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9E" w:rsidRDefault="0003679E">
      <w:pPr>
        <w:pStyle w:val="ConsPlusTitle"/>
        <w:jc w:val="center"/>
      </w:pPr>
      <w:bookmarkStart w:id="0" w:name="_GoBack"/>
      <w:bookmarkEnd w:id="0"/>
      <w:r>
        <w:t>ПРАВИТЕЛЬСТВО РЕСПУБЛИКИ БАШКОРТОСТАН</w:t>
      </w:r>
    </w:p>
    <w:p w:rsidR="0003679E" w:rsidRDefault="0003679E">
      <w:pPr>
        <w:pStyle w:val="ConsPlusTitle"/>
        <w:jc w:val="center"/>
      </w:pPr>
    </w:p>
    <w:p w:rsidR="0003679E" w:rsidRDefault="0003679E">
      <w:pPr>
        <w:pStyle w:val="ConsPlusTitle"/>
        <w:jc w:val="center"/>
      </w:pPr>
      <w:r>
        <w:t>ПОСТАНОВЛЕНИЕ</w:t>
      </w:r>
    </w:p>
    <w:p w:rsidR="0003679E" w:rsidRDefault="0003679E">
      <w:pPr>
        <w:pStyle w:val="ConsPlusTitle"/>
        <w:jc w:val="center"/>
      </w:pPr>
      <w:r>
        <w:t>от 24 февраля 2011 г. N 38</w:t>
      </w:r>
    </w:p>
    <w:p w:rsidR="0003679E" w:rsidRDefault="0003679E">
      <w:pPr>
        <w:pStyle w:val="ConsPlusTitle"/>
        <w:jc w:val="center"/>
      </w:pPr>
    </w:p>
    <w:p w:rsidR="0003679E" w:rsidRDefault="0003679E">
      <w:pPr>
        <w:pStyle w:val="ConsPlusTitle"/>
        <w:jc w:val="center"/>
      </w:pPr>
      <w:r>
        <w:t>О СРЕДНЕСРОЧНОЙ КОМПЛЕКСНОЙ ПРОГРАММЕ ЭКОНОМИЧЕСКОГО</w:t>
      </w:r>
    </w:p>
    <w:p w:rsidR="0003679E" w:rsidRDefault="0003679E">
      <w:pPr>
        <w:pStyle w:val="ConsPlusTitle"/>
        <w:jc w:val="center"/>
      </w:pPr>
      <w:r>
        <w:t>РАЗВИТИЯ ЗАУРАЛЬЯ НА 2011 - 2015 ГОДЫ</w:t>
      </w:r>
    </w:p>
    <w:p w:rsidR="0003679E" w:rsidRDefault="0003679E">
      <w:pPr>
        <w:pStyle w:val="ConsPlusNormal"/>
        <w:jc w:val="center"/>
      </w:pPr>
      <w:r>
        <w:t>Список изменяющих документов</w:t>
      </w:r>
    </w:p>
    <w:p w:rsidR="0003679E" w:rsidRDefault="0003679E">
      <w:pPr>
        <w:pStyle w:val="ConsPlusNormal"/>
        <w:jc w:val="center"/>
      </w:pPr>
      <w:r>
        <w:t>(в ред. Постановлений Правительства РБ</w:t>
      </w:r>
    </w:p>
    <w:p w:rsidR="0003679E" w:rsidRDefault="0003679E">
      <w:pPr>
        <w:pStyle w:val="ConsPlusNormal"/>
        <w:jc w:val="center"/>
      </w:pPr>
      <w:r>
        <w:t xml:space="preserve">от 25.01.2012 </w:t>
      </w:r>
      <w:hyperlink r:id="rId5" w:history="1">
        <w:r>
          <w:rPr>
            <w:color w:val="0000FF"/>
          </w:rPr>
          <w:t>N 13</w:t>
        </w:r>
      </w:hyperlink>
      <w:r>
        <w:t xml:space="preserve">, от 10.04.2014 </w:t>
      </w:r>
      <w:hyperlink r:id="rId6" w:history="1">
        <w:r>
          <w:rPr>
            <w:color w:val="0000FF"/>
          </w:rPr>
          <w:t>N 159</w:t>
        </w:r>
      </w:hyperlink>
      <w:r>
        <w:t>,</w:t>
      </w:r>
    </w:p>
    <w:p w:rsidR="0003679E" w:rsidRDefault="0003679E">
      <w:pPr>
        <w:pStyle w:val="ConsPlusNormal"/>
        <w:jc w:val="center"/>
      </w:pPr>
      <w:r>
        <w:t xml:space="preserve">от 16.07.2015 </w:t>
      </w:r>
      <w:hyperlink r:id="rId7" w:history="1">
        <w:r>
          <w:rPr>
            <w:color w:val="0000FF"/>
          </w:rPr>
          <w:t>N 269</w:t>
        </w:r>
      </w:hyperlink>
      <w:r>
        <w:t>)</w:t>
      </w:r>
    </w:p>
    <w:p w:rsidR="0003679E" w:rsidRDefault="0003679E">
      <w:pPr>
        <w:pStyle w:val="ConsPlusNormal"/>
        <w:jc w:val="center"/>
      </w:pPr>
    </w:p>
    <w:p w:rsidR="0003679E" w:rsidRDefault="0003679E">
      <w:pPr>
        <w:pStyle w:val="ConsPlusNormal"/>
        <w:ind w:firstLine="540"/>
        <w:jc w:val="both"/>
      </w:pPr>
      <w:r>
        <w:t>В целях обеспечения устойчивого социально-эколого-экономического развития Зауралья и создания благоприятных условий для повышения качества жизни населения Правительство Республики Башкортостан постановляет:</w:t>
      </w:r>
    </w:p>
    <w:p w:rsidR="0003679E" w:rsidRDefault="0003679E">
      <w:pPr>
        <w:pStyle w:val="ConsPlusNormal"/>
        <w:ind w:firstLine="540"/>
        <w:jc w:val="both"/>
      </w:pPr>
      <w:r>
        <w:t xml:space="preserve">1. Утвердить прилагаемую Среднесрочную комплексную </w:t>
      </w:r>
      <w:hyperlink w:anchor="P38" w:history="1">
        <w:r>
          <w:rPr>
            <w:color w:val="0000FF"/>
          </w:rPr>
          <w:t>программу</w:t>
        </w:r>
      </w:hyperlink>
      <w:r>
        <w:t xml:space="preserve"> экономического развития Зауралья на 2011 - 2015 годы (далее - Среднесрочная программа).</w:t>
      </w:r>
    </w:p>
    <w:p w:rsidR="0003679E" w:rsidRDefault="0003679E">
      <w:pPr>
        <w:pStyle w:val="ConsPlusNormal"/>
        <w:ind w:firstLine="540"/>
        <w:jc w:val="both"/>
      </w:pPr>
      <w:r>
        <w:t xml:space="preserve">2. Исполнительным органам государственной власти Республики Башкортостан, ответственным за реализацию мероприятий Среднесрочной </w:t>
      </w:r>
      <w:hyperlink w:anchor="P38" w:history="1">
        <w:r>
          <w:rPr>
            <w:color w:val="0000FF"/>
          </w:rPr>
          <w:t>программы</w:t>
        </w:r>
      </w:hyperlink>
      <w:r>
        <w:t>, ежегодно:</w:t>
      </w:r>
    </w:p>
    <w:p w:rsidR="0003679E" w:rsidRDefault="0003679E">
      <w:pPr>
        <w:pStyle w:val="ConsPlusNormal"/>
        <w:ind w:firstLine="540"/>
        <w:jc w:val="both"/>
      </w:pPr>
      <w:r>
        <w:t xml:space="preserve">при разработке проекта бюджета Республики Башкортостан в установленном порядке подавать в Министерство экономического развития Республики Башкортостан и Министерство финансов Республики Башкортостан заявки на финансирование мероприятий Среднесрочной </w:t>
      </w:r>
      <w:hyperlink w:anchor="P38" w:history="1">
        <w:r>
          <w:rPr>
            <w:color w:val="0000FF"/>
          </w:rPr>
          <w:t>программы</w:t>
        </w:r>
      </w:hyperlink>
      <w:r>
        <w:t>;</w:t>
      </w:r>
    </w:p>
    <w:p w:rsidR="0003679E" w:rsidRDefault="0003679E">
      <w:pPr>
        <w:pStyle w:val="ConsPlusNormal"/>
        <w:ind w:firstLine="540"/>
        <w:jc w:val="both"/>
      </w:pPr>
      <w:r>
        <w:t xml:space="preserve">учитывать положения Среднесрочной </w:t>
      </w:r>
      <w:hyperlink w:anchor="P38" w:history="1">
        <w:r>
          <w:rPr>
            <w:color w:val="0000FF"/>
          </w:rPr>
          <w:t>программы</w:t>
        </w:r>
      </w:hyperlink>
      <w:r>
        <w:t xml:space="preserve"> при формировании проектов республиканских целевых программ, республиканских адресных инвестиционных и иных программ, а также при внесении изменений в действующие программы.</w:t>
      </w:r>
    </w:p>
    <w:p w:rsidR="0003679E" w:rsidRDefault="0003679E">
      <w:pPr>
        <w:pStyle w:val="ConsPlusNormal"/>
        <w:ind w:firstLine="540"/>
        <w:jc w:val="both"/>
      </w:pPr>
      <w:r>
        <w:t xml:space="preserve">3. Министерству экономического развития Республики Башкортостан и Министерству финансов Республики Башкортостан учитывать положения Среднесрочной </w:t>
      </w:r>
      <w:hyperlink w:anchor="P38" w:history="1">
        <w:r>
          <w:rPr>
            <w:color w:val="0000FF"/>
          </w:rPr>
          <w:t>программы</w:t>
        </w:r>
      </w:hyperlink>
      <w:r>
        <w:t xml:space="preserve"> при разработке проекта прогноза социально-экономического развития Республики Башкортостан и формировании проекта бюджета Республики Башкортостан на очередной финансовый год.</w:t>
      </w:r>
    </w:p>
    <w:p w:rsidR="0003679E" w:rsidRDefault="0003679E">
      <w:pPr>
        <w:pStyle w:val="ConsPlusNormal"/>
        <w:ind w:firstLine="540"/>
        <w:jc w:val="both"/>
      </w:pPr>
      <w:r>
        <w:t xml:space="preserve">4. Установить, что мероприятия, объемы финансирования и целевые показатели реализации Среднесрочной </w:t>
      </w:r>
      <w:hyperlink w:anchor="P38" w:history="1">
        <w:r>
          <w:rPr>
            <w:color w:val="0000FF"/>
          </w:rPr>
          <w:t>программы</w:t>
        </w:r>
      </w:hyperlink>
      <w:r>
        <w:t xml:space="preserve"> подлежат ежегодной корректировке с учетом возможностей бюджета Республики Башкортостан и объема средств, привлеченных из федерального бюджета и внебюджетных источников.</w:t>
      </w:r>
    </w:p>
    <w:p w:rsidR="0003679E" w:rsidRDefault="0003679E">
      <w:pPr>
        <w:pStyle w:val="ConsPlusNormal"/>
        <w:ind w:firstLine="540"/>
        <w:jc w:val="both"/>
      </w:pPr>
      <w:r>
        <w:t xml:space="preserve">5. Поручить исполнительным органам государственной власти Республики Башкортостан, рекомендовать территориальным органам федеральных органов исполнительной власти, органам местного самоуправления Республики Башкортостан и организациям оказывать содействие в реализации Среднесрочной </w:t>
      </w:r>
      <w:hyperlink w:anchor="P38" w:history="1">
        <w:r>
          <w:rPr>
            <w:color w:val="0000FF"/>
          </w:rPr>
          <w:t>программы</w:t>
        </w:r>
      </w:hyperlink>
      <w:r>
        <w:t>.</w:t>
      </w:r>
    </w:p>
    <w:p w:rsidR="0003679E" w:rsidRDefault="0003679E">
      <w:pPr>
        <w:pStyle w:val="ConsPlusNormal"/>
        <w:ind w:firstLine="540"/>
        <w:jc w:val="both"/>
      </w:pPr>
      <w:r>
        <w:t>6. Контроль за исполнением настоящего Постановления возложить на заместителя Премьер-министра Правительства Республики Башкортостан - Руководителя Аппарата Правительства Республики Башкортостан Тажитдинова И.А.</w:t>
      </w:r>
    </w:p>
    <w:p w:rsidR="0003679E" w:rsidRDefault="0003679E">
      <w:pPr>
        <w:pStyle w:val="ConsPlusNormal"/>
        <w:jc w:val="right"/>
      </w:pPr>
    </w:p>
    <w:p w:rsidR="0003679E" w:rsidRDefault="0003679E">
      <w:pPr>
        <w:pStyle w:val="ConsPlusNormal"/>
        <w:jc w:val="right"/>
      </w:pPr>
      <w:r>
        <w:t>Исполняющий обязанности</w:t>
      </w:r>
    </w:p>
    <w:p w:rsidR="0003679E" w:rsidRDefault="0003679E">
      <w:pPr>
        <w:pStyle w:val="ConsPlusNormal"/>
        <w:jc w:val="right"/>
      </w:pPr>
      <w:r>
        <w:t>Премьер-министра</w:t>
      </w:r>
    </w:p>
    <w:p w:rsidR="0003679E" w:rsidRDefault="0003679E">
      <w:pPr>
        <w:pStyle w:val="ConsPlusNormal"/>
        <w:jc w:val="right"/>
      </w:pPr>
      <w:r>
        <w:t>Правительства</w:t>
      </w:r>
    </w:p>
    <w:p w:rsidR="0003679E" w:rsidRDefault="0003679E">
      <w:pPr>
        <w:pStyle w:val="ConsPlusNormal"/>
        <w:jc w:val="right"/>
      </w:pPr>
      <w:r>
        <w:t>Республики Башкортостан</w:t>
      </w:r>
    </w:p>
    <w:p w:rsidR="0003679E" w:rsidRDefault="0003679E">
      <w:pPr>
        <w:pStyle w:val="ConsPlusNormal"/>
        <w:jc w:val="right"/>
      </w:pPr>
      <w:r>
        <w:t>Р.З.ХАМИТОВ</w:t>
      </w:r>
    </w:p>
    <w:p w:rsidR="0003679E" w:rsidRDefault="0003679E">
      <w:pPr>
        <w:pStyle w:val="ConsPlusNormal"/>
        <w:ind w:firstLine="540"/>
        <w:jc w:val="both"/>
      </w:pPr>
    </w:p>
    <w:p w:rsidR="0003679E" w:rsidRDefault="0003679E">
      <w:pPr>
        <w:pStyle w:val="ConsPlusNormal"/>
        <w:ind w:firstLine="540"/>
        <w:jc w:val="both"/>
      </w:pPr>
    </w:p>
    <w:p w:rsidR="0003679E" w:rsidRDefault="0003679E">
      <w:pPr>
        <w:pStyle w:val="ConsPlusNormal"/>
        <w:ind w:firstLine="540"/>
        <w:jc w:val="both"/>
      </w:pPr>
    </w:p>
    <w:p w:rsidR="0003679E" w:rsidRDefault="0003679E">
      <w:pPr>
        <w:pStyle w:val="ConsPlusNormal"/>
        <w:ind w:firstLine="540"/>
        <w:jc w:val="both"/>
      </w:pPr>
    </w:p>
    <w:p w:rsidR="0003679E" w:rsidRDefault="0003679E">
      <w:pPr>
        <w:pStyle w:val="ConsPlusNormal"/>
        <w:ind w:firstLine="540"/>
        <w:jc w:val="both"/>
      </w:pPr>
    </w:p>
    <w:p w:rsidR="0003679E" w:rsidRDefault="0003679E">
      <w:pPr>
        <w:pStyle w:val="ConsPlusNormal"/>
        <w:jc w:val="right"/>
      </w:pPr>
      <w:r>
        <w:t>Утверждена</w:t>
      </w:r>
    </w:p>
    <w:p w:rsidR="0003679E" w:rsidRDefault="0003679E">
      <w:pPr>
        <w:pStyle w:val="ConsPlusNormal"/>
        <w:jc w:val="right"/>
      </w:pPr>
      <w:r>
        <w:t>Постановлением Правительства</w:t>
      </w:r>
    </w:p>
    <w:p w:rsidR="0003679E" w:rsidRDefault="0003679E">
      <w:pPr>
        <w:pStyle w:val="ConsPlusNormal"/>
        <w:jc w:val="right"/>
      </w:pPr>
      <w:r>
        <w:lastRenderedPageBreak/>
        <w:t>Республики Башкортостан</w:t>
      </w:r>
    </w:p>
    <w:p w:rsidR="0003679E" w:rsidRDefault="0003679E">
      <w:pPr>
        <w:pStyle w:val="ConsPlusNormal"/>
        <w:jc w:val="right"/>
      </w:pPr>
      <w:r>
        <w:t>от 24 февраля 2011 г. N 38</w:t>
      </w:r>
    </w:p>
    <w:p w:rsidR="0003679E" w:rsidRDefault="0003679E">
      <w:pPr>
        <w:pStyle w:val="ConsPlusNormal"/>
        <w:jc w:val="right"/>
      </w:pPr>
    </w:p>
    <w:p w:rsidR="0003679E" w:rsidRDefault="0003679E">
      <w:pPr>
        <w:pStyle w:val="ConsPlusTitle"/>
        <w:jc w:val="center"/>
      </w:pPr>
      <w:bookmarkStart w:id="1" w:name="P38"/>
      <w:bookmarkEnd w:id="1"/>
      <w:r>
        <w:t>СРЕДНЕСРОЧНАЯ КОМПЛЕКСНАЯ ПРОГРАММА</w:t>
      </w:r>
    </w:p>
    <w:p w:rsidR="0003679E" w:rsidRDefault="0003679E">
      <w:pPr>
        <w:pStyle w:val="ConsPlusTitle"/>
        <w:jc w:val="center"/>
      </w:pPr>
      <w:r>
        <w:t>ЭКОНОМИЧЕСКОГО РАЗВИТИЯ ЗАУРАЛЬЯ НА 2011 - 2015 ГОДЫ</w:t>
      </w:r>
    </w:p>
    <w:p w:rsidR="0003679E" w:rsidRDefault="0003679E">
      <w:pPr>
        <w:pStyle w:val="ConsPlusNormal"/>
        <w:jc w:val="center"/>
      </w:pPr>
      <w:r>
        <w:t>Список изменяющих документов</w:t>
      </w:r>
    </w:p>
    <w:p w:rsidR="0003679E" w:rsidRDefault="0003679E">
      <w:pPr>
        <w:pStyle w:val="ConsPlusNormal"/>
        <w:jc w:val="center"/>
      </w:pPr>
      <w:r>
        <w:t>(в ред. Постановлений Правительства РБ</w:t>
      </w:r>
    </w:p>
    <w:p w:rsidR="0003679E" w:rsidRDefault="0003679E">
      <w:pPr>
        <w:pStyle w:val="ConsPlusNormal"/>
        <w:jc w:val="center"/>
      </w:pPr>
      <w:r>
        <w:t xml:space="preserve">от 10.04.2014 </w:t>
      </w:r>
      <w:hyperlink r:id="rId8" w:history="1">
        <w:r>
          <w:rPr>
            <w:color w:val="0000FF"/>
          </w:rPr>
          <w:t>N 159</w:t>
        </w:r>
      </w:hyperlink>
      <w:r>
        <w:t xml:space="preserve">, от 16.07.2015 </w:t>
      </w:r>
      <w:hyperlink r:id="rId9" w:history="1">
        <w:r>
          <w:rPr>
            <w:color w:val="0000FF"/>
          </w:rPr>
          <w:t>N 269</w:t>
        </w:r>
      </w:hyperlink>
      <w:r>
        <w:t>)</w:t>
      </w:r>
    </w:p>
    <w:p w:rsidR="0003679E" w:rsidRDefault="0003679E">
      <w:pPr>
        <w:pStyle w:val="ConsPlusNormal"/>
        <w:jc w:val="center"/>
      </w:pPr>
    </w:p>
    <w:p w:rsidR="0003679E" w:rsidRDefault="0003679E">
      <w:pPr>
        <w:pStyle w:val="ConsPlusNormal"/>
        <w:jc w:val="center"/>
      </w:pPr>
      <w:r>
        <w:t>Паспорт Программы</w:t>
      </w:r>
    </w:p>
    <w:p w:rsidR="0003679E" w:rsidRDefault="0003679E">
      <w:pPr>
        <w:sectPr w:rsidR="0003679E" w:rsidSect="00EE5F64">
          <w:pgSz w:w="11906" w:h="16838"/>
          <w:pgMar w:top="1134" w:right="850" w:bottom="1134" w:left="1701" w:header="708" w:footer="708" w:gutter="0"/>
          <w:cols w:space="708"/>
          <w:docGrid w:linePitch="360"/>
        </w:sectPr>
      </w:pPr>
    </w:p>
    <w:p w:rsidR="0003679E" w:rsidRDefault="0003679E">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0"/>
        <w:gridCol w:w="5760"/>
      </w:tblGrid>
      <w:tr w:rsidR="0003679E">
        <w:tc>
          <w:tcPr>
            <w:tcW w:w="3900" w:type="dxa"/>
          </w:tcPr>
          <w:p w:rsidR="0003679E" w:rsidRDefault="0003679E">
            <w:pPr>
              <w:pStyle w:val="ConsPlusNormal"/>
            </w:pPr>
            <w:r>
              <w:t>Наименование Программы</w:t>
            </w:r>
          </w:p>
        </w:tc>
        <w:tc>
          <w:tcPr>
            <w:tcW w:w="5760" w:type="dxa"/>
            <w:vAlign w:val="center"/>
          </w:tcPr>
          <w:p w:rsidR="0003679E" w:rsidRDefault="0003679E">
            <w:pPr>
              <w:pStyle w:val="ConsPlusNormal"/>
            </w:pPr>
            <w:r>
              <w:t>Среднесрочная комплексная программа экономического развития Зауралья на 2011 - 2015 годы</w:t>
            </w:r>
          </w:p>
        </w:tc>
      </w:tr>
      <w:tr w:rsidR="0003679E">
        <w:tc>
          <w:tcPr>
            <w:tcW w:w="3900" w:type="dxa"/>
          </w:tcPr>
          <w:p w:rsidR="0003679E" w:rsidRDefault="0003679E">
            <w:pPr>
              <w:pStyle w:val="ConsPlusNormal"/>
            </w:pPr>
            <w:r>
              <w:t>Основание для разработки Программы</w:t>
            </w:r>
          </w:p>
        </w:tc>
        <w:tc>
          <w:tcPr>
            <w:tcW w:w="5760" w:type="dxa"/>
          </w:tcPr>
          <w:p w:rsidR="0003679E" w:rsidRDefault="0003679E">
            <w:pPr>
              <w:pStyle w:val="ConsPlusNormal"/>
            </w:pPr>
            <w:hyperlink r:id="rId10" w:history="1">
              <w:r>
                <w:rPr>
                  <w:color w:val="0000FF"/>
                </w:rPr>
                <w:t>Распоряжение</w:t>
              </w:r>
            </w:hyperlink>
            <w:r>
              <w:t xml:space="preserve"> Президента Республики Башкортостан от 16 сентября 2010 года N РП-119</w:t>
            </w:r>
          </w:p>
        </w:tc>
      </w:tr>
      <w:tr w:rsidR="0003679E">
        <w:tc>
          <w:tcPr>
            <w:tcW w:w="3900" w:type="dxa"/>
          </w:tcPr>
          <w:p w:rsidR="0003679E" w:rsidRDefault="0003679E">
            <w:pPr>
              <w:pStyle w:val="ConsPlusNormal"/>
            </w:pPr>
            <w:r>
              <w:t>Основной разработчик Программы</w:t>
            </w:r>
          </w:p>
        </w:tc>
        <w:tc>
          <w:tcPr>
            <w:tcW w:w="5760" w:type="dxa"/>
            <w:vAlign w:val="center"/>
          </w:tcPr>
          <w:p w:rsidR="0003679E" w:rsidRDefault="0003679E">
            <w:pPr>
              <w:pStyle w:val="ConsPlusNormal"/>
            </w:pPr>
            <w:r>
              <w:t>Рабочая группа по разработке среднесрочного комплексного плана развития Башкирского Зауралья;</w:t>
            </w:r>
          </w:p>
          <w:p w:rsidR="0003679E" w:rsidRDefault="0003679E">
            <w:pPr>
              <w:pStyle w:val="ConsPlusNormal"/>
            </w:pPr>
            <w:r>
              <w:t>федеральное государственное бюджетное учреждение науки Институт социально-экономических исследований Уфимского научного центра Российской академии наук</w:t>
            </w:r>
          </w:p>
        </w:tc>
      </w:tr>
      <w:tr w:rsidR="0003679E">
        <w:tc>
          <w:tcPr>
            <w:tcW w:w="3900" w:type="dxa"/>
            <w:vMerge w:val="restart"/>
          </w:tcPr>
          <w:p w:rsidR="0003679E" w:rsidRDefault="0003679E">
            <w:pPr>
              <w:pStyle w:val="ConsPlusNormal"/>
            </w:pPr>
            <w:r>
              <w:t>Цель и задачи Программы</w:t>
            </w:r>
          </w:p>
        </w:tc>
        <w:tc>
          <w:tcPr>
            <w:tcW w:w="5760" w:type="dxa"/>
            <w:vAlign w:val="center"/>
          </w:tcPr>
          <w:p w:rsidR="0003679E" w:rsidRDefault="0003679E">
            <w:pPr>
              <w:pStyle w:val="ConsPlusNormal"/>
            </w:pPr>
            <w:r>
              <w:t>Цель:</w:t>
            </w:r>
          </w:p>
          <w:p w:rsidR="0003679E" w:rsidRDefault="0003679E">
            <w:pPr>
              <w:pStyle w:val="ConsPlusNormal"/>
            </w:pPr>
            <w:r>
              <w:t>устойчивое социально-эколого-экономическое развитие Зауралья для улучшения качества жизни населения</w:t>
            </w:r>
          </w:p>
        </w:tc>
      </w:tr>
      <w:tr w:rsidR="0003679E">
        <w:tc>
          <w:tcPr>
            <w:tcW w:w="3900" w:type="dxa"/>
            <w:vMerge/>
          </w:tcPr>
          <w:p w:rsidR="0003679E" w:rsidRDefault="0003679E"/>
        </w:tc>
        <w:tc>
          <w:tcPr>
            <w:tcW w:w="5760" w:type="dxa"/>
            <w:vAlign w:val="center"/>
          </w:tcPr>
          <w:p w:rsidR="0003679E" w:rsidRDefault="0003679E">
            <w:pPr>
              <w:pStyle w:val="ConsPlusNormal"/>
            </w:pPr>
            <w:r>
              <w:t>Задачи:</w:t>
            </w:r>
          </w:p>
          <w:p w:rsidR="0003679E" w:rsidRDefault="0003679E">
            <w:pPr>
              <w:pStyle w:val="ConsPlusNormal"/>
            </w:pPr>
            <w:r>
              <w:t>создание комфортной и безопасной среды проживания для нынешнего и будущих поколений жителей Зауралья;</w:t>
            </w:r>
          </w:p>
          <w:p w:rsidR="0003679E" w:rsidRDefault="0003679E">
            <w:pPr>
              <w:pStyle w:val="ConsPlusNormal"/>
            </w:pPr>
            <w:r>
              <w:t>повышение конкурентоспособности экономики на основе эффективного использования имеющегося потенциала развития;</w:t>
            </w:r>
          </w:p>
          <w:p w:rsidR="0003679E" w:rsidRDefault="0003679E">
            <w:pPr>
              <w:pStyle w:val="ConsPlusNormal"/>
            </w:pPr>
            <w:r>
              <w:t>совершенствование механизмов государственной и муниципальной поддержки развития Зауралья;</w:t>
            </w:r>
          </w:p>
          <w:p w:rsidR="0003679E" w:rsidRDefault="0003679E">
            <w:pPr>
              <w:pStyle w:val="ConsPlusNormal"/>
            </w:pPr>
            <w:r>
              <w:t>содействие расширению межрегионального и межмуниципального сотрудничества городов и районов Зауралья посредством реализации интеграционных крупномасштабных инвестиционных проектов;</w:t>
            </w:r>
          </w:p>
          <w:p w:rsidR="0003679E" w:rsidRDefault="0003679E">
            <w:pPr>
              <w:pStyle w:val="ConsPlusNormal"/>
            </w:pPr>
            <w:r>
              <w:t>создание благоприятных условий для привлечения инвестиций в экономику Зауралья;</w:t>
            </w:r>
          </w:p>
          <w:p w:rsidR="0003679E" w:rsidRDefault="0003679E">
            <w:pPr>
              <w:pStyle w:val="ConsPlusNormal"/>
            </w:pPr>
            <w:r>
              <w:t>обеспечение занятости населения</w:t>
            </w:r>
          </w:p>
        </w:tc>
      </w:tr>
      <w:tr w:rsidR="0003679E">
        <w:tc>
          <w:tcPr>
            <w:tcW w:w="3900" w:type="dxa"/>
          </w:tcPr>
          <w:p w:rsidR="0003679E" w:rsidRDefault="0003679E">
            <w:pPr>
              <w:pStyle w:val="ConsPlusNormal"/>
            </w:pPr>
            <w:r>
              <w:t>Приоритетные направления Программы</w:t>
            </w:r>
          </w:p>
        </w:tc>
        <w:tc>
          <w:tcPr>
            <w:tcW w:w="5760" w:type="dxa"/>
          </w:tcPr>
          <w:p w:rsidR="0003679E" w:rsidRDefault="0003679E">
            <w:pPr>
              <w:pStyle w:val="ConsPlusNormal"/>
            </w:pPr>
            <w:r>
              <w:t xml:space="preserve">1. Комплексная диверсификация и повышение конкурентоспособности региональной экономики, </w:t>
            </w:r>
            <w:r>
              <w:lastRenderedPageBreak/>
              <w:t>обеспечение занятости населения путем:</w:t>
            </w:r>
          </w:p>
          <w:p w:rsidR="0003679E" w:rsidRDefault="0003679E">
            <w:pPr>
              <w:pStyle w:val="ConsPlusNormal"/>
            </w:pPr>
            <w:r>
              <w:t>а) реструктуризации сельского хозяйства, развития переработки сельскохозяйственной продукции, создания сбытовой инфраструктуры;</w:t>
            </w:r>
          </w:p>
          <w:p w:rsidR="0003679E" w:rsidRDefault="0003679E">
            <w:pPr>
              <w:pStyle w:val="ConsPlusNormal"/>
            </w:pPr>
            <w:r>
              <w:t>б) развития лесопромышленного комплекса;</w:t>
            </w:r>
          </w:p>
          <w:p w:rsidR="0003679E" w:rsidRDefault="0003679E">
            <w:pPr>
              <w:pStyle w:val="ConsPlusNormal"/>
            </w:pPr>
            <w:r>
              <w:t>добычи полезных ископаемых, развития технологий комплексной переработки отходов обогатительных производств;</w:t>
            </w:r>
          </w:p>
          <w:p w:rsidR="0003679E" w:rsidRDefault="0003679E">
            <w:pPr>
              <w:pStyle w:val="ConsPlusNormal"/>
            </w:pPr>
            <w:r>
              <w:t>в) развития машиностроения;</w:t>
            </w:r>
          </w:p>
          <w:p w:rsidR="0003679E" w:rsidRDefault="0003679E">
            <w:pPr>
              <w:pStyle w:val="ConsPlusNormal"/>
            </w:pPr>
            <w:r>
              <w:t>модернизации существующих и организации новых производств по выпуску строительных материалов;</w:t>
            </w:r>
          </w:p>
          <w:p w:rsidR="0003679E" w:rsidRDefault="0003679E">
            <w:pPr>
              <w:pStyle w:val="ConsPlusNormal"/>
            </w:pPr>
            <w:r>
              <w:t>г) формирования и развития туристско-рекреационного комплекса;</w:t>
            </w:r>
          </w:p>
          <w:p w:rsidR="0003679E" w:rsidRDefault="0003679E">
            <w:pPr>
              <w:pStyle w:val="ConsPlusNormal"/>
            </w:pPr>
            <w:r>
              <w:t>д) развития легкой промышленности и народных художественных промыслов;</w:t>
            </w:r>
          </w:p>
          <w:p w:rsidR="0003679E" w:rsidRDefault="0003679E">
            <w:pPr>
              <w:pStyle w:val="ConsPlusNormal"/>
            </w:pPr>
            <w:r>
              <w:t>е) развития малого и среднего предпринимательства.</w:t>
            </w:r>
          </w:p>
          <w:p w:rsidR="0003679E" w:rsidRDefault="0003679E">
            <w:pPr>
              <w:pStyle w:val="ConsPlusNormal"/>
            </w:pPr>
            <w:r>
              <w:t>2. Развитие производственной и социально-бытовой инфраструктуры и улучшение условий жизнедеятельности населения путем:</w:t>
            </w:r>
          </w:p>
          <w:p w:rsidR="0003679E" w:rsidRDefault="0003679E">
            <w:pPr>
              <w:pStyle w:val="ConsPlusNormal"/>
            </w:pPr>
            <w:r>
              <w:t>а) создания благоприятной окружающей среды;</w:t>
            </w:r>
          </w:p>
          <w:p w:rsidR="0003679E" w:rsidRDefault="0003679E">
            <w:pPr>
              <w:pStyle w:val="ConsPlusNormal"/>
            </w:pPr>
            <w:r>
              <w:t>б) проектирования и строительства инженерных коммуникаций;</w:t>
            </w:r>
          </w:p>
          <w:p w:rsidR="0003679E" w:rsidRDefault="0003679E">
            <w:pPr>
              <w:pStyle w:val="ConsPlusNormal"/>
            </w:pPr>
            <w:r>
              <w:t>в) разработки документов территориального планирования;</w:t>
            </w:r>
          </w:p>
          <w:p w:rsidR="0003679E" w:rsidRDefault="0003679E">
            <w:pPr>
              <w:pStyle w:val="ConsPlusNormal"/>
            </w:pPr>
            <w:r>
              <w:t>г) развития системы образования;</w:t>
            </w:r>
          </w:p>
          <w:p w:rsidR="0003679E" w:rsidRDefault="0003679E">
            <w:pPr>
              <w:pStyle w:val="ConsPlusNormal"/>
            </w:pPr>
            <w:r>
              <w:t>д) развития системы здравоохранения;</w:t>
            </w:r>
          </w:p>
          <w:p w:rsidR="0003679E" w:rsidRDefault="0003679E">
            <w:pPr>
              <w:pStyle w:val="ConsPlusNormal"/>
            </w:pPr>
            <w:r>
              <w:t>е) совершенствования системы социальной защиты населения;</w:t>
            </w:r>
          </w:p>
          <w:p w:rsidR="0003679E" w:rsidRDefault="0003679E">
            <w:pPr>
              <w:pStyle w:val="ConsPlusNormal"/>
            </w:pPr>
            <w:r>
              <w:t>ж) организации досуга, привлечения населения к занятиям физической культурой и спортом;</w:t>
            </w:r>
          </w:p>
          <w:p w:rsidR="0003679E" w:rsidRDefault="0003679E">
            <w:pPr>
              <w:pStyle w:val="ConsPlusNormal"/>
            </w:pPr>
            <w:r>
              <w:t>з) обеспечения экологической безопасности;</w:t>
            </w:r>
          </w:p>
          <w:p w:rsidR="0003679E" w:rsidRDefault="0003679E">
            <w:pPr>
              <w:pStyle w:val="ConsPlusNormal"/>
            </w:pPr>
            <w:r>
              <w:t>и) мероприятий в сфере культуры; модернизации и реформирования жилищно-коммунального хозяйства;</w:t>
            </w:r>
          </w:p>
          <w:p w:rsidR="0003679E" w:rsidRDefault="0003679E">
            <w:pPr>
              <w:pStyle w:val="ConsPlusNormal"/>
            </w:pPr>
            <w:r>
              <w:lastRenderedPageBreak/>
              <w:t>к) вовлечения в экономический оборот муниципальных и региональных земельно-имущественных активов;</w:t>
            </w:r>
          </w:p>
          <w:p w:rsidR="0003679E" w:rsidRDefault="0003679E">
            <w:pPr>
              <w:pStyle w:val="ConsPlusNormal"/>
            </w:pPr>
            <w:r>
              <w:t>л) развития транспортной инфраструктуры; реализации мероприятий по устойчивому развитию сельских территорий;</w:t>
            </w:r>
          </w:p>
          <w:p w:rsidR="0003679E" w:rsidRDefault="0003679E">
            <w:pPr>
              <w:pStyle w:val="ConsPlusNormal"/>
            </w:pPr>
            <w:r>
              <w:t>м) обеспечения населения древесиной для собственных нужд.</w:t>
            </w:r>
          </w:p>
          <w:p w:rsidR="0003679E" w:rsidRDefault="0003679E">
            <w:pPr>
              <w:pStyle w:val="ConsPlusNormal"/>
            </w:pPr>
            <w:r>
              <w:t>3. Совершенствование инфраструктуры развития Зауралья путем:</w:t>
            </w:r>
          </w:p>
          <w:p w:rsidR="0003679E" w:rsidRDefault="0003679E">
            <w:pPr>
              <w:pStyle w:val="ConsPlusNormal"/>
            </w:pPr>
            <w:r>
              <w:t>а) формирования системы привлечения инвестиций; повышения доступности банковских услуг;</w:t>
            </w:r>
          </w:p>
          <w:p w:rsidR="0003679E" w:rsidRDefault="0003679E">
            <w:pPr>
              <w:pStyle w:val="ConsPlusNormal"/>
            </w:pPr>
            <w:r>
              <w:t>б) создания доступной системы поддержки малого и среднего предпринимательства;</w:t>
            </w:r>
          </w:p>
          <w:p w:rsidR="0003679E" w:rsidRDefault="0003679E">
            <w:pPr>
              <w:pStyle w:val="ConsPlusNormal"/>
            </w:pPr>
            <w:r>
              <w:t>в) развития местного самоуправления, повышения эффективности использования муниципальных финансов;</w:t>
            </w:r>
          </w:p>
          <w:p w:rsidR="0003679E" w:rsidRDefault="0003679E">
            <w:pPr>
              <w:pStyle w:val="ConsPlusNormal"/>
            </w:pPr>
            <w:r>
              <w:t>г) повышения эффективности межрегионального и межмуниципального взаимодействия;</w:t>
            </w:r>
          </w:p>
          <w:p w:rsidR="0003679E" w:rsidRDefault="0003679E">
            <w:pPr>
              <w:pStyle w:val="ConsPlusNormal"/>
            </w:pPr>
            <w:r>
              <w:t>д) развития системы кадрового обеспечения, развития научно-образовательного комплекса, развития системы научного обеспечения деятельности агропромышленного комплекса</w:t>
            </w:r>
          </w:p>
        </w:tc>
      </w:tr>
      <w:tr w:rsidR="0003679E">
        <w:tc>
          <w:tcPr>
            <w:tcW w:w="3900" w:type="dxa"/>
            <w:vAlign w:val="center"/>
          </w:tcPr>
          <w:p w:rsidR="0003679E" w:rsidRDefault="0003679E">
            <w:pPr>
              <w:pStyle w:val="ConsPlusNormal"/>
            </w:pPr>
            <w:r>
              <w:lastRenderedPageBreak/>
              <w:t>Сроки реализации Программы</w:t>
            </w:r>
          </w:p>
        </w:tc>
        <w:tc>
          <w:tcPr>
            <w:tcW w:w="5760" w:type="dxa"/>
          </w:tcPr>
          <w:p w:rsidR="0003679E" w:rsidRDefault="0003679E">
            <w:pPr>
              <w:pStyle w:val="ConsPlusNormal"/>
            </w:pPr>
            <w:r>
              <w:t>2011 - 2015 годы</w:t>
            </w:r>
          </w:p>
        </w:tc>
      </w:tr>
      <w:tr w:rsidR="0003679E">
        <w:tc>
          <w:tcPr>
            <w:tcW w:w="3900" w:type="dxa"/>
          </w:tcPr>
          <w:p w:rsidR="0003679E" w:rsidRDefault="0003679E">
            <w:pPr>
              <w:pStyle w:val="ConsPlusNormal"/>
            </w:pPr>
            <w:r>
              <w:t>Основные исполнители и соисполнители Программы</w:t>
            </w:r>
          </w:p>
        </w:tc>
        <w:tc>
          <w:tcPr>
            <w:tcW w:w="5760" w:type="dxa"/>
          </w:tcPr>
          <w:p w:rsidR="0003679E" w:rsidRDefault="0003679E">
            <w:pPr>
              <w:pStyle w:val="ConsPlusNormal"/>
            </w:pPr>
            <w:r>
              <w:t>Органы местного самоуправления Зауралья;</w:t>
            </w:r>
          </w:p>
          <w:p w:rsidR="0003679E" w:rsidRDefault="0003679E">
            <w:pPr>
              <w:pStyle w:val="ConsPlusNormal"/>
            </w:pPr>
            <w:r>
              <w:t>органы государственной власти Республики Башкортостан;</w:t>
            </w:r>
          </w:p>
          <w:p w:rsidR="0003679E" w:rsidRDefault="0003679E">
            <w:pPr>
              <w:pStyle w:val="ConsPlusNormal"/>
            </w:pPr>
            <w:r>
              <w:t>хозяйствующие субъекты</w:t>
            </w:r>
          </w:p>
        </w:tc>
      </w:tr>
      <w:tr w:rsidR="0003679E">
        <w:tc>
          <w:tcPr>
            <w:tcW w:w="3900" w:type="dxa"/>
          </w:tcPr>
          <w:p w:rsidR="0003679E" w:rsidRDefault="0003679E">
            <w:pPr>
              <w:pStyle w:val="ConsPlusNormal"/>
            </w:pPr>
            <w:r>
              <w:t>Предметные области, охватываемые Программой</w:t>
            </w:r>
          </w:p>
        </w:tc>
        <w:tc>
          <w:tcPr>
            <w:tcW w:w="5760" w:type="dxa"/>
            <w:vAlign w:val="center"/>
          </w:tcPr>
          <w:p w:rsidR="0003679E" w:rsidRDefault="0003679E">
            <w:pPr>
              <w:pStyle w:val="ConsPlusNormal"/>
            </w:pPr>
            <w:r>
              <w:t>Промышленность, сельское хозяйство, строительство и инвестиции, социальная сфера, жилищно-коммунальное хозяйство, туризм, сфера экологии муниципальных образований Зауралья</w:t>
            </w:r>
          </w:p>
        </w:tc>
      </w:tr>
      <w:tr w:rsidR="0003679E">
        <w:tc>
          <w:tcPr>
            <w:tcW w:w="3900" w:type="dxa"/>
          </w:tcPr>
          <w:p w:rsidR="0003679E" w:rsidRDefault="0003679E">
            <w:pPr>
              <w:pStyle w:val="ConsPlusNormal"/>
            </w:pPr>
            <w:r>
              <w:t>Финансовое обеспечение Программы</w:t>
            </w:r>
          </w:p>
        </w:tc>
        <w:tc>
          <w:tcPr>
            <w:tcW w:w="5760" w:type="dxa"/>
            <w:vAlign w:val="center"/>
          </w:tcPr>
          <w:p w:rsidR="0003679E" w:rsidRDefault="0003679E">
            <w:pPr>
              <w:pStyle w:val="ConsPlusNormal"/>
            </w:pPr>
            <w:r>
              <w:t xml:space="preserve">На реализацию программных мероприятий планируется </w:t>
            </w:r>
            <w:r>
              <w:lastRenderedPageBreak/>
              <w:t>направить 36811,69 млн. рублей, в том числе:</w:t>
            </w:r>
          </w:p>
          <w:p w:rsidR="0003679E" w:rsidRDefault="0003679E">
            <w:pPr>
              <w:pStyle w:val="ConsPlusNormal"/>
            </w:pPr>
            <w:r>
              <w:t>средства федерального бюджета - 2085,16 млн. рублей;</w:t>
            </w:r>
          </w:p>
          <w:p w:rsidR="0003679E" w:rsidRDefault="0003679E">
            <w:pPr>
              <w:pStyle w:val="ConsPlusNormal"/>
            </w:pPr>
            <w:r>
              <w:t>средства бюджета Республики Башкортостан - 12251,62 млн. рублей;</w:t>
            </w:r>
          </w:p>
          <w:p w:rsidR="0003679E" w:rsidRDefault="0003679E">
            <w:pPr>
              <w:pStyle w:val="ConsPlusNormal"/>
            </w:pPr>
            <w:r>
              <w:t>средства местных бюджетов муниципальных образований Зауралья - 782,28 млн. рублей;</w:t>
            </w:r>
          </w:p>
          <w:p w:rsidR="0003679E" w:rsidRDefault="0003679E">
            <w:pPr>
              <w:pStyle w:val="ConsPlusNormal"/>
            </w:pPr>
            <w:r>
              <w:t>внебюджетные средства - 21692,63 млн. рублей,</w:t>
            </w:r>
          </w:p>
          <w:p w:rsidR="0003679E" w:rsidRDefault="0003679E">
            <w:pPr>
              <w:pStyle w:val="ConsPlusNormal"/>
            </w:pPr>
            <w:r>
              <w:t>из них:</w:t>
            </w:r>
          </w:p>
          <w:p w:rsidR="0003679E" w:rsidRDefault="0003679E">
            <w:pPr>
              <w:pStyle w:val="ConsPlusNormal"/>
            </w:pPr>
            <w:r>
              <w:t>собственные средства хозяйствующих субъектов - 19155,93 млн. рублей;</w:t>
            </w:r>
          </w:p>
          <w:p w:rsidR="0003679E" w:rsidRDefault="0003679E">
            <w:pPr>
              <w:pStyle w:val="ConsPlusNormal"/>
            </w:pPr>
            <w:r>
              <w:t>привлеченные внутренние и внешние кредиты - 2536,70 млн. рублей</w:t>
            </w:r>
          </w:p>
        </w:tc>
      </w:tr>
      <w:tr w:rsidR="0003679E">
        <w:tc>
          <w:tcPr>
            <w:tcW w:w="3900" w:type="dxa"/>
          </w:tcPr>
          <w:p w:rsidR="0003679E" w:rsidRDefault="0003679E">
            <w:pPr>
              <w:pStyle w:val="ConsPlusNormal"/>
            </w:pPr>
            <w:r>
              <w:lastRenderedPageBreak/>
              <w:t xml:space="preserve">Ожидаемые конечные результаты реализации Программы (по сравнению с уровнем 2010 года) </w:t>
            </w:r>
            <w:hyperlink w:anchor="P144" w:history="1">
              <w:r>
                <w:rPr>
                  <w:color w:val="0000FF"/>
                </w:rPr>
                <w:t>&lt;1&gt;</w:t>
              </w:r>
            </w:hyperlink>
          </w:p>
        </w:tc>
        <w:tc>
          <w:tcPr>
            <w:tcW w:w="5760" w:type="dxa"/>
            <w:vAlign w:val="center"/>
          </w:tcPr>
          <w:p w:rsidR="0003679E" w:rsidRDefault="0003679E">
            <w:pPr>
              <w:pStyle w:val="ConsPlusNormal"/>
            </w:pPr>
            <w:r>
              <w:t>1. Производственно-экономическая эффективность:</w:t>
            </w:r>
          </w:p>
          <w:p w:rsidR="0003679E" w:rsidRDefault="0003679E">
            <w:pPr>
              <w:pStyle w:val="ConsPlusNormal"/>
            </w:pPr>
            <w:r>
              <w:t>обеспечение роста:</w:t>
            </w:r>
          </w:p>
          <w:p w:rsidR="0003679E" w:rsidRDefault="0003679E">
            <w:pPr>
              <w:pStyle w:val="ConsPlusNormal"/>
            </w:pPr>
            <w:r>
              <w:t>объема отгруженных товаров собственного производства, выполненных работ и услуг собственными силами - в 1,7 раза;</w:t>
            </w:r>
          </w:p>
          <w:p w:rsidR="0003679E" w:rsidRDefault="0003679E">
            <w:pPr>
              <w:pStyle w:val="ConsPlusNormal"/>
            </w:pPr>
            <w:r>
              <w:t>продукции сельского хозяйства во всех категориях хозяйств - в 1,46 раза;</w:t>
            </w:r>
          </w:p>
          <w:p w:rsidR="0003679E" w:rsidRDefault="0003679E">
            <w:pPr>
              <w:pStyle w:val="ConsPlusNormal"/>
            </w:pPr>
            <w:r>
              <w:t>производства товарной продукции лесоперерабатывающими предприятиями - в 2 раза;</w:t>
            </w:r>
          </w:p>
          <w:p w:rsidR="0003679E" w:rsidRDefault="0003679E">
            <w:pPr>
              <w:pStyle w:val="ConsPlusNormal"/>
            </w:pPr>
            <w:r>
              <w:t>инвестиций в основной капитал на душу населения - в 1,21 раза.</w:t>
            </w:r>
          </w:p>
          <w:p w:rsidR="0003679E" w:rsidRDefault="0003679E">
            <w:pPr>
              <w:pStyle w:val="ConsPlusNormal"/>
            </w:pPr>
            <w:r>
              <w:t>2. Социальная эффективность:</w:t>
            </w:r>
          </w:p>
          <w:p w:rsidR="0003679E" w:rsidRDefault="0003679E">
            <w:pPr>
              <w:pStyle w:val="ConsPlusNormal"/>
            </w:pPr>
            <w:r>
              <w:t>создание не менее 8415 рабочих мест,</w:t>
            </w:r>
          </w:p>
          <w:p w:rsidR="0003679E" w:rsidRDefault="0003679E">
            <w:pPr>
              <w:pStyle w:val="ConsPlusNormal"/>
            </w:pPr>
            <w:r>
              <w:t>в том числе:</w:t>
            </w:r>
          </w:p>
          <w:p w:rsidR="0003679E" w:rsidRDefault="0003679E">
            <w:pPr>
              <w:pStyle w:val="ConsPlusNormal"/>
            </w:pPr>
            <w:r>
              <w:t>2242 - в сельском и лесном хозяйстве;</w:t>
            </w:r>
          </w:p>
          <w:p w:rsidR="0003679E" w:rsidRDefault="0003679E">
            <w:pPr>
              <w:pStyle w:val="ConsPlusNormal"/>
            </w:pPr>
            <w:r>
              <w:t>172 - в строительстве;</w:t>
            </w:r>
          </w:p>
          <w:p w:rsidR="0003679E" w:rsidRDefault="0003679E">
            <w:pPr>
              <w:pStyle w:val="ConsPlusNormal"/>
            </w:pPr>
            <w:r>
              <w:t>1548 - в обрабатывающем производстве;</w:t>
            </w:r>
          </w:p>
          <w:p w:rsidR="0003679E" w:rsidRDefault="0003679E">
            <w:pPr>
              <w:pStyle w:val="ConsPlusNormal"/>
            </w:pPr>
            <w:r>
              <w:t>1347 - в оптовой и розничной торговле, ремонте автотранспортных средств и пр.;</w:t>
            </w:r>
          </w:p>
          <w:p w:rsidR="0003679E" w:rsidRDefault="0003679E">
            <w:pPr>
              <w:pStyle w:val="ConsPlusNormal"/>
            </w:pPr>
            <w:r>
              <w:t>301 - в области предоставления прочих коммунальных, социальных услуг;</w:t>
            </w:r>
          </w:p>
          <w:p w:rsidR="0003679E" w:rsidRDefault="0003679E">
            <w:pPr>
              <w:pStyle w:val="ConsPlusNormal"/>
            </w:pPr>
            <w:r>
              <w:lastRenderedPageBreak/>
              <w:t>296 - в гостиничном и ресторанном бизнесе;</w:t>
            </w:r>
          </w:p>
          <w:p w:rsidR="0003679E" w:rsidRDefault="0003679E">
            <w:pPr>
              <w:pStyle w:val="ConsPlusNormal"/>
            </w:pPr>
            <w:r>
              <w:t>62 - в производстве и распределении электроэнергии, газа и воды;</w:t>
            </w:r>
          </w:p>
          <w:p w:rsidR="0003679E" w:rsidRDefault="0003679E">
            <w:pPr>
              <w:pStyle w:val="ConsPlusNormal"/>
            </w:pPr>
            <w:r>
              <w:t>2447 - в прочих видах деятельности;</w:t>
            </w:r>
          </w:p>
          <w:p w:rsidR="0003679E" w:rsidRDefault="0003679E">
            <w:pPr>
              <w:pStyle w:val="ConsPlusNormal"/>
            </w:pPr>
            <w:r>
              <w:t>обеспечение роста:</w:t>
            </w:r>
          </w:p>
          <w:p w:rsidR="0003679E" w:rsidRDefault="0003679E">
            <w:pPr>
              <w:pStyle w:val="ConsPlusNormal"/>
            </w:pPr>
            <w:r>
              <w:t>среднемесячной номинальной начисленной заработной платы работников крупных и средних предприятий и некоммерческих организаций - в 2 раза: с 13462,1 рубля до 23315,9 рубля;</w:t>
            </w:r>
          </w:p>
          <w:p w:rsidR="0003679E" w:rsidRDefault="0003679E">
            <w:pPr>
              <w:pStyle w:val="ConsPlusNormal"/>
            </w:pPr>
            <w:r>
              <w:t>доли продукции субъектов малого и среднего предпринимательства в общем объеме отгруженных товаров собственного производства, выполненных собственными силами работ и услуг - в 2,1 раза;</w:t>
            </w:r>
          </w:p>
          <w:p w:rsidR="0003679E" w:rsidRDefault="0003679E">
            <w:pPr>
              <w:pStyle w:val="ConsPlusNormal"/>
            </w:pPr>
            <w:r>
              <w:t>обеспеченности жильем на душу населения - на 27,3%: с 20,2 до 22,9 кв. м на человека;</w:t>
            </w:r>
          </w:p>
          <w:p w:rsidR="0003679E" w:rsidRDefault="0003679E">
            <w:pPr>
              <w:pStyle w:val="ConsPlusNormal"/>
            </w:pPr>
            <w:r>
              <w:t>обеспечение снижения уровня безработицы с 2,16 до 1,41%.</w:t>
            </w:r>
          </w:p>
          <w:p w:rsidR="0003679E" w:rsidRDefault="0003679E">
            <w:pPr>
              <w:pStyle w:val="ConsPlusNormal"/>
            </w:pPr>
            <w:r>
              <w:t>3. Бюджетная эффективность:</w:t>
            </w:r>
          </w:p>
          <w:p w:rsidR="0003679E" w:rsidRDefault="0003679E">
            <w:pPr>
              <w:pStyle w:val="ConsPlusNormal"/>
            </w:pPr>
            <w:r>
              <w:t>обеспечение роста:</w:t>
            </w:r>
          </w:p>
          <w:p w:rsidR="0003679E" w:rsidRDefault="0003679E">
            <w:pPr>
              <w:pStyle w:val="ConsPlusNormal"/>
            </w:pPr>
            <w:r>
              <w:t>налоговых и неналоговых доходов - в 1,87 раза;</w:t>
            </w:r>
          </w:p>
          <w:p w:rsidR="0003679E" w:rsidRDefault="0003679E">
            <w:pPr>
              <w:pStyle w:val="ConsPlusNormal"/>
            </w:pPr>
            <w:r>
              <w:t>доли налоговых и неналоговых доходов в общем объеме доходов бюджета - с 29,6 до 32,5%;</w:t>
            </w:r>
          </w:p>
          <w:p w:rsidR="0003679E" w:rsidRDefault="0003679E">
            <w:pPr>
              <w:pStyle w:val="ConsPlusNormal"/>
            </w:pPr>
            <w:r>
              <w:t>бюджетной обеспеченности (объема налоговых и неналоговых доходов в расчете на душу населения) - в 1,93 раза.</w:t>
            </w:r>
          </w:p>
          <w:p w:rsidR="0003679E" w:rsidRDefault="0003679E">
            <w:pPr>
              <w:pStyle w:val="ConsPlusNormal"/>
            </w:pPr>
            <w:r>
              <w:t>4. Экологическая эффективность:</w:t>
            </w:r>
          </w:p>
          <w:p w:rsidR="0003679E" w:rsidRDefault="0003679E">
            <w:pPr>
              <w:pStyle w:val="ConsPlusNormal"/>
            </w:pPr>
            <w:r>
              <w:t>снижение объемов несанкционированного размещения твердых бытовых отходов на 951,3 тыс. куб. м;</w:t>
            </w:r>
          </w:p>
          <w:p w:rsidR="0003679E" w:rsidRDefault="0003679E">
            <w:pPr>
              <w:pStyle w:val="ConsPlusNormal"/>
            </w:pPr>
            <w:r>
              <w:t>обеспечение утилизации пестицидов с истекшим сроком хранения и запрещенных к применению в 2011 году в размере 29 т;</w:t>
            </w:r>
          </w:p>
          <w:p w:rsidR="0003679E" w:rsidRDefault="0003679E">
            <w:pPr>
              <w:pStyle w:val="ConsPlusNormal"/>
            </w:pPr>
            <w:r>
              <w:t>снижение массы сброса загрязняющих веществ со сточными водами на 30% - с 20 до 14 тыс. т;</w:t>
            </w:r>
          </w:p>
          <w:p w:rsidR="0003679E" w:rsidRDefault="0003679E">
            <w:pPr>
              <w:pStyle w:val="ConsPlusNormal"/>
            </w:pPr>
            <w:r>
              <w:lastRenderedPageBreak/>
              <w:t>увеличение площади особо охраняемых природных территорий на 14%: с 308877 до 351593 га</w:t>
            </w:r>
          </w:p>
        </w:tc>
      </w:tr>
    </w:tbl>
    <w:p w:rsidR="0003679E" w:rsidRDefault="0003679E">
      <w:pPr>
        <w:pStyle w:val="ConsPlusNormal"/>
        <w:ind w:firstLine="540"/>
        <w:jc w:val="both"/>
      </w:pPr>
    </w:p>
    <w:p w:rsidR="0003679E" w:rsidRDefault="0003679E">
      <w:pPr>
        <w:pStyle w:val="ConsPlusNormal"/>
        <w:ind w:firstLine="540"/>
        <w:jc w:val="both"/>
      </w:pPr>
      <w:r>
        <w:t>--------------------------------</w:t>
      </w:r>
    </w:p>
    <w:p w:rsidR="0003679E" w:rsidRDefault="0003679E">
      <w:pPr>
        <w:pStyle w:val="ConsPlusNormal"/>
        <w:ind w:firstLine="540"/>
        <w:jc w:val="both"/>
      </w:pPr>
      <w:bookmarkStart w:id="2" w:name="P144"/>
      <w:bookmarkEnd w:id="2"/>
      <w:r>
        <w:t>&lt;1&gt; При условии полноценного финансирования и реализации программных мероприятий.</w:t>
      </w:r>
    </w:p>
    <w:p w:rsidR="0003679E" w:rsidRDefault="0003679E">
      <w:pPr>
        <w:pStyle w:val="ConsPlusNormal"/>
        <w:ind w:firstLine="540"/>
        <w:jc w:val="both"/>
      </w:pPr>
    </w:p>
    <w:p w:rsidR="0003679E" w:rsidRDefault="0003679E">
      <w:pPr>
        <w:pStyle w:val="ConsPlusNormal"/>
        <w:jc w:val="center"/>
      </w:pPr>
      <w:r>
        <w:t>1. АНАЛИЗ СОЦИАЛЬНО-ЭКОНОМИЧЕСКОГО РАЗВИТИЯ ЗАУРАЛЬЯ</w:t>
      </w:r>
    </w:p>
    <w:p w:rsidR="0003679E" w:rsidRDefault="0003679E">
      <w:pPr>
        <w:pStyle w:val="ConsPlusNormal"/>
        <w:jc w:val="center"/>
      </w:pPr>
    </w:p>
    <w:p w:rsidR="0003679E" w:rsidRDefault="0003679E">
      <w:pPr>
        <w:pStyle w:val="ConsPlusNormal"/>
        <w:jc w:val="center"/>
      </w:pPr>
      <w:r>
        <w:t>1.1. Общая характеристика Зауралья</w:t>
      </w:r>
    </w:p>
    <w:p w:rsidR="0003679E" w:rsidRDefault="0003679E">
      <w:pPr>
        <w:pStyle w:val="ConsPlusNormal"/>
        <w:ind w:firstLine="540"/>
        <w:jc w:val="both"/>
      </w:pPr>
    </w:p>
    <w:p w:rsidR="0003679E" w:rsidRDefault="0003679E">
      <w:pPr>
        <w:pStyle w:val="ConsPlusNormal"/>
        <w:ind w:firstLine="540"/>
        <w:jc w:val="both"/>
      </w:pPr>
      <w:r>
        <w:t>Башкирское Зауралье (далее - Зауралье) объединяет городской округ город Сибай, муниципальные районы Абзелиловский, Баймакский, Бурзянский, Зианчуринский, Зилаирский, Учалинский, Хайбуллинский районы Республики Башкортостан. Площадь региона - 40062 кв. км (27,9% площади Республики Башкортостан). Численность населения в 2010 году составила 344271 тыс. человек (8,47% численности населения республики).</w:t>
      </w:r>
    </w:p>
    <w:p w:rsidR="0003679E" w:rsidRDefault="0003679E">
      <w:pPr>
        <w:pStyle w:val="ConsPlusNormal"/>
        <w:ind w:firstLine="540"/>
        <w:jc w:val="both"/>
      </w:pPr>
    </w:p>
    <w:p w:rsidR="0003679E" w:rsidRDefault="0003679E">
      <w:pPr>
        <w:pStyle w:val="ConsPlusNormal"/>
        <w:jc w:val="center"/>
      </w:pPr>
      <w:r>
        <w:t>1.2. Анализ основных показателей социально-экономического</w:t>
      </w:r>
    </w:p>
    <w:p w:rsidR="0003679E" w:rsidRDefault="0003679E">
      <w:pPr>
        <w:pStyle w:val="ConsPlusNormal"/>
        <w:jc w:val="center"/>
      </w:pPr>
      <w:r>
        <w:t>развития районов Зауралья</w:t>
      </w:r>
    </w:p>
    <w:p w:rsidR="0003679E" w:rsidRDefault="0003679E">
      <w:pPr>
        <w:pStyle w:val="ConsPlusNormal"/>
        <w:ind w:firstLine="540"/>
        <w:jc w:val="both"/>
      </w:pPr>
    </w:p>
    <w:p w:rsidR="0003679E" w:rsidRDefault="0003679E">
      <w:pPr>
        <w:pStyle w:val="ConsPlusNormal"/>
        <w:ind w:firstLine="540"/>
        <w:jc w:val="both"/>
      </w:pPr>
      <w:r>
        <w:t>Экономика городов и районов Зауралья за 2005 - 2008 годы развивалась стабильно и имела положительный тренд, который был несколько нарушен в 2009 году в связи с мировым финансовым кризисом.</w:t>
      </w:r>
    </w:p>
    <w:p w:rsidR="0003679E" w:rsidRDefault="0003679E">
      <w:pPr>
        <w:pStyle w:val="ConsPlusNormal"/>
        <w:ind w:firstLine="540"/>
        <w:jc w:val="both"/>
      </w:pPr>
      <w:r>
        <w:t xml:space="preserve">В наибольшей степени кризис затронул инвестиционную сферу, где спад составил 39% по сравнению с 2008 годом, и сельское хозяйство, в частности, растениеводство. По итогам 2010 года прогнозируется существенное ухудшение положения в аграрном секторе, что в первую очередь обусловлено двухлетней засухой. Промышленность, сфера услуг, торговля в целом сохранили положительный тренд, хотя темпы роста снизились </w:t>
      </w:r>
      <w:hyperlink w:anchor="P160" w:history="1">
        <w:r>
          <w:rPr>
            <w:color w:val="0000FF"/>
          </w:rPr>
          <w:t>(таблица 1.2.1)</w:t>
        </w:r>
      </w:hyperlink>
      <w:r>
        <w:t>.</w:t>
      </w:r>
    </w:p>
    <w:p w:rsidR="0003679E" w:rsidRDefault="0003679E">
      <w:pPr>
        <w:pStyle w:val="ConsPlusNormal"/>
        <w:jc w:val="right"/>
      </w:pPr>
    </w:p>
    <w:p w:rsidR="0003679E" w:rsidRDefault="0003679E">
      <w:pPr>
        <w:pStyle w:val="ConsPlusNormal"/>
        <w:jc w:val="right"/>
      </w:pPr>
      <w:r>
        <w:t>Таблица 1.2.1</w:t>
      </w:r>
    </w:p>
    <w:p w:rsidR="0003679E" w:rsidRDefault="0003679E">
      <w:pPr>
        <w:pStyle w:val="ConsPlusNormal"/>
        <w:jc w:val="center"/>
      </w:pPr>
    </w:p>
    <w:p w:rsidR="0003679E" w:rsidRDefault="0003679E">
      <w:pPr>
        <w:pStyle w:val="ConsPlusNormal"/>
        <w:jc w:val="center"/>
      </w:pPr>
      <w:bookmarkStart w:id="3" w:name="P160"/>
      <w:bookmarkEnd w:id="3"/>
      <w:r>
        <w:t>ОСНОВНЫЕ ПОКАЗАТЕЛИ</w:t>
      </w:r>
    </w:p>
    <w:p w:rsidR="0003679E" w:rsidRDefault="0003679E">
      <w:pPr>
        <w:pStyle w:val="ConsPlusNormal"/>
        <w:jc w:val="center"/>
      </w:pPr>
      <w:r>
        <w:t>социально-экономического развития районов Зауралья</w:t>
      </w:r>
    </w:p>
    <w:p w:rsidR="0003679E" w:rsidRDefault="0003679E">
      <w:pPr>
        <w:pStyle w:val="ConsPlusNormal"/>
        <w:jc w:val="center"/>
      </w:pPr>
      <w:r>
        <w:t>за 2005 - 2010 годы</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80"/>
        <w:gridCol w:w="1260"/>
        <w:gridCol w:w="1260"/>
        <w:gridCol w:w="1320"/>
        <w:gridCol w:w="1320"/>
        <w:gridCol w:w="1320"/>
        <w:gridCol w:w="1200"/>
      </w:tblGrid>
      <w:tr w:rsidR="0003679E">
        <w:tc>
          <w:tcPr>
            <w:tcW w:w="2580" w:type="dxa"/>
            <w:vMerge w:val="restart"/>
            <w:vAlign w:val="center"/>
          </w:tcPr>
          <w:p w:rsidR="0003679E" w:rsidRDefault="0003679E">
            <w:pPr>
              <w:pStyle w:val="ConsPlusNormal"/>
              <w:jc w:val="center"/>
            </w:pPr>
            <w:r>
              <w:t>Наименование показателя</w:t>
            </w:r>
          </w:p>
        </w:tc>
        <w:tc>
          <w:tcPr>
            <w:tcW w:w="7680" w:type="dxa"/>
            <w:gridSpan w:val="6"/>
          </w:tcPr>
          <w:p w:rsidR="0003679E" w:rsidRDefault="0003679E">
            <w:pPr>
              <w:pStyle w:val="ConsPlusNormal"/>
              <w:jc w:val="center"/>
            </w:pPr>
            <w:r>
              <w:t>Годы</w:t>
            </w:r>
          </w:p>
        </w:tc>
      </w:tr>
      <w:tr w:rsidR="0003679E">
        <w:tc>
          <w:tcPr>
            <w:tcW w:w="2580" w:type="dxa"/>
            <w:vMerge/>
          </w:tcPr>
          <w:p w:rsidR="0003679E" w:rsidRDefault="0003679E"/>
        </w:tc>
        <w:tc>
          <w:tcPr>
            <w:tcW w:w="1260" w:type="dxa"/>
            <w:vAlign w:val="center"/>
          </w:tcPr>
          <w:p w:rsidR="0003679E" w:rsidRDefault="0003679E">
            <w:pPr>
              <w:pStyle w:val="ConsPlusNormal"/>
              <w:jc w:val="center"/>
            </w:pPr>
            <w:r>
              <w:t>2005</w:t>
            </w:r>
          </w:p>
        </w:tc>
        <w:tc>
          <w:tcPr>
            <w:tcW w:w="1260" w:type="dxa"/>
            <w:vAlign w:val="center"/>
          </w:tcPr>
          <w:p w:rsidR="0003679E" w:rsidRDefault="0003679E">
            <w:pPr>
              <w:pStyle w:val="ConsPlusNormal"/>
              <w:jc w:val="center"/>
            </w:pPr>
            <w:r>
              <w:t>2006</w:t>
            </w:r>
          </w:p>
        </w:tc>
        <w:tc>
          <w:tcPr>
            <w:tcW w:w="1320" w:type="dxa"/>
            <w:vAlign w:val="center"/>
          </w:tcPr>
          <w:p w:rsidR="0003679E" w:rsidRDefault="0003679E">
            <w:pPr>
              <w:pStyle w:val="ConsPlusNormal"/>
              <w:jc w:val="center"/>
            </w:pPr>
            <w:r>
              <w:t>2007</w:t>
            </w:r>
          </w:p>
        </w:tc>
        <w:tc>
          <w:tcPr>
            <w:tcW w:w="1320" w:type="dxa"/>
            <w:vAlign w:val="center"/>
          </w:tcPr>
          <w:p w:rsidR="0003679E" w:rsidRDefault="0003679E">
            <w:pPr>
              <w:pStyle w:val="ConsPlusNormal"/>
              <w:jc w:val="center"/>
            </w:pPr>
            <w:r>
              <w:t>2008</w:t>
            </w:r>
          </w:p>
        </w:tc>
        <w:tc>
          <w:tcPr>
            <w:tcW w:w="1320" w:type="dxa"/>
            <w:vAlign w:val="center"/>
          </w:tcPr>
          <w:p w:rsidR="0003679E" w:rsidRDefault="0003679E">
            <w:pPr>
              <w:pStyle w:val="ConsPlusNormal"/>
              <w:jc w:val="center"/>
            </w:pPr>
            <w:r>
              <w:t>2009</w:t>
            </w:r>
          </w:p>
        </w:tc>
        <w:tc>
          <w:tcPr>
            <w:tcW w:w="1200" w:type="dxa"/>
          </w:tcPr>
          <w:p w:rsidR="0003679E" w:rsidRDefault="0003679E">
            <w:pPr>
              <w:pStyle w:val="ConsPlusNormal"/>
              <w:jc w:val="center"/>
            </w:pPr>
            <w:r>
              <w:t>на 07.2010</w:t>
            </w:r>
          </w:p>
        </w:tc>
      </w:tr>
      <w:tr w:rsidR="0003679E">
        <w:tc>
          <w:tcPr>
            <w:tcW w:w="2580" w:type="dxa"/>
            <w:vAlign w:val="bottom"/>
          </w:tcPr>
          <w:p w:rsidR="0003679E" w:rsidRDefault="0003679E">
            <w:pPr>
              <w:pStyle w:val="ConsPlusNormal"/>
              <w:jc w:val="center"/>
            </w:pPr>
            <w:r>
              <w:lastRenderedPageBreak/>
              <w:t>1</w:t>
            </w:r>
          </w:p>
        </w:tc>
        <w:tc>
          <w:tcPr>
            <w:tcW w:w="1260" w:type="dxa"/>
          </w:tcPr>
          <w:p w:rsidR="0003679E" w:rsidRDefault="0003679E">
            <w:pPr>
              <w:pStyle w:val="ConsPlusNormal"/>
              <w:jc w:val="center"/>
            </w:pPr>
            <w:r>
              <w:t>2</w:t>
            </w:r>
          </w:p>
        </w:tc>
        <w:tc>
          <w:tcPr>
            <w:tcW w:w="1260" w:type="dxa"/>
          </w:tcPr>
          <w:p w:rsidR="0003679E" w:rsidRDefault="0003679E">
            <w:pPr>
              <w:pStyle w:val="ConsPlusNormal"/>
              <w:jc w:val="center"/>
            </w:pPr>
            <w:r>
              <w:t>3</w:t>
            </w:r>
          </w:p>
        </w:tc>
        <w:tc>
          <w:tcPr>
            <w:tcW w:w="1320" w:type="dxa"/>
          </w:tcPr>
          <w:p w:rsidR="0003679E" w:rsidRDefault="0003679E">
            <w:pPr>
              <w:pStyle w:val="ConsPlusNormal"/>
              <w:jc w:val="center"/>
            </w:pPr>
            <w:r>
              <w:t>4</w:t>
            </w:r>
          </w:p>
        </w:tc>
        <w:tc>
          <w:tcPr>
            <w:tcW w:w="1320" w:type="dxa"/>
          </w:tcPr>
          <w:p w:rsidR="0003679E" w:rsidRDefault="0003679E">
            <w:pPr>
              <w:pStyle w:val="ConsPlusNormal"/>
              <w:jc w:val="center"/>
            </w:pPr>
            <w:r>
              <w:t>5</w:t>
            </w:r>
          </w:p>
        </w:tc>
        <w:tc>
          <w:tcPr>
            <w:tcW w:w="1320" w:type="dxa"/>
          </w:tcPr>
          <w:p w:rsidR="0003679E" w:rsidRDefault="0003679E">
            <w:pPr>
              <w:pStyle w:val="ConsPlusNormal"/>
              <w:jc w:val="center"/>
            </w:pPr>
            <w:r>
              <w:t>6</w:t>
            </w:r>
          </w:p>
        </w:tc>
        <w:tc>
          <w:tcPr>
            <w:tcW w:w="1200" w:type="dxa"/>
          </w:tcPr>
          <w:p w:rsidR="0003679E" w:rsidRDefault="0003679E">
            <w:pPr>
              <w:pStyle w:val="ConsPlusNormal"/>
              <w:jc w:val="center"/>
            </w:pPr>
            <w:r>
              <w:t>7</w:t>
            </w:r>
          </w:p>
        </w:tc>
      </w:tr>
      <w:tr w:rsidR="0003679E">
        <w:tc>
          <w:tcPr>
            <w:tcW w:w="2580" w:type="dxa"/>
          </w:tcPr>
          <w:p w:rsidR="0003679E" w:rsidRDefault="0003679E">
            <w:pPr>
              <w:pStyle w:val="ConsPlusNormal"/>
            </w:pPr>
            <w:r>
              <w:t>Отгружено товаров собственного производства, выполнено работ и услуг собственными силами, млн. руб.</w:t>
            </w:r>
          </w:p>
        </w:tc>
        <w:tc>
          <w:tcPr>
            <w:tcW w:w="1260" w:type="dxa"/>
          </w:tcPr>
          <w:p w:rsidR="0003679E" w:rsidRDefault="0003679E">
            <w:pPr>
              <w:pStyle w:val="ConsPlusNormal"/>
              <w:jc w:val="center"/>
            </w:pPr>
            <w:r>
              <w:t>10932</w:t>
            </w:r>
          </w:p>
        </w:tc>
        <w:tc>
          <w:tcPr>
            <w:tcW w:w="1260" w:type="dxa"/>
          </w:tcPr>
          <w:p w:rsidR="0003679E" w:rsidRDefault="0003679E">
            <w:pPr>
              <w:pStyle w:val="ConsPlusNormal"/>
              <w:jc w:val="center"/>
            </w:pPr>
            <w:r>
              <w:t>18795</w:t>
            </w:r>
          </w:p>
        </w:tc>
        <w:tc>
          <w:tcPr>
            <w:tcW w:w="1320" w:type="dxa"/>
          </w:tcPr>
          <w:p w:rsidR="0003679E" w:rsidRDefault="0003679E">
            <w:pPr>
              <w:pStyle w:val="ConsPlusNormal"/>
              <w:jc w:val="center"/>
            </w:pPr>
            <w:r>
              <w:t>22980</w:t>
            </w:r>
          </w:p>
        </w:tc>
        <w:tc>
          <w:tcPr>
            <w:tcW w:w="1320" w:type="dxa"/>
          </w:tcPr>
          <w:p w:rsidR="0003679E" w:rsidRDefault="0003679E">
            <w:pPr>
              <w:pStyle w:val="ConsPlusNormal"/>
              <w:jc w:val="center"/>
            </w:pPr>
            <w:r>
              <w:t>24172</w:t>
            </w:r>
          </w:p>
        </w:tc>
        <w:tc>
          <w:tcPr>
            <w:tcW w:w="1320" w:type="dxa"/>
          </w:tcPr>
          <w:p w:rsidR="0003679E" w:rsidRDefault="0003679E">
            <w:pPr>
              <w:pStyle w:val="ConsPlusNormal"/>
              <w:jc w:val="center"/>
            </w:pPr>
            <w:r>
              <w:t>27513</w:t>
            </w:r>
          </w:p>
        </w:tc>
        <w:tc>
          <w:tcPr>
            <w:tcW w:w="1200" w:type="dxa"/>
          </w:tcPr>
          <w:p w:rsidR="0003679E" w:rsidRDefault="0003679E">
            <w:pPr>
              <w:pStyle w:val="ConsPlusNormal"/>
              <w:jc w:val="center"/>
            </w:pPr>
            <w:r>
              <w:t>-</w:t>
            </w:r>
          </w:p>
        </w:tc>
      </w:tr>
      <w:tr w:rsidR="0003679E">
        <w:tc>
          <w:tcPr>
            <w:tcW w:w="2580" w:type="dxa"/>
          </w:tcPr>
          <w:p w:rsidR="0003679E" w:rsidRDefault="0003679E">
            <w:pPr>
              <w:pStyle w:val="ConsPlusNormal"/>
            </w:pPr>
            <w:r>
              <w:t>в расчете на душу населения (далее - д.н.), тыс. руб.</w:t>
            </w:r>
          </w:p>
        </w:tc>
        <w:tc>
          <w:tcPr>
            <w:tcW w:w="1260" w:type="dxa"/>
          </w:tcPr>
          <w:p w:rsidR="0003679E" w:rsidRDefault="0003679E">
            <w:pPr>
              <w:pStyle w:val="ConsPlusNormal"/>
              <w:jc w:val="center"/>
            </w:pPr>
            <w:r>
              <w:t>32,21</w:t>
            </w:r>
          </w:p>
        </w:tc>
        <w:tc>
          <w:tcPr>
            <w:tcW w:w="1260" w:type="dxa"/>
          </w:tcPr>
          <w:p w:rsidR="0003679E" w:rsidRDefault="0003679E">
            <w:pPr>
              <w:pStyle w:val="ConsPlusNormal"/>
              <w:jc w:val="center"/>
            </w:pPr>
            <w:r>
              <w:t>55,29</w:t>
            </w:r>
          </w:p>
        </w:tc>
        <w:tc>
          <w:tcPr>
            <w:tcW w:w="1320" w:type="dxa"/>
          </w:tcPr>
          <w:p w:rsidR="0003679E" w:rsidRDefault="0003679E">
            <w:pPr>
              <w:pStyle w:val="ConsPlusNormal"/>
              <w:jc w:val="center"/>
            </w:pPr>
            <w:r>
              <w:t>67,27</w:t>
            </w:r>
          </w:p>
        </w:tc>
        <w:tc>
          <w:tcPr>
            <w:tcW w:w="1320" w:type="dxa"/>
          </w:tcPr>
          <w:p w:rsidR="0003679E" w:rsidRDefault="0003679E">
            <w:pPr>
              <w:pStyle w:val="ConsPlusNormal"/>
              <w:jc w:val="center"/>
            </w:pPr>
            <w:r>
              <w:t>70,47</w:t>
            </w:r>
          </w:p>
        </w:tc>
        <w:tc>
          <w:tcPr>
            <w:tcW w:w="1320" w:type="dxa"/>
          </w:tcPr>
          <w:p w:rsidR="0003679E" w:rsidRDefault="0003679E">
            <w:pPr>
              <w:pStyle w:val="ConsPlusNormal"/>
              <w:jc w:val="center"/>
            </w:pPr>
            <w:r>
              <w:t>79,92</w:t>
            </w:r>
          </w:p>
        </w:tc>
        <w:tc>
          <w:tcPr>
            <w:tcW w:w="1200" w:type="dxa"/>
          </w:tcPr>
          <w:p w:rsidR="0003679E" w:rsidRDefault="0003679E">
            <w:pPr>
              <w:pStyle w:val="ConsPlusNormal"/>
              <w:jc w:val="center"/>
            </w:pPr>
            <w:r>
              <w:t>-</w:t>
            </w:r>
          </w:p>
        </w:tc>
      </w:tr>
      <w:tr w:rsidR="0003679E">
        <w:tc>
          <w:tcPr>
            <w:tcW w:w="2580" w:type="dxa"/>
          </w:tcPr>
          <w:p w:rsidR="0003679E" w:rsidRDefault="0003679E">
            <w:pPr>
              <w:pStyle w:val="ConsPlusNormal"/>
            </w:pPr>
            <w:r>
              <w:t>Индекс промышленного производства, %</w:t>
            </w:r>
          </w:p>
        </w:tc>
        <w:tc>
          <w:tcPr>
            <w:tcW w:w="1260" w:type="dxa"/>
          </w:tcPr>
          <w:p w:rsidR="0003679E" w:rsidRDefault="0003679E">
            <w:pPr>
              <w:pStyle w:val="ConsPlusNormal"/>
              <w:jc w:val="center"/>
            </w:pPr>
            <w:r>
              <w:t>112,8</w:t>
            </w:r>
          </w:p>
        </w:tc>
        <w:tc>
          <w:tcPr>
            <w:tcW w:w="1260" w:type="dxa"/>
          </w:tcPr>
          <w:p w:rsidR="0003679E" w:rsidRDefault="0003679E">
            <w:pPr>
              <w:pStyle w:val="ConsPlusNormal"/>
              <w:jc w:val="center"/>
            </w:pPr>
            <w:r>
              <w:t>113,1</w:t>
            </w:r>
          </w:p>
        </w:tc>
        <w:tc>
          <w:tcPr>
            <w:tcW w:w="1320" w:type="dxa"/>
          </w:tcPr>
          <w:p w:rsidR="0003679E" w:rsidRDefault="0003679E">
            <w:pPr>
              <w:pStyle w:val="ConsPlusNormal"/>
              <w:jc w:val="center"/>
            </w:pPr>
            <w:r>
              <w:t>108,2</w:t>
            </w:r>
          </w:p>
        </w:tc>
        <w:tc>
          <w:tcPr>
            <w:tcW w:w="1320" w:type="dxa"/>
          </w:tcPr>
          <w:p w:rsidR="0003679E" w:rsidRDefault="0003679E">
            <w:pPr>
              <w:pStyle w:val="ConsPlusNormal"/>
              <w:jc w:val="center"/>
            </w:pPr>
            <w:r>
              <w:t>111,4</w:t>
            </w:r>
          </w:p>
        </w:tc>
        <w:tc>
          <w:tcPr>
            <w:tcW w:w="1320" w:type="dxa"/>
          </w:tcPr>
          <w:p w:rsidR="0003679E" w:rsidRDefault="0003679E">
            <w:pPr>
              <w:pStyle w:val="ConsPlusNormal"/>
              <w:jc w:val="center"/>
            </w:pPr>
            <w:r>
              <w:t>101,6</w:t>
            </w:r>
          </w:p>
        </w:tc>
        <w:tc>
          <w:tcPr>
            <w:tcW w:w="1200" w:type="dxa"/>
          </w:tcPr>
          <w:p w:rsidR="0003679E" w:rsidRDefault="0003679E">
            <w:pPr>
              <w:pStyle w:val="ConsPlusNormal"/>
              <w:jc w:val="center"/>
            </w:pPr>
            <w:r>
              <w:t>-</w:t>
            </w:r>
          </w:p>
        </w:tc>
      </w:tr>
      <w:tr w:rsidR="0003679E">
        <w:tc>
          <w:tcPr>
            <w:tcW w:w="2580" w:type="dxa"/>
          </w:tcPr>
          <w:p w:rsidR="0003679E" w:rsidRDefault="0003679E">
            <w:pPr>
              <w:pStyle w:val="ConsPlusNormal"/>
            </w:pPr>
            <w:r>
              <w:t>Инвестиции в основной капитал, млн. рублей</w:t>
            </w:r>
          </w:p>
        </w:tc>
        <w:tc>
          <w:tcPr>
            <w:tcW w:w="1260" w:type="dxa"/>
          </w:tcPr>
          <w:p w:rsidR="0003679E" w:rsidRDefault="0003679E">
            <w:pPr>
              <w:pStyle w:val="ConsPlusNormal"/>
              <w:jc w:val="center"/>
            </w:pPr>
            <w:r>
              <w:t>4157,6</w:t>
            </w:r>
          </w:p>
        </w:tc>
        <w:tc>
          <w:tcPr>
            <w:tcW w:w="1260" w:type="dxa"/>
          </w:tcPr>
          <w:p w:rsidR="0003679E" w:rsidRDefault="0003679E">
            <w:pPr>
              <w:pStyle w:val="ConsPlusNormal"/>
              <w:jc w:val="center"/>
            </w:pPr>
            <w:r>
              <w:t>5355,4</w:t>
            </w:r>
          </w:p>
        </w:tc>
        <w:tc>
          <w:tcPr>
            <w:tcW w:w="1320" w:type="dxa"/>
          </w:tcPr>
          <w:p w:rsidR="0003679E" w:rsidRDefault="0003679E">
            <w:pPr>
              <w:pStyle w:val="ConsPlusNormal"/>
              <w:jc w:val="center"/>
            </w:pPr>
            <w:r>
              <w:t>9587,6</w:t>
            </w:r>
          </w:p>
        </w:tc>
        <w:tc>
          <w:tcPr>
            <w:tcW w:w="1320" w:type="dxa"/>
          </w:tcPr>
          <w:p w:rsidR="0003679E" w:rsidRDefault="0003679E">
            <w:pPr>
              <w:pStyle w:val="ConsPlusNormal"/>
              <w:jc w:val="center"/>
            </w:pPr>
            <w:r>
              <w:t>12481</w:t>
            </w:r>
          </w:p>
        </w:tc>
        <w:tc>
          <w:tcPr>
            <w:tcW w:w="1320" w:type="dxa"/>
          </w:tcPr>
          <w:p w:rsidR="0003679E" w:rsidRDefault="0003679E">
            <w:pPr>
              <w:pStyle w:val="ConsPlusNormal"/>
              <w:jc w:val="center"/>
            </w:pPr>
            <w:r>
              <w:t>7884,8</w:t>
            </w:r>
          </w:p>
        </w:tc>
        <w:tc>
          <w:tcPr>
            <w:tcW w:w="1200" w:type="dxa"/>
          </w:tcPr>
          <w:p w:rsidR="0003679E" w:rsidRDefault="0003679E">
            <w:pPr>
              <w:pStyle w:val="ConsPlusNormal"/>
              <w:jc w:val="center"/>
            </w:pPr>
            <w:r>
              <w:t>4026,4</w:t>
            </w:r>
          </w:p>
        </w:tc>
      </w:tr>
      <w:tr w:rsidR="0003679E">
        <w:tc>
          <w:tcPr>
            <w:tcW w:w="2580" w:type="dxa"/>
          </w:tcPr>
          <w:p w:rsidR="0003679E" w:rsidRDefault="0003679E">
            <w:pPr>
              <w:pStyle w:val="ConsPlusNormal"/>
            </w:pPr>
            <w:r>
              <w:t>в расчете на д.н., тыс. руб.</w:t>
            </w:r>
          </w:p>
        </w:tc>
        <w:tc>
          <w:tcPr>
            <w:tcW w:w="1260" w:type="dxa"/>
          </w:tcPr>
          <w:p w:rsidR="0003679E" w:rsidRDefault="0003679E">
            <w:pPr>
              <w:pStyle w:val="ConsPlusNormal"/>
              <w:jc w:val="center"/>
            </w:pPr>
            <w:r>
              <w:t>12,3</w:t>
            </w:r>
          </w:p>
        </w:tc>
        <w:tc>
          <w:tcPr>
            <w:tcW w:w="1260" w:type="dxa"/>
          </w:tcPr>
          <w:p w:rsidR="0003679E" w:rsidRDefault="0003679E">
            <w:pPr>
              <w:pStyle w:val="ConsPlusNormal"/>
              <w:jc w:val="center"/>
            </w:pPr>
            <w:r>
              <w:t>15,8</w:t>
            </w:r>
          </w:p>
        </w:tc>
        <w:tc>
          <w:tcPr>
            <w:tcW w:w="1320" w:type="dxa"/>
          </w:tcPr>
          <w:p w:rsidR="0003679E" w:rsidRDefault="0003679E">
            <w:pPr>
              <w:pStyle w:val="ConsPlusNormal"/>
              <w:jc w:val="center"/>
            </w:pPr>
            <w:r>
              <w:t>28,1</w:t>
            </w:r>
          </w:p>
        </w:tc>
        <w:tc>
          <w:tcPr>
            <w:tcW w:w="1320" w:type="dxa"/>
          </w:tcPr>
          <w:p w:rsidR="0003679E" w:rsidRDefault="0003679E">
            <w:pPr>
              <w:pStyle w:val="ConsPlusNormal"/>
              <w:jc w:val="center"/>
            </w:pPr>
            <w:r>
              <w:t>36,4</w:t>
            </w:r>
          </w:p>
        </w:tc>
        <w:tc>
          <w:tcPr>
            <w:tcW w:w="1320" w:type="dxa"/>
          </w:tcPr>
          <w:p w:rsidR="0003679E" w:rsidRDefault="0003679E">
            <w:pPr>
              <w:pStyle w:val="ConsPlusNormal"/>
              <w:jc w:val="center"/>
            </w:pPr>
            <w:r>
              <w:t>22,9</w:t>
            </w:r>
          </w:p>
        </w:tc>
        <w:tc>
          <w:tcPr>
            <w:tcW w:w="1200" w:type="dxa"/>
          </w:tcPr>
          <w:p w:rsidR="0003679E" w:rsidRDefault="0003679E">
            <w:pPr>
              <w:pStyle w:val="ConsPlusNormal"/>
              <w:jc w:val="center"/>
            </w:pPr>
            <w:r>
              <w:t>11,7</w:t>
            </w:r>
          </w:p>
        </w:tc>
      </w:tr>
      <w:tr w:rsidR="0003679E">
        <w:tc>
          <w:tcPr>
            <w:tcW w:w="2580" w:type="dxa"/>
          </w:tcPr>
          <w:p w:rsidR="0003679E" w:rsidRDefault="0003679E">
            <w:pPr>
              <w:pStyle w:val="ConsPlusNormal"/>
            </w:pPr>
            <w:r>
              <w:t>Инвестиции в основной капитал на д.н./% от средне-республиканского, руб.</w:t>
            </w:r>
          </w:p>
        </w:tc>
        <w:tc>
          <w:tcPr>
            <w:tcW w:w="1260" w:type="dxa"/>
          </w:tcPr>
          <w:p w:rsidR="0003679E" w:rsidRDefault="0003679E">
            <w:pPr>
              <w:pStyle w:val="ConsPlusNormal"/>
              <w:jc w:val="center"/>
            </w:pPr>
            <w:r>
              <w:t>12249/</w:t>
            </w:r>
          </w:p>
          <w:p w:rsidR="0003679E" w:rsidRDefault="0003679E">
            <w:pPr>
              <w:pStyle w:val="ConsPlusNormal"/>
              <w:jc w:val="center"/>
            </w:pPr>
            <w:r>
              <w:t>59</w:t>
            </w:r>
          </w:p>
        </w:tc>
        <w:tc>
          <w:tcPr>
            <w:tcW w:w="1260" w:type="dxa"/>
          </w:tcPr>
          <w:p w:rsidR="0003679E" w:rsidRDefault="0003679E">
            <w:pPr>
              <w:pStyle w:val="ConsPlusNormal"/>
              <w:jc w:val="center"/>
            </w:pPr>
            <w:r>
              <w:t>15753/</w:t>
            </w:r>
          </w:p>
          <w:p w:rsidR="0003679E" w:rsidRDefault="0003679E">
            <w:pPr>
              <w:pStyle w:val="ConsPlusNormal"/>
              <w:jc w:val="center"/>
            </w:pPr>
            <w:r>
              <w:t>61</w:t>
            </w:r>
          </w:p>
        </w:tc>
        <w:tc>
          <w:tcPr>
            <w:tcW w:w="1320" w:type="dxa"/>
          </w:tcPr>
          <w:p w:rsidR="0003679E" w:rsidRDefault="0003679E">
            <w:pPr>
              <w:pStyle w:val="ConsPlusNormal"/>
              <w:jc w:val="center"/>
            </w:pPr>
            <w:r>
              <w:t>28060/</w:t>
            </w:r>
          </w:p>
          <w:p w:rsidR="0003679E" w:rsidRDefault="0003679E">
            <w:pPr>
              <w:pStyle w:val="ConsPlusNormal"/>
              <w:jc w:val="center"/>
            </w:pPr>
            <w:r>
              <w:t>71</w:t>
            </w:r>
          </w:p>
        </w:tc>
        <w:tc>
          <w:tcPr>
            <w:tcW w:w="1320" w:type="dxa"/>
          </w:tcPr>
          <w:p w:rsidR="0003679E" w:rsidRDefault="0003679E">
            <w:pPr>
              <w:pStyle w:val="ConsPlusNormal"/>
              <w:jc w:val="center"/>
            </w:pPr>
            <w:r>
              <w:t>36387/</w:t>
            </w:r>
          </w:p>
          <w:p w:rsidR="0003679E" w:rsidRDefault="0003679E">
            <w:pPr>
              <w:pStyle w:val="ConsPlusNormal"/>
              <w:jc w:val="center"/>
            </w:pPr>
            <w:r>
              <w:t>72</w:t>
            </w:r>
          </w:p>
        </w:tc>
        <w:tc>
          <w:tcPr>
            <w:tcW w:w="1320" w:type="dxa"/>
          </w:tcPr>
          <w:p w:rsidR="0003679E" w:rsidRDefault="0003679E">
            <w:pPr>
              <w:pStyle w:val="ConsPlusNormal"/>
              <w:jc w:val="center"/>
            </w:pPr>
            <w:r>
              <w:t>22903/</w:t>
            </w:r>
          </w:p>
          <w:p w:rsidR="0003679E" w:rsidRDefault="0003679E">
            <w:pPr>
              <w:pStyle w:val="ConsPlusNormal"/>
              <w:jc w:val="center"/>
            </w:pPr>
            <w:r>
              <w:t>67</w:t>
            </w:r>
          </w:p>
        </w:tc>
        <w:tc>
          <w:tcPr>
            <w:tcW w:w="1200" w:type="dxa"/>
          </w:tcPr>
          <w:p w:rsidR="0003679E" w:rsidRDefault="0003679E">
            <w:pPr>
              <w:pStyle w:val="ConsPlusNormal"/>
              <w:jc w:val="center"/>
            </w:pPr>
            <w:r>
              <w:t>-</w:t>
            </w:r>
          </w:p>
        </w:tc>
      </w:tr>
      <w:tr w:rsidR="0003679E">
        <w:tc>
          <w:tcPr>
            <w:tcW w:w="2580" w:type="dxa"/>
          </w:tcPr>
          <w:p w:rsidR="0003679E" w:rsidRDefault="0003679E">
            <w:pPr>
              <w:pStyle w:val="ConsPlusNormal"/>
            </w:pPr>
            <w:r>
              <w:t>Ввод в действие жилых домов, кв. м на 1000 чел.</w:t>
            </w:r>
          </w:p>
        </w:tc>
        <w:tc>
          <w:tcPr>
            <w:tcW w:w="1260" w:type="dxa"/>
          </w:tcPr>
          <w:p w:rsidR="0003679E" w:rsidRDefault="0003679E">
            <w:pPr>
              <w:pStyle w:val="ConsPlusNormal"/>
              <w:jc w:val="center"/>
            </w:pPr>
            <w:r>
              <w:t>2961</w:t>
            </w:r>
          </w:p>
        </w:tc>
        <w:tc>
          <w:tcPr>
            <w:tcW w:w="1260" w:type="dxa"/>
          </w:tcPr>
          <w:p w:rsidR="0003679E" w:rsidRDefault="0003679E">
            <w:pPr>
              <w:pStyle w:val="ConsPlusNormal"/>
              <w:jc w:val="center"/>
            </w:pPr>
            <w:r>
              <w:t>3078</w:t>
            </w:r>
          </w:p>
        </w:tc>
        <w:tc>
          <w:tcPr>
            <w:tcW w:w="1320" w:type="dxa"/>
          </w:tcPr>
          <w:p w:rsidR="0003679E" w:rsidRDefault="0003679E">
            <w:pPr>
              <w:pStyle w:val="ConsPlusNormal"/>
              <w:jc w:val="center"/>
            </w:pPr>
            <w:r>
              <w:t>3167</w:t>
            </w:r>
          </w:p>
        </w:tc>
        <w:tc>
          <w:tcPr>
            <w:tcW w:w="1320" w:type="dxa"/>
          </w:tcPr>
          <w:p w:rsidR="0003679E" w:rsidRDefault="0003679E">
            <w:pPr>
              <w:pStyle w:val="ConsPlusNormal"/>
              <w:jc w:val="center"/>
            </w:pPr>
            <w:r>
              <w:t>3803</w:t>
            </w:r>
          </w:p>
        </w:tc>
        <w:tc>
          <w:tcPr>
            <w:tcW w:w="1320" w:type="dxa"/>
          </w:tcPr>
          <w:p w:rsidR="0003679E" w:rsidRDefault="0003679E">
            <w:pPr>
              <w:pStyle w:val="ConsPlusNormal"/>
              <w:jc w:val="center"/>
            </w:pPr>
            <w:r>
              <w:t>4271</w:t>
            </w:r>
          </w:p>
        </w:tc>
        <w:tc>
          <w:tcPr>
            <w:tcW w:w="1200" w:type="dxa"/>
          </w:tcPr>
          <w:p w:rsidR="0003679E" w:rsidRDefault="0003679E">
            <w:pPr>
              <w:pStyle w:val="ConsPlusNormal"/>
              <w:jc w:val="center"/>
            </w:pPr>
            <w:r>
              <w:t>-</w:t>
            </w:r>
          </w:p>
        </w:tc>
      </w:tr>
      <w:tr w:rsidR="0003679E">
        <w:tc>
          <w:tcPr>
            <w:tcW w:w="2580" w:type="dxa"/>
          </w:tcPr>
          <w:p w:rsidR="0003679E" w:rsidRDefault="0003679E">
            <w:pPr>
              <w:pStyle w:val="ConsPlusNormal"/>
            </w:pPr>
            <w:r>
              <w:t>Продукция сельского хозяйства (в фактически действующих ценах), млн. руб.</w:t>
            </w:r>
          </w:p>
        </w:tc>
        <w:tc>
          <w:tcPr>
            <w:tcW w:w="1260" w:type="dxa"/>
          </w:tcPr>
          <w:p w:rsidR="0003679E" w:rsidRDefault="0003679E">
            <w:pPr>
              <w:pStyle w:val="ConsPlusNormal"/>
              <w:jc w:val="center"/>
            </w:pPr>
            <w:r>
              <w:t>7410,9</w:t>
            </w:r>
          </w:p>
        </w:tc>
        <w:tc>
          <w:tcPr>
            <w:tcW w:w="1260" w:type="dxa"/>
          </w:tcPr>
          <w:p w:rsidR="0003679E" w:rsidRDefault="0003679E">
            <w:pPr>
              <w:pStyle w:val="ConsPlusNormal"/>
              <w:jc w:val="center"/>
            </w:pPr>
            <w:r>
              <w:t>9000,9</w:t>
            </w:r>
          </w:p>
        </w:tc>
        <w:tc>
          <w:tcPr>
            <w:tcW w:w="1320" w:type="dxa"/>
          </w:tcPr>
          <w:p w:rsidR="0003679E" w:rsidRDefault="0003679E">
            <w:pPr>
              <w:pStyle w:val="ConsPlusNormal"/>
              <w:jc w:val="center"/>
            </w:pPr>
            <w:r>
              <w:t>10402,3</w:t>
            </w:r>
          </w:p>
        </w:tc>
        <w:tc>
          <w:tcPr>
            <w:tcW w:w="1320" w:type="dxa"/>
          </w:tcPr>
          <w:p w:rsidR="0003679E" w:rsidRDefault="0003679E">
            <w:pPr>
              <w:pStyle w:val="ConsPlusNormal"/>
              <w:jc w:val="center"/>
            </w:pPr>
            <w:r>
              <w:t>12790,2</w:t>
            </w:r>
          </w:p>
        </w:tc>
        <w:tc>
          <w:tcPr>
            <w:tcW w:w="1320" w:type="dxa"/>
          </w:tcPr>
          <w:p w:rsidR="0003679E" w:rsidRDefault="0003679E">
            <w:pPr>
              <w:pStyle w:val="ConsPlusNormal"/>
              <w:jc w:val="center"/>
            </w:pPr>
            <w:r>
              <w:t>11359,7</w:t>
            </w:r>
          </w:p>
        </w:tc>
        <w:tc>
          <w:tcPr>
            <w:tcW w:w="1200" w:type="dxa"/>
          </w:tcPr>
          <w:p w:rsidR="0003679E" w:rsidRDefault="0003679E">
            <w:pPr>
              <w:pStyle w:val="ConsPlusNormal"/>
              <w:jc w:val="center"/>
            </w:pPr>
            <w:r>
              <w:t>-</w:t>
            </w:r>
          </w:p>
        </w:tc>
      </w:tr>
      <w:tr w:rsidR="0003679E">
        <w:tc>
          <w:tcPr>
            <w:tcW w:w="2580" w:type="dxa"/>
          </w:tcPr>
          <w:p w:rsidR="0003679E" w:rsidRDefault="0003679E">
            <w:pPr>
              <w:pStyle w:val="ConsPlusNormal"/>
            </w:pPr>
            <w:r>
              <w:lastRenderedPageBreak/>
              <w:t>Производство сельхозпродукции - растениеводство, тыс. ц,</w:t>
            </w:r>
          </w:p>
        </w:tc>
        <w:tc>
          <w:tcPr>
            <w:tcW w:w="1260" w:type="dxa"/>
          </w:tcPr>
          <w:p w:rsidR="0003679E" w:rsidRDefault="0003679E">
            <w:pPr>
              <w:pStyle w:val="ConsPlusNormal"/>
              <w:jc w:val="center"/>
            </w:pPr>
            <w:r>
              <w:t>3366,5</w:t>
            </w:r>
          </w:p>
        </w:tc>
        <w:tc>
          <w:tcPr>
            <w:tcW w:w="1260" w:type="dxa"/>
          </w:tcPr>
          <w:p w:rsidR="0003679E" w:rsidRDefault="0003679E">
            <w:pPr>
              <w:pStyle w:val="ConsPlusNormal"/>
              <w:jc w:val="center"/>
            </w:pPr>
            <w:r>
              <w:t>4902,4</w:t>
            </w:r>
          </w:p>
        </w:tc>
        <w:tc>
          <w:tcPr>
            <w:tcW w:w="1320" w:type="dxa"/>
          </w:tcPr>
          <w:p w:rsidR="0003679E" w:rsidRDefault="0003679E">
            <w:pPr>
              <w:pStyle w:val="ConsPlusNormal"/>
              <w:jc w:val="center"/>
            </w:pPr>
            <w:r>
              <w:t>5037,4</w:t>
            </w:r>
          </w:p>
        </w:tc>
        <w:tc>
          <w:tcPr>
            <w:tcW w:w="1320" w:type="dxa"/>
          </w:tcPr>
          <w:p w:rsidR="0003679E" w:rsidRDefault="0003679E">
            <w:pPr>
              <w:pStyle w:val="ConsPlusNormal"/>
              <w:jc w:val="center"/>
            </w:pPr>
            <w:r>
              <w:t>5103,4</w:t>
            </w:r>
          </w:p>
        </w:tc>
        <w:tc>
          <w:tcPr>
            <w:tcW w:w="1320" w:type="dxa"/>
          </w:tcPr>
          <w:p w:rsidR="0003679E" w:rsidRDefault="0003679E">
            <w:pPr>
              <w:pStyle w:val="ConsPlusNormal"/>
              <w:jc w:val="center"/>
            </w:pPr>
            <w:r>
              <w:t>4303,2</w:t>
            </w:r>
          </w:p>
        </w:tc>
        <w:tc>
          <w:tcPr>
            <w:tcW w:w="1200" w:type="dxa"/>
          </w:tcPr>
          <w:p w:rsidR="0003679E" w:rsidRDefault="0003679E">
            <w:pPr>
              <w:pStyle w:val="ConsPlusNormal"/>
              <w:jc w:val="center"/>
            </w:pPr>
            <w:r>
              <w:t>-</w:t>
            </w:r>
          </w:p>
        </w:tc>
      </w:tr>
      <w:tr w:rsidR="0003679E">
        <w:tc>
          <w:tcPr>
            <w:tcW w:w="2580" w:type="dxa"/>
          </w:tcPr>
          <w:p w:rsidR="0003679E" w:rsidRDefault="0003679E">
            <w:pPr>
              <w:pStyle w:val="ConsPlusNormal"/>
            </w:pPr>
            <w:r>
              <w:t>в том числе:</w:t>
            </w:r>
          </w:p>
          <w:p w:rsidR="0003679E" w:rsidRDefault="0003679E">
            <w:pPr>
              <w:pStyle w:val="ConsPlusNormal"/>
            </w:pPr>
            <w:r>
              <w:t>реализация зерна, тыс. т</w:t>
            </w:r>
          </w:p>
        </w:tc>
        <w:tc>
          <w:tcPr>
            <w:tcW w:w="1260" w:type="dxa"/>
          </w:tcPr>
          <w:p w:rsidR="0003679E" w:rsidRDefault="0003679E">
            <w:pPr>
              <w:pStyle w:val="ConsPlusNormal"/>
              <w:jc w:val="center"/>
            </w:pPr>
            <w:r>
              <w:t>131,4</w:t>
            </w:r>
          </w:p>
        </w:tc>
        <w:tc>
          <w:tcPr>
            <w:tcW w:w="1260" w:type="dxa"/>
          </w:tcPr>
          <w:p w:rsidR="0003679E" w:rsidRDefault="0003679E">
            <w:pPr>
              <w:pStyle w:val="ConsPlusNormal"/>
              <w:jc w:val="center"/>
            </w:pPr>
            <w:r>
              <w:t>150,2</w:t>
            </w:r>
          </w:p>
        </w:tc>
        <w:tc>
          <w:tcPr>
            <w:tcW w:w="1320" w:type="dxa"/>
          </w:tcPr>
          <w:p w:rsidR="0003679E" w:rsidRDefault="0003679E">
            <w:pPr>
              <w:pStyle w:val="ConsPlusNormal"/>
              <w:jc w:val="center"/>
            </w:pPr>
            <w:r>
              <w:t>128,5</w:t>
            </w:r>
          </w:p>
        </w:tc>
        <w:tc>
          <w:tcPr>
            <w:tcW w:w="1320" w:type="dxa"/>
          </w:tcPr>
          <w:p w:rsidR="0003679E" w:rsidRDefault="0003679E">
            <w:pPr>
              <w:pStyle w:val="ConsPlusNormal"/>
              <w:jc w:val="center"/>
            </w:pPr>
            <w:r>
              <w:t>93,4</w:t>
            </w:r>
          </w:p>
        </w:tc>
        <w:tc>
          <w:tcPr>
            <w:tcW w:w="1320" w:type="dxa"/>
          </w:tcPr>
          <w:p w:rsidR="0003679E" w:rsidRDefault="0003679E">
            <w:pPr>
              <w:pStyle w:val="ConsPlusNormal"/>
              <w:jc w:val="center"/>
            </w:pPr>
            <w:r>
              <w:t>90,3</w:t>
            </w:r>
          </w:p>
        </w:tc>
        <w:tc>
          <w:tcPr>
            <w:tcW w:w="1200" w:type="dxa"/>
          </w:tcPr>
          <w:p w:rsidR="0003679E" w:rsidRDefault="0003679E">
            <w:pPr>
              <w:pStyle w:val="ConsPlusNormal"/>
              <w:jc w:val="center"/>
            </w:pPr>
            <w:r>
              <w:t>2,7</w:t>
            </w:r>
          </w:p>
        </w:tc>
      </w:tr>
      <w:tr w:rsidR="0003679E">
        <w:tc>
          <w:tcPr>
            <w:tcW w:w="2580" w:type="dxa"/>
          </w:tcPr>
          <w:p w:rsidR="0003679E" w:rsidRDefault="0003679E">
            <w:pPr>
              <w:pStyle w:val="ConsPlusNormal"/>
            </w:pPr>
            <w:r>
              <w:t>реализация картофеля, тыс. т</w:t>
            </w:r>
          </w:p>
        </w:tc>
        <w:tc>
          <w:tcPr>
            <w:tcW w:w="1260" w:type="dxa"/>
          </w:tcPr>
          <w:p w:rsidR="0003679E" w:rsidRDefault="0003679E">
            <w:pPr>
              <w:pStyle w:val="ConsPlusNormal"/>
              <w:jc w:val="center"/>
            </w:pPr>
            <w:r>
              <w:t>0,2</w:t>
            </w:r>
          </w:p>
        </w:tc>
        <w:tc>
          <w:tcPr>
            <w:tcW w:w="1260" w:type="dxa"/>
          </w:tcPr>
          <w:p w:rsidR="0003679E" w:rsidRDefault="0003679E">
            <w:pPr>
              <w:pStyle w:val="ConsPlusNormal"/>
              <w:jc w:val="center"/>
            </w:pPr>
            <w:r>
              <w:t>0,1</w:t>
            </w:r>
          </w:p>
        </w:tc>
        <w:tc>
          <w:tcPr>
            <w:tcW w:w="1320" w:type="dxa"/>
          </w:tcPr>
          <w:p w:rsidR="0003679E" w:rsidRDefault="0003679E">
            <w:pPr>
              <w:pStyle w:val="ConsPlusNormal"/>
              <w:jc w:val="center"/>
            </w:pPr>
            <w:r>
              <w:t>0,4</w:t>
            </w:r>
          </w:p>
        </w:tc>
        <w:tc>
          <w:tcPr>
            <w:tcW w:w="1320" w:type="dxa"/>
          </w:tcPr>
          <w:p w:rsidR="0003679E" w:rsidRDefault="0003679E">
            <w:pPr>
              <w:pStyle w:val="ConsPlusNormal"/>
              <w:jc w:val="center"/>
            </w:pPr>
            <w:r>
              <w:t>0,1</w:t>
            </w:r>
          </w:p>
        </w:tc>
        <w:tc>
          <w:tcPr>
            <w:tcW w:w="1320" w:type="dxa"/>
          </w:tcPr>
          <w:p w:rsidR="0003679E" w:rsidRDefault="0003679E">
            <w:pPr>
              <w:pStyle w:val="ConsPlusNormal"/>
              <w:jc w:val="center"/>
            </w:pPr>
            <w:r>
              <w:t>0,6</w:t>
            </w:r>
          </w:p>
        </w:tc>
        <w:tc>
          <w:tcPr>
            <w:tcW w:w="1200" w:type="dxa"/>
          </w:tcPr>
          <w:p w:rsidR="0003679E" w:rsidRDefault="0003679E">
            <w:pPr>
              <w:pStyle w:val="ConsPlusNormal"/>
              <w:jc w:val="center"/>
            </w:pPr>
            <w:r>
              <w:t>-</w:t>
            </w:r>
          </w:p>
        </w:tc>
      </w:tr>
      <w:tr w:rsidR="0003679E">
        <w:tc>
          <w:tcPr>
            <w:tcW w:w="2580" w:type="dxa"/>
          </w:tcPr>
          <w:p w:rsidR="0003679E" w:rsidRDefault="0003679E">
            <w:pPr>
              <w:pStyle w:val="ConsPlusNormal"/>
            </w:pPr>
            <w:r>
              <w:t>реализация овощей, тыс. т</w:t>
            </w:r>
          </w:p>
        </w:tc>
        <w:tc>
          <w:tcPr>
            <w:tcW w:w="1260" w:type="dxa"/>
          </w:tcPr>
          <w:p w:rsidR="0003679E" w:rsidRDefault="0003679E">
            <w:pPr>
              <w:pStyle w:val="ConsPlusNormal"/>
              <w:jc w:val="center"/>
            </w:pPr>
            <w:r>
              <w:t>1,1</w:t>
            </w:r>
          </w:p>
        </w:tc>
        <w:tc>
          <w:tcPr>
            <w:tcW w:w="1260" w:type="dxa"/>
          </w:tcPr>
          <w:p w:rsidR="0003679E" w:rsidRDefault="0003679E">
            <w:pPr>
              <w:pStyle w:val="ConsPlusNormal"/>
              <w:jc w:val="center"/>
            </w:pPr>
            <w:r>
              <w:t>0,8</w:t>
            </w:r>
          </w:p>
        </w:tc>
        <w:tc>
          <w:tcPr>
            <w:tcW w:w="1320" w:type="dxa"/>
          </w:tcPr>
          <w:p w:rsidR="0003679E" w:rsidRDefault="0003679E">
            <w:pPr>
              <w:pStyle w:val="ConsPlusNormal"/>
              <w:jc w:val="center"/>
            </w:pPr>
            <w:r>
              <w:t>1,4</w:t>
            </w:r>
          </w:p>
        </w:tc>
        <w:tc>
          <w:tcPr>
            <w:tcW w:w="1320" w:type="dxa"/>
          </w:tcPr>
          <w:p w:rsidR="0003679E" w:rsidRDefault="0003679E">
            <w:pPr>
              <w:pStyle w:val="ConsPlusNormal"/>
              <w:jc w:val="center"/>
            </w:pPr>
            <w:r>
              <w:t>0,6</w:t>
            </w:r>
          </w:p>
        </w:tc>
        <w:tc>
          <w:tcPr>
            <w:tcW w:w="1320" w:type="dxa"/>
          </w:tcPr>
          <w:p w:rsidR="0003679E" w:rsidRDefault="0003679E">
            <w:pPr>
              <w:pStyle w:val="ConsPlusNormal"/>
              <w:jc w:val="center"/>
            </w:pPr>
            <w:r>
              <w:t>1,4</w:t>
            </w:r>
          </w:p>
        </w:tc>
        <w:tc>
          <w:tcPr>
            <w:tcW w:w="1200" w:type="dxa"/>
          </w:tcPr>
          <w:p w:rsidR="0003679E" w:rsidRDefault="0003679E">
            <w:pPr>
              <w:pStyle w:val="ConsPlusNormal"/>
              <w:jc w:val="center"/>
            </w:pPr>
            <w:r>
              <w:t>0,1</w:t>
            </w:r>
          </w:p>
        </w:tc>
      </w:tr>
      <w:tr w:rsidR="0003679E">
        <w:tc>
          <w:tcPr>
            <w:tcW w:w="2580" w:type="dxa"/>
          </w:tcPr>
          <w:p w:rsidR="0003679E" w:rsidRDefault="0003679E">
            <w:pPr>
              <w:pStyle w:val="ConsPlusNormal"/>
            </w:pPr>
            <w:r>
              <w:t>животноводство, тыс. ц,</w:t>
            </w:r>
          </w:p>
        </w:tc>
        <w:tc>
          <w:tcPr>
            <w:tcW w:w="1260" w:type="dxa"/>
          </w:tcPr>
          <w:p w:rsidR="0003679E" w:rsidRDefault="0003679E">
            <w:pPr>
              <w:pStyle w:val="ConsPlusNormal"/>
              <w:jc w:val="center"/>
            </w:pPr>
            <w:r>
              <w:t>542,5</w:t>
            </w:r>
          </w:p>
        </w:tc>
        <w:tc>
          <w:tcPr>
            <w:tcW w:w="1260" w:type="dxa"/>
          </w:tcPr>
          <w:p w:rsidR="0003679E" w:rsidRDefault="0003679E">
            <w:pPr>
              <w:pStyle w:val="ConsPlusNormal"/>
              <w:jc w:val="center"/>
            </w:pPr>
            <w:r>
              <w:t>594,7</w:t>
            </w:r>
          </w:p>
        </w:tc>
        <w:tc>
          <w:tcPr>
            <w:tcW w:w="1320" w:type="dxa"/>
          </w:tcPr>
          <w:p w:rsidR="0003679E" w:rsidRDefault="0003679E">
            <w:pPr>
              <w:pStyle w:val="ConsPlusNormal"/>
              <w:jc w:val="center"/>
            </w:pPr>
            <w:r>
              <w:t>602,3</w:t>
            </w:r>
          </w:p>
        </w:tc>
        <w:tc>
          <w:tcPr>
            <w:tcW w:w="1320" w:type="dxa"/>
          </w:tcPr>
          <w:p w:rsidR="0003679E" w:rsidRDefault="0003679E">
            <w:pPr>
              <w:pStyle w:val="ConsPlusNormal"/>
              <w:jc w:val="center"/>
            </w:pPr>
            <w:r>
              <w:t>602,7</w:t>
            </w:r>
          </w:p>
        </w:tc>
        <w:tc>
          <w:tcPr>
            <w:tcW w:w="1320" w:type="dxa"/>
          </w:tcPr>
          <w:p w:rsidR="0003679E" w:rsidRDefault="0003679E">
            <w:pPr>
              <w:pStyle w:val="ConsPlusNormal"/>
              <w:jc w:val="center"/>
            </w:pPr>
            <w:r>
              <w:t>631,7</w:t>
            </w:r>
          </w:p>
        </w:tc>
        <w:tc>
          <w:tcPr>
            <w:tcW w:w="1200" w:type="dxa"/>
          </w:tcPr>
          <w:p w:rsidR="0003679E" w:rsidRDefault="0003679E">
            <w:pPr>
              <w:pStyle w:val="ConsPlusNormal"/>
              <w:jc w:val="center"/>
            </w:pPr>
            <w:r>
              <w:t>-</w:t>
            </w:r>
          </w:p>
        </w:tc>
      </w:tr>
      <w:tr w:rsidR="0003679E">
        <w:tc>
          <w:tcPr>
            <w:tcW w:w="2580" w:type="dxa"/>
          </w:tcPr>
          <w:p w:rsidR="0003679E" w:rsidRDefault="0003679E">
            <w:pPr>
              <w:pStyle w:val="ConsPlusNormal"/>
            </w:pPr>
            <w:r>
              <w:t>в том числе:</w:t>
            </w:r>
          </w:p>
          <w:p w:rsidR="0003679E" w:rsidRDefault="0003679E">
            <w:pPr>
              <w:pStyle w:val="ConsPlusNormal"/>
            </w:pPr>
            <w:r>
              <w:t>реализация скота и птицы (в живом весе), тыс. т</w:t>
            </w:r>
          </w:p>
        </w:tc>
        <w:tc>
          <w:tcPr>
            <w:tcW w:w="1260" w:type="dxa"/>
          </w:tcPr>
          <w:p w:rsidR="0003679E" w:rsidRDefault="0003679E">
            <w:pPr>
              <w:pStyle w:val="ConsPlusNormal"/>
              <w:jc w:val="center"/>
            </w:pPr>
            <w:r>
              <w:t>8,0</w:t>
            </w:r>
          </w:p>
        </w:tc>
        <w:tc>
          <w:tcPr>
            <w:tcW w:w="1260" w:type="dxa"/>
          </w:tcPr>
          <w:p w:rsidR="0003679E" w:rsidRDefault="0003679E">
            <w:pPr>
              <w:pStyle w:val="ConsPlusNormal"/>
              <w:jc w:val="center"/>
            </w:pPr>
            <w:r>
              <w:t>7,4</w:t>
            </w:r>
          </w:p>
        </w:tc>
        <w:tc>
          <w:tcPr>
            <w:tcW w:w="1320" w:type="dxa"/>
          </w:tcPr>
          <w:p w:rsidR="0003679E" w:rsidRDefault="0003679E">
            <w:pPr>
              <w:pStyle w:val="ConsPlusNormal"/>
              <w:jc w:val="center"/>
            </w:pPr>
            <w:r>
              <w:t>7,3</w:t>
            </w:r>
          </w:p>
        </w:tc>
        <w:tc>
          <w:tcPr>
            <w:tcW w:w="1320" w:type="dxa"/>
          </w:tcPr>
          <w:p w:rsidR="0003679E" w:rsidRDefault="0003679E">
            <w:pPr>
              <w:pStyle w:val="ConsPlusNormal"/>
              <w:jc w:val="center"/>
            </w:pPr>
            <w:r>
              <w:t>7,4</w:t>
            </w:r>
          </w:p>
        </w:tc>
        <w:tc>
          <w:tcPr>
            <w:tcW w:w="1320" w:type="dxa"/>
          </w:tcPr>
          <w:p w:rsidR="0003679E" w:rsidRDefault="0003679E">
            <w:pPr>
              <w:pStyle w:val="ConsPlusNormal"/>
              <w:jc w:val="center"/>
            </w:pPr>
            <w:r>
              <w:t>8,0</w:t>
            </w:r>
          </w:p>
        </w:tc>
        <w:tc>
          <w:tcPr>
            <w:tcW w:w="1200" w:type="dxa"/>
          </w:tcPr>
          <w:p w:rsidR="0003679E" w:rsidRDefault="0003679E">
            <w:pPr>
              <w:pStyle w:val="ConsPlusNormal"/>
              <w:jc w:val="center"/>
            </w:pPr>
            <w:r>
              <w:t>3,1</w:t>
            </w:r>
          </w:p>
        </w:tc>
      </w:tr>
      <w:tr w:rsidR="0003679E">
        <w:tc>
          <w:tcPr>
            <w:tcW w:w="2580" w:type="dxa"/>
          </w:tcPr>
          <w:p w:rsidR="0003679E" w:rsidRDefault="0003679E">
            <w:pPr>
              <w:pStyle w:val="ConsPlusNormal"/>
            </w:pPr>
            <w:r>
              <w:t>реализация молока, тыс. т</w:t>
            </w:r>
          </w:p>
        </w:tc>
        <w:tc>
          <w:tcPr>
            <w:tcW w:w="1260" w:type="dxa"/>
          </w:tcPr>
          <w:p w:rsidR="0003679E" w:rsidRDefault="0003679E">
            <w:pPr>
              <w:pStyle w:val="ConsPlusNormal"/>
              <w:jc w:val="center"/>
            </w:pPr>
            <w:r>
              <w:t>45,8</w:t>
            </w:r>
          </w:p>
        </w:tc>
        <w:tc>
          <w:tcPr>
            <w:tcW w:w="1260" w:type="dxa"/>
          </w:tcPr>
          <w:p w:rsidR="0003679E" w:rsidRDefault="0003679E">
            <w:pPr>
              <w:pStyle w:val="ConsPlusNormal"/>
              <w:jc w:val="center"/>
            </w:pPr>
            <w:r>
              <w:t>47,7</w:t>
            </w:r>
          </w:p>
        </w:tc>
        <w:tc>
          <w:tcPr>
            <w:tcW w:w="1320" w:type="dxa"/>
          </w:tcPr>
          <w:p w:rsidR="0003679E" w:rsidRDefault="0003679E">
            <w:pPr>
              <w:pStyle w:val="ConsPlusNormal"/>
              <w:jc w:val="center"/>
            </w:pPr>
            <w:r>
              <w:t>52,2</w:t>
            </w:r>
          </w:p>
        </w:tc>
        <w:tc>
          <w:tcPr>
            <w:tcW w:w="1320" w:type="dxa"/>
          </w:tcPr>
          <w:p w:rsidR="0003679E" w:rsidRDefault="0003679E">
            <w:pPr>
              <w:pStyle w:val="ConsPlusNormal"/>
              <w:jc w:val="center"/>
            </w:pPr>
            <w:r>
              <w:t>57,6</w:t>
            </w:r>
          </w:p>
        </w:tc>
        <w:tc>
          <w:tcPr>
            <w:tcW w:w="1320" w:type="dxa"/>
          </w:tcPr>
          <w:p w:rsidR="0003679E" w:rsidRDefault="0003679E">
            <w:pPr>
              <w:pStyle w:val="ConsPlusNormal"/>
              <w:jc w:val="center"/>
            </w:pPr>
            <w:r>
              <w:t>65,0</w:t>
            </w:r>
          </w:p>
        </w:tc>
        <w:tc>
          <w:tcPr>
            <w:tcW w:w="1200" w:type="dxa"/>
          </w:tcPr>
          <w:p w:rsidR="0003679E" w:rsidRDefault="0003679E">
            <w:pPr>
              <w:pStyle w:val="ConsPlusNormal"/>
              <w:jc w:val="center"/>
            </w:pPr>
            <w:r>
              <w:t>31,1</w:t>
            </w:r>
          </w:p>
        </w:tc>
      </w:tr>
      <w:tr w:rsidR="0003679E">
        <w:tc>
          <w:tcPr>
            <w:tcW w:w="2580" w:type="dxa"/>
          </w:tcPr>
          <w:p w:rsidR="0003679E" w:rsidRDefault="0003679E">
            <w:pPr>
              <w:pStyle w:val="ConsPlusNormal"/>
            </w:pPr>
            <w:r>
              <w:t>урожайность, ц/га</w:t>
            </w:r>
          </w:p>
        </w:tc>
        <w:tc>
          <w:tcPr>
            <w:tcW w:w="1260" w:type="dxa"/>
          </w:tcPr>
          <w:p w:rsidR="0003679E" w:rsidRDefault="0003679E">
            <w:pPr>
              <w:pStyle w:val="ConsPlusNormal"/>
              <w:jc w:val="center"/>
            </w:pPr>
            <w:r>
              <w:t>16,7</w:t>
            </w:r>
          </w:p>
        </w:tc>
        <w:tc>
          <w:tcPr>
            <w:tcW w:w="1260" w:type="dxa"/>
          </w:tcPr>
          <w:p w:rsidR="0003679E" w:rsidRDefault="0003679E">
            <w:pPr>
              <w:pStyle w:val="ConsPlusNormal"/>
              <w:jc w:val="center"/>
            </w:pPr>
            <w:r>
              <w:t>21,9</w:t>
            </w:r>
          </w:p>
        </w:tc>
        <w:tc>
          <w:tcPr>
            <w:tcW w:w="1320" w:type="dxa"/>
          </w:tcPr>
          <w:p w:rsidR="0003679E" w:rsidRDefault="0003679E">
            <w:pPr>
              <w:pStyle w:val="ConsPlusNormal"/>
              <w:jc w:val="center"/>
            </w:pPr>
            <w:r>
              <w:t>22,4</w:t>
            </w:r>
          </w:p>
        </w:tc>
        <w:tc>
          <w:tcPr>
            <w:tcW w:w="1320" w:type="dxa"/>
          </w:tcPr>
          <w:p w:rsidR="0003679E" w:rsidRDefault="0003679E">
            <w:pPr>
              <w:pStyle w:val="ConsPlusNormal"/>
              <w:jc w:val="center"/>
            </w:pPr>
            <w:r>
              <w:t>24,9</w:t>
            </w:r>
          </w:p>
        </w:tc>
        <w:tc>
          <w:tcPr>
            <w:tcW w:w="1320" w:type="dxa"/>
          </w:tcPr>
          <w:p w:rsidR="0003679E" w:rsidRDefault="0003679E">
            <w:pPr>
              <w:pStyle w:val="ConsPlusNormal"/>
              <w:jc w:val="center"/>
            </w:pPr>
            <w:r>
              <w:t>23,1</w:t>
            </w:r>
          </w:p>
        </w:tc>
        <w:tc>
          <w:tcPr>
            <w:tcW w:w="1200" w:type="dxa"/>
          </w:tcPr>
          <w:p w:rsidR="0003679E" w:rsidRDefault="0003679E">
            <w:pPr>
              <w:pStyle w:val="ConsPlusNormal"/>
              <w:jc w:val="center"/>
            </w:pPr>
            <w:r>
              <w:t>-</w:t>
            </w:r>
          </w:p>
        </w:tc>
      </w:tr>
      <w:tr w:rsidR="0003679E">
        <w:tc>
          <w:tcPr>
            <w:tcW w:w="2580" w:type="dxa"/>
            <w:vAlign w:val="bottom"/>
          </w:tcPr>
          <w:p w:rsidR="0003679E" w:rsidRDefault="0003679E">
            <w:pPr>
              <w:pStyle w:val="ConsPlusNormal"/>
            </w:pPr>
            <w:r>
              <w:t>Оборот розничной торговли,</w:t>
            </w:r>
          </w:p>
          <w:p w:rsidR="0003679E" w:rsidRDefault="0003679E">
            <w:pPr>
              <w:pStyle w:val="ConsPlusNormal"/>
            </w:pPr>
            <w:r>
              <w:t>млн. руб.</w:t>
            </w:r>
          </w:p>
        </w:tc>
        <w:tc>
          <w:tcPr>
            <w:tcW w:w="1260" w:type="dxa"/>
          </w:tcPr>
          <w:p w:rsidR="0003679E" w:rsidRDefault="0003679E">
            <w:pPr>
              <w:pStyle w:val="ConsPlusNormal"/>
              <w:jc w:val="center"/>
            </w:pPr>
            <w:r>
              <w:t>5125,4</w:t>
            </w:r>
          </w:p>
        </w:tc>
        <w:tc>
          <w:tcPr>
            <w:tcW w:w="1260" w:type="dxa"/>
          </w:tcPr>
          <w:p w:rsidR="0003679E" w:rsidRDefault="0003679E">
            <w:pPr>
              <w:pStyle w:val="ConsPlusNormal"/>
              <w:jc w:val="center"/>
            </w:pPr>
            <w:r>
              <w:t>6595,3</w:t>
            </w:r>
          </w:p>
        </w:tc>
        <w:tc>
          <w:tcPr>
            <w:tcW w:w="1320" w:type="dxa"/>
          </w:tcPr>
          <w:p w:rsidR="0003679E" w:rsidRDefault="0003679E">
            <w:pPr>
              <w:pStyle w:val="ConsPlusNormal"/>
              <w:jc w:val="center"/>
            </w:pPr>
            <w:r>
              <w:t>8166,2</w:t>
            </w:r>
          </w:p>
        </w:tc>
        <w:tc>
          <w:tcPr>
            <w:tcW w:w="1320" w:type="dxa"/>
          </w:tcPr>
          <w:p w:rsidR="0003679E" w:rsidRDefault="0003679E">
            <w:pPr>
              <w:pStyle w:val="ConsPlusNormal"/>
              <w:jc w:val="center"/>
            </w:pPr>
            <w:r>
              <w:t>11627,6</w:t>
            </w:r>
          </w:p>
        </w:tc>
        <w:tc>
          <w:tcPr>
            <w:tcW w:w="1320" w:type="dxa"/>
          </w:tcPr>
          <w:p w:rsidR="0003679E" w:rsidRDefault="0003679E">
            <w:pPr>
              <w:pStyle w:val="ConsPlusNormal"/>
              <w:jc w:val="center"/>
            </w:pPr>
            <w:r>
              <w:t>13529,9</w:t>
            </w:r>
          </w:p>
        </w:tc>
        <w:tc>
          <w:tcPr>
            <w:tcW w:w="1200" w:type="dxa"/>
          </w:tcPr>
          <w:p w:rsidR="0003679E" w:rsidRDefault="0003679E">
            <w:pPr>
              <w:pStyle w:val="ConsPlusNormal"/>
              <w:jc w:val="center"/>
            </w:pPr>
            <w:r>
              <w:t>9022,0</w:t>
            </w:r>
          </w:p>
        </w:tc>
      </w:tr>
      <w:tr w:rsidR="0003679E">
        <w:tc>
          <w:tcPr>
            <w:tcW w:w="2580" w:type="dxa"/>
            <w:vAlign w:val="bottom"/>
          </w:tcPr>
          <w:p w:rsidR="0003679E" w:rsidRDefault="0003679E">
            <w:pPr>
              <w:pStyle w:val="ConsPlusNormal"/>
            </w:pPr>
            <w:r>
              <w:t>в расчете на д.н., тыс. руб.</w:t>
            </w:r>
          </w:p>
        </w:tc>
        <w:tc>
          <w:tcPr>
            <w:tcW w:w="1260" w:type="dxa"/>
          </w:tcPr>
          <w:p w:rsidR="0003679E" w:rsidRDefault="0003679E">
            <w:pPr>
              <w:pStyle w:val="ConsPlusNormal"/>
              <w:jc w:val="center"/>
            </w:pPr>
            <w:r>
              <w:t>15,1</w:t>
            </w:r>
          </w:p>
        </w:tc>
        <w:tc>
          <w:tcPr>
            <w:tcW w:w="1260" w:type="dxa"/>
          </w:tcPr>
          <w:p w:rsidR="0003679E" w:rsidRDefault="0003679E">
            <w:pPr>
              <w:pStyle w:val="ConsPlusNormal"/>
              <w:jc w:val="center"/>
            </w:pPr>
            <w:r>
              <w:t>19,4</w:t>
            </w:r>
          </w:p>
        </w:tc>
        <w:tc>
          <w:tcPr>
            <w:tcW w:w="1320" w:type="dxa"/>
          </w:tcPr>
          <w:p w:rsidR="0003679E" w:rsidRDefault="0003679E">
            <w:pPr>
              <w:pStyle w:val="ConsPlusNormal"/>
              <w:jc w:val="center"/>
            </w:pPr>
            <w:r>
              <w:t>23,9</w:t>
            </w:r>
          </w:p>
        </w:tc>
        <w:tc>
          <w:tcPr>
            <w:tcW w:w="1320" w:type="dxa"/>
          </w:tcPr>
          <w:p w:rsidR="0003679E" w:rsidRDefault="0003679E">
            <w:pPr>
              <w:pStyle w:val="ConsPlusNormal"/>
              <w:jc w:val="center"/>
            </w:pPr>
            <w:r>
              <w:t>33,9</w:t>
            </w:r>
          </w:p>
        </w:tc>
        <w:tc>
          <w:tcPr>
            <w:tcW w:w="1320" w:type="dxa"/>
          </w:tcPr>
          <w:p w:rsidR="0003679E" w:rsidRDefault="0003679E">
            <w:pPr>
              <w:pStyle w:val="ConsPlusNormal"/>
              <w:jc w:val="center"/>
            </w:pPr>
            <w:r>
              <w:t>39,3</w:t>
            </w:r>
          </w:p>
        </w:tc>
        <w:tc>
          <w:tcPr>
            <w:tcW w:w="1200" w:type="dxa"/>
          </w:tcPr>
          <w:p w:rsidR="0003679E" w:rsidRDefault="0003679E">
            <w:pPr>
              <w:pStyle w:val="ConsPlusNormal"/>
              <w:jc w:val="center"/>
            </w:pPr>
            <w:r>
              <w:t>26,2</w:t>
            </w:r>
          </w:p>
        </w:tc>
      </w:tr>
      <w:tr w:rsidR="0003679E">
        <w:tc>
          <w:tcPr>
            <w:tcW w:w="2580" w:type="dxa"/>
            <w:vAlign w:val="bottom"/>
          </w:tcPr>
          <w:p w:rsidR="0003679E" w:rsidRDefault="0003679E">
            <w:pPr>
              <w:pStyle w:val="ConsPlusNormal"/>
            </w:pPr>
            <w:r>
              <w:t>Объем платных услуг населению, млн. рублей</w:t>
            </w:r>
          </w:p>
        </w:tc>
        <w:tc>
          <w:tcPr>
            <w:tcW w:w="1260" w:type="dxa"/>
          </w:tcPr>
          <w:p w:rsidR="0003679E" w:rsidRDefault="0003679E">
            <w:pPr>
              <w:pStyle w:val="ConsPlusNormal"/>
              <w:jc w:val="center"/>
            </w:pPr>
            <w:r>
              <w:t>1621,2</w:t>
            </w:r>
          </w:p>
        </w:tc>
        <w:tc>
          <w:tcPr>
            <w:tcW w:w="1260" w:type="dxa"/>
          </w:tcPr>
          <w:p w:rsidR="0003679E" w:rsidRDefault="0003679E">
            <w:pPr>
              <w:pStyle w:val="ConsPlusNormal"/>
              <w:jc w:val="center"/>
            </w:pPr>
            <w:r>
              <w:t>2005,8</w:t>
            </w:r>
          </w:p>
        </w:tc>
        <w:tc>
          <w:tcPr>
            <w:tcW w:w="1320" w:type="dxa"/>
          </w:tcPr>
          <w:p w:rsidR="0003679E" w:rsidRDefault="0003679E">
            <w:pPr>
              <w:pStyle w:val="ConsPlusNormal"/>
              <w:jc w:val="center"/>
            </w:pPr>
            <w:r>
              <w:t>2402,2</w:t>
            </w:r>
          </w:p>
        </w:tc>
        <w:tc>
          <w:tcPr>
            <w:tcW w:w="1320" w:type="dxa"/>
          </w:tcPr>
          <w:p w:rsidR="0003679E" w:rsidRDefault="0003679E">
            <w:pPr>
              <w:pStyle w:val="ConsPlusNormal"/>
              <w:jc w:val="center"/>
            </w:pPr>
            <w:r>
              <w:t>2985,8</w:t>
            </w:r>
          </w:p>
        </w:tc>
        <w:tc>
          <w:tcPr>
            <w:tcW w:w="1320" w:type="dxa"/>
          </w:tcPr>
          <w:p w:rsidR="0003679E" w:rsidRDefault="0003679E">
            <w:pPr>
              <w:pStyle w:val="ConsPlusNormal"/>
              <w:jc w:val="center"/>
            </w:pPr>
            <w:r>
              <w:t>3228,3</w:t>
            </w:r>
          </w:p>
        </w:tc>
        <w:tc>
          <w:tcPr>
            <w:tcW w:w="1200" w:type="dxa"/>
          </w:tcPr>
          <w:p w:rsidR="0003679E" w:rsidRDefault="0003679E">
            <w:pPr>
              <w:pStyle w:val="ConsPlusNormal"/>
              <w:jc w:val="center"/>
            </w:pPr>
            <w:r>
              <w:t>2132,6</w:t>
            </w:r>
          </w:p>
        </w:tc>
      </w:tr>
      <w:tr w:rsidR="0003679E">
        <w:tc>
          <w:tcPr>
            <w:tcW w:w="2580" w:type="dxa"/>
            <w:vAlign w:val="center"/>
          </w:tcPr>
          <w:p w:rsidR="0003679E" w:rsidRDefault="0003679E">
            <w:pPr>
              <w:pStyle w:val="ConsPlusNormal"/>
            </w:pPr>
            <w:r>
              <w:t xml:space="preserve">в расчете на д.н., тыс. </w:t>
            </w:r>
            <w:r>
              <w:lastRenderedPageBreak/>
              <w:t>руб.</w:t>
            </w:r>
          </w:p>
        </w:tc>
        <w:tc>
          <w:tcPr>
            <w:tcW w:w="1260" w:type="dxa"/>
          </w:tcPr>
          <w:p w:rsidR="0003679E" w:rsidRDefault="0003679E">
            <w:pPr>
              <w:pStyle w:val="ConsPlusNormal"/>
              <w:jc w:val="center"/>
            </w:pPr>
            <w:r>
              <w:lastRenderedPageBreak/>
              <w:t>4,8</w:t>
            </w:r>
          </w:p>
        </w:tc>
        <w:tc>
          <w:tcPr>
            <w:tcW w:w="1260" w:type="dxa"/>
          </w:tcPr>
          <w:p w:rsidR="0003679E" w:rsidRDefault="0003679E">
            <w:pPr>
              <w:pStyle w:val="ConsPlusNormal"/>
              <w:jc w:val="center"/>
            </w:pPr>
            <w:r>
              <w:t>5,9</w:t>
            </w:r>
          </w:p>
        </w:tc>
        <w:tc>
          <w:tcPr>
            <w:tcW w:w="1320" w:type="dxa"/>
          </w:tcPr>
          <w:p w:rsidR="0003679E" w:rsidRDefault="0003679E">
            <w:pPr>
              <w:pStyle w:val="ConsPlusNormal"/>
              <w:jc w:val="center"/>
            </w:pPr>
            <w:r>
              <w:t>7,1</w:t>
            </w:r>
          </w:p>
        </w:tc>
        <w:tc>
          <w:tcPr>
            <w:tcW w:w="1320" w:type="dxa"/>
          </w:tcPr>
          <w:p w:rsidR="0003679E" w:rsidRDefault="0003679E">
            <w:pPr>
              <w:pStyle w:val="ConsPlusNormal"/>
              <w:jc w:val="center"/>
            </w:pPr>
            <w:r>
              <w:t>8,7</w:t>
            </w:r>
          </w:p>
        </w:tc>
        <w:tc>
          <w:tcPr>
            <w:tcW w:w="1320" w:type="dxa"/>
          </w:tcPr>
          <w:p w:rsidR="0003679E" w:rsidRDefault="0003679E">
            <w:pPr>
              <w:pStyle w:val="ConsPlusNormal"/>
              <w:jc w:val="center"/>
            </w:pPr>
            <w:r>
              <w:t>9,4</w:t>
            </w:r>
          </w:p>
        </w:tc>
        <w:tc>
          <w:tcPr>
            <w:tcW w:w="1200" w:type="dxa"/>
          </w:tcPr>
          <w:p w:rsidR="0003679E" w:rsidRDefault="0003679E">
            <w:pPr>
              <w:pStyle w:val="ConsPlusNormal"/>
              <w:jc w:val="center"/>
            </w:pPr>
            <w:r>
              <w:t>6,2</w:t>
            </w:r>
          </w:p>
        </w:tc>
      </w:tr>
      <w:tr w:rsidR="0003679E">
        <w:tc>
          <w:tcPr>
            <w:tcW w:w="2580" w:type="dxa"/>
            <w:vAlign w:val="bottom"/>
          </w:tcPr>
          <w:p w:rsidR="0003679E" w:rsidRDefault="0003679E">
            <w:pPr>
              <w:pStyle w:val="ConsPlusNormal"/>
            </w:pPr>
            <w:r>
              <w:lastRenderedPageBreak/>
              <w:t>Численность населения, чел.</w:t>
            </w:r>
          </w:p>
        </w:tc>
        <w:tc>
          <w:tcPr>
            <w:tcW w:w="1260" w:type="dxa"/>
          </w:tcPr>
          <w:p w:rsidR="0003679E" w:rsidRDefault="0003679E">
            <w:pPr>
              <w:pStyle w:val="ConsPlusNormal"/>
              <w:jc w:val="center"/>
            </w:pPr>
            <w:r>
              <w:t>339432</w:t>
            </w:r>
          </w:p>
        </w:tc>
        <w:tc>
          <w:tcPr>
            <w:tcW w:w="1260" w:type="dxa"/>
          </w:tcPr>
          <w:p w:rsidR="0003679E" w:rsidRDefault="0003679E">
            <w:pPr>
              <w:pStyle w:val="ConsPlusNormal"/>
              <w:jc w:val="center"/>
            </w:pPr>
            <w:r>
              <w:t>339962</w:t>
            </w:r>
          </w:p>
        </w:tc>
        <w:tc>
          <w:tcPr>
            <w:tcW w:w="1320" w:type="dxa"/>
          </w:tcPr>
          <w:p w:rsidR="0003679E" w:rsidRDefault="0003679E">
            <w:pPr>
              <w:pStyle w:val="ConsPlusNormal"/>
              <w:jc w:val="center"/>
            </w:pPr>
            <w:r>
              <w:t>341682</w:t>
            </w:r>
          </w:p>
        </w:tc>
        <w:tc>
          <w:tcPr>
            <w:tcW w:w="1320" w:type="dxa"/>
          </w:tcPr>
          <w:p w:rsidR="0003679E" w:rsidRDefault="0003679E">
            <w:pPr>
              <w:pStyle w:val="ConsPlusNormal"/>
              <w:jc w:val="center"/>
            </w:pPr>
            <w:r>
              <w:t>342998</w:t>
            </w:r>
          </w:p>
        </w:tc>
        <w:tc>
          <w:tcPr>
            <w:tcW w:w="1320" w:type="dxa"/>
          </w:tcPr>
          <w:p w:rsidR="0003679E" w:rsidRDefault="0003679E">
            <w:pPr>
              <w:pStyle w:val="ConsPlusNormal"/>
              <w:jc w:val="center"/>
            </w:pPr>
            <w:r>
              <w:t>344271</w:t>
            </w:r>
          </w:p>
        </w:tc>
        <w:tc>
          <w:tcPr>
            <w:tcW w:w="1200" w:type="dxa"/>
          </w:tcPr>
          <w:p w:rsidR="0003679E" w:rsidRDefault="0003679E">
            <w:pPr>
              <w:pStyle w:val="ConsPlusNormal"/>
              <w:jc w:val="center"/>
            </w:pPr>
            <w:r>
              <w:t>-</w:t>
            </w:r>
          </w:p>
        </w:tc>
      </w:tr>
      <w:tr w:rsidR="0003679E">
        <w:tc>
          <w:tcPr>
            <w:tcW w:w="2580" w:type="dxa"/>
            <w:vAlign w:val="bottom"/>
          </w:tcPr>
          <w:p w:rsidR="0003679E" w:rsidRDefault="0003679E">
            <w:pPr>
              <w:pStyle w:val="ConsPlusNormal"/>
            </w:pPr>
            <w:r>
              <w:t>Средняя начисленная заработная плата, руб.</w:t>
            </w:r>
          </w:p>
        </w:tc>
        <w:tc>
          <w:tcPr>
            <w:tcW w:w="1260" w:type="dxa"/>
          </w:tcPr>
          <w:p w:rsidR="0003679E" w:rsidRDefault="0003679E">
            <w:pPr>
              <w:pStyle w:val="ConsPlusNormal"/>
              <w:jc w:val="center"/>
            </w:pPr>
            <w:r>
              <w:t>4180</w:t>
            </w:r>
          </w:p>
        </w:tc>
        <w:tc>
          <w:tcPr>
            <w:tcW w:w="1260" w:type="dxa"/>
          </w:tcPr>
          <w:p w:rsidR="0003679E" w:rsidRDefault="0003679E">
            <w:pPr>
              <w:pStyle w:val="ConsPlusNormal"/>
              <w:jc w:val="center"/>
            </w:pPr>
            <w:r>
              <w:t>5682</w:t>
            </w:r>
          </w:p>
        </w:tc>
        <w:tc>
          <w:tcPr>
            <w:tcW w:w="1320" w:type="dxa"/>
          </w:tcPr>
          <w:p w:rsidR="0003679E" w:rsidRDefault="0003679E">
            <w:pPr>
              <w:pStyle w:val="ConsPlusNormal"/>
              <w:jc w:val="center"/>
            </w:pPr>
            <w:r>
              <w:t>6937</w:t>
            </w:r>
          </w:p>
        </w:tc>
        <w:tc>
          <w:tcPr>
            <w:tcW w:w="1320" w:type="dxa"/>
          </w:tcPr>
          <w:p w:rsidR="0003679E" w:rsidRDefault="0003679E">
            <w:pPr>
              <w:pStyle w:val="ConsPlusNormal"/>
              <w:jc w:val="center"/>
            </w:pPr>
            <w:r>
              <w:t>9723</w:t>
            </w:r>
          </w:p>
        </w:tc>
        <w:tc>
          <w:tcPr>
            <w:tcW w:w="1320" w:type="dxa"/>
          </w:tcPr>
          <w:p w:rsidR="0003679E" w:rsidRDefault="0003679E">
            <w:pPr>
              <w:pStyle w:val="ConsPlusNormal"/>
              <w:jc w:val="center"/>
            </w:pPr>
            <w:r>
              <w:t>10349</w:t>
            </w:r>
          </w:p>
        </w:tc>
        <w:tc>
          <w:tcPr>
            <w:tcW w:w="1200" w:type="dxa"/>
          </w:tcPr>
          <w:p w:rsidR="0003679E" w:rsidRDefault="0003679E">
            <w:pPr>
              <w:pStyle w:val="ConsPlusNormal"/>
              <w:jc w:val="center"/>
            </w:pPr>
            <w:r>
              <w:t>12414</w:t>
            </w:r>
          </w:p>
        </w:tc>
      </w:tr>
    </w:tbl>
    <w:p w:rsidR="0003679E" w:rsidRDefault="0003679E">
      <w:pPr>
        <w:pStyle w:val="ConsPlusNormal"/>
        <w:ind w:firstLine="540"/>
        <w:jc w:val="both"/>
      </w:pPr>
    </w:p>
    <w:p w:rsidR="0003679E" w:rsidRDefault="0003679E">
      <w:pPr>
        <w:pStyle w:val="ConsPlusNormal"/>
        <w:ind w:firstLine="540"/>
        <w:jc w:val="both"/>
      </w:pPr>
      <w:r>
        <w:t xml:space="preserve">Так, индексы промышленного развития большинства городов и районов Зауралья в процентах к предыдущему году не отличаются значительными изменениями за анализируемый период, что свидетельствует о застойной ситуации во многих отраслях и сферах (колебания показателя незначительны и находятся в пределах 97 - 105% от предыдущего периода) </w:t>
      </w:r>
      <w:hyperlink w:anchor="P474" w:history="1">
        <w:r>
          <w:rPr>
            <w:color w:val="0000FF"/>
          </w:rPr>
          <w:t>(рис. 1.2.1)</w:t>
        </w:r>
      </w:hyperlink>
      <w:r>
        <w:t>.</w:t>
      </w:r>
    </w:p>
    <w:p w:rsidR="0003679E" w:rsidRDefault="0003679E">
      <w:pPr>
        <w:pStyle w:val="ConsPlusNormal"/>
        <w:ind w:firstLine="540"/>
        <w:jc w:val="both"/>
      </w:pPr>
      <w:r>
        <w:t xml:space="preserve">По объему отгруженной продукции собственного производства муниципальные образования Зауралья значительно уступают среднереспубликанскому уровню </w:t>
      </w:r>
      <w:hyperlink w:anchor="P592" w:history="1">
        <w:r>
          <w:rPr>
            <w:color w:val="0000FF"/>
          </w:rPr>
          <w:t>(рис. 1.2.2)</w:t>
        </w:r>
      </w:hyperlink>
      <w:r>
        <w:t>.</w:t>
      </w:r>
    </w:p>
    <w:p w:rsidR="0003679E" w:rsidRDefault="0003679E">
      <w:pPr>
        <w:pStyle w:val="ConsPlusNormal"/>
        <w:ind w:firstLine="540"/>
        <w:jc w:val="both"/>
      </w:pPr>
      <w:r>
        <w:t>Объем валового муниципального продукта территорий Зауралья по состоянию на 2009 год составил 43,6 млрд. рублей, или 5,82% суммарного валового муниципального продукта Республики Башкортостан (далее - ВМП).</w:t>
      </w:r>
    </w:p>
    <w:p w:rsidR="0003679E" w:rsidRDefault="0003679E">
      <w:pPr>
        <w:pStyle w:val="ConsPlusNormal"/>
        <w:jc w:val="center"/>
      </w:pPr>
    </w:p>
    <w:p w:rsidR="0003679E" w:rsidRDefault="0003679E">
      <w:pPr>
        <w:pStyle w:val="ConsPlusNonformat"/>
        <w:jc w:val="both"/>
      </w:pPr>
      <w:r>
        <w:rPr>
          <w:sz w:val="18"/>
        </w:rPr>
        <w:t>┌─────────────────────────────────────────────────────────────────────────────────────────────────────────────────────────┐</w:t>
      </w:r>
    </w:p>
    <w:p w:rsidR="0003679E" w:rsidRDefault="0003679E">
      <w:pPr>
        <w:pStyle w:val="ConsPlusNonformat"/>
        <w:jc w:val="both"/>
      </w:pPr>
      <w:r>
        <w:rPr>
          <w:sz w:val="18"/>
        </w:rPr>
        <w:t>│                       ┐                                                                                                 │</w:t>
      </w:r>
    </w:p>
    <w:p w:rsidR="0003679E" w:rsidRDefault="0003679E">
      <w:pPr>
        <w:pStyle w:val="ConsPlusNonformat"/>
        <w:jc w:val="both"/>
      </w:pPr>
      <w:r>
        <w:rPr>
          <w:sz w:val="18"/>
        </w:rPr>
        <w:t>│                       ├──────────────────┴──────────┐       │                  │                  │                     │</w:t>
      </w:r>
    </w:p>
    <w:p w:rsidR="0003679E" w:rsidRDefault="0003679E">
      <w:pPr>
        <w:pStyle w:val="ConsPlusNonformat"/>
        <w:jc w:val="both"/>
      </w:pPr>
      <w:r>
        <w:rPr>
          <w:sz w:val="18"/>
        </w:rPr>
        <w:t>│                       │*****************************│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г. Сибай ├───────────────────────────────────────────────┴──┐     │                  │                     │</w:t>
      </w:r>
    </w:p>
    <w:p w:rsidR="0003679E" w:rsidRDefault="0003679E">
      <w:pPr>
        <w:pStyle w:val="ConsPlusNonformat"/>
        <w:jc w:val="both"/>
      </w:pPr>
      <w:r>
        <w:rPr>
          <w:sz w:val="18"/>
        </w:rPr>
        <w:t>│                       │xxxxxxxxxxxxxxxxxxxxxxxxxxxxxxxxxxxxxxxxxxxxxxxxxx│     │                  │                     │</w:t>
      </w:r>
    </w:p>
    <w:p w:rsidR="0003679E" w:rsidRDefault="0003679E">
      <w:pPr>
        <w:pStyle w:val="ConsPlusNonformat"/>
        <w:jc w:val="both"/>
      </w:pPr>
      <w:r>
        <w:rPr>
          <w:sz w:val="18"/>
        </w:rPr>
        <w:t>│                       ├──────────────────────────────────────────────────┴─────┴──┐               │                     │</w:t>
      </w:r>
    </w:p>
    <w:p w:rsidR="0003679E" w:rsidRDefault="0003679E">
      <w:pPr>
        <w:pStyle w:val="ConsPlusNonformat"/>
        <w:jc w:val="both"/>
      </w:pPr>
      <w:r>
        <w:rPr>
          <w:sz w:val="18"/>
        </w:rPr>
        <w:t>│                       │zzzzzzzzzzzzzzzzzzzzzzzzzzzzzzzzzzzzzzzzzzzzzzzzzzzzzzzzzzz│               │                     │</w:t>
      </w:r>
    </w:p>
    <w:p w:rsidR="0003679E" w:rsidRDefault="0003679E">
      <w:pPr>
        <w:pStyle w:val="ConsPlusNonformat"/>
        <w:jc w:val="both"/>
      </w:pPr>
      <w:r>
        <w:rPr>
          <w:sz w:val="18"/>
        </w:rPr>
        <w:t>│                       ├───────────────────────────────────────┬────────────────┬──┘               │                     │</w:t>
      </w:r>
    </w:p>
    <w:p w:rsidR="0003679E" w:rsidRDefault="0003679E">
      <w:pPr>
        <w:pStyle w:val="ConsPlusNonformat"/>
        <w:jc w:val="both"/>
      </w:pPr>
      <w:r>
        <w:rPr>
          <w:sz w:val="18"/>
        </w:rPr>
        <w:t>│                       │yyyyyyyyyyyyyyyyyyyyyyyyyyyyyyyyyyyyyyy│                │                  │                     │</w:t>
      </w:r>
    </w:p>
    <w:p w:rsidR="0003679E" w:rsidRDefault="0003679E">
      <w:pPr>
        <w:pStyle w:val="ConsPlusNonformat"/>
        <w:jc w:val="both"/>
      </w:pPr>
      <w:r>
        <w:rPr>
          <w:sz w:val="18"/>
        </w:rPr>
        <w:t>│                       ├──────────────────┬──────────────────┬─┘                │                  │                     │</w:t>
      </w:r>
    </w:p>
    <w:p w:rsidR="0003679E" w:rsidRDefault="0003679E">
      <w:pPr>
        <w:pStyle w:val="ConsPlusNonformat"/>
        <w:jc w:val="both"/>
      </w:pPr>
      <w:r>
        <w:rPr>
          <w:sz w:val="18"/>
        </w:rPr>
        <w:t>│                       ┤                  │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Хайбуллинский ├───────────────────────────────────────┬───────┘        │                  │                     │</w:t>
      </w:r>
    </w:p>
    <w:p w:rsidR="0003679E" w:rsidRDefault="0003679E">
      <w:pPr>
        <w:pStyle w:val="ConsPlusNonformat"/>
        <w:jc w:val="both"/>
      </w:pPr>
      <w:r>
        <w:rPr>
          <w:sz w:val="18"/>
        </w:rPr>
        <w:t>│                       │xxxxxxxxxxxxxxxxxxxxxxxxxxxxxxxxxxxxxxx│                │                  │                     │</w:t>
      </w:r>
    </w:p>
    <w:p w:rsidR="0003679E" w:rsidRDefault="0003679E">
      <w:pPr>
        <w:pStyle w:val="ConsPlusNonformat"/>
        <w:jc w:val="both"/>
      </w:pPr>
      <w:r>
        <w:rPr>
          <w:sz w:val="18"/>
        </w:rPr>
        <w:lastRenderedPageBreak/>
        <w:t>│                       ├───────────────────────────────────────┤                │                  │                     │</w:t>
      </w:r>
    </w:p>
    <w:p w:rsidR="0003679E" w:rsidRDefault="0003679E">
      <w:pPr>
        <w:pStyle w:val="ConsPlusNonformat"/>
        <w:jc w:val="both"/>
      </w:pPr>
      <w:r>
        <w:rPr>
          <w:sz w:val="18"/>
        </w:rPr>
        <w:t>│                       │zzzzzzzzzzzzzzzzzzzzzzzzzzzzzzzzzzzzzzz│                │                  │                     │</w:t>
      </w:r>
    </w:p>
    <w:p w:rsidR="0003679E" w:rsidRDefault="0003679E">
      <w:pPr>
        <w:pStyle w:val="ConsPlusNonformat"/>
        <w:jc w:val="both"/>
      </w:pPr>
      <w:r>
        <w:rPr>
          <w:sz w:val="18"/>
        </w:rPr>
        <w:t>│                       ├───────────────────────────────────────┴────────────┐   │                  │                     │</w:t>
      </w:r>
    </w:p>
    <w:p w:rsidR="0003679E" w:rsidRDefault="0003679E">
      <w:pPr>
        <w:pStyle w:val="ConsPlusNonformat"/>
        <w:jc w:val="both"/>
      </w:pPr>
      <w:r>
        <w:rPr>
          <w:sz w:val="18"/>
        </w:rPr>
        <w:t>│                       │yyyyyyyyyyyyyyyyyyyyyyyyyyyyyyyyyyyyyyyyyyyyyyyyyyyy│   │                  │                     │</w:t>
      </w:r>
    </w:p>
    <w:p w:rsidR="0003679E" w:rsidRDefault="0003679E">
      <w:pPr>
        <w:pStyle w:val="ConsPlusNonformat"/>
        <w:jc w:val="both"/>
      </w:pPr>
      <w:r>
        <w:rPr>
          <w:sz w:val="18"/>
        </w:rPr>
        <w:t>│                       ├──────────────────┬──────────────────┬──────────────┘   │                  │                     │</w:t>
      </w:r>
    </w:p>
    <w:p w:rsidR="0003679E" w:rsidRDefault="0003679E">
      <w:pPr>
        <w:pStyle w:val="ConsPlusNonformat"/>
        <w:jc w:val="both"/>
      </w:pPr>
      <w:r>
        <w:rPr>
          <w:sz w:val="18"/>
        </w:rPr>
        <w:t>│                       ┤                  │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Учалинский │+++++++++++++++++++++++++++++++++++++++++│              │                  │                     │</w:t>
      </w:r>
    </w:p>
    <w:p w:rsidR="0003679E" w:rsidRDefault="0003679E">
      <w:pPr>
        <w:pStyle w:val="ConsPlusNonformat"/>
        <w:jc w:val="both"/>
      </w:pPr>
      <w:r>
        <w:rPr>
          <w:sz w:val="18"/>
        </w:rPr>
        <w:t>│                       ├────────────────────────────────────────┬┘              │                  │                     │</w:t>
      </w:r>
    </w:p>
    <w:p w:rsidR="0003679E" w:rsidRDefault="0003679E">
      <w:pPr>
        <w:pStyle w:val="ConsPlusNonformat"/>
        <w:jc w:val="both"/>
      </w:pPr>
      <w:r>
        <w:rPr>
          <w:sz w:val="18"/>
        </w:rPr>
        <w:t>│                       │xxxxxxxxxxxxxxxxxxxxxxxxxxxxxxxxxxxxxxxx│               │                  │                     │</w:t>
      </w:r>
    </w:p>
    <w:p w:rsidR="0003679E" w:rsidRDefault="0003679E">
      <w:pPr>
        <w:pStyle w:val="ConsPlusNonformat"/>
        <w:jc w:val="both"/>
      </w:pPr>
      <w:r>
        <w:rPr>
          <w:sz w:val="18"/>
        </w:rPr>
        <w:t>│                       ├────────────────────────────────────────┴┐              │                  │                     │</w:t>
      </w:r>
    </w:p>
    <w:p w:rsidR="0003679E" w:rsidRDefault="0003679E">
      <w:pPr>
        <w:pStyle w:val="ConsPlusNonformat"/>
        <w:jc w:val="both"/>
      </w:pPr>
      <w:r>
        <w:rPr>
          <w:sz w:val="18"/>
        </w:rPr>
        <w:t>│                       │zzzzzzzzzzzzzzzzzzzzzzzzzzzzzzzzzzzzzzzzz│              │                  │                     │</w:t>
      </w:r>
    </w:p>
    <w:p w:rsidR="0003679E" w:rsidRDefault="0003679E">
      <w:pPr>
        <w:pStyle w:val="ConsPlusNonformat"/>
        <w:jc w:val="both"/>
      </w:pPr>
      <w:r>
        <w:rPr>
          <w:sz w:val="18"/>
        </w:rPr>
        <w:t>│                       ├──────────────────┬──────────────────┬───┘              │                  │                     │</w:t>
      </w:r>
    </w:p>
    <w:p w:rsidR="0003679E" w:rsidRDefault="0003679E">
      <w:pPr>
        <w:pStyle w:val="ConsPlusNonformat"/>
        <w:jc w:val="both"/>
      </w:pPr>
      <w:r>
        <w:rPr>
          <w:sz w:val="18"/>
        </w:rPr>
        <w:t>│                       ┤                  │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               │</w:t>
      </w:r>
    </w:p>
    <w:p w:rsidR="0003679E" w:rsidRDefault="0003679E">
      <w:pPr>
        <w:pStyle w:val="ConsPlusNonformat"/>
        <w:jc w:val="both"/>
      </w:pPr>
      <w:r>
        <w:rPr>
          <w:sz w:val="18"/>
        </w:rPr>
        <w:t>│                       │//////////////////////////////////////│                 │                  │   │*│ на 01.10.2010 │</w:t>
      </w:r>
    </w:p>
    <w:p w:rsidR="0003679E" w:rsidRDefault="0003679E">
      <w:pPr>
        <w:pStyle w:val="ConsPlusNonformat"/>
        <w:jc w:val="both"/>
      </w:pPr>
      <w:r>
        <w:rPr>
          <w:sz w:val="18"/>
        </w:rPr>
        <w:t>│                       ├──────────────────────────────────────┴─┐               │                  │   └─┘               │</w:t>
      </w:r>
    </w:p>
    <w:p w:rsidR="0003679E" w:rsidRDefault="0003679E">
      <w:pPr>
        <w:pStyle w:val="ConsPlusNonformat"/>
        <w:jc w:val="both"/>
      </w:pPr>
      <w:r>
        <w:rPr>
          <w:sz w:val="18"/>
        </w:rPr>
        <w:t>│                       │++++++++++++++++++++++++++++++++++++++++│               │                  │                     │</w:t>
      </w:r>
    </w:p>
    <w:p w:rsidR="0003679E" w:rsidRDefault="0003679E">
      <w:pPr>
        <w:pStyle w:val="ConsPlusNonformat"/>
        <w:jc w:val="both"/>
      </w:pPr>
      <w:r>
        <w:rPr>
          <w:sz w:val="18"/>
        </w:rPr>
        <w:t>│            Зилаирский ├─────────────────────────────────────┬──┘               │                  │                     │</w:t>
      </w:r>
    </w:p>
    <w:p w:rsidR="0003679E" w:rsidRDefault="0003679E">
      <w:pPr>
        <w:pStyle w:val="ConsPlusNonformat"/>
        <w:jc w:val="both"/>
      </w:pPr>
      <w:r>
        <w:rPr>
          <w:sz w:val="18"/>
        </w:rPr>
        <w:t>│                       │xxxxxxxxxxxxxxxxxxxxxxxxxxxxxxxxxxxxx│                  │                  │                     │</w:t>
      </w:r>
    </w:p>
    <w:p w:rsidR="0003679E" w:rsidRDefault="0003679E">
      <w:pPr>
        <w:pStyle w:val="ConsPlusNonformat"/>
        <w:jc w:val="both"/>
      </w:pPr>
      <w:r>
        <w:rPr>
          <w:sz w:val="18"/>
        </w:rPr>
        <w:t>│                       ├─────────────────────────────────────┴─┐                │                  │   ┌─┐               │</w:t>
      </w:r>
    </w:p>
    <w:p w:rsidR="0003679E" w:rsidRDefault="0003679E">
      <w:pPr>
        <w:pStyle w:val="ConsPlusNonformat"/>
        <w:jc w:val="both"/>
      </w:pPr>
      <w:r>
        <w:rPr>
          <w:sz w:val="18"/>
        </w:rPr>
        <w:t>│                       │zzzzzzzzzzzzzzzzzzzzzzzzzzzzzzzzzzzzzzz│                │                  │   │/│ 2009          │</w:t>
      </w:r>
    </w:p>
    <w:p w:rsidR="0003679E" w:rsidRDefault="0003679E">
      <w:pPr>
        <w:pStyle w:val="ConsPlusNonformat"/>
        <w:jc w:val="both"/>
      </w:pPr>
      <w:r>
        <w:rPr>
          <w:sz w:val="18"/>
        </w:rPr>
        <w:t>│                       ├─────────────────────────────────────┬─┘                │                  │   └─┘               │</w:t>
      </w:r>
    </w:p>
    <w:p w:rsidR="0003679E" w:rsidRDefault="0003679E">
      <w:pPr>
        <w:pStyle w:val="ConsPlusNonformat"/>
        <w:jc w:val="both"/>
      </w:pPr>
      <w:r>
        <w:rPr>
          <w:sz w:val="18"/>
        </w:rPr>
        <w:t>│                       │yyyyyyyyyyyyyyyyyyyyyyyyyyyyyyyyyyyyy│                  │                  │                     │</w:t>
      </w:r>
    </w:p>
    <w:p w:rsidR="0003679E" w:rsidRDefault="0003679E">
      <w:pPr>
        <w:pStyle w:val="ConsPlusNonformat"/>
        <w:jc w:val="both"/>
      </w:pPr>
      <w:r>
        <w:rPr>
          <w:sz w:val="18"/>
        </w:rPr>
        <w:t>│                       ├──────────────────┬──────────────────┤                  │                  │                     │</w:t>
      </w:r>
    </w:p>
    <w:p w:rsidR="0003679E" w:rsidRDefault="0003679E">
      <w:pPr>
        <w:pStyle w:val="ConsPlusNonformat"/>
        <w:jc w:val="both"/>
      </w:pPr>
      <w:r>
        <w:rPr>
          <w:sz w:val="18"/>
        </w:rPr>
        <w:t>│                       ┤                  │                  │                  │                  │                     │</w:t>
      </w:r>
    </w:p>
    <w:p w:rsidR="0003679E" w:rsidRDefault="0003679E">
      <w:pPr>
        <w:pStyle w:val="ConsPlusNonformat"/>
        <w:jc w:val="both"/>
      </w:pPr>
      <w:r>
        <w:rPr>
          <w:sz w:val="18"/>
        </w:rPr>
        <w:t>│                       ├──────────────────┴──────────────────┴───┐              │                  │   ┌─┐               │</w:t>
      </w:r>
    </w:p>
    <w:p w:rsidR="0003679E" w:rsidRDefault="0003679E">
      <w:pPr>
        <w:pStyle w:val="ConsPlusNonformat"/>
        <w:jc w:val="both"/>
      </w:pPr>
      <w:r>
        <w:rPr>
          <w:sz w:val="18"/>
        </w:rPr>
        <w:t>│                       │*****************************************│              │                  │   │+│ 2008          │</w:t>
      </w:r>
    </w:p>
    <w:p w:rsidR="0003679E" w:rsidRDefault="0003679E">
      <w:pPr>
        <w:pStyle w:val="ConsPlusNonformat"/>
        <w:jc w:val="both"/>
      </w:pPr>
      <w:r>
        <w:rPr>
          <w:sz w:val="18"/>
        </w:rPr>
        <w:t>│                       ├────────────────────────────────────────┬┘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Зианчуринский ├────────────────────────────────────────┤               │                  │   ┌─┐               │</w:t>
      </w:r>
    </w:p>
    <w:p w:rsidR="0003679E" w:rsidRDefault="0003679E">
      <w:pPr>
        <w:pStyle w:val="ConsPlusNonformat"/>
        <w:jc w:val="both"/>
      </w:pPr>
      <w:r>
        <w:rPr>
          <w:sz w:val="18"/>
        </w:rPr>
        <w:t>│                       │xxxxxxxxxxxxxxxxxxxxxxxxxxxxxxxxxxxxxxxx│               │                  │   │x│ 2007          │</w:t>
      </w:r>
    </w:p>
    <w:p w:rsidR="0003679E" w:rsidRDefault="0003679E">
      <w:pPr>
        <w:pStyle w:val="ConsPlusNonformat"/>
        <w:jc w:val="both"/>
      </w:pPr>
      <w:r>
        <w:rPr>
          <w:sz w:val="18"/>
        </w:rPr>
        <w:t>│                       ├────────────────────────────────────────┴───┐           │                  │   └─┘               │</w:t>
      </w:r>
    </w:p>
    <w:p w:rsidR="0003679E" w:rsidRDefault="0003679E">
      <w:pPr>
        <w:pStyle w:val="ConsPlusNonformat"/>
        <w:jc w:val="both"/>
      </w:pPr>
      <w:r>
        <w:rPr>
          <w:sz w:val="18"/>
        </w:rPr>
        <w:t>│                       │zzzzzzzzzzzzzzzzzzzzzzzzzzzzzzzzzzzzzzzzzzzz│           │                  │                     │</w:t>
      </w:r>
    </w:p>
    <w:p w:rsidR="0003679E" w:rsidRDefault="0003679E">
      <w:pPr>
        <w:pStyle w:val="ConsPlusNonformat"/>
        <w:jc w:val="both"/>
      </w:pPr>
      <w:r>
        <w:rPr>
          <w:sz w:val="18"/>
        </w:rPr>
        <w:t>│                       ├───────────────────────────────────────────┬┘           │                  │                     │</w:t>
      </w:r>
    </w:p>
    <w:p w:rsidR="0003679E" w:rsidRDefault="0003679E">
      <w:pPr>
        <w:pStyle w:val="ConsPlusNonformat"/>
        <w:jc w:val="both"/>
      </w:pPr>
      <w:r>
        <w:rPr>
          <w:sz w:val="18"/>
        </w:rPr>
        <w:t>│                       │yyyyyyyyyyyyyyyyyyyyyyyyyyyyyyyyyyyyyyyyyyy│            │                  │                     │</w:t>
      </w:r>
    </w:p>
    <w:p w:rsidR="0003679E" w:rsidRDefault="0003679E">
      <w:pPr>
        <w:pStyle w:val="ConsPlusNonformat"/>
        <w:jc w:val="both"/>
      </w:pPr>
      <w:r>
        <w:rPr>
          <w:sz w:val="18"/>
        </w:rPr>
        <w:t>│                       ├──────────────────┬──────────────────┬─────┘            │                  │   ┌─┐               │</w:t>
      </w:r>
    </w:p>
    <w:p w:rsidR="0003679E" w:rsidRDefault="0003679E">
      <w:pPr>
        <w:pStyle w:val="ConsPlusNonformat"/>
        <w:jc w:val="both"/>
      </w:pPr>
      <w:r>
        <w:rPr>
          <w:sz w:val="18"/>
        </w:rPr>
        <w:lastRenderedPageBreak/>
        <w:t>│                       ┤                  │                  │                  │                  │   │z│ 2006          │</w:t>
      </w:r>
    </w:p>
    <w:p w:rsidR="0003679E" w:rsidRDefault="0003679E">
      <w:pPr>
        <w:pStyle w:val="ConsPlusNonformat"/>
        <w:jc w:val="both"/>
      </w:pPr>
      <w:r>
        <w:rPr>
          <w:sz w:val="18"/>
        </w:rPr>
        <w:t>│                       ├──────────────────┴──────────────────┤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               │</w:t>
      </w:r>
    </w:p>
    <w:p w:rsidR="0003679E" w:rsidRDefault="0003679E">
      <w:pPr>
        <w:pStyle w:val="ConsPlusNonformat"/>
        <w:jc w:val="both"/>
      </w:pPr>
      <w:r>
        <w:rPr>
          <w:sz w:val="18"/>
        </w:rPr>
        <w:t>│                       │+++++++++++++++++++++++++++++++++++++++│                │                  │   │y│ 2005          │</w:t>
      </w:r>
    </w:p>
    <w:p w:rsidR="0003679E" w:rsidRDefault="0003679E">
      <w:pPr>
        <w:pStyle w:val="ConsPlusNonformat"/>
        <w:jc w:val="both"/>
      </w:pPr>
      <w:r>
        <w:rPr>
          <w:sz w:val="18"/>
        </w:rPr>
        <w:t>│            Бурзянский ├─────────────────────────────────────┬─┘                │                  │   └─┘               │</w:t>
      </w:r>
    </w:p>
    <w:p w:rsidR="0003679E" w:rsidRDefault="0003679E">
      <w:pPr>
        <w:pStyle w:val="ConsPlusNonformat"/>
        <w:jc w:val="both"/>
      </w:pPr>
      <w:r>
        <w:rPr>
          <w:sz w:val="18"/>
        </w:rPr>
        <w:t>│                       │xxxxxxxxxxxxxxxxxxxxxxxxxxxxxxxxxxxxx│                  │                  │                     │</w:t>
      </w:r>
    </w:p>
    <w:p w:rsidR="0003679E" w:rsidRDefault="0003679E">
      <w:pPr>
        <w:pStyle w:val="ConsPlusNonformat"/>
        <w:jc w:val="both"/>
      </w:pPr>
      <w:r>
        <w:rPr>
          <w:sz w:val="18"/>
        </w:rPr>
        <w:t>│                       ├─────────────────────────────────────┴──┐               │                  │                     │</w:t>
      </w:r>
    </w:p>
    <w:p w:rsidR="0003679E" w:rsidRDefault="0003679E">
      <w:pPr>
        <w:pStyle w:val="ConsPlusNonformat"/>
        <w:jc w:val="both"/>
      </w:pPr>
      <w:r>
        <w:rPr>
          <w:sz w:val="18"/>
        </w:rPr>
        <w:t>│                       │zzzzzzzzzzzzzzzzzzzzzzzzzzzzzzzzzzzzzzzz│               │                  │                     │</w:t>
      </w:r>
    </w:p>
    <w:p w:rsidR="0003679E" w:rsidRDefault="0003679E">
      <w:pPr>
        <w:pStyle w:val="ConsPlusNonformat"/>
        <w:jc w:val="both"/>
      </w:pPr>
      <w:r>
        <w:rPr>
          <w:sz w:val="18"/>
        </w:rPr>
        <w:t>│                       ├─────────────────────────────────────┬──┘               │                  │                     │</w:t>
      </w:r>
    </w:p>
    <w:p w:rsidR="0003679E" w:rsidRDefault="0003679E">
      <w:pPr>
        <w:pStyle w:val="ConsPlusNonformat"/>
        <w:jc w:val="both"/>
      </w:pPr>
      <w:r>
        <w:rPr>
          <w:sz w:val="18"/>
        </w:rPr>
        <w:t>│                       │yyyyyyyyyyyyyyyyyyyyyyyyyyyyyyyyyyyyy│                  │                  │                     │</w:t>
      </w:r>
    </w:p>
    <w:p w:rsidR="0003679E" w:rsidRDefault="0003679E">
      <w:pPr>
        <w:pStyle w:val="ConsPlusNonformat"/>
        <w:jc w:val="both"/>
      </w:pPr>
      <w:r>
        <w:rPr>
          <w:sz w:val="18"/>
        </w:rPr>
        <w:t>│                       ├──────────────────┬──────────────────┤                  │                  │                     │</w:t>
      </w:r>
    </w:p>
    <w:p w:rsidR="0003679E" w:rsidRDefault="0003679E">
      <w:pPr>
        <w:pStyle w:val="ConsPlusNonformat"/>
        <w:jc w:val="both"/>
      </w:pPr>
      <w:r>
        <w:rPr>
          <w:sz w:val="18"/>
        </w:rPr>
        <w:t>│                       ┤                  │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                     │</w:t>
      </w:r>
    </w:p>
    <w:p w:rsidR="0003679E" w:rsidRDefault="0003679E">
      <w:pPr>
        <w:pStyle w:val="ConsPlusNonformat"/>
        <w:jc w:val="both"/>
      </w:pPr>
      <w:r>
        <w:rPr>
          <w:sz w:val="18"/>
        </w:rPr>
        <w:t>│                       ├─────────────────────────────────┴───┴─────┐            │                  │                     │</w:t>
      </w:r>
    </w:p>
    <w:p w:rsidR="0003679E" w:rsidRDefault="0003679E">
      <w:pPr>
        <w:pStyle w:val="ConsPlusNonformat"/>
        <w:jc w:val="both"/>
      </w:pPr>
      <w:r>
        <w:rPr>
          <w:sz w:val="18"/>
        </w:rPr>
        <w:t>│            Баймакский │+++++++++++++++++++++++++++++++++++++++++++│            │                  │                     │</w:t>
      </w:r>
    </w:p>
    <w:p w:rsidR="0003679E" w:rsidRDefault="0003679E">
      <w:pPr>
        <w:pStyle w:val="ConsPlusNonformat"/>
        <w:jc w:val="both"/>
      </w:pPr>
      <w:r>
        <w:rPr>
          <w:sz w:val="18"/>
        </w:rPr>
        <w:t>│                       ├───────────────────────────────────────────┴──┐         │                  │                     │</w:t>
      </w:r>
    </w:p>
    <w:p w:rsidR="0003679E" w:rsidRDefault="0003679E">
      <w:pPr>
        <w:pStyle w:val="ConsPlusNonformat"/>
        <w:jc w:val="both"/>
      </w:pPr>
      <w:r>
        <w:rPr>
          <w:sz w:val="18"/>
        </w:rPr>
        <w:t>│                       │xxxxxxxxxxxxxxxxxxxxxxxxxxxxxxxxxxxxxxxxxxxxxx│         │                  │                     │</w:t>
      </w:r>
    </w:p>
    <w:p w:rsidR="0003679E" w:rsidRDefault="0003679E">
      <w:pPr>
        <w:pStyle w:val="ConsPlusNonformat"/>
        <w:jc w:val="both"/>
      </w:pPr>
      <w:r>
        <w:rPr>
          <w:sz w:val="18"/>
        </w:rPr>
        <w:t>│                       ├─────────────────────────────────────────────┬┘         │                  │                     │</w:t>
      </w:r>
    </w:p>
    <w:p w:rsidR="0003679E" w:rsidRDefault="0003679E">
      <w:pPr>
        <w:pStyle w:val="ConsPlusNonformat"/>
        <w:jc w:val="both"/>
      </w:pPr>
      <w:r>
        <w:rPr>
          <w:sz w:val="18"/>
        </w:rPr>
        <w:t>│                       │zzzzzzzzzzzzzzzzzzzzzzzzzzzzzzzzzzzzzzzzzzzzz│          │                  │                     │</w:t>
      </w:r>
    </w:p>
    <w:p w:rsidR="0003679E" w:rsidRDefault="0003679E">
      <w:pPr>
        <w:pStyle w:val="ConsPlusNonformat"/>
        <w:jc w:val="both"/>
      </w:pPr>
      <w:r>
        <w:rPr>
          <w:sz w:val="18"/>
        </w:rPr>
        <w:t>│                       ├──────────────────┬──────────────────┬───────┘          │                  │                     │</w:t>
      </w:r>
    </w:p>
    <w:p w:rsidR="0003679E" w:rsidRDefault="0003679E">
      <w:pPr>
        <w:pStyle w:val="ConsPlusNonformat"/>
        <w:jc w:val="both"/>
      </w:pPr>
      <w:r>
        <w:rPr>
          <w:sz w:val="18"/>
        </w:rPr>
        <w:t>│                       ┤                  │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Абзелиловский ├───────────────────────────────────────┬────┘           │                  │                     │</w:t>
      </w:r>
    </w:p>
    <w:p w:rsidR="0003679E" w:rsidRDefault="0003679E">
      <w:pPr>
        <w:pStyle w:val="ConsPlusNonformat"/>
        <w:jc w:val="both"/>
      </w:pPr>
      <w:r>
        <w:rPr>
          <w:sz w:val="18"/>
        </w:rPr>
        <w:t>│                       │xxxxxxxxxxxxxxxxxxxxxxxxxxxxxxxxxxxxxxx│                │                  │                     │</w:t>
      </w:r>
    </w:p>
    <w:p w:rsidR="0003679E" w:rsidRDefault="0003679E">
      <w:pPr>
        <w:pStyle w:val="ConsPlusNonformat"/>
        <w:jc w:val="both"/>
      </w:pPr>
      <w:r>
        <w:rPr>
          <w:sz w:val="18"/>
        </w:rPr>
        <w:t>│                       ├─────────────────────────────────────┬─┘                │                  │                     │</w:t>
      </w:r>
    </w:p>
    <w:p w:rsidR="0003679E" w:rsidRDefault="0003679E">
      <w:pPr>
        <w:pStyle w:val="ConsPlusNonformat"/>
        <w:jc w:val="both"/>
      </w:pPr>
      <w:r>
        <w:rPr>
          <w:sz w:val="18"/>
        </w:rPr>
        <w:t>│                       │zzzzzzzzzzzzzzzzzzzzzzzzzzzzzzzzzzzzz│                  │                  │                     │</w:t>
      </w:r>
    </w:p>
    <w:p w:rsidR="0003679E" w:rsidRDefault="0003679E">
      <w:pPr>
        <w:pStyle w:val="ConsPlusNonformat"/>
        <w:jc w:val="both"/>
      </w:pPr>
      <w:r>
        <w:rPr>
          <w:sz w:val="18"/>
        </w:rPr>
        <w:t>│                       ├─────────────────────────────────────┴─────────────┐    │                  │                     │</w:t>
      </w:r>
    </w:p>
    <w:p w:rsidR="0003679E" w:rsidRDefault="0003679E">
      <w:pPr>
        <w:pStyle w:val="ConsPlusNonformat"/>
        <w:jc w:val="both"/>
      </w:pPr>
      <w:r>
        <w:rPr>
          <w:sz w:val="18"/>
        </w:rPr>
        <w:t>│                       │yyyyyyyyyyyyyyyyyyyyyyyyyyyyyyyyyyyyyyyyyyyyyyyyyyy│    │                  │                     │</w:t>
      </w:r>
    </w:p>
    <w:p w:rsidR="0003679E" w:rsidRDefault="0003679E">
      <w:pPr>
        <w:pStyle w:val="ConsPlusNonformat"/>
        <w:jc w:val="both"/>
      </w:pPr>
      <w:r>
        <w:rPr>
          <w:sz w:val="18"/>
        </w:rPr>
        <w:t>│                       ├──────────────────┬──────────────────┬─────────────┘    │                  │                     │</w:t>
      </w:r>
    </w:p>
    <w:p w:rsidR="0003679E" w:rsidRDefault="0003679E">
      <w:pPr>
        <w:pStyle w:val="ConsPlusNonformat"/>
        <w:jc w:val="both"/>
      </w:pPr>
      <w:r>
        <w:rPr>
          <w:sz w:val="18"/>
        </w:rPr>
        <w:t>│                       ┤                  │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t>│                       │////////////////////////////////////││                  │                  │                     │</w:t>
      </w:r>
    </w:p>
    <w:p w:rsidR="0003679E" w:rsidRDefault="0003679E">
      <w:pPr>
        <w:pStyle w:val="ConsPlusNonformat"/>
        <w:jc w:val="both"/>
      </w:pPr>
      <w:r>
        <w:rPr>
          <w:sz w:val="18"/>
        </w:rPr>
        <w:lastRenderedPageBreak/>
        <w:t>│                       ├────────────────────────────────────┴┴────┐             │                  │                     │</w:t>
      </w:r>
    </w:p>
    <w:p w:rsidR="0003679E" w:rsidRDefault="0003679E">
      <w:pPr>
        <w:pStyle w:val="ConsPlusNonformat"/>
        <w:jc w:val="both"/>
      </w:pPr>
      <w:r>
        <w:rPr>
          <w:sz w:val="18"/>
        </w:rPr>
        <w:t>│                       │++++++++++++++++++++++++++++++++++++++++++│             │                  │                     │</w:t>
      </w:r>
    </w:p>
    <w:p w:rsidR="0003679E" w:rsidRDefault="0003679E">
      <w:pPr>
        <w:pStyle w:val="ConsPlusNonformat"/>
        <w:jc w:val="both"/>
      </w:pPr>
      <w:r>
        <w:rPr>
          <w:sz w:val="18"/>
        </w:rPr>
        <w:t>│ По республике в целом ├─────────────────────────────────────────┬┘             │                  │                     │</w:t>
      </w:r>
    </w:p>
    <w:p w:rsidR="0003679E" w:rsidRDefault="0003679E">
      <w:pPr>
        <w:pStyle w:val="ConsPlusNonformat"/>
        <w:jc w:val="both"/>
      </w:pPr>
      <w:r>
        <w:rPr>
          <w:sz w:val="18"/>
        </w:rPr>
        <w:t>│                       │xxxxxxxxxxxxxxxxxxxxxxxxxxxxxxxxxxxxxxxxx│              │                  │                     │</w:t>
      </w:r>
    </w:p>
    <w:p w:rsidR="0003679E" w:rsidRDefault="0003679E">
      <w:pPr>
        <w:pStyle w:val="ConsPlusNonformat"/>
        <w:jc w:val="both"/>
      </w:pPr>
      <w:r>
        <w:rPr>
          <w:sz w:val="18"/>
        </w:rPr>
        <w:t>│                       ├─────────────────────────────────────────┤              │                  │                     │</w:t>
      </w:r>
    </w:p>
    <w:p w:rsidR="0003679E" w:rsidRDefault="0003679E">
      <w:pPr>
        <w:pStyle w:val="ConsPlusNonformat"/>
        <w:jc w:val="both"/>
      </w:pPr>
      <w:r>
        <w:rPr>
          <w:sz w:val="18"/>
        </w:rPr>
        <w:t>│                       │zzzzzzzzzzzzzzzzzzzzzzzzzzzzzzzzzzzzzzzzz│              │                  │                     │</w:t>
      </w:r>
    </w:p>
    <w:p w:rsidR="0003679E" w:rsidRDefault="0003679E">
      <w:pPr>
        <w:pStyle w:val="ConsPlusNonformat"/>
        <w:jc w:val="both"/>
      </w:pPr>
      <w:r>
        <w:rPr>
          <w:sz w:val="18"/>
        </w:rPr>
        <w:t>│                       ├────────────────────────────────────────┬┘              │                  │                     │</w:t>
      </w:r>
    </w:p>
    <w:p w:rsidR="0003679E" w:rsidRDefault="0003679E">
      <w:pPr>
        <w:pStyle w:val="ConsPlusNonformat"/>
        <w:jc w:val="both"/>
      </w:pPr>
      <w:r>
        <w:rPr>
          <w:sz w:val="18"/>
        </w:rPr>
        <w:t>│                       │yyyyyyyyyyyyyyyyyyyyyyyyyyyyyyyyyyyyyyyy│               │                  │                     │</w:t>
      </w:r>
    </w:p>
    <w:p w:rsidR="0003679E" w:rsidRDefault="0003679E">
      <w:pPr>
        <w:pStyle w:val="ConsPlusNonformat"/>
        <w:jc w:val="both"/>
      </w:pPr>
      <w:r>
        <w:rPr>
          <w:sz w:val="18"/>
        </w:rPr>
        <w:t>│                       ├──────────────────┬──────────────────┬──┘               │                  │                     │</w:t>
      </w:r>
    </w:p>
    <w:p w:rsidR="0003679E" w:rsidRDefault="0003679E">
      <w:pPr>
        <w:pStyle w:val="ConsPlusNonformat"/>
        <w:jc w:val="both"/>
      </w:pPr>
      <w:r>
        <w:rPr>
          <w:sz w:val="18"/>
        </w:rPr>
        <w:t>│                       ┼──────────────────┼──────────────────┼──────────────────┼──────────────────┤                     │</w:t>
      </w:r>
    </w:p>
    <w:p w:rsidR="0003679E" w:rsidRDefault="0003679E">
      <w:pPr>
        <w:pStyle w:val="ConsPlusNonformat"/>
        <w:jc w:val="both"/>
      </w:pPr>
      <w:r>
        <w:rPr>
          <w:sz w:val="18"/>
        </w:rPr>
        <w:t>│                       0                 50                 100                150                200                    │</w:t>
      </w:r>
    </w:p>
    <w:p w:rsidR="0003679E" w:rsidRDefault="0003679E">
      <w:pPr>
        <w:pStyle w:val="ConsPlusNonformat"/>
        <w:jc w:val="both"/>
      </w:pPr>
      <w:r>
        <w:rPr>
          <w:sz w:val="18"/>
        </w:rPr>
        <w:t>│                                                                                                                         │</w:t>
      </w:r>
    </w:p>
    <w:p w:rsidR="0003679E" w:rsidRDefault="0003679E">
      <w:pPr>
        <w:pStyle w:val="ConsPlusNonformat"/>
        <w:jc w:val="both"/>
      </w:pPr>
      <w:r>
        <w:rPr>
          <w:sz w:val="18"/>
        </w:rPr>
        <w:t>└─────────────────────────────────────────────────────────────────────────────────────────────────────────────────────────┘</w:t>
      </w:r>
    </w:p>
    <w:p w:rsidR="0003679E" w:rsidRDefault="0003679E">
      <w:pPr>
        <w:pStyle w:val="ConsPlusNormal"/>
        <w:jc w:val="center"/>
      </w:pPr>
    </w:p>
    <w:p w:rsidR="0003679E" w:rsidRDefault="0003679E">
      <w:pPr>
        <w:pStyle w:val="ConsPlusNormal"/>
        <w:jc w:val="center"/>
      </w:pPr>
      <w:bookmarkStart w:id="4" w:name="P474"/>
      <w:bookmarkEnd w:id="4"/>
      <w:r>
        <w:t>Рис. 1.2.1. Индекс промышленного производства</w:t>
      </w:r>
    </w:p>
    <w:p w:rsidR="0003679E" w:rsidRDefault="0003679E">
      <w:pPr>
        <w:pStyle w:val="ConsPlusNormal"/>
        <w:jc w:val="center"/>
      </w:pPr>
      <w:r>
        <w:t>(в % к предыдущему году)</w:t>
      </w:r>
    </w:p>
    <w:p w:rsidR="0003679E" w:rsidRDefault="0003679E">
      <w:pPr>
        <w:pStyle w:val="ConsPlusNormal"/>
        <w:jc w:val="center"/>
      </w:pPr>
    </w:p>
    <w:p w:rsidR="0003679E" w:rsidRDefault="0003679E">
      <w:pPr>
        <w:pStyle w:val="ConsPlusNormal"/>
        <w:ind w:firstLine="540"/>
        <w:jc w:val="both"/>
      </w:pPr>
      <w:r>
        <w:t>По показателю ВМП на душу населения, являющемуся интегральной характеристикой развития, территории Зауралья устойчиво ниже среднереспубликанского уровня, кроме г. Сибая, удельные значения ВМП которого в 2008 и 2009 годах составили соответственно 97,1 и 161,2 тыс. рублей/чел. к относительно средним по республике значениям 82,29 и 109,45 тыс. рублей/чел. соответственно.</w:t>
      </w:r>
    </w:p>
    <w:p w:rsidR="0003679E" w:rsidRDefault="0003679E">
      <w:pPr>
        <w:pStyle w:val="ConsPlusNormal"/>
        <w:jc w:val="center"/>
      </w:pPr>
    </w:p>
    <w:p w:rsidR="0003679E" w:rsidRDefault="0003679E">
      <w:pPr>
        <w:pStyle w:val="ConsPlusNonformat"/>
        <w:jc w:val="both"/>
      </w:pPr>
      <w:r>
        <w:rPr>
          <w:sz w:val="16"/>
        </w:rPr>
        <w:t>┌────────────────────────────────────────────────────────────────────────────────────────────────────────────────────────────────────────────────┐</w:t>
      </w:r>
    </w:p>
    <w:p w:rsidR="0003679E" w:rsidRDefault="0003679E">
      <w:pPr>
        <w:pStyle w:val="ConsPlusNonformat"/>
        <w:jc w:val="both"/>
      </w:pPr>
      <w:r>
        <w:rPr>
          <w:sz w:val="16"/>
        </w:rPr>
        <w:t>│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w:t>
      </w:r>
    </w:p>
    <w:p w:rsidR="0003679E" w:rsidRDefault="0003679E">
      <w:pPr>
        <w:pStyle w:val="ConsPlusNonformat"/>
        <w:jc w:val="both"/>
      </w:pPr>
      <w:r>
        <w:rPr>
          <w:sz w:val="16"/>
        </w:rPr>
        <w:t>│  По республике в целом │++++++++++++++++++++++++++++++++++++++++++++++++++++++++++++++++++++++++++++++++++++│                │                 │</w:t>
      </w:r>
    </w:p>
    <w:p w:rsidR="0003679E" w:rsidRDefault="0003679E">
      <w:pPr>
        <w:pStyle w:val="ConsPlusNonformat"/>
        <w:jc w:val="both"/>
      </w:pPr>
      <w:r>
        <w:rPr>
          <w:sz w:val="16"/>
        </w:rPr>
        <w:t>│                        ├─────────────────────────────────────────────────────────────────────┬──────────────┤                │                 │</w:t>
      </w:r>
    </w:p>
    <w:p w:rsidR="0003679E" w:rsidRDefault="0003679E">
      <w:pPr>
        <w:pStyle w:val="ConsPlusNonformat"/>
        <w:jc w:val="both"/>
      </w:pPr>
      <w:r>
        <w:rPr>
          <w:sz w:val="16"/>
        </w:rPr>
        <w:t>│                        │xxxxxxxxxxxxxxxxxxxxxxxxxxxxxxxxxxxxxxxxxxxxxxxxxxxxxxxxxxxxxxxxxxxxx│              │                │                 │</w:t>
      </w:r>
    </w:p>
    <w:p w:rsidR="0003679E" w:rsidRDefault="0003679E">
      <w:pPr>
        <w:pStyle w:val="ConsPlusNonformat"/>
        <w:jc w:val="both"/>
      </w:pPr>
      <w:r>
        <w:rPr>
          <w:sz w:val="16"/>
        </w:rPr>
        <w:t>│                        ├───────────────────────────────────────────────────────────┬───────┬─┘              │                │                 │</w:t>
      </w:r>
    </w:p>
    <w:p w:rsidR="0003679E" w:rsidRDefault="0003679E">
      <w:pPr>
        <w:pStyle w:val="ConsPlusNonformat"/>
        <w:jc w:val="both"/>
      </w:pPr>
      <w:r>
        <w:rPr>
          <w:sz w:val="16"/>
        </w:rPr>
        <w:t>│                        │zzzzzzzzzzzzzzzzzzzzzzzzzzzzzzzzzzzzzzzzzzzzzzzzzzzzzzzzzzz│       │                │                │                 │</w:t>
      </w:r>
    </w:p>
    <w:p w:rsidR="0003679E" w:rsidRDefault="0003679E">
      <w:pPr>
        <w:pStyle w:val="ConsPlusNonformat"/>
        <w:jc w:val="both"/>
      </w:pPr>
      <w:r>
        <w:rPr>
          <w:sz w:val="16"/>
        </w:rPr>
        <w:t>│                        ├────────────────┬────────────────┬────────────────┬────────┘       │                │                │                 │</w:t>
      </w:r>
    </w:p>
    <w:p w:rsidR="0003679E" w:rsidRDefault="0003679E">
      <w:pPr>
        <w:pStyle w:val="ConsPlusNonformat"/>
        <w:jc w:val="both"/>
      </w:pPr>
      <w:r>
        <w:rPr>
          <w:sz w:val="16"/>
        </w:rPr>
        <w:t>│                        ┤                │                │                │                │                │                │                 │</w:t>
      </w:r>
    </w:p>
    <w:p w:rsidR="0003679E" w:rsidRDefault="0003679E">
      <w:pPr>
        <w:pStyle w:val="ConsPlusNonformat"/>
        <w:jc w:val="both"/>
      </w:pPr>
      <w:r>
        <w:rPr>
          <w:sz w:val="16"/>
        </w:rPr>
        <w:t>│                        ├────────────────┴─────┐          │                │                │                │                │                 │</w:t>
      </w:r>
    </w:p>
    <w:p w:rsidR="0003679E" w:rsidRDefault="0003679E">
      <w:pPr>
        <w:pStyle w:val="ConsPlusNonformat"/>
        <w:jc w:val="both"/>
      </w:pPr>
      <w:r>
        <w:rPr>
          <w:sz w:val="16"/>
        </w:rPr>
        <w:t>│                        │**********************│          │                │                │                │                │                 │</w:t>
      </w:r>
    </w:p>
    <w:p w:rsidR="0003679E" w:rsidRDefault="0003679E">
      <w:pPr>
        <w:pStyle w:val="ConsPlusNonformat"/>
        <w:jc w:val="both"/>
      </w:pPr>
      <w:r>
        <w:rPr>
          <w:sz w:val="16"/>
        </w:rPr>
        <w:t>│                        ├──────────────────────┴────┐     │                │                │                │                │                 │</w:t>
      </w:r>
    </w:p>
    <w:p w:rsidR="0003679E" w:rsidRDefault="0003679E">
      <w:pPr>
        <w:pStyle w:val="ConsPlusNonformat"/>
        <w:jc w:val="both"/>
      </w:pPr>
      <w:r>
        <w:rPr>
          <w:sz w:val="16"/>
        </w:rPr>
        <w:t>│                        │///////////////////////////│     │                │                │                │                │                 │</w:t>
      </w:r>
    </w:p>
    <w:p w:rsidR="0003679E" w:rsidRDefault="0003679E">
      <w:pPr>
        <w:pStyle w:val="ConsPlusNonformat"/>
        <w:jc w:val="both"/>
      </w:pPr>
      <w:r>
        <w:rPr>
          <w:sz w:val="16"/>
        </w:rPr>
        <w:t>│                        ├───────────────────────────┴─────┴──────┐         │                │                │                │                 │</w:t>
      </w:r>
    </w:p>
    <w:p w:rsidR="0003679E" w:rsidRDefault="0003679E">
      <w:pPr>
        <w:pStyle w:val="ConsPlusNonformat"/>
        <w:jc w:val="both"/>
      </w:pPr>
      <w:r>
        <w:rPr>
          <w:sz w:val="16"/>
        </w:rPr>
        <w:t>│               г. Сибай │++++++++++++++++++++++++++++++++++++++++│         │                │                │                │                 │</w:t>
      </w:r>
    </w:p>
    <w:p w:rsidR="0003679E" w:rsidRDefault="0003679E">
      <w:pPr>
        <w:pStyle w:val="ConsPlusNonformat"/>
        <w:jc w:val="both"/>
      </w:pPr>
      <w:r>
        <w:rPr>
          <w:sz w:val="16"/>
        </w:rPr>
        <w:t>│                        ├──────────────────────────────┬──┬──────┘         │                │                │                │                 │</w:t>
      </w:r>
    </w:p>
    <w:p w:rsidR="0003679E" w:rsidRDefault="0003679E">
      <w:pPr>
        <w:pStyle w:val="ConsPlusNonformat"/>
        <w:jc w:val="both"/>
      </w:pPr>
      <w:r>
        <w:rPr>
          <w:sz w:val="16"/>
        </w:rPr>
        <w:t>│                        │xxxxxxxxxxxxxxxxxxxxxxxxxxxxxx│  │                │                │                │                │                 │</w:t>
      </w:r>
    </w:p>
    <w:p w:rsidR="0003679E" w:rsidRDefault="0003679E">
      <w:pPr>
        <w:pStyle w:val="ConsPlusNonformat"/>
        <w:jc w:val="both"/>
      </w:pPr>
      <w:r>
        <w:rPr>
          <w:sz w:val="16"/>
        </w:rPr>
        <w:t>│                        ├────────────────────┬─────────┘  │                │                │                │                │                 │</w:t>
      </w:r>
    </w:p>
    <w:p w:rsidR="0003679E" w:rsidRDefault="0003679E">
      <w:pPr>
        <w:pStyle w:val="ConsPlusNonformat"/>
        <w:jc w:val="both"/>
      </w:pPr>
      <w:r>
        <w:rPr>
          <w:sz w:val="16"/>
        </w:rPr>
        <w:t>│                        │zzzzzzzzzzzzzzzzzzzz│            │                │                │                │                │                 │</w:t>
      </w:r>
    </w:p>
    <w:p w:rsidR="0003679E" w:rsidRDefault="0003679E">
      <w:pPr>
        <w:pStyle w:val="ConsPlusNonformat"/>
        <w:jc w:val="both"/>
      </w:pPr>
      <w:r>
        <w:rPr>
          <w:sz w:val="16"/>
        </w:rPr>
        <w:t>│                        ├────────────────┬───┘            │                │                │                │                │                 │</w:t>
      </w:r>
    </w:p>
    <w:p w:rsidR="0003679E" w:rsidRDefault="0003679E">
      <w:pPr>
        <w:pStyle w:val="ConsPlusNonformat"/>
        <w:jc w:val="both"/>
      </w:pPr>
      <w:r>
        <w:rPr>
          <w:sz w:val="16"/>
        </w:rPr>
        <w:lastRenderedPageBreak/>
        <w:t>│                        ┤                │                │                │                │                │                │                 │</w:t>
      </w:r>
    </w:p>
    <w:p w:rsidR="0003679E" w:rsidRDefault="0003679E">
      <w:pPr>
        <w:pStyle w:val="ConsPlusNonformat"/>
        <w:jc w:val="both"/>
      </w:pPr>
      <w:r>
        <w:rPr>
          <w:sz w:val="16"/>
        </w:rPr>
        <w:t>│                        ├────────────────┴────────────────┴─────────┐      │                │                │                │                 │</w:t>
      </w:r>
    </w:p>
    <w:p w:rsidR="0003679E" w:rsidRDefault="0003679E">
      <w:pPr>
        <w:pStyle w:val="ConsPlusNonformat"/>
        <w:jc w:val="both"/>
      </w:pPr>
      <w:r>
        <w:rPr>
          <w:sz w:val="16"/>
        </w:rPr>
        <w:t>│                        │*******************************************│      │                │                │                │                 │</w:t>
      </w:r>
    </w:p>
    <w:p w:rsidR="0003679E" w:rsidRDefault="0003679E">
      <w:pPr>
        <w:pStyle w:val="ConsPlusNonformat"/>
        <w:jc w:val="both"/>
      </w:pPr>
      <w:r>
        <w:rPr>
          <w:sz w:val="16"/>
        </w:rPr>
        <w:t>│                        ├───────────────────────────────────────────┴┐     │                │                │                │                 │</w:t>
      </w:r>
    </w:p>
    <w:p w:rsidR="0003679E" w:rsidRDefault="0003679E">
      <w:pPr>
        <w:pStyle w:val="ConsPlusNonformat"/>
        <w:jc w:val="both"/>
      </w:pPr>
      <w:r>
        <w:rPr>
          <w:sz w:val="16"/>
        </w:rPr>
        <w:t>│                        │////////////////////////////////////////////│     │                │                │                │                 │</w:t>
      </w:r>
    </w:p>
    <w:p w:rsidR="0003679E" w:rsidRDefault="0003679E">
      <w:pPr>
        <w:pStyle w:val="ConsPlusNonformat"/>
        <w:jc w:val="both"/>
      </w:pPr>
      <w:r>
        <w:rPr>
          <w:sz w:val="16"/>
        </w:rPr>
        <w:t>│                        ├─────────────────┬───────────────┬──────────┘     │                │                │                │                 │</w:t>
      </w:r>
    </w:p>
    <w:p w:rsidR="0003679E" w:rsidRDefault="0003679E">
      <w:pPr>
        <w:pStyle w:val="ConsPlusNonformat"/>
        <w:jc w:val="both"/>
      </w:pPr>
      <w:r>
        <w:rPr>
          <w:sz w:val="16"/>
        </w:rPr>
        <w:t>│          Хайбуллинский │+++++++++++++++++│               │                │                │                │                │                 │</w:t>
      </w:r>
    </w:p>
    <w:p w:rsidR="0003679E" w:rsidRDefault="0003679E">
      <w:pPr>
        <w:pStyle w:val="ConsPlusNonformat"/>
        <w:jc w:val="both"/>
      </w:pPr>
      <w:r>
        <w:rPr>
          <w:sz w:val="16"/>
        </w:rPr>
        <w:t>│                        ├───────────┬────┬┘               │                │                │                │                │                 │</w:t>
      </w:r>
    </w:p>
    <w:p w:rsidR="0003679E" w:rsidRDefault="0003679E">
      <w:pPr>
        <w:pStyle w:val="ConsPlusNonformat"/>
        <w:jc w:val="both"/>
      </w:pPr>
      <w:r>
        <w:rPr>
          <w:sz w:val="16"/>
        </w:rPr>
        <w:t>│                        │xxxxxxxxxxx│    │                │                │                │                │                │                 │</w:t>
      </w:r>
    </w:p>
    <w:p w:rsidR="0003679E" w:rsidRDefault="0003679E">
      <w:pPr>
        <w:pStyle w:val="ConsPlusNonformat"/>
        <w:jc w:val="both"/>
      </w:pPr>
      <w:r>
        <w:rPr>
          <w:sz w:val="16"/>
        </w:rPr>
        <w:t>│                        ├──────────┬┘    │                │                │                │                │                │                 │</w:t>
      </w:r>
    </w:p>
    <w:p w:rsidR="0003679E" w:rsidRDefault="0003679E">
      <w:pPr>
        <w:pStyle w:val="ConsPlusNonformat"/>
        <w:jc w:val="both"/>
      </w:pPr>
      <w:r>
        <w:rPr>
          <w:sz w:val="16"/>
        </w:rPr>
        <w:t>│                        │zzzzzzzzzz│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            │</w:t>
      </w:r>
    </w:p>
    <w:p w:rsidR="0003679E" w:rsidRDefault="0003679E">
      <w:pPr>
        <w:pStyle w:val="ConsPlusNonformat"/>
        <w:jc w:val="both"/>
      </w:pPr>
      <w:r>
        <w:rPr>
          <w:sz w:val="16"/>
        </w:rPr>
        <w:t>│             Учалинский │+++++++++++++++++++++++++++++++++++++++++++++++++++++++++++│       │                │                │  │*│ на         │</w:t>
      </w:r>
    </w:p>
    <w:p w:rsidR="0003679E" w:rsidRDefault="0003679E">
      <w:pPr>
        <w:pStyle w:val="ConsPlusNonformat"/>
        <w:jc w:val="both"/>
      </w:pPr>
      <w:r>
        <w:rPr>
          <w:sz w:val="16"/>
        </w:rPr>
        <w:t>│                        ├───────────────────────────────────────────────────────────┴─┐     │                │                │  └─┘ 01.10.2010 │</w:t>
      </w:r>
    </w:p>
    <w:p w:rsidR="0003679E" w:rsidRDefault="0003679E">
      <w:pPr>
        <w:pStyle w:val="ConsPlusNonformat"/>
        <w:jc w:val="both"/>
      </w:pPr>
      <w:r>
        <w:rPr>
          <w:sz w:val="16"/>
        </w:rPr>
        <w:t>│                        │xxxxxxxxxxxxxxxxxxxxxxxxxxxxxxxxxxxxxxxxxxxxxxxxxxxxxxxxxxxxx│     │                │                │                 │</w:t>
      </w:r>
    </w:p>
    <w:p w:rsidR="0003679E" w:rsidRDefault="0003679E">
      <w:pPr>
        <w:pStyle w:val="ConsPlusNonformat"/>
        <w:jc w:val="both"/>
      </w:pPr>
      <w:r>
        <w:rPr>
          <w:sz w:val="16"/>
        </w:rPr>
        <w:t>│                        ├────────────────────────────────────────────────────────────┬┘     │                │                │  ┌─┐            │</w:t>
      </w:r>
    </w:p>
    <w:p w:rsidR="0003679E" w:rsidRDefault="0003679E">
      <w:pPr>
        <w:pStyle w:val="ConsPlusNonformat"/>
        <w:jc w:val="both"/>
      </w:pPr>
      <w:r>
        <w:rPr>
          <w:sz w:val="16"/>
        </w:rPr>
        <w:t>│                        │zzzzzzzzzzzzzzzzzzzzzzzzzzzzzzzzzzzzzzzzzzzzzzzzzzzzzzzzzzzz│      │                │                │  │/│ 2009       │</w:t>
      </w:r>
    </w:p>
    <w:p w:rsidR="0003679E" w:rsidRDefault="0003679E">
      <w:pPr>
        <w:pStyle w:val="ConsPlusNonformat"/>
        <w:jc w:val="both"/>
      </w:pPr>
      <w:r>
        <w:rPr>
          <w:sz w:val="16"/>
        </w:rPr>
        <w:t>│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Зилаирский │+++++│          │                │                │                │                │                │                 │</w:t>
      </w:r>
    </w:p>
    <w:p w:rsidR="0003679E" w:rsidRDefault="0003679E">
      <w:pPr>
        <w:pStyle w:val="ConsPlusNonformat"/>
        <w:jc w:val="both"/>
      </w:pPr>
      <w:r>
        <w:rPr>
          <w:sz w:val="16"/>
        </w:rPr>
        <w:t>│                        ├──┬──┘          │                │                │                │                │                │                 │</w:t>
      </w:r>
    </w:p>
    <w:p w:rsidR="0003679E" w:rsidRDefault="0003679E">
      <w:pPr>
        <w:pStyle w:val="ConsPlusNonformat"/>
        <w:jc w:val="both"/>
      </w:pPr>
      <w:r>
        <w:rPr>
          <w:sz w:val="16"/>
        </w:rPr>
        <w:t>│                        │xx│             │                │                │                │                │                │                 │</w:t>
      </w:r>
    </w:p>
    <w:p w:rsidR="0003679E" w:rsidRDefault="0003679E">
      <w:pPr>
        <w:pStyle w:val="ConsPlusNonformat"/>
        <w:jc w:val="both"/>
      </w:pPr>
      <w:r>
        <w:rPr>
          <w:sz w:val="16"/>
        </w:rPr>
        <w:t>│                        ├──┤             │                │                │                │                │                │                 │</w:t>
      </w:r>
    </w:p>
    <w:p w:rsidR="0003679E" w:rsidRDefault="0003679E">
      <w:pPr>
        <w:pStyle w:val="ConsPlusNonformat"/>
        <w:jc w:val="both"/>
      </w:pPr>
      <w:r>
        <w:rPr>
          <w:sz w:val="16"/>
        </w:rPr>
        <w:t>│                        │zz│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Зианчуринский │++++++++│       │                │                │                │                │                │                 │</w:t>
      </w:r>
    </w:p>
    <w:p w:rsidR="0003679E" w:rsidRDefault="0003679E">
      <w:pPr>
        <w:pStyle w:val="ConsPlusNonformat"/>
        <w:jc w:val="both"/>
      </w:pPr>
      <w:r>
        <w:rPr>
          <w:sz w:val="16"/>
        </w:rPr>
        <w:t>│                        ├───┬────┘       │                │                │                │                │                │                 │</w:t>
      </w:r>
    </w:p>
    <w:p w:rsidR="0003679E" w:rsidRDefault="0003679E">
      <w:pPr>
        <w:pStyle w:val="ConsPlusNonformat"/>
        <w:jc w:val="both"/>
      </w:pPr>
      <w:r>
        <w:rPr>
          <w:sz w:val="16"/>
        </w:rPr>
        <w:t>│                        │xxx│            │                │                │                │                │                │                 │</w:t>
      </w:r>
    </w:p>
    <w:p w:rsidR="0003679E" w:rsidRDefault="0003679E">
      <w:pPr>
        <w:pStyle w:val="ConsPlusNonformat"/>
        <w:jc w:val="both"/>
      </w:pPr>
      <w:r>
        <w:rPr>
          <w:sz w:val="16"/>
        </w:rPr>
        <w:t>│                        ├───┤            │                │                │                │                │                │                 │</w:t>
      </w:r>
    </w:p>
    <w:p w:rsidR="0003679E" w:rsidRDefault="0003679E">
      <w:pPr>
        <w:pStyle w:val="ConsPlusNonformat"/>
        <w:jc w:val="both"/>
      </w:pPr>
      <w:r>
        <w:rPr>
          <w:sz w:val="16"/>
        </w:rPr>
        <w:t>│                        │zzz│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lastRenderedPageBreak/>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Бурзянский │++│             │                │                │                │                │                │                 │</w:t>
      </w:r>
    </w:p>
    <w:p w:rsidR="0003679E" w:rsidRDefault="0003679E">
      <w:pPr>
        <w:pStyle w:val="ConsPlusNonformat"/>
        <w:jc w:val="both"/>
      </w:pPr>
      <w:r>
        <w:rPr>
          <w:sz w:val="16"/>
        </w:rPr>
        <w:t>│                        ├─┬┘             │                │                │                │                │                │                 │</w:t>
      </w:r>
    </w:p>
    <w:p w:rsidR="0003679E" w:rsidRDefault="0003679E">
      <w:pPr>
        <w:pStyle w:val="ConsPlusNonformat"/>
        <w:jc w:val="both"/>
      </w:pPr>
      <w:r>
        <w:rPr>
          <w:sz w:val="16"/>
        </w:rPr>
        <w:t>│                        │x│              │                │                │                │                │                │                 │</w:t>
      </w:r>
    </w:p>
    <w:p w:rsidR="0003679E" w:rsidRDefault="0003679E">
      <w:pPr>
        <w:pStyle w:val="ConsPlusNonformat"/>
        <w:jc w:val="both"/>
      </w:pPr>
      <w:r>
        <w:rPr>
          <w:sz w:val="16"/>
        </w:rPr>
        <w:t>│                        ├─┤              │                │                │                │                │                │                 │</w:t>
      </w:r>
    </w:p>
    <w:p w:rsidR="0003679E" w:rsidRDefault="0003679E">
      <w:pPr>
        <w:pStyle w:val="ConsPlusNonformat"/>
        <w:jc w:val="both"/>
      </w:pPr>
      <w:r>
        <w:rPr>
          <w:sz w:val="16"/>
        </w:rPr>
        <w:t>│                        │z│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Баймакский │+++++++++++│    │                │                │                │                │                │                 │</w:t>
      </w:r>
    </w:p>
    <w:p w:rsidR="0003679E" w:rsidRDefault="0003679E">
      <w:pPr>
        <w:pStyle w:val="ConsPlusNonformat"/>
        <w:jc w:val="both"/>
      </w:pPr>
      <w:r>
        <w:rPr>
          <w:sz w:val="16"/>
        </w:rPr>
        <w:t>│                        ├──────┬────┘    │                │                │                │                │                │                 │</w:t>
      </w:r>
    </w:p>
    <w:p w:rsidR="0003679E" w:rsidRDefault="0003679E">
      <w:pPr>
        <w:pStyle w:val="ConsPlusNonformat"/>
        <w:jc w:val="both"/>
      </w:pPr>
      <w:r>
        <w:rPr>
          <w:sz w:val="16"/>
        </w:rPr>
        <w:t>│                        │xxxxxx│         │                │                │                │                │                │                 │</w:t>
      </w:r>
    </w:p>
    <w:p w:rsidR="0003679E" w:rsidRDefault="0003679E">
      <w:pPr>
        <w:pStyle w:val="ConsPlusNonformat"/>
        <w:jc w:val="both"/>
      </w:pPr>
      <w:r>
        <w:rPr>
          <w:sz w:val="16"/>
        </w:rPr>
        <w:t>│                        ├─────┬┘         │                │                │                │                │                │                 │</w:t>
      </w:r>
    </w:p>
    <w:p w:rsidR="0003679E" w:rsidRDefault="0003679E">
      <w:pPr>
        <w:pStyle w:val="ConsPlusNonformat"/>
        <w:jc w:val="both"/>
      </w:pPr>
      <w:r>
        <w:rPr>
          <w:sz w:val="16"/>
        </w:rPr>
        <w:t>│                        │zzzzz│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      │                │                │                │                │                │                 │</w:t>
      </w:r>
    </w:p>
    <w:p w:rsidR="0003679E" w:rsidRDefault="0003679E">
      <w:pPr>
        <w:pStyle w:val="ConsPlusNonformat"/>
        <w:jc w:val="both"/>
      </w:pPr>
      <w:r>
        <w:rPr>
          <w:sz w:val="16"/>
        </w:rPr>
        <w:t>│          Абзелиловский │+++++++++│      │                │                │                │                │                │                 │</w:t>
      </w:r>
    </w:p>
    <w:p w:rsidR="0003679E" w:rsidRDefault="0003679E">
      <w:pPr>
        <w:pStyle w:val="ConsPlusNonformat"/>
        <w:jc w:val="both"/>
      </w:pPr>
      <w:r>
        <w:rPr>
          <w:sz w:val="16"/>
        </w:rPr>
        <w:t>│                        ├─────┬───┘      │                │                │                │                │                │                 │</w:t>
      </w:r>
    </w:p>
    <w:p w:rsidR="0003679E" w:rsidRDefault="0003679E">
      <w:pPr>
        <w:pStyle w:val="ConsPlusNonformat"/>
        <w:jc w:val="both"/>
      </w:pPr>
      <w:r>
        <w:rPr>
          <w:sz w:val="16"/>
        </w:rPr>
        <w:t>│                        │xxxxx│          │                │                │                │                │                │                 │</w:t>
      </w:r>
    </w:p>
    <w:p w:rsidR="0003679E" w:rsidRDefault="0003679E">
      <w:pPr>
        <w:pStyle w:val="ConsPlusNonformat"/>
        <w:jc w:val="both"/>
      </w:pPr>
      <w:r>
        <w:rPr>
          <w:sz w:val="16"/>
        </w:rPr>
        <w:t>│                        ├─────┤          │                │                │                │                │                │                 │</w:t>
      </w:r>
    </w:p>
    <w:p w:rsidR="0003679E" w:rsidRDefault="0003679E">
      <w:pPr>
        <w:pStyle w:val="ConsPlusNonformat"/>
        <w:jc w:val="both"/>
      </w:pPr>
      <w:r>
        <w:rPr>
          <w:sz w:val="16"/>
        </w:rPr>
        <w:t>│                        │zzzzz│          │                │                │                │                │                │                 │</w:t>
      </w:r>
    </w:p>
    <w:p w:rsidR="0003679E" w:rsidRDefault="0003679E">
      <w:pPr>
        <w:pStyle w:val="ConsPlusNonformat"/>
        <w:jc w:val="both"/>
      </w:pPr>
      <w:r>
        <w:rPr>
          <w:sz w:val="16"/>
        </w:rPr>
        <w:t>│                        ├─────┘          │                │                │                │                │                │                 │</w:t>
      </w:r>
    </w:p>
    <w:p w:rsidR="0003679E" w:rsidRDefault="0003679E">
      <w:pPr>
        <w:pStyle w:val="ConsPlusNonformat"/>
        <w:jc w:val="both"/>
      </w:pPr>
      <w:r>
        <w:rPr>
          <w:sz w:val="16"/>
        </w:rPr>
        <w:t>│                        ┼────────────────┼────────────────┼────────────────┼────────────────┼────────────────┼────────────────┤                 │</w:t>
      </w:r>
    </w:p>
    <w:p w:rsidR="0003679E" w:rsidRDefault="0003679E">
      <w:pPr>
        <w:pStyle w:val="ConsPlusNonformat"/>
        <w:jc w:val="both"/>
      </w:pPr>
      <w:r>
        <w:rPr>
          <w:sz w:val="16"/>
        </w:rPr>
        <w:t>│                        0                50              100              150              200              250              300                │</w:t>
      </w:r>
    </w:p>
    <w:p w:rsidR="0003679E" w:rsidRDefault="0003679E">
      <w:pPr>
        <w:pStyle w:val="ConsPlusNonformat"/>
        <w:jc w:val="both"/>
      </w:pPr>
      <w:r>
        <w:rPr>
          <w:sz w:val="16"/>
        </w:rPr>
        <w:t>└────────────────────────────────────────────────────────────────────────────────────────────────────────────────────────────────────────────────┘</w:t>
      </w:r>
    </w:p>
    <w:p w:rsidR="0003679E" w:rsidRDefault="0003679E">
      <w:pPr>
        <w:pStyle w:val="ConsPlusNormal"/>
        <w:jc w:val="center"/>
      </w:pPr>
    </w:p>
    <w:p w:rsidR="0003679E" w:rsidRDefault="0003679E">
      <w:pPr>
        <w:pStyle w:val="ConsPlusNormal"/>
        <w:jc w:val="center"/>
      </w:pPr>
      <w:bookmarkStart w:id="5" w:name="P592"/>
      <w:bookmarkEnd w:id="5"/>
      <w:r>
        <w:t>Рис. 1.2.2. Отгружено товаров собственного производства,</w:t>
      </w:r>
    </w:p>
    <w:p w:rsidR="0003679E" w:rsidRDefault="0003679E">
      <w:pPr>
        <w:pStyle w:val="ConsPlusNormal"/>
        <w:jc w:val="center"/>
      </w:pPr>
      <w:r>
        <w:t>выполнено работ и услуг собственными силами по всем видам</w:t>
      </w:r>
    </w:p>
    <w:p w:rsidR="0003679E" w:rsidRDefault="0003679E">
      <w:pPr>
        <w:pStyle w:val="ConsPlusNormal"/>
        <w:jc w:val="center"/>
      </w:pPr>
      <w:r>
        <w:t>экономической деятельности по муниципальным образованиям</w:t>
      </w:r>
    </w:p>
    <w:p w:rsidR="0003679E" w:rsidRDefault="0003679E">
      <w:pPr>
        <w:pStyle w:val="ConsPlusNormal"/>
        <w:jc w:val="center"/>
      </w:pPr>
      <w:r>
        <w:t>Зауралья по полному кругу предприятий (тыс. руб.</w:t>
      </w:r>
    </w:p>
    <w:p w:rsidR="0003679E" w:rsidRDefault="0003679E">
      <w:pPr>
        <w:pStyle w:val="ConsPlusNormal"/>
        <w:jc w:val="center"/>
      </w:pPr>
      <w:r>
        <w:t>на душу населения)</w:t>
      </w:r>
    </w:p>
    <w:p w:rsidR="0003679E" w:rsidRDefault="0003679E">
      <w:pPr>
        <w:pStyle w:val="ConsPlusNormal"/>
        <w:jc w:val="center"/>
      </w:pPr>
    </w:p>
    <w:p w:rsidR="0003679E" w:rsidRDefault="0003679E">
      <w:pPr>
        <w:pStyle w:val="ConsPlusNormal"/>
        <w:ind w:firstLine="540"/>
        <w:jc w:val="both"/>
      </w:pPr>
      <w:r>
        <w:t xml:space="preserve">Динамика начисления среднемесячной заработной платы в муниципальных образованиях Зауралья соответствует республиканским тенденциям, однако средний по региону размер оплаты труда (12414,0 рубля) значительно ниже соответствующего республиканского показателя (15701,8 рубля) </w:t>
      </w:r>
      <w:hyperlink w:anchor="P642" w:history="1">
        <w:r>
          <w:rPr>
            <w:color w:val="0000FF"/>
          </w:rPr>
          <w:t>(рис. 1.2.3)</w:t>
        </w:r>
      </w:hyperlink>
      <w:r>
        <w:t>.</w:t>
      </w:r>
    </w:p>
    <w:p w:rsidR="0003679E" w:rsidRDefault="0003679E">
      <w:pPr>
        <w:pStyle w:val="ConsPlusNormal"/>
        <w:ind w:firstLine="540"/>
        <w:jc w:val="both"/>
      </w:pPr>
    </w:p>
    <w:p w:rsidR="0003679E" w:rsidRDefault="0003679E">
      <w:pPr>
        <w:pStyle w:val="ConsPlusNonformat"/>
        <w:jc w:val="both"/>
      </w:pPr>
      <w:r>
        <w:rPr>
          <w:sz w:val="18"/>
        </w:rPr>
        <w:t>┌────────────────────────────────────────────────────────────────────────────────────────────────────────────────────────┐</w:t>
      </w:r>
    </w:p>
    <w:p w:rsidR="0003679E" w:rsidRDefault="0003679E">
      <w:pPr>
        <w:pStyle w:val="ConsPlusNonformat"/>
        <w:jc w:val="both"/>
      </w:pPr>
      <w:r>
        <w:rPr>
          <w:sz w:val="18"/>
        </w:rPr>
        <w:t>│                                                                                                                        │</w:t>
      </w:r>
    </w:p>
    <w:p w:rsidR="0003679E" w:rsidRDefault="0003679E">
      <w:pPr>
        <w:pStyle w:val="ConsPlusNonformat"/>
        <w:jc w:val="both"/>
      </w:pPr>
      <w:r>
        <w:rPr>
          <w:sz w:val="18"/>
        </w:rPr>
        <w:t>│ 16000 ┬                                                                                                                │</w:t>
      </w:r>
    </w:p>
    <w:p w:rsidR="0003679E" w:rsidRDefault="0003679E">
      <w:pPr>
        <w:pStyle w:val="ConsPlusNonformat"/>
        <w:jc w:val="both"/>
      </w:pPr>
      <w:r>
        <w:rPr>
          <w:sz w:val="18"/>
        </w:rPr>
        <w:t>│       │     ┌─┐           ┌─┐           ┌─┐           ┌─┐           ┌─┐           ┌─┐           ┌─┐           ┌─┐      │</w:t>
      </w:r>
    </w:p>
    <w:p w:rsidR="0003679E" w:rsidRDefault="0003679E">
      <w:pPr>
        <w:pStyle w:val="ConsPlusNonformat"/>
        <w:jc w:val="both"/>
      </w:pPr>
      <w:r>
        <w:rPr>
          <w:sz w:val="18"/>
        </w:rPr>
        <w:t>│       │     │+├───────────┤+├───────────┤+├───────────┤+├───────────┤+├───────────┤+├───────────┤+├───────────┤+│      │</w:t>
      </w:r>
    </w:p>
    <w:p w:rsidR="0003679E" w:rsidRDefault="0003679E">
      <w:pPr>
        <w:pStyle w:val="ConsPlusNonformat"/>
        <w:jc w:val="both"/>
      </w:pPr>
      <w:r>
        <w:rPr>
          <w:sz w:val="18"/>
        </w:rPr>
        <w:t>│       │     └─┘           └─┘           └─┘           └─┘           └─┘           └─┘           └─┘           └─┘      │</w:t>
      </w:r>
    </w:p>
    <w:p w:rsidR="0003679E" w:rsidRDefault="0003679E">
      <w:pPr>
        <w:pStyle w:val="ConsPlusNonformat"/>
        <w:jc w:val="both"/>
      </w:pPr>
      <w:r>
        <w:rPr>
          <w:sz w:val="18"/>
        </w:rPr>
        <w:t>│ 14000 ┼                                                                         13301,8                                │</w:t>
      </w:r>
    </w:p>
    <w:p w:rsidR="0003679E" w:rsidRDefault="0003679E">
      <w:pPr>
        <w:pStyle w:val="ConsPlusNonformat"/>
        <w:jc w:val="both"/>
      </w:pPr>
      <w:r>
        <w:rPr>
          <w:sz w:val="18"/>
        </w:rPr>
        <w:t>│       │                                                                         ┌─────┐                     13127,4    │</w:t>
      </w:r>
    </w:p>
    <w:p w:rsidR="0003679E" w:rsidRDefault="0003679E">
      <w:pPr>
        <w:pStyle w:val="ConsPlusNonformat"/>
        <w:jc w:val="both"/>
      </w:pPr>
      <w:r>
        <w:rPr>
          <w:sz w:val="18"/>
        </w:rPr>
        <w:t>│       │                                                                         │*****│       12431,1       ┌─────┐    │</w:t>
      </w:r>
    </w:p>
    <w:p w:rsidR="0003679E" w:rsidRDefault="0003679E">
      <w:pPr>
        <w:pStyle w:val="ConsPlusNonformat"/>
        <w:jc w:val="both"/>
      </w:pPr>
      <w:r>
        <w:rPr>
          <w:sz w:val="18"/>
        </w:rPr>
        <w:t>│       │                                                                         │*****│       ┌─────┐       │*****│    │</w:t>
      </w:r>
    </w:p>
    <w:p w:rsidR="0003679E" w:rsidRDefault="0003679E">
      <w:pPr>
        <w:pStyle w:val="ConsPlusNonformat"/>
        <w:jc w:val="both"/>
      </w:pPr>
      <w:r>
        <w:rPr>
          <w:sz w:val="18"/>
        </w:rPr>
        <w:t>│ 12000 ┼                                                                         │*****│       │*****│       │*****│    │</w:t>
      </w:r>
    </w:p>
    <w:p w:rsidR="0003679E" w:rsidRDefault="0003679E">
      <w:pPr>
        <w:pStyle w:val="ConsPlusNonformat"/>
        <w:jc w:val="both"/>
      </w:pPr>
      <w:r>
        <w:rPr>
          <w:sz w:val="18"/>
        </w:rPr>
        <w:t>│       │                                                                         │*****│       │*****│       │*****│    │</w:t>
      </w:r>
    </w:p>
    <w:p w:rsidR="0003679E" w:rsidRDefault="0003679E">
      <w:pPr>
        <w:pStyle w:val="ConsPlusNonformat"/>
        <w:jc w:val="both"/>
      </w:pPr>
      <w:r>
        <w:rPr>
          <w:sz w:val="18"/>
        </w:rPr>
        <w:t>│       │                                             10243,2                     │*****│       │*****│       │*****│    │</w:t>
      </w:r>
    </w:p>
    <w:p w:rsidR="0003679E" w:rsidRDefault="0003679E">
      <w:pPr>
        <w:pStyle w:val="ConsPlusNonformat"/>
        <w:jc w:val="both"/>
      </w:pPr>
      <w:r>
        <w:rPr>
          <w:sz w:val="18"/>
        </w:rPr>
        <w:t>│       │                 10055,5                     ┌─────┐                     │*****│       │*****│       │*****│    │</w:t>
      </w:r>
    </w:p>
    <w:p w:rsidR="0003679E" w:rsidRDefault="0003679E">
      <w:pPr>
        <w:pStyle w:val="ConsPlusNonformat"/>
        <w:jc w:val="both"/>
      </w:pPr>
      <w:r>
        <w:rPr>
          <w:sz w:val="18"/>
        </w:rPr>
        <w:t>│ 10000 ┼    9494,4       ┌─────┐                     │*****│                     │*****│       │*****│       │*****│    │</w:t>
      </w:r>
    </w:p>
    <w:p w:rsidR="0003679E" w:rsidRDefault="0003679E">
      <w:pPr>
        <w:pStyle w:val="ConsPlusNonformat"/>
        <w:jc w:val="both"/>
      </w:pPr>
      <w:r>
        <w:rPr>
          <w:sz w:val="18"/>
        </w:rPr>
        <w:t>│       │   ┌─────┐       │*****│                     │*****│        9088,9       │*****│       │*****│       │*****│    │</w:t>
      </w:r>
    </w:p>
    <w:p w:rsidR="0003679E" w:rsidRDefault="0003679E">
      <w:pPr>
        <w:pStyle w:val="ConsPlusNonformat"/>
        <w:jc w:val="both"/>
      </w:pPr>
      <w:r>
        <w:rPr>
          <w:sz w:val="18"/>
        </w:rPr>
        <w:t>│       │   │*****│       │*****│        8335,9       │*****│       ┌─────┐       │*****│       │*****│       │*****│    │</w:t>
      </w:r>
    </w:p>
    <w:p w:rsidR="0003679E" w:rsidRDefault="0003679E">
      <w:pPr>
        <w:pStyle w:val="ConsPlusNonformat"/>
        <w:jc w:val="both"/>
      </w:pPr>
      <w:r>
        <w:rPr>
          <w:sz w:val="18"/>
        </w:rPr>
        <w:t>│       │   │*****│       │*****│       ┌─────┐       │*****│       │*****│       │*****│       │*****│       │*****│    │</w:t>
      </w:r>
    </w:p>
    <w:p w:rsidR="0003679E" w:rsidRDefault="0003679E">
      <w:pPr>
        <w:pStyle w:val="ConsPlusNonformat"/>
        <w:jc w:val="both"/>
      </w:pPr>
      <w:r>
        <w:rPr>
          <w:sz w:val="18"/>
        </w:rPr>
        <w:t>│  8000 ┼   │*****│       │*****│       │*****│       │*****│       │*****│       │*****│       │*****│       │*****│    │</w:t>
      </w:r>
    </w:p>
    <w:p w:rsidR="0003679E" w:rsidRDefault="0003679E">
      <w:pPr>
        <w:pStyle w:val="ConsPlusNonformat"/>
        <w:jc w:val="both"/>
      </w:pPr>
      <w:r>
        <w:rPr>
          <w:sz w:val="18"/>
        </w:rPr>
        <w:t>│       │   │*****│       │*****│       │*****│       │*****│       │*****│       │*****│       │*****│       │*****│    │</w:t>
      </w:r>
    </w:p>
    <w:p w:rsidR="0003679E" w:rsidRDefault="0003679E">
      <w:pPr>
        <w:pStyle w:val="ConsPlusNonformat"/>
        <w:jc w:val="both"/>
      </w:pPr>
      <w:r>
        <w:rPr>
          <w:sz w:val="18"/>
        </w:rPr>
        <w:t>│       │   │*****│       │*****│       │*****│       │*****│       │*****│       │*****│       │*****│       │*****│    │</w:t>
      </w:r>
    </w:p>
    <w:p w:rsidR="0003679E" w:rsidRDefault="0003679E">
      <w:pPr>
        <w:pStyle w:val="ConsPlusNonformat"/>
        <w:jc w:val="both"/>
      </w:pPr>
      <w:r>
        <w:rPr>
          <w:sz w:val="18"/>
        </w:rPr>
        <w:t>│       │   │*****│       │*****│       │*****│       │*****│       │*****│       │*****│       │*****│       │*****│    │</w:t>
      </w:r>
    </w:p>
    <w:p w:rsidR="0003679E" w:rsidRDefault="0003679E">
      <w:pPr>
        <w:pStyle w:val="ConsPlusNonformat"/>
        <w:jc w:val="both"/>
      </w:pPr>
      <w:r>
        <w:rPr>
          <w:sz w:val="18"/>
        </w:rPr>
        <w:t>│  6000 ┼   │*****│       │*****│       │*****│       │*****│       │*****│       │*****│       │*****│       │*****│    │</w:t>
      </w:r>
    </w:p>
    <w:p w:rsidR="0003679E" w:rsidRDefault="0003679E">
      <w:pPr>
        <w:pStyle w:val="ConsPlusNonformat"/>
        <w:jc w:val="both"/>
      </w:pPr>
      <w:r>
        <w:rPr>
          <w:sz w:val="18"/>
        </w:rPr>
        <w:t>│       │   │*****│       │*****│       │*****│       │*****│       │*****│       │*****│       │*****│       │*****│    │</w:t>
      </w:r>
    </w:p>
    <w:p w:rsidR="0003679E" w:rsidRDefault="0003679E">
      <w:pPr>
        <w:pStyle w:val="ConsPlusNonformat"/>
        <w:jc w:val="both"/>
      </w:pPr>
      <w:r>
        <w:rPr>
          <w:sz w:val="18"/>
        </w:rPr>
        <w:t>│       │   │*****│       │*****│       │*****│       │*****│       │*****│       │*****│       │*****│       │*****│    │</w:t>
      </w:r>
    </w:p>
    <w:p w:rsidR="0003679E" w:rsidRDefault="0003679E">
      <w:pPr>
        <w:pStyle w:val="ConsPlusNonformat"/>
        <w:jc w:val="both"/>
      </w:pPr>
      <w:r>
        <w:rPr>
          <w:sz w:val="18"/>
        </w:rPr>
        <w:t>│       │   │*****│       │*****│       │*****│       │*****│       │*****│       │*****│       │*****│       │*****│    │</w:t>
      </w:r>
    </w:p>
    <w:p w:rsidR="0003679E" w:rsidRDefault="0003679E">
      <w:pPr>
        <w:pStyle w:val="ConsPlusNonformat"/>
        <w:jc w:val="both"/>
      </w:pPr>
      <w:r>
        <w:rPr>
          <w:sz w:val="18"/>
        </w:rPr>
        <w:t>│  4000 ┼   │*****│       │*****│       │*****│       │*****│       │*****│       │*****│       │*****│       │*****│    │</w:t>
      </w:r>
    </w:p>
    <w:p w:rsidR="0003679E" w:rsidRDefault="0003679E">
      <w:pPr>
        <w:pStyle w:val="ConsPlusNonformat"/>
        <w:jc w:val="both"/>
      </w:pPr>
      <w:r>
        <w:rPr>
          <w:sz w:val="18"/>
        </w:rPr>
        <w:t>│       │   │*****│       │*****│       │*****│       │*****│       │*****│       │*****│       │*****│       │*****│    │</w:t>
      </w:r>
    </w:p>
    <w:p w:rsidR="0003679E" w:rsidRDefault="0003679E">
      <w:pPr>
        <w:pStyle w:val="ConsPlusNonformat"/>
        <w:jc w:val="both"/>
      </w:pPr>
      <w:r>
        <w:rPr>
          <w:sz w:val="18"/>
        </w:rPr>
        <w:t>│       │   │*****│       │*****│       │*****│       │*****│       │*****│       │*****│       │*****│       │*****│    │</w:t>
      </w:r>
    </w:p>
    <w:p w:rsidR="0003679E" w:rsidRDefault="0003679E">
      <w:pPr>
        <w:pStyle w:val="ConsPlusNonformat"/>
        <w:jc w:val="both"/>
      </w:pPr>
      <w:r>
        <w:rPr>
          <w:sz w:val="18"/>
        </w:rPr>
        <w:t>│       │   │*****│       │*****│       │*****│       │*****│       │*****│       │*****│       │*****│       │*****│    │</w:t>
      </w:r>
    </w:p>
    <w:p w:rsidR="0003679E" w:rsidRDefault="0003679E">
      <w:pPr>
        <w:pStyle w:val="ConsPlusNonformat"/>
        <w:jc w:val="both"/>
      </w:pPr>
      <w:r>
        <w:rPr>
          <w:sz w:val="18"/>
        </w:rPr>
        <w:t>│  2000 ┼   │*****│       │*****│       │*****│       │*****│       │*****│       │*****│       │*****│       │*****│    │</w:t>
      </w:r>
    </w:p>
    <w:p w:rsidR="0003679E" w:rsidRDefault="0003679E">
      <w:pPr>
        <w:pStyle w:val="ConsPlusNonformat"/>
        <w:jc w:val="both"/>
      </w:pPr>
      <w:r>
        <w:rPr>
          <w:sz w:val="18"/>
        </w:rPr>
        <w:t>│       │   │*****│       │*****│       │*****│       │*****│       │*****│       │*****│       │*****│       │*****│    │</w:t>
      </w:r>
    </w:p>
    <w:p w:rsidR="0003679E" w:rsidRDefault="0003679E">
      <w:pPr>
        <w:pStyle w:val="ConsPlusNonformat"/>
        <w:jc w:val="both"/>
      </w:pPr>
      <w:r>
        <w:rPr>
          <w:sz w:val="18"/>
        </w:rPr>
        <w:t>│       │   │*****│       │*****│       │*****│       │*****│       │*****│       │*****│       │*****│       │*****│    │</w:t>
      </w:r>
    </w:p>
    <w:p w:rsidR="0003679E" w:rsidRDefault="0003679E">
      <w:pPr>
        <w:pStyle w:val="ConsPlusNonformat"/>
        <w:jc w:val="both"/>
      </w:pPr>
      <w:r>
        <w:rPr>
          <w:sz w:val="18"/>
        </w:rPr>
        <w:t>│       │   │*****│       │*****│       │*****│       │*****│       │*****│       │*****│       │*****│       │*****│    │</w:t>
      </w:r>
    </w:p>
    <w:p w:rsidR="0003679E" w:rsidRDefault="0003679E">
      <w:pPr>
        <w:pStyle w:val="ConsPlusNonformat"/>
        <w:jc w:val="both"/>
      </w:pPr>
      <w:r>
        <w:rPr>
          <w:sz w:val="18"/>
        </w:rPr>
        <w:t>│     0 ┼───┴─────┴───┬───┴─────┴───┬───┴─────┴───┬───┴─────┴───┬───┴─────┴───┬───┴─────┴───┬───┴─────┴───┬───┴─────┴───┤│</w:t>
      </w:r>
    </w:p>
    <w:p w:rsidR="0003679E" w:rsidRDefault="0003679E">
      <w:pPr>
        <w:pStyle w:val="ConsPlusNonformat"/>
        <w:jc w:val="both"/>
      </w:pPr>
      <w:r>
        <w:rPr>
          <w:sz w:val="18"/>
        </w:rPr>
        <w:t>│        Абзелиловский  Баймакский    Бурзянский   Зианчуринский  Зилаирский    Учалинский   Хайбуллинский   г. Сибай    │</w:t>
      </w:r>
    </w:p>
    <w:p w:rsidR="0003679E" w:rsidRDefault="0003679E">
      <w:pPr>
        <w:pStyle w:val="ConsPlusNonformat"/>
        <w:jc w:val="both"/>
      </w:pPr>
      <w:r>
        <w:rPr>
          <w:sz w:val="18"/>
        </w:rPr>
        <w:t>│                                                                                                                        │</w:t>
      </w:r>
    </w:p>
    <w:p w:rsidR="0003679E" w:rsidRDefault="0003679E">
      <w:pPr>
        <w:pStyle w:val="ConsPlusNonformat"/>
        <w:jc w:val="both"/>
      </w:pPr>
      <w:r>
        <w:rPr>
          <w:sz w:val="18"/>
        </w:rPr>
        <w:t>│         ┌────┐                                              ┌─┐                                                        │</w:t>
      </w:r>
    </w:p>
    <w:p w:rsidR="0003679E" w:rsidRDefault="0003679E">
      <w:pPr>
        <w:pStyle w:val="ConsPlusNonformat"/>
        <w:jc w:val="both"/>
      </w:pPr>
      <w:r>
        <w:rPr>
          <w:sz w:val="18"/>
        </w:rPr>
        <w:t>│         │****│ По муниципальным образованиям Зауралья      ─┤+├─ По Республике Башкортостан                            │</w:t>
      </w:r>
    </w:p>
    <w:p w:rsidR="0003679E" w:rsidRDefault="0003679E">
      <w:pPr>
        <w:pStyle w:val="ConsPlusNonformat"/>
        <w:jc w:val="both"/>
      </w:pPr>
      <w:r>
        <w:rPr>
          <w:sz w:val="18"/>
        </w:rPr>
        <w:t>│         └────┘                                              └─┘                                                        │</w:t>
      </w:r>
    </w:p>
    <w:p w:rsidR="0003679E" w:rsidRDefault="0003679E">
      <w:pPr>
        <w:pStyle w:val="ConsPlusNonformat"/>
        <w:jc w:val="both"/>
      </w:pPr>
      <w:r>
        <w:rPr>
          <w:sz w:val="18"/>
        </w:rPr>
        <w:t>└────────────────────────────────────────────────────────────────────────────────────────────────────────────────────────┘</w:t>
      </w:r>
    </w:p>
    <w:p w:rsidR="0003679E" w:rsidRDefault="0003679E">
      <w:pPr>
        <w:pStyle w:val="ConsPlusNormal"/>
        <w:ind w:firstLine="540"/>
        <w:jc w:val="both"/>
      </w:pPr>
    </w:p>
    <w:p w:rsidR="0003679E" w:rsidRDefault="0003679E">
      <w:pPr>
        <w:pStyle w:val="ConsPlusNormal"/>
        <w:jc w:val="center"/>
      </w:pPr>
      <w:bookmarkStart w:id="6" w:name="P642"/>
      <w:bookmarkEnd w:id="6"/>
      <w:r>
        <w:t>Рис. 1.2.3. Номинальная начисленная заработная плата</w:t>
      </w:r>
    </w:p>
    <w:p w:rsidR="0003679E" w:rsidRDefault="0003679E">
      <w:pPr>
        <w:pStyle w:val="ConsPlusNormal"/>
        <w:jc w:val="center"/>
      </w:pPr>
      <w:r>
        <w:lastRenderedPageBreak/>
        <w:t>работников предприятий и организаций муниципальных</w:t>
      </w:r>
    </w:p>
    <w:p w:rsidR="0003679E" w:rsidRDefault="0003679E">
      <w:pPr>
        <w:pStyle w:val="ConsPlusNormal"/>
        <w:jc w:val="center"/>
      </w:pPr>
      <w:r>
        <w:t>образований Зауралья (руб./чел.)</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                                                               │</w:t>
      </w:r>
    </w:p>
    <w:p w:rsidR="0003679E" w:rsidRDefault="0003679E">
      <w:pPr>
        <w:pStyle w:val="ConsPlusNonformat"/>
        <w:jc w:val="both"/>
      </w:pPr>
      <w:r>
        <w:t>│  │          │          │          ├──────────┴──┐       │          │          │                   │</w:t>
      </w:r>
    </w:p>
    <w:p w:rsidR="0003679E" w:rsidRDefault="0003679E">
      <w:pPr>
        <w:pStyle w:val="ConsPlusNonformat"/>
        <w:jc w:val="both"/>
      </w:pPr>
      <w:r>
        <w:t>│  │          │          │          │ppppppppppppp│       │          │          │                   │</w:t>
      </w:r>
    </w:p>
    <w:p w:rsidR="0003679E" w:rsidRDefault="0003679E">
      <w:pPr>
        <w:pStyle w:val="ConsPlusNonformat"/>
        <w:jc w:val="both"/>
      </w:pPr>
      <w:r>
        <w:t>│  │          │          │          ├─────────────┴┐      │          │          │                   │</w:t>
      </w:r>
    </w:p>
    <w:p w:rsidR="0003679E" w:rsidRDefault="0003679E">
      <w:pPr>
        <w:pStyle w:val="ConsPlusNonformat"/>
        <w:jc w:val="both"/>
      </w:pPr>
      <w:r>
        <w:t>│  │          │          │          │yyyyyyyyyyyyyy│      │          │          │                   │</w:t>
      </w:r>
    </w:p>
    <w:p w:rsidR="0003679E" w:rsidRDefault="0003679E">
      <w:pPr>
        <w:pStyle w:val="ConsPlusNonformat"/>
        <w:jc w:val="both"/>
      </w:pPr>
      <w:r>
        <w:t>│  │          │          │          ├──────────────┴──┐   │          │          │                   │</w:t>
      </w:r>
    </w:p>
    <w:p w:rsidR="0003679E" w:rsidRDefault="0003679E">
      <w:pPr>
        <w:pStyle w:val="ConsPlusNonformat"/>
        <w:jc w:val="both"/>
      </w:pPr>
      <w:r>
        <w:t>│  │          │          │          │zzzzzzzzzzzzzzzzz│   │          │          │                   │</w:t>
      </w:r>
    </w:p>
    <w:p w:rsidR="0003679E" w:rsidRDefault="0003679E">
      <w:pPr>
        <w:pStyle w:val="ConsPlusNonformat"/>
        <w:jc w:val="both"/>
      </w:pPr>
      <w:r>
        <w:t>│  │          │          │          ├─┬────────┬──────┘   │          │          │                   │</w:t>
      </w:r>
    </w:p>
    <w:p w:rsidR="0003679E" w:rsidRDefault="0003679E">
      <w:pPr>
        <w:pStyle w:val="ConsPlusNonformat"/>
        <w:jc w:val="both"/>
      </w:pPr>
      <w:r>
        <w:t>│  │        на 01.07.2010│          │x│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                   │</w:t>
      </w:r>
    </w:p>
    <w:p w:rsidR="0003679E" w:rsidRDefault="0003679E">
      <w:pPr>
        <w:pStyle w:val="ConsPlusNonformat"/>
        <w:jc w:val="both"/>
      </w:pPr>
      <w:r>
        <w:t>│  │          │          │          ├──────────┴─────────┐│          │          │                   │</w:t>
      </w:r>
    </w:p>
    <w:p w:rsidR="0003679E" w:rsidRDefault="0003679E">
      <w:pPr>
        <w:pStyle w:val="ConsPlusNonformat"/>
        <w:jc w:val="both"/>
      </w:pPr>
      <w:r>
        <w:t>│  │          │          │          │pppppppppppppppppppp││          │          │                   │</w:t>
      </w:r>
    </w:p>
    <w:p w:rsidR="0003679E" w:rsidRDefault="0003679E">
      <w:pPr>
        <w:pStyle w:val="ConsPlusNonformat"/>
        <w:jc w:val="both"/>
      </w:pPr>
      <w:r>
        <w:t>│  │          │          │          ├──────────────────┬─┘│          │          │                   │</w:t>
      </w:r>
    </w:p>
    <w:p w:rsidR="0003679E" w:rsidRDefault="0003679E">
      <w:pPr>
        <w:pStyle w:val="ConsPlusNonformat"/>
        <w:jc w:val="both"/>
      </w:pPr>
      <w:r>
        <w:t>│  │          │          │          │yyyyyyyyyyyyyyyyyy│  │          │          │                   │</w:t>
      </w:r>
    </w:p>
    <w:p w:rsidR="0003679E" w:rsidRDefault="0003679E">
      <w:pPr>
        <w:pStyle w:val="ConsPlusNonformat"/>
        <w:jc w:val="both"/>
      </w:pPr>
      <w:r>
        <w:t>│  │          │          │          ├──────────────────┴┐ │          │          │                   │</w:t>
      </w:r>
    </w:p>
    <w:p w:rsidR="0003679E" w:rsidRDefault="0003679E">
      <w:pPr>
        <w:pStyle w:val="ConsPlusNonformat"/>
        <w:jc w:val="both"/>
      </w:pPr>
      <w:r>
        <w:t>│  │          │          │          │zzzzzzzzzzzzzzzzzzz│ │          │          │                   │</w:t>
      </w:r>
    </w:p>
    <w:p w:rsidR="0003679E" w:rsidRDefault="0003679E">
      <w:pPr>
        <w:pStyle w:val="ConsPlusNonformat"/>
        <w:jc w:val="both"/>
      </w:pPr>
      <w:r>
        <w:t>│  │          │          │       ┌──┼──────────┬────────┘ │          │          │                   │</w:t>
      </w:r>
    </w:p>
    <w:p w:rsidR="0003679E" w:rsidRDefault="0003679E">
      <w:pPr>
        <w:pStyle w:val="ConsPlusNonformat"/>
        <w:jc w:val="both"/>
      </w:pPr>
      <w:r>
        <w:t>│  │          │      2009│       │xx│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w:t>
      </w:r>
    </w:p>
    <w:p w:rsidR="0003679E" w:rsidRDefault="0003679E">
      <w:pPr>
        <w:pStyle w:val="ConsPlusNonformat"/>
        <w:jc w:val="both"/>
      </w:pPr>
      <w:r>
        <w:t>│  │          │          │          │////////////////////////////////│          │                   │</w:t>
      </w:r>
    </w:p>
    <w:p w:rsidR="0003679E" w:rsidRDefault="0003679E">
      <w:pPr>
        <w:pStyle w:val="ConsPlusNonformat"/>
        <w:jc w:val="both"/>
      </w:pPr>
      <w:r>
        <w:t>│  │          │          │          ├────────────────────────────────┴┐         │                   │</w:t>
      </w:r>
    </w:p>
    <w:p w:rsidR="0003679E" w:rsidRDefault="0003679E">
      <w:pPr>
        <w:pStyle w:val="ConsPlusNonformat"/>
        <w:jc w:val="both"/>
      </w:pPr>
      <w:r>
        <w:t>│  │          │          │          │*********************************│         │                   │</w:t>
      </w:r>
    </w:p>
    <w:p w:rsidR="0003679E" w:rsidRDefault="0003679E">
      <w:pPr>
        <w:pStyle w:val="ConsPlusNonformat"/>
        <w:jc w:val="both"/>
      </w:pPr>
      <w:r>
        <w:t>│  │          │          │          ├──────────┬──────────┬──────────┬┘         │                   │</w:t>
      </w:r>
    </w:p>
    <w:p w:rsidR="0003679E" w:rsidRDefault="0003679E">
      <w:pPr>
        <w:pStyle w:val="ConsPlusNonformat"/>
        <w:jc w:val="both"/>
      </w:pPr>
      <w:r>
        <w:lastRenderedPageBreak/>
        <w:t>│  │          │          │          ┤          │          │          │          │                   │</w:t>
      </w:r>
    </w:p>
    <w:p w:rsidR="0003679E" w:rsidRDefault="0003679E">
      <w:pPr>
        <w:pStyle w:val="ConsPlusNonformat"/>
        <w:jc w:val="both"/>
      </w:pPr>
      <w:r>
        <w:t>│  │          │          │          ├──────────┴──────────┴──────┐   │          │ ┌─┐               │</w:t>
      </w:r>
    </w:p>
    <w:p w:rsidR="0003679E" w:rsidRDefault="0003679E">
      <w:pPr>
        <w:pStyle w:val="ConsPlusNonformat"/>
        <w:jc w:val="both"/>
      </w:pPr>
      <w:r>
        <w:t>│  │          │          │          │pppppppppppppppppppppppppppp│   │          │ │p│ г. Сибай      │</w:t>
      </w:r>
    </w:p>
    <w:p w:rsidR="0003679E" w:rsidRDefault="0003679E">
      <w:pPr>
        <w:pStyle w:val="ConsPlusNonformat"/>
        <w:jc w:val="both"/>
      </w:pPr>
      <w:r>
        <w:t>│  │          │          │          ├──────────────────┬──┬──────┘   │          │ └─┘               │</w:t>
      </w:r>
    </w:p>
    <w:p w:rsidR="0003679E" w:rsidRDefault="0003679E">
      <w:pPr>
        <w:pStyle w:val="ConsPlusNonformat"/>
        <w:jc w:val="both"/>
      </w:pPr>
      <w:r>
        <w:t>│  │          │          │          │yyyyyyyyyyyyyyyyyy│  │          │          │                   │</w:t>
      </w:r>
    </w:p>
    <w:p w:rsidR="0003679E" w:rsidRDefault="0003679E">
      <w:pPr>
        <w:pStyle w:val="ConsPlusNonformat"/>
        <w:jc w:val="both"/>
      </w:pPr>
      <w:r>
        <w:t>│  │          │          │          ├──────────┬───────┘  │          │          │ ┌─┐               │</w:t>
      </w:r>
    </w:p>
    <w:p w:rsidR="0003679E" w:rsidRDefault="0003679E">
      <w:pPr>
        <w:pStyle w:val="ConsPlusNonformat"/>
        <w:jc w:val="both"/>
      </w:pPr>
      <w:r>
        <w:t>│  │          │          │          │zzzzzzzzzz│          │          │          │ │y│ Хайбуллинский │</w:t>
      </w:r>
    </w:p>
    <w:p w:rsidR="0003679E" w:rsidRDefault="0003679E">
      <w:pPr>
        <w:pStyle w:val="ConsPlusNonformat"/>
        <w:jc w:val="both"/>
      </w:pPr>
      <w:r>
        <w:t>│  │          │          │          ├──┬───────┤          │          │          │ └─┘               │</w:t>
      </w:r>
    </w:p>
    <w:p w:rsidR="0003679E" w:rsidRDefault="0003679E">
      <w:pPr>
        <w:pStyle w:val="ConsPlusNonformat"/>
        <w:jc w:val="both"/>
      </w:pPr>
      <w:r>
        <w:t>│  │          │      2008│          │xx│       │          │          │          │                   │</w:t>
      </w:r>
    </w:p>
    <w:p w:rsidR="0003679E" w:rsidRDefault="0003679E">
      <w:pPr>
        <w:pStyle w:val="ConsPlusNonformat"/>
        <w:jc w:val="both"/>
      </w:pPr>
      <w:r>
        <w:t>│  │          │          │          ├──┴───────┤          │          │          │ ┌─┐               │</w:t>
      </w:r>
    </w:p>
    <w:p w:rsidR="0003679E" w:rsidRDefault="0003679E">
      <w:pPr>
        <w:pStyle w:val="ConsPlusNonformat"/>
        <w:jc w:val="both"/>
      </w:pPr>
      <w:r>
        <w:t>│  │          │          │          │----------│          │          │          │ │z│ Учалинский    │</w:t>
      </w:r>
    </w:p>
    <w:p w:rsidR="0003679E" w:rsidRDefault="0003679E">
      <w:pPr>
        <w:pStyle w:val="ConsPlusNonformat"/>
        <w:jc w:val="both"/>
      </w:pPr>
      <w:r>
        <w:t>│  │          │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│x│ Зилаирский    │</w:t>
      </w:r>
    </w:p>
    <w:p w:rsidR="0003679E" w:rsidRDefault="0003679E">
      <w:pPr>
        <w:pStyle w:val="ConsPlusNonformat"/>
        <w:jc w:val="both"/>
      </w:pPr>
      <w:r>
        <w:t>│  │          │          │          ├────────────────────────────────┬─────┘    │ └─┘               │</w:t>
      </w:r>
    </w:p>
    <w:p w:rsidR="0003679E" w:rsidRDefault="0003679E">
      <w:pPr>
        <w:pStyle w:val="ConsPlusNonformat"/>
        <w:jc w:val="both"/>
      </w:pPr>
      <w:r>
        <w:t>│  │          │          │          │********************************│          │                   │</w:t>
      </w:r>
    </w:p>
    <w:p w:rsidR="0003679E" w:rsidRDefault="0003679E">
      <w:pPr>
        <w:pStyle w:val="ConsPlusNonformat"/>
        <w:jc w:val="both"/>
      </w:pPr>
      <w:r>
        <w:t>│  │          │          │          ├──────────┬──────────┬──────────┤          │ ┌─┐               │</w:t>
      </w:r>
    </w:p>
    <w:p w:rsidR="0003679E" w:rsidRDefault="0003679E">
      <w:pPr>
        <w:pStyle w:val="ConsPlusNonformat"/>
        <w:jc w:val="both"/>
      </w:pPr>
      <w:r>
        <w:t>│  │          │          │          ┤          │          │          │          │ │-│ Зианчуринский │</w:t>
      </w:r>
    </w:p>
    <w:p w:rsidR="0003679E" w:rsidRDefault="0003679E">
      <w:pPr>
        <w:pStyle w:val="ConsPlusNonformat"/>
        <w:jc w:val="both"/>
      </w:pPr>
      <w:r>
        <w:t>│  │          │          │          ├──────────┴─────┐    │          │          │ └─┘               │</w:t>
      </w:r>
    </w:p>
    <w:p w:rsidR="0003679E" w:rsidRDefault="0003679E">
      <w:pPr>
        <w:pStyle w:val="ConsPlusNonformat"/>
        <w:jc w:val="both"/>
      </w:pPr>
      <w:r>
        <w:t>│  │          │          │          │pppppppppppppppp│    │          │          │                   │</w:t>
      </w:r>
    </w:p>
    <w:p w:rsidR="0003679E" w:rsidRDefault="0003679E">
      <w:pPr>
        <w:pStyle w:val="ConsPlusNonformat"/>
        <w:jc w:val="both"/>
      </w:pPr>
      <w:r>
        <w:t>│  │          │          │          ├─────────┬┬─────┘    │          │          │ ┌─┐               │</w:t>
      </w:r>
    </w:p>
    <w:p w:rsidR="0003679E" w:rsidRDefault="0003679E">
      <w:pPr>
        <w:pStyle w:val="ConsPlusNonformat"/>
        <w:jc w:val="both"/>
      </w:pPr>
      <w:r>
        <w:t>│  │          │          │          │yyyyyyyyy││          │          │          │ │+│ Бурзянский    │</w:t>
      </w:r>
    </w:p>
    <w:p w:rsidR="0003679E" w:rsidRDefault="0003679E">
      <w:pPr>
        <w:pStyle w:val="ConsPlusNonformat"/>
        <w:jc w:val="both"/>
      </w:pPr>
      <w:r>
        <w:t>│  │          │          │          ├─────┬───┘│          │          │          │ └─┘               │</w:t>
      </w:r>
    </w:p>
    <w:p w:rsidR="0003679E" w:rsidRDefault="0003679E">
      <w:pPr>
        <w:pStyle w:val="ConsPlusNonformat"/>
        <w:jc w:val="both"/>
      </w:pPr>
      <w:r>
        <w:t>│  │          │          │          │zzzzz│    │          │          │          │                   │</w:t>
      </w:r>
    </w:p>
    <w:p w:rsidR="0003679E" w:rsidRDefault="0003679E">
      <w:pPr>
        <w:pStyle w:val="ConsPlusNonformat"/>
        <w:jc w:val="both"/>
      </w:pPr>
      <w:r>
        <w:t>│  │          │          │      ┌───┼─────┘    │          │          │          │ ┌─┐               │</w:t>
      </w:r>
    </w:p>
    <w:p w:rsidR="0003679E" w:rsidRDefault="0003679E">
      <w:pPr>
        <w:pStyle w:val="ConsPlusNonformat"/>
        <w:jc w:val="both"/>
      </w:pPr>
      <w:r>
        <w:t>│  │          │      2007│      │xxx│          │          │          │          │ │/│ Баймакский    │</w:t>
      </w:r>
    </w:p>
    <w:p w:rsidR="0003679E" w:rsidRDefault="0003679E">
      <w:pPr>
        <w:pStyle w:val="ConsPlusNonformat"/>
        <w:jc w:val="both"/>
      </w:pPr>
      <w:r>
        <w:t>│  │          │          │      └───┼────────┐ │          │          │          │ └─┘               │</w:t>
      </w:r>
    </w:p>
    <w:p w:rsidR="0003679E" w:rsidRDefault="0003679E">
      <w:pPr>
        <w:pStyle w:val="ConsPlusNonformat"/>
        <w:jc w:val="both"/>
      </w:pPr>
      <w:r>
        <w:t>│  │          │          │          │--------│ │          │          │          │                   │</w:t>
      </w:r>
    </w:p>
    <w:p w:rsidR="0003679E" w:rsidRDefault="0003679E">
      <w:pPr>
        <w:pStyle w:val="ConsPlusNonformat"/>
        <w:jc w:val="both"/>
      </w:pPr>
      <w:r>
        <w:t>│  │          │          │          ├────────┴─┴──────────┴────┐     │          │ ┌─┐               │</w:t>
      </w:r>
    </w:p>
    <w:p w:rsidR="0003679E" w:rsidRDefault="0003679E">
      <w:pPr>
        <w:pStyle w:val="ConsPlusNonformat"/>
        <w:jc w:val="both"/>
      </w:pPr>
      <w:r>
        <w:t>│  │          │          │          │++++++++++++++++++++++++++│     │          │ │*│ Абзелиловский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          │          │                   │</w:t>
      </w:r>
    </w:p>
    <w:p w:rsidR="0003679E" w:rsidRDefault="0003679E">
      <w:pPr>
        <w:pStyle w:val="ConsPlusNonformat"/>
        <w:jc w:val="both"/>
      </w:pPr>
      <w:r>
        <w:t>│  │          │          │          ├──────────┴───┐      │          │          │                   │</w:t>
      </w:r>
    </w:p>
    <w:p w:rsidR="0003679E" w:rsidRDefault="0003679E">
      <w:pPr>
        <w:pStyle w:val="ConsPlusNonformat"/>
        <w:jc w:val="both"/>
      </w:pPr>
      <w:r>
        <w:t>│  │          │          │          │pppppppppppppp│      │          │          │                   │</w:t>
      </w:r>
    </w:p>
    <w:p w:rsidR="0003679E" w:rsidRDefault="0003679E">
      <w:pPr>
        <w:pStyle w:val="ConsPlusNonformat"/>
        <w:jc w:val="both"/>
      </w:pPr>
      <w:r>
        <w:t>│  │          │          │          ├─────┬────┬───┘      │          │          │                   │</w:t>
      </w:r>
    </w:p>
    <w:p w:rsidR="0003679E" w:rsidRDefault="0003679E">
      <w:pPr>
        <w:pStyle w:val="ConsPlusNonformat"/>
        <w:jc w:val="both"/>
      </w:pPr>
      <w:r>
        <w:t>│  │          │          │          │yyyyy│    │          │          │          │                   │</w:t>
      </w:r>
    </w:p>
    <w:p w:rsidR="0003679E" w:rsidRDefault="0003679E">
      <w:pPr>
        <w:pStyle w:val="ConsPlusNonformat"/>
        <w:jc w:val="both"/>
      </w:pPr>
      <w:r>
        <w:lastRenderedPageBreak/>
        <w:t>│  │          │    ┌─────┴──────────┼─────┘    │          │          │          │                   │</w:t>
      </w:r>
    </w:p>
    <w:p w:rsidR="0003679E" w:rsidRDefault="0003679E">
      <w:pPr>
        <w:pStyle w:val="ConsPlusNonformat"/>
        <w:jc w:val="both"/>
      </w:pPr>
      <w:r>
        <w:t>│  │          │    │zzzzzzzzzzzzzzzz│          │          │          │          │                   │</w:t>
      </w:r>
    </w:p>
    <w:p w:rsidR="0003679E" w:rsidRDefault="0003679E">
      <w:pPr>
        <w:pStyle w:val="ConsPlusNonformat"/>
        <w:jc w:val="both"/>
      </w:pPr>
      <w:r>
        <w:t>│  │          │    └─────┬─────┬────┤          │          │          │          │                   │</w:t>
      </w:r>
    </w:p>
    <w:p w:rsidR="0003679E" w:rsidRDefault="0003679E">
      <w:pPr>
        <w:pStyle w:val="ConsPlusNonformat"/>
        <w:jc w:val="both"/>
      </w:pPr>
      <w:r>
        <w:t>│  │          │      2006│     │xxxx│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│yy│       │          │          │          │                   │</w:t>
      </w:r>
    </w:p>
    <w:p w:rsidR="0003679E" w:rsidRDefault="0003679E">
      <w:pPr>
        <w:pStyle w:val="ConsPlusNonformat"/>
        <w:jc w:val="both"/>
      </w:pPr>
      <w:r>
        <w:t>│  │          │┌─────────┴──────────┼──┘       │          │          │          │                   │</w:t>
      </w:r>
    </w:p>
    <w:p w:rsidR="0003679E" w:rsidRDefault="0003679E">
      <w:pPr>
        <w:pStyle w:val="ConsPlusNonformat"/>
        <w:jc w:val="both"/>
      </w:pPr>
      <w:r>
        <w:t>│  │          ││zzzzzzzzzzzzzzzzzzzz│          │          │          │          │                   │</w:t>
      </w:r>
    </w:p>
    <w:p w:rsidR="0003679E" w:rsidRDefault="0003679E">
      <w:pPr>
        <w:pStyle w:val="ConsPlusNonformat"/>
        <w:jc w:val="both"/>
      </w:pPr>
      <w:r>
        <w:t>│  │          │└─────────┬──────────┤          │          │          │          │                   │</w:t>
      </w:r>
    </w:p>
    <w:p w:rsidR="0003679E" w:rsidRDefault="0003679E">
      <w:pPr>
        <w:pStyle w:val="ConsPlusNonformat"/>
        <w:jc w:val="both"/>
      </w:pPr>
      <w:r>
        <w:t>│  │          │      2005│xxxxxxxxxx│          │          │          │          │                   │</w:t>
      </w:r>
    </w:p>
    <w:p w:rsidR="0003679E" w:rsidRDefault="0003679E">
      <w:pPr>
        <w:pStyle w:val="ConsPlusNonformat"/>
        <w:jc w:val="both"/>
      </w:pPr>
      <w:r>
        <w:t>│  │          │          ├────────┬─┤          │          │          │          │                   │</w:t>
      </w:r>
    </w:p>
    <w:p w:rsidR="0003679E" w:rsidRDefault="0003679E">
      <w:pPr>
        <w:pStyle w:val="ConsPlusNonformat"/>
        <w:jc w:val="both"/>
      </w:pPr>
      <w:r>
        <w:t>│  │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w:t>
      </w:r>
    </w:p>
    <w:p w:rsidR="0003679E" w:rsidRDefault="0003679E">
      <w:pPr>
        <w:pStyle w:val="ConsPlusNonformat"/>
        <w:jc w:val="both"/>
      </w:pPr>
      <w:r>
        <w:t>│ -300       -200       -100        0         100        200        300        400                  │</w:t>
      </w:r>
    </w:p>
    <w:p w:rsidR="0003679E" w:rsidRDefault="0003679E">
      <w:pPr>
        <w:pStyle w:val="ConsPlusNonformat"/>
        <w:jc w:val="both"/>
      </w:pPr>
      <w:r>
        <w:t>└───────────────────────────────────────────────────────────────────────────────────────────────────┘</w:t>
      </w:r>
    </w:p>
    <w:p w:rsidR="0003679E" w:rsidRDefault="0003679E">
      <w:pPr>
        <w:pStyle w:val="ConsPlusNormal"/>
        <w:ind w:firstLine="540"/>
        <w:jc w:val="both"/>
      </w:pPr>
    </w:p>
    <w:p w:rsidR="0003679E" w:rsidRDefault="0003679E">
      <w:pPr>
        <w:pStyle w:val="ConsPlusNonformat"/>
        <w:jc w:val="both"/>
      </w:pPr>
      <w:bookmarkStart w:id="7" w:name="P759"/>
      <w:bookmarkEnd w:id="7"/>
      <w:r>
        <w:t xml:space="preserve">                          Рис. 1.2.4. Динамика естественного прироста</w:t>
      </w:r>
    </w:p>
    <w:p w:rsidR="0003679E" w:rsidRDefault="0003679E">
      <w:pPr>
        <w:pStyle w:val="ConsPlusNonformat"/>
        <w:jc w:val="both"/>
      </w:pPr>
      <w:r>
        <w:t xml:space="preserve">                              в муниципальных образованиях Зауралья</w:t>
      </w:r>
    </w:p>
    <w:p w:rsidR="0003679E" w:rsidRDefault="0003679E">
      <w:pPr>
        <w:pStyle w:val="ConsPlusNonformat"/>
        <w:jc w:val="both"/>
      </w:pPr>
      <w:r>
        <w:t xml:space="preserve">                                             (чел.)</w:t>
      </w:r>
    </w:p>
    <w:p w:rsidR="0003679E" w:rsidRDefault="0003679E">
      <w:pPr>
        <w:pStyle w:val="ConsPlusNormal"/>
        <w:jc w:val="both"/>
      </w:pPr>
    </w:p>
    <w:p w:rsidR="0003679E" w:rsidRDefault="0003679E">
      <w:pPr>
        <w:pStyle w:val="ConsPlusNonformat"/>
        <w:jc w:val="both"/>
      </w:pPr>
      <w:r>
        <w:t>┌───────────────────────────────────────────────────────────────────────────────────┐</w:t>
      </w:r>
    </w:p>
    <w:p w:rsidR="0003679E" w:rsidRDefault="0003679E">
      <w:pPr>
        <w:pStyle w:val="ConsPlusNonformat"/>
        <w:jc w:val="both"/>
      </w:pPr>
      <w:r>
        <w:lastRenderedPageBreak/>
        <w:t>│                                    ┐                                              │</w:t>
      </w:r>
    </w:p>
    <w:p w:rsidR="0003679E" w:rsidRDefault="0003679E">
      <w:pPr>
        <w:pStyle w:val="ConsPlusNonformat"/>
        <w:jc w:val="both"/>
      </w:pPr>
      <w:r>
        <w:t>│   │          │          │       ┌──┤          │          │          │          │  │</w:t>
      </w:r>
    </w:p>
    <w:p w:rsidR="0003679E" w:rsidRDefault="0003679E">
      <w:pPr>
        <w:pStyle w:val="ConsPlusNonformat"/>
        <w:jc w:val="both"/>
      </w:pPr>
      <w:r>
        <w:t>│   │          │          │       │pp│          │          │          │          │  │</w:t>
      </w:r>
    </w:p>
    <w:p w:rsidR="0003679E" w:rsidRDefault="0003679E">
      <w:pPr>
        <w:pStyle w:val="ConsPlusNonformat"/>
        <w:jc w:val="both"/>
      </w:pPr>
      <w:r>
        <w:t>│   │          │          │       └──┼─┐        │          │          │          │  │</w:t>
      </w:r>
    </w:p>
    <w:p w:rsidR="0003679E" w:rsidRDefault="0003679E">
      <w:pPr>
        <w:pStyle w:val="ConsPlusNonformat"/>
        <w:jc w:val="both"/>
      </w:pPr>
      <w:r>
        <w:t>│   │          │          │          │y│        │          │          │          │  │</w:t>
      </w:r>
    </w:p>
    <w:p w:rsidR="0003679E" w:rsidRDefault="0003679E">
      <w:pPr>
        <w:pStyle w:val="ConsPlusNonformat"/>
        <w:jc w:val="both"/>
      </w:pPr>
      <w:r>
        <w:t>│   │          │          │          ├─┴─┐      │          │          │          │  │</w:t>
      </w:r>
    </w:p>
    <w:p w:rsidR="0003679E" w:rsidRDefault="0003679E">
      <w:pPr>
        <w:pStyle w:val="ConsPlusNonformat"/>
        <w:jc w:val="both"/>
      </w:pPr>
      <w:r>
        <w:t>│   │          │          │          │zzz│      │          │          │          │  │</w:t>
      </w:r>
    </w:p>
    <w:p w:rsidR="0003679E" w:rsidRDefault="0003679E">
      <w:pPr>
        <w:pStyle w:val="ConsPlusNonformat"/>
        <w:jc w:val="both"/>
      </w:pPr>
      <w:r>
        <w:t>│   │          │          │      ┌───┼───┘      │          │          │          │  │</w:t>
      </w:r>
    </w:p>
    <w:p w:rsidR="0003679E" w:rsidRDefault="0003679E">
      <w:pPr>
        <w:pStyle w:val="ConsPlusNonformat"/>
        <w:jc w:val="both"/>
      </w:pPr>
      <w:r>
        <w:t>│   │          │на 01.07.2010    │xxx│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│pp│       │          │          │          │  │</w:t>
      </w:r>
    </w:p>
    <w:p w:rsidR="0003679E" w:rsidRDefault="0003679E">
      <w:pPr>
        <w:pStyle w:val="ConsPlusNonformat"/>
        <w:jc w:val="both"/>
      </w:pPr>
      <w:r>
        <w:t>│   │          │          │   ┌──────┼──┘       │          │          │          │  │</w:t>
      </w:r>
    </w:p>
    <w:p w:rsidR="0003679E" w:rsidRDefault="0003679E">
      <w:pPr>
        <w:pStyle w:val="ConsPlusNonformat"/>
        <w:jc w:val="both"/>
      </w:pPr>
      <w:r>
        <w:t>│   │          │          │   │yyyyyy│          │          │          │          │  │</w:t>
      </w:r>
    </w:p>
    <w:p w:rsidR="0003679E" w:rsidRDefault="0003679E">
      <w:pPr>
        <w:pStyle w:val="ConsPlusNonformat"/>
        <w:jc w:val="both"/>
      </w:pPr>
      <w:r>
        <w:t>│   │          │          │   └──────┼───┐      │          │          │          │  │</w:t>
      </w:r>
    </w:p>
    <w:p w:rsidR="0003679E" w:rsidRDefault="0003679E">
      <w:pPr>
        <w:pStyle w:val="ConsPlusNonformat"/>
        <w:jc w:val="both"/>
      </w:pPr>
      <w:r>
        <w:t>│   │          │          │          │zzz│      │          │          │          │  │</w:t>
      </w:r>
    </w:p>
    <w:p w:rsidR="0003679E" w:rsidRDefault="0003679E">
      <w:pPr>
        <w:pStyle w:val="ConsPlusNonformat"/>
        <w:jc w:val="both"/>
      </w:pPr>
      <w:r>
        <w:t>│   │          │          │    ┌─────┼───┘      │          │          │          │  │</w:t>
      </w:r>
    </w:p>
    <w:p w:rsidR="0003679E" w:rsidRDefault="0003679E">
      <w:pPr>
        <w:pStyle w:val="ConsPlusNonformat"/>
        <w:jc w:val="both"/>
      </w:pPr>
      <w:r>
        <w:t>│   │          │         2009  │xxxxx│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w:t>
      </w:r>
    </w:p>
    <w:p w:rsidR="0003679E" w:rsidRDefault="0003679E">
      <w:pPr>
        <w:pStyle w:val="ConsPlusNonformat"/>
        <w:jc w:val="both"/>
      </w:pPr>
      <w:r>
        <w:t>│   │          │          │          │pppppppppp│          │          │          │  │</w:t>
      </w:r>
    </w:p>
    <w:p w:rsidR="0003679E" w:rsidRDefault="0003679E">
      <w:pPr>
        <w:pStyle w:val="ConsPlusNonformat"/>
        <w:jc w:val="both"/>
      </w:pPr>
      <w:r>
        <w:t>│   │          │          │   ┌──────┼──────────┤          │          │          │  │</w:t>
      </w:r>
    </w:p>
    <w:p w:rsidR="0003679E" w:rsidRDefault="0003679E">
      <w:pPr>
        <w:pStyle w:val="ConsPlusNonformat"/>
        <w:jc w:val="both"/>
      </w:pPr>
      <w:r>
        <w:t>│   │          │          │   │yyyyyy│          │          │          │          │  │</w:t>
      </w:r>
    </w:p>
    <w:p w:rsidR="0003679E" w:rsidRDefault="0003679E">
      <w:pPr>
        <w:pStyle w:val="ConsPlusNonformat"/>
        <w:jc w:val="both"/>
      </w:pPr>
      <w:r>
        <w:lastRenderedPageBreak/>
        <w:t>│   │          │          │   └──────┼──────┐   │          │          │          │  │</w:t>
      </w:r>
    </w:p>
    <w:p w:rsidR="0003679E" w:rsidRDefault="0003679E">
      <w:pPr>
        <w:pStyle w:val="ConsPlusNonformat"/>
        <w:jc w:val="both"/>
      </w:pPr>
      <w:r>
        <w:t>│   │          │          │          │zzzzzz│   │          │          │          │  │</w:t>
      </w:r>
    </w:p>
    <w:p w:rsidR="0003679E" w:rsidRDefault="0003679E">
      <w:pPr>
        <w:pStyle w:val="ConsPlusNonformat"/>
        <w:jc w:val="both"/>
      </w:pPr>
      <w:r>
        <w:t>│   │          │          │    ┌─────┼──────┘   │          │          │          │  │</w:t>
      </w:r>
    </w:p>
    <w:p w:rsidR="0003679E" w:rsidRDefault="0003679E">
      <w:pPr>
        <w:pStyle w:val="ConsPlusNonformat"/>
        <w:jc w:val="both"/>
      </w:pPr>
      <w:r>
        <w:t>│   │          │         2008  │xxxxx│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w:t>
      </w:r>
    </w:p>
    <w:p w:rsidR="0003679E" w:rsidRDefault="0003679E">
      <w:pPr>
        <w:pStyle w:val="ConsPlusNonformat"/>
        <w:jc w:val="both"/>
      </w:pPr>
      <w:r>
        <w:t>│   │          │          │          │ppppppppppppppppp│   │          │          │  │</w:t>
      </w:r>
    </w:p>
    <w:p w:rsidR="0003679E" w:rsidRDefault="0003679E">
      <w:pPr>
        <w:pStyle w:val="ConsPlusNonformat"/>
        <w:jc w:val="both"/>
      </w:pPr>
      <w:r>
        <w:t>│   │          │          │      ┌───┼──────────┬──────┘   │          │          │  │</w:t>
      </w:r>
    </w:p>
    <w:p w:rsidR="0003679E" w:rsidRDefault="0003679E">
      <w:pPr>
        <w:pStyle w:val="ConsPlusNonformat"/>
        <w:jc w:val="both"/>
      </w:pPr>
      <w:r>
        <w:t>│   │          │          │      │yyy│          │          │          │          │  │</w:t>
      </w:r>
    </w:p>
    <w:p w:rsidR="0003679E" w:rsidRDefault="0003679E">
      <w:pPr>
        <w:pStyle w:val="ConsPlusNonformat"/>
        <w:jc w:val="both"/>
      </w:pPr>
      <w:r>
        <w:t>│   │          │          │      └───┼──────┐   │          │          │          │  │</w:t>
      </w:r>
    </w:p>
    <w:p w:rsidR="0003679E" w:rsidRDefault="0003679E">
      <w:pPr>
        <w:pStyle w:val="ConsPlusNonformat"/>
        <w:jc w:val="both"/>
      </w:pPr>
      <w:r>
        <w:t>│   │          │          │          │zzzzzz│   │          │          │          │  │</w:t>
      </w:r>
    </w:p>
    <w:p w:rsidR="0003679E" w:rsidRDefault="0003679E">
      <w:pPr>
        <w:pStyle w:val="ConsPlusNonformat"/>
        <w:jc w:val="both"/>
      </w:pPr>
      <w:r>
        <w:t>│   │          │          │   ┌──────┼──────┘   │          │          │          │  │</w:t>
      </w:r>
    </w:p>
    <w:p w:rsidR="0003679E" w:rsidRDefault="0003679E">
      <w:pPr>
        <w:pStyle w:val="ConsPlusNonformat"/>
        <w:jc w:val="both"/>
      </w:pPr>
      <w:r>
        <w:t>│   │          │         2007 │xxxxxx│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w:t>
      </w:r>
    </w:p>
    <w:p w:rsidR="0003679E" w:rsidRDefault="0003679E">
      <w:pPr>
        <w:pStyle w:val="ConsPlusNonformat"/>
        <w:jc w:val="both"/>
      </w:pPr>
      <w:r>
        <w:t>│   │          │          │          │ppppppppppppppppppppppppppp│    │          │  │</w:t>
      </w:r>
    </w:p>
    <w:p w:rsidR="0003679E" w:rsidRDefault="0003679E">
      <w:pPr>
        <w:pStyle w:val="ConsPlusNonformat"/>
        <w:jc w:val="both"/>
      </w:pPr>
      <w:r>
        <w:t>│   │          │          │      ┌───┼──────────┬──────────┬─────┘    │          │  │</w:t>
      </w:r>
    </w:p>
    <w:p w:rsidR="0003679E" w:rsidRDefault="0003679E">
      <w:pPr>
        <w:pStyle w:val="ConsPlusNonformat"/>
        <w:jc w:val="both"/>
      </w:pPr>
      <w:r>
        <w:t>│   │          │          │      │yyy│          │          │          │          │  │</w:t>
      </w:r>
    </w:p>
    <w:p w:rsidR="0003679E" w:rsidRDefault="0003679E">
      <w:pPr>
        <w:pStyle w:val="ConsPlusNonformat"/>
        <w:jc w:val="both"/>
      </w:pPr>
      <w:r>
        <w:t>│   │          │          │      └───┼───────┐  │          │          │          │  │</w:t>
      </w:r>
    </w:p>
    <w:p w:rsidR="0003679E" w:rsidRDefault="0003679E">
      <w:pPr>
        <w:pStyle w:val="ConsPlusNonformat"/>
        <w:jc w:val="both"/>
      </w:pPr>
      <w:r>
        <w:t>│   │          │          │          │zzzzzzz│  │          │          │          │  │</w:t>
      </w:r>
    </w:p>
    <w:p w:rsidR="0003679E" w:rsidRDefault="0003679E">
      <w:pPr>
        <w:pStyle w:val="ConsPlusNonformat"/>
        <w:jc w:val="both"/>
      </w:pPr>
      <w:r>
        <w:t>│   │          │          │     ┌────┼───────┘  │          │          │          │  │</w:t>
      </w:r>
    </w:p>
    <w:p w:rsidR="0003679E" w:rsidRDefault="0003679E">
      <w:pPr>
        <w:pStyle w:val="ConsPlusNonformat"/>
        <w:jc w:val="both"/>
      </w:pPr>
      <w:r>
        <w:t>│   │          │         2006   │xxxx│          │          │          │          │  │</w:t>
      </w:r>
    </w:p>
    <w:p w:rsidR="0003679E" w:rsidRDefault="0003679E">
      <w:pPr>
        <w:pStyle w:val="ConsPlusNonformat"/>
        <w:jc w:val="both"/>
      </w:pPr>
      <w:r>
        <w:t>│   │          │          │     └────┤          │          │          │          │  │</w:t>
      </w:r>
    </w:p>
    <w:p w:rsidR="0003679E" w:rsidRDefault="0003679E">
      <w:pPr>
        <w:pStyle w:val="ConsPlusNonformat"/>
        <w:jc w:val="both"/>
      </w:pPr>
      <w:r>
        <w:lastRenderedPageBreak/>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w:t>
      </w:r>
    </w:p>
    <w:p w:rsidR="0003679E" w:rsidRDefault="0003679E">
      <w:pPr>
        <w:pStyle w:val="ConsPlusNonformat"/>
        <w:jc w:val="both"/>
      </w:pPr>
      <w:r>
        <w:t>│   │          │          │          │ppppppppppppppppppppppppppppp│  │          │  │</w:t>
      </w:r>
    </w:p>
    <w:p w:rsidR="0003679E" w:rsidRDefault="0003679E">
      <w:pPr>
        <w:pStyle w:val="ConsPlusNonformat"/>
        <w:jc w:val="both"/>
      </w:pPr>
      <w:r>
        <w:t>│   │          │          │      ┌───┼──────────┬──────────┬───────┘  │          │  │</w:t>
      </w:r>
    </w:p>
    <w:p w:rsidR="0003679E" w:rsidRDefault="0003679E">
      <w:pPr>
        <w:pStyle w:val="ConsPlusNonformat"/>
        <w:jc w:val="both"/>
      </w:pPr>
      <w:r>
        <w:t>│   │          │          │      │yyy│          │          │          │          │  │</w:t>
      </w:r>
    </w:p>
    <w:p w:rsidR="0003679E" w:rsidRDefault="0003679E">
      <w:pPr>
        <w:pStyle w:val="ConsPlusNonformat"/>
        <w:jc w:val="both"/>
      </w:pPr>
      <w:r>
        <w:t>│   │          │          │      └───┼────────┐ │          │          │          │  │</w:t>
      </w:r>
    </w:p>
    <w:p w:rsidR="0003679E" w:rsidRDefault="0003679E">
      <w:pPr>
        <w:pStyle w:val="ConsPlusNonformat"/>
        <w:jc w:val="both"/>
      </w:pPr>
      <w:r>
        <w:t>│   │          │          │          │zzzzzzzz│ │          │          │          │  │</w:t>
      </w:r>
    </w:p>
    <w:p w:rsidR="0003679E" w:rsidRDefault="0003679E">
      <w:pPr>
        <w:pStyle w:val="ConsPlusNonformat"/>
        <w:jc w:val="both"/>
      </w:pPr>
      <w:r>
        <w:t>│   │          │          │  ┌───────┼────────┘ │          │          │          │  │</w:t>
      </w:r>
    </w:p>
    <w:p w:rsidR="0003679E" w:rsidRDefault="0003679E">
      <w:pPr>
        <w:pStyle w:val="ConsPlusNonformat"/>
        <w:jc w:val="both"/>
      </w:pPr>
      <w:r>
        <w:t>│   │          │         2005│xxxxxxx│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          │          │  │</w:t>
      </w:r>
    </w:p>
    <w:p w:rsidR="0003679E" w:rsidRDefault="0003679E">
      <w:pPr>
        <w:pStyle w:val="ConsPlusNonformat"/>
        <w:jc w:val="both"/>
      </w:pPr>
      <w:r>
        <w:t>│   │          │          │          ├────────┘ │          │          │          │  │</w:t>
      </w:r>
    </w:p>
    <w:p w:rsidR="0003679E" w:rsidRDefault="0003679E">
      <w:pPr>
        <w:pStyle w:val="ConsPlusNonformat"/>
        <w:jc w:val="both"/>
      </w:pPr>
      <w:r>
        <w:t>│   ├──────────┼──────────┼──────────┼──────────┼──────────┼──────────┼──────────┤  │</w:t>
      </w:r>
    </w:p>
    <w:p w:rsidR="0003679E" w:rsidRDefault="0003679E">
      <w:pPr>
        <w:pStyle w:val="ConsPlusNonformat"/>
        <w:jc w:val="both"/>
      </w:pPr>
      <w:r>
        <w:t>│ -1500      -1000       -500        0         500        1000      1500        2000│</w:t>
      </w:r>
    </w:p>
    <w:p w:rsidR="0003679E" w:rsidRDefault="0003679E">
      <w:pPr>
        <w:pStyle w:val="ConsPlusNonformat"/>
        <w:jc w:val="both"/>
      </w:pPr>
      <w:r>
        <w:t>└───────────────────────────────────────────────────────────────────────────────────┘</w:t>
      </w:r>
    </w:p>
    <w:p w:rsidR="0003679E" w:rsidRDefault="0003679E">
      <w:pPr>
        <w:pStyle w:val="ConsPlusNormal"/>
        <w:jc w:val="both"/>
      </w:pPr>
    </w:p>
    <w:p w:rsidR="0003679E" w:rsidRDefault="0003679E">
      <w:pPr>
        <w:pStyle w:val="ConsPlusNonformat"/>
        <w:jc w:val="both"/>
      </w:pPr>
      <w:bookmarkStart w:id="8" w:name="P876"/>
      <w:bookmarkEnd w:id="8"/>
      <w:r>
        <w:t xml:space="preserve">                Рис. 1.2.5. Динамика миграционного прироста</w:t>
      </w:r>
    </w:p>
    <w:p w:rsidR="0003679E" w:rsidRDefault="0003679E">
      <w:pPr>
        <w:pStyle w:val="ConsPlusNonformat"/>
        <w:jc w:val="both"/>
      </w:pPr>
      <w:r>
        <w:t xml:space="preserve">                    в муниципальных образованиях Зауралья</w:t>
      </w:r>
    </w:p>
    <w:p w:rsidR="0003679E" w:rsidRDefault="0003679E">
      <w:pPr>
        <w:pStyle w:val="ConsPlusNonformat"/>
        <w:jc w:val="both"/>
      </w:pPr>
      <w:r>
        <w:t xml:space="preserve">                                    (чел.)</w:t>
      </w:r>
    </w:p>
    <w:p w:rsidR="0003679E" w:rsidRDefault="0003679E">
      <w:pPr>
        <w:sectPr w:rsidR="0003679E">
          <w:pgSz w:w="16838" w:h="11905"/>
          <w:pgMar w:top="1701" w:right="1134" w:bottom="850" w:left="1134" w:header="0" w:footer="0" w:gutter="0"/>
          <w:cols w:space="720"/>
        </w:sectPr>
      </w:pPr>
    </w:p>
    <w:p w:rsidR="0003679E" w:rsidRDefault="0003679E">
      <w:pPr>
        <w:pStyle w:val="ConsPlusNormal"/>
        <w:jc w:val="both"/>
      </w:pPr>
    </w:p>
    <w:p w:rsidR="0003679E" w:rsidRDefault="0003679E">
      <w:pPr>
        <w:pStyle w:val="ConsPlusNormal"/>
        <w:ind w:firstLine="540"/>
        <w:jc w:val="both"/>
      </w:pPr>
      <w:r>
        <w:t xml:space="preserve">В муниципальных образованиях Зауралья в 2005 - 2010 годах наблюдается положительная динамика естественного прироста численности населения: в 2005 году - 78 человек, в 2006 году - 249 человек, в 2007 году - 1025 человек, в 2008 году - 1525 человек, в 2009 году - 1405 человек. Данная положительная тенденция характерна практически для всех муниципальных образований, причем значения естественного прироста существенно превышают республиканские показатели </w:t>
      </w:r>
      <w:hyperlink w:anchor="P759" w:history="1">
        <w:r>
          <w:rPr>
            <w:color w:val="0000FF"/>
          </w:rPr>
          <w:t>(рис. 1.2.4)</w:t>
        </w:r>
      </w:hyperlink>
      <w:r>
        <w:t>.</w:t>
      </w:r>
    </w:p>
    <w:p w:rsidR="0003679E" w:rsidRDefault="0003679E">
      <w:pPr>
        <w:pStyle w:val="ConsPlusNormal"/>
        <w:ind w:firstLine="540"/>
        <w:jc w:val="both"/>
      </w:pPr>
      <w:r>
        <w:t xml:space="preserve">В отличие от естественного прироста в регионе происходит миграционный отток, который в 2005 году составлял 593 человека, в 2006 году - 260 человек, в 2007 году - 186 человек, в 2008 году - 209 человек, в 2009 году - 132 человека. Такая же ситуация характерна для Баймакского, Хайбуллинского и Зилаирского районов </w:t>
      </w:r>
      <w:hyperlink w:anchor="P876" w:history="1">
        <w:r>
          <w:rPr>
            <w:color w:val="0000FF"/>
          </w:rPr>
          <w:t>(рис. 1.2.5)</w:t>
        </w:r>
      </w:hyperlink>
      <w:r>
        <w:t>. Увеличение миграционного оттока отрицательно влияет на социально-экономическое развитие региона. Необходима разработка своевременных мер по сокращению миграции, иначе она может принять застойный характер, что в последующем приведет к ухудшению социально-экономической ситуации в Зауралье.</w:t>
      </w:r>
    </w:p>
    <w:p w:rsidR="0003679E" w:rsidRDefault="0003679E">
      <w:pPr>
        <w:pStyle w:val="ConsPlusNormal"/>
        <w:ind w:firstLine="540"/>
        <w:jc w:val="both"/>
      </w:pPr>
      <w:r>
        <w:t>В целом по большинству основных показателей социально-экономического развития муниципальные районы Зауралья отстают от среднего уровня показателей по республике.</w:t>
      </w:r>
    </w:p>
    <w:p w:rsidR="0003679E" w:rsidRDefault="0003679E">
      <w:pPr>
        <w:pStyle w:val="ConsPlusNormal"/>
        <w:ind w:firstLine="540"/>
        <w:jc w:val="both"/>
      </w:pPr>
    </w:p>
    <w:p w:rsidR="0003679E" w:rsidRDefault="0003679E">
      <w:pPr>
        <w:pStyle w:val="ConsPlusNormal"/>
        <w:jc w:val="center"/>
      </w:pPr>
      <w:r>
        <w:t>1.3. Сравнительный анализ социально-экономического</w:t>
      </w:r>
    </w:p>
    <w:p w:rsidR="0003679E" w:rsidRDefault="0003679E">
      <w:pPr>
        <w:pStyle w:val="ConsPlusNormal"/>
        <w:jc w:val="center"/>
      </w:pPr>
      <w:r>
        <w:t>положения муниципальных образований Зауралья и соседних</w:t>
      </w:r>
    </w:p>
    <w:p w:rsidR="0003679E" w:rsidRDefault="0003679E">
      <w:pPr>
        <w:pStyle w:val="ConsPlusNormal"/>
        <w:jc w:val="center"/>
      </w:pPr>
      <w:r>
        <w:t>районов Челябинской и Оренбургской областей</w:t>
      </w:r>
    </w:p>
    <w:p w:rsidR="0003679E" w:rsidRDefault="0003679E">
      <w:pPr>
        <w:pStyle w:val="ConsPlusNormal"/>
        <w:ind w:firstLine="540"/>
        <w:jc w:val="both"/>
      </w:pPr>
    </w:p>
    <w:p w:rsidR="0003679E" w:rsidRDefault="0003679E">
      <w:pPr>
        <w:pStyle w:val="ConsPlusNormal"/>
        <w:ind w:firstLine="540"/>
        <w:jc w:val="both"/>
      </w:pPr>
      <w:r>
        <w:t xml:space="preserve">На современном этапе развития в условиях глобализации экономики возрастает конкуренция не только между странами и регионами, но и между муниципальными образованиями за различные виды ресурсов, за место в межрегиональном разделении труда, в цепочке по созданию добавленной стоимости. Крупнейшие города и муниципальные районы становятся полноправными, самостоятельными экономическими агентами в конкурентных процессах, проходящих на различных уровнях. С этих позиций в целях оценки сильных и слабых сторон развития муниципальных образований Зауралья проведен сравнительный анализ социально-экономического положения муниципальных образований Зауралья и соседних муниципальных образований Оренбургской и Челябинской областей, перечень которых представлен в </w:t>
      </w:r>
      <w:hyperlink w:anchor="P895" w:history="1">
        <w:r>
          <w:rPr>
            <w:color w:val="0000FF"/>
          </w:rPr>
          <w:t>таблице 1.3.1</w:t>
        </w:r>
      </w:hyperlink>
      <w:r>
        <w:t>.</w:t>
      </w:r>
    </w:p>
    <w:p w:rsidR="0003679E" w:rsidRDefault="0003679E">
      <w:pPr>
        <w:pStyle w:val="ConsPlusNormal"/>
        <w:ind w:firstLine="540"/>
        <w:jc w:val="both"/>
      </w:pPr>
      <w:r>
        <w:t>Соседние районы Челябинской и Оренбургской областей наиболее близки по природно-климатическим и экономическим условиям хозяйствования муниципальным образованиям Зауралья. Принята во внимание и близость к Зауралью городов Челябинской области: Сатки, Верхнеуральска и Магнитогорска.</w:t>
      </w:r>
    </w:p>
    <w:p w:rsidR="0003679E" w:rsidRDefault="0003679E">
      <w:pPr>
        <w:pStyle w:val="ConsPlusNormal"/>
        <w:ind w:firstLine="540"/>
        <w:jc w:val="both"/>
      </w:pPr>
      <w:r>
        <w:t>В результате сравнительного анализа социально-экономического положения перечисленных районов и городов выявлены следующие позитивные тенденции развития Зауралья:</w:t>
      </w:r>
    </w:p>
    <w:p w:rsidR="0003679E" w:rsidRDefault="0003679E">
      <w:pPr>
        <w:pStyle w:val="ConsPlusNormal"/>
        <w:ind w:firstLine="540"/>
        <w:jc w:val="both"/>
      </w:pPr>
      <w:r>
        <w:t>а) по показателю объема отгруженной продукции на душу населения большинство районов Зауралья опережают соседние районы Челябинской и Оренбургской областей;</w:t>
      </w:r>
    </w:p>
    <w:p w:rsidR="0003679E" w:rsidRDefault="0003679E">
      <w:pPr>
        <w:pStyle w:val="ConsPlusNormal"/>
        <w:ind w:firstLine="540"/>
        <w:jc w:val="both"/>
      </w:pPr>
    </w:p>
    <w:p w:rsidR="0003679E" w:rsidRDefault="0003679E">
      <w:pPr>
        <w:pStyle w:val="ConsPlusNormal"/>
        <w:jc w:val="right"/>
      </w:pPr>
      <w:r>
        <w:t>Таблица 1.3.1</w:t>
      </w:r>
    </w:p>
    <w:p w:rsidR="0003679E" w:rsidRDefault="0003679E">
      <w:pPr>
        <w:pStyle w:val="ConsPlusNormal"/>
        <w:jc w:val="right"/>
      </w:pPr>
    </w:p>
    <w:p w:rsidR="0003679E" w:rsidRDefault="0003679E">
      <w:pPr>
        <w:pStyle w:val="ConsPlusNormal"/>
        <w:jc w:val="center"/>
      </w:pPr>
      <w:bookmarkStart w:id="9" w:name="P895"/>
      <w:bookmarkEnd w:id="9"/>
      <w:r>
        <w:t>ПЕРЕЧЕНЬ</w:t>
      </w:r>
    </w:p>
    <w:p w:rsidR="0003679E" w:rsidRDefault="0003679E">
      <w:pPr>
        <w:pStyle w:val="ConsPlusNormal"/>
        <w:jc w:val="center"/>
      </w:pPr>
      <w:r>
        <w:t>соседних с Зауральем муниципальных образований</w:t>
      </w:r>
    </w:p>
    <w:p w:rsidR="0003679E" w:rsidRDefault="0003679E">
      <w:pPr>
        <w:pStyle w:val="ConsPlusNormal"/>
        <w:jc w:val="center"/>
      </w:pPr>
      <w:r>
        <w:t>Челябинской и Оренбургской областей</w:t>
      </w:r>
    </w:p>
    <w:p w:rsidR="0003679E" w:rsidRDefault="0003679E">
      <w:pPr>
        <w:sectPr w:rsidR="0003679E">
          <w:pgSz w:w="11905" w:h="16838"/>
          <w:pgMar w:top="1134" w:right="850" w:bottom="1134" w:left="1701" w:header="0" w:footer="0" w:gutter="0"/>
          <w:cols w:space="720"/>
        </w:sectPr>
      </w:pP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52"/>
        <w:gridCol w:w="6408"/>
      </w:tblGrid>
      <w:tr w:rsidR="0003679E">
        <w:tc>
          <w:tcPr>
            <w:tcW w:w="3252" w:type="dxa"/>
            <w:vAlign w:val="center"/>
          </w:tcPr>
          <w:p w:rsidR="0003679E" w:rsidRDefault="0003679E">
            <w:pPr>
              <w:pStyle w:val="ConsPlusNormal"/>
              <w:jc w:val="center"/>
            </w:pPr>
            <w:r>
              <w:t>Наименование муниципальных образований Зауралья</w:t>
            </w:r>
          </w:p>
        </w:tc>
        <w:tc>
          <w:tcPr>
            <w:tcW w:w="6408" w:type="dxa"/>
            <w:vAlign w:val="center"/>
          </w:tcPr>
          <w:p w:rsidR="0003679E" w:rsidRDefault="0003679E">
            <w:pPr>
              <w:pStyle w:val="ConsPlusNormal"/>
              <w:jc w:val="center"/>
            </w:pPr>
            <w:r>
              <w:t>Наименование муниципальных образований Челябинской и Оренбургской областей</w:t>
            </w:r>
          </w:p>
        </w:tc>
      </w:tr>
      <w:tr w:rsidR="0003679E">
        <w:tc>
          <w:tcPr>
            <w:tcW w:w="3252" w:type="dxa"/>
          </w:tcPr>
          <w:p w:rsidR="0003679E" w:rsidRDefault="0003679E">
            <w:pPr>
              <w:pStyle w:val="ConsPlusNormal"/>
            </w:pPr>
            <w:r>
              <w:t>Учалинский район</w:t>
            </w:r>
          </w:p>
        </w:tc>
        <w:tc>
          <w:tcPr>
            <w:tcW w:w="6408" w:type="dxa"/>
          </w:tcPr>
          <w:p w:rsidR="0003679E" w:rsidRDefault="0003679E">
            <w:pPr>
              <w:pStyle w:val="ConsPlusNormal"/>
            </w:pPr>
            <w:r>
              <w:t>Саткинский, Златоустовский, Миасский, Чебаркульский, Уйский, Верхнеуральский районы (Челябинская область)</w:t>
            </w:r>
          </w:p>
        </w:tc>
      </w:tr>
      <w:tr w:rsidR="0003679E">
        <w:tc>
          <w:tcPr>
            <w:tcW w:w="3252" w:type="dxa"/>
          </w:tcPr>
          <w:p w:rsidR="0003679E" w:rsidRDefault="0003679E">
            <w:pPr>
              <w:pStyle w:val="ConsPlusNormal"/>
            </w:pPr>
            <w:r>
              <w:t>Абзелиловский район</w:t>
            </w:r>
          </w:p>
        </w:tc>
        <w:tc>
          <w:tcPr>
            <w:tcW w:w="6408" w:type="dxa"/>
          </w:tcPr>
          <w:p w:rsidR="0003679E" w:rsidRDefault="0003679E">
            <w:pPr>
              <w:pStyle w:val="ConsPlusNormal"/>
            </w:pPr>
            <w:r>
              <w:t>Верхнеуральский, Агаповский, Кизильский районы (Челябинская область)</w:t>
            </w:r>
          </w:p>
        </w:tc>
      </w:tr>
      <w:tr w:rsidR="0003679E">
        <w:tc>
          <w:tcPr>
            <w:tcW w:w="3252" w:type="dxa"/>
          </w:tcPr>
          <w:p w:rsidR="0003679E" w:rsidRDefault="0003679E">
            <w:pPr>
              <w:pStyle w:val="ConsPlusNormal"/>
            </w:pPr>
            <w:r>
              <w:t>Баймакский район и г. Сибай</w:t>
            </w:r>
          </w:p>
        </w:tc>
        <w:tc>
          <w:tcPr>
            <w:tcW w:w="6408" w:type="dxa"/>
          </w:tcPr>
          <w:p w:rsidR="0003679E" w:rsidRDefault="0003679E">
            <w:pPr>
              <w:pStyle w:val="ConsPlusNormal"/>
            </w:pPr>
            <w:r>
              <w:t>Кизильский район Челябинской области, Кваркенский район Оренбургской области</w:t>
            </w:r>
          </w:p>
        </w:tc>
      </w:tr>
      <w:tr w:rsidR="0003679E">
        <w:tc>
          <w:tcPr>
            <w:tcW w:w="3252" w:type="dxa"/>
          </w:tcPr>
          <w:p w:rsidR="0003679E" w:rsidRDefault="0003679E">
            <w:pPr>
              <w:pStyle w:val="ConsPlusNormal"/>
            </w:pPr>
            <w:r>
              <w:t>Хайбуллинский район</w:t>
            </w:r>
          </w:p>
        </w:tc>
        <w:tc>
          <w:tcPr>
            <w:tcW w:w="6408" w:type="dxa"/>
          </w:tcPr>
          <w:p w:rsidR="0003679E" w:rsidRDefault="0003679E">
            <w:pPr>
              <w:pStyle w:val="ConsPlusNormal"/>
            </w:pPr>
            <w:r>
              <w:t>Кваркенский, Кувандыкский и Гайский районы (Оренбургская область)</w:t>
            </w:r>
          </w:p>
        </w:tc>
      </w:tr>
      <w:tr w:rsidR="0003679E">
        <w:tc>
          <w:tcPr>
            <w:tcW w:w="3252" w:type="dxa"/>
          </w:tcPr>
          <w:p w:rsidR="0003679E" w:rsidRDefault="0003679E">
            <w:pPr>
              <w:pStyle w:val="ConsPlusNormal"/>
            </w:pPr>
            <w:r>
              <w:t>Зианчуринский район</w:t>
            </w:r>
          </w:p>
        </w:tc>
        <w:tc>
          <w:tcPr>
            <w:tcW w:w="6408" w:type="dxa"/>
          </w:tcPr>
          <w:p w:rsidR="0003679E" w:rsidRDefault="0003679E">
            <w:pPr>
              <w:pStyle w:val="ConsPlusNormal"/>
            </w:pPr>
            <w:r>
              <w:t>Кувандыкский район (Оренбургская область)</w:t>
            </w:r>
          </w:p>
        </w:tc>
      </w:tr>
    </w:tbl>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rmal"/>
        <w:ind w:firstLine="540"/>
        <w:jc w:val="both"/>
      </w:pPr>
      <w:r>
        <w:t>б) по показателям оборота розничной торговли и объему платных услуг на душу населения большинство районов Зауралья занимают более высокие позиции по сравнению с соседними районами Челябинской и Оренбургской областей;</w:t>
      </w:r>
    </w:p>
    <w:p w:rsidR="0003679E" w:rsidRDefault="0003679E">
      <w:pPr>
        <w:pStyle w:val="ConsPlusNormal"/>
        <w:ind w:firstLine="540"/>
        <w:jc w:val="both"/>
      </w:pPr>
      <w:r>
        <w:t>в) показатели ввода жилья районов Зауралья превышают показатели соседних районов Челябинской и Оренбургской областей;</w:t>
      </w:r>
    </w:p>
    <w:p w:rsidR="0003679E" w:rsidRDefault="0003679E">
      <w:pPr>
        <w:pStyle w:val="ConsPlusNormal"/>
        <w:ind w:firstLine="540"/>
        <w:jc w:val="both"/>
      </w:pPr>
      <w:r>
        <w:t>г) среднемесячная заработная плата большинства районов Зауралья, за исключением Абзелиловского района, не ниже уровня соседних территорий Челябинской и Оренбургской областей.</w:t>
      </w:r>
    </w:p>
    <w:p w:rsidR="0003679E" w:rsidRDefault="0003679E">
      <w:pPr>
        <w:pStyle w:val="ConsPlusNormal"/>
        <w:ind w:firstLine="540"/>
        <w:jc w:val="both"/>
      </w:pPr>
      <w:r>
        <w:t>В числе негативных тенденций развития Зауралья относительно соседних районов следует выделить:</w:t>
      </w:r>
    </w:p>
    <w:p w:rsidR="0003679E" w:rsidRDefault="0003679E">
      <w:pPr>
        <w:pStyle w:val="ConsPlusNormal"/>
        <w:ind w:firstLine="540"/>
        <w:jc w:val="both"/>
      </w:pPr>
      <w:r>
        <w:t>а) результаты финансовой деятельности в муниципальных образованиях Зауралья значительно хуже, чем в районах Оренбургской и Челябинской областей. В среднем доходы местных бюджетов на душу населения в муниципальных образованиях Зауралья ниже, чем в соседних областях в 1,5 - 2 раза (например, доходы местного бюджета на душу населения Баймакского района в 1,6 раза меньше по сравнению с Кваркенским районом Оренбургской области, доходы бюджетов Хайбуллинского и Зианчуринского районов соответственно в 1,7 и 2,1 раза ниже доходов соседнего Кувандыкского района Оренбургской области, доходы Учалинского района по сравнению с Саткинским районом Челябинской области меньше в 1,5 раза);</w:t>
      </w:r>
    </w:p>
    <w:p w:rsidR="0003679E" w:rsidRDefault="0003679E">
      <w:pPr>
        <w:pStyle w:val="ConsPlusNormal"/>
        <w:ind w:firstLine="540"/>
        <w:jc w:val="both"/>
      </w:pPr>
      <w:r>
        <w:t>б) по сравнению с соседними муниципальными районами Оренбургской и Челябинской областей бюджеты муниципальных районов Зауралья являются гораздо более дефицитными как в абсолютном, так и в относительном выражениях (например, дефицит бюджета Баймакского района в 6 раз превышает дефицит Кваркенского района Оренбургской области);</w:t>
      </w:r>
    </w:p>
    <w:p w:rsidR="0003679E" w:rsidRDefault="0003679E">
      <w:pPr>
        <w:pStyle w:val="ConsPlusNormal"/>
        <w:ind w:firstLine="540"/>
        <w:jc w:val="both"/>
      </w:pPr>
      <w:r>
        <w:t>в) по объемам инвестиций в основной капитал на душу населения Учалинский и Абзелиловский районы уступают соседним районам Челябинской и Оренбургской областей.</w:t>
      </w:r>
    </w:p>
    <w:p w:rsidR="0003679E" w:rsidRDefault="0003679E">
      <w:pPr>
        <w:pStyle w:val="ConsPlusNormal"/>
        <w:ind w:firstLine="540"/>
        <w:jc w:val="both"/>
      </w:pPr>
      <w:r>
        <w:t>Сложившаяся ситуация хронического отставания от среднереспубликанских показателей при незначительном превышении по некоторым показателям соседних районов Челябинской и Оренбургской областей обусловлена рядом причин, которые можно разделить на две основные группы: объективные и субъективные.</w:t>
      </w:r>
    </w:p>
    <w:p w:rsidR="0003679E" w:rsidRDefault="0003679E">
      <w:pPr>
        <w:pStyle w:val="ConsPlusNormal"/>
        <w:ind w:firstLine="540"/>
        <w:jc w:val="both"/>
      </w:pPr>
      <w:r>
        <w:t>К объективным причинам сложившейся ситуации относятся:</w:t>
      </w:r>
    </w:p>
    <w:p w:rsidR="0003679E" w:rsidRDefault="0003679E">
      <w:pPr>
        <w:pStyle w:val="ConsPlusNormal"/>
        <w:ind w:firstLine="540"/>
        <w:jc w:val="both"/>
      </w:pPr>
      <w:r>
        <w:t>удаленность муниципальных образований, входящих в состав Зауралья, от административного центра Республики Башкортостан.</w:t>
      </w:r>
    </w:p>
    <w:p w:rsidR="0003679E" w:rsidRDefault="0003679E">
      <w:pPr>
        <w:pStyle w:val="ConsPlusNormal"/>
        <w:ind w:firstLine="540"/>
        <w:jc w:val="both"/>
      </w:pPr>
      <w:r>
        <w:t>Среднее расстояние между муниципальными образованиями группы Зауралья и административными центрами соответствующих субъектов Российской Федерации составляет для Республики Башкортостан 415 км, для Оренбургской области - 315 км, для Челябинской области - 217 км. Это существенно снижает эффективность управления удаленной территорией Зауралья, а также оказывает отрицательное влияние на процессы межмуниципального сотрудничества с другими муниципалитетами республики, не входящими в группу Зауралья;</w:t>
      </w:r>
    </w:p>
    <w:p w:rsidR="0003679E" w:rsidRDefault="0003679E">
      <w:pPr>
        <w:pStyle w:val="ConsPlusNormal"/>
        <w:ind w:firstLine="540"/>
        <w:jc w:val="both"/>
      </w:pPr>
      <w:r>
        <w:t>природно-климатические условия, рискованные для ведения сельскохозяйственной деятельности.</w:t>
      </w:r>
    </w:p>
    <w:p w:rsidR="0003679E" w:rsidRDefault="0003679E">
      <w:pPr>
        <w:pStyle w:val="ConsPlusNormal"/>
        <w:ind w:firstLine="540"/>
        <w:jc w:val="both"/>
      </w:pPr>
      <w:r>
        <w:t>Территория Зауралья расположена в зонах континентального и резко континентального климата, что в совокупности с бедностью плодородного слоя почвы, засушливостью и низкими среднегодовыми температурами отрицательно сказывается на ведении сельского хозяйства. В то же время экономика муниципальных образований, входящих в состав вышеуказанной территории, основывается на сельскохозяйственной деятельности, что наряду со слабой развитостью альтернативных видов экономической деятельности не позволяет муниципалитетам развиваться за счет собственных ресурсов;</w:t>
      </w:r>
    </w:p>
    <w:p w:rsidR="0003679E" w:rsidRDefault="0003679E">
      <w:pPr>
        <w:pStyle w:val="ConsPlusNormal"/>
        <w:ind w:firstLine="540"/>
        <w:jc w:val="both"/>
      </w:pPr>
      <w:r>
        <w:t>рельеф местности, затрудняющий транспортное сообщение.</w:t>
      </w:r>
    </w:p>
    <w:p w:rsidR="0003679E" w:rsidRDefault="0003679E">
      <w:pPr>
        <w:pStyle w:val="ConsPlusNormal"/>
        <w:ind w:firstLine="540"/>
        <w:jc w:val="both"/>
      </w:pPr>
      <w:r>
        <w:t>Муниципальные образования Зауралья расположены преимущественно в горной местности, что усложняет развитие транспортно-логистической инфраструктуры, следствием чего является слабо представленное межрегиональное и внутрирегиональное взаимодействие.</w:t>
      </w:r>
    </w:p>
    <w:p w:rsidR="0003679E" w:rsidRDefault="0003679E">
      <w:pPr>
        <w:pStyle w:val="ConsPlusNormal"/>
        <w:ind w:firstLine="540"/>
        <w:jc w:val="both"/>
      </w:pPr>
      <w:r>
        <w:t>Среди субъективных причин ключевыми являются:</w:t>
      </w:r>
    </w:p>
    <w:p w:rsidR="0003679E" w:rsidRDefault="0003679E">
      <w:pPr>
        <w:pStyle w:val="ConsPlusNormal"/>
        <w:ind w:firstLine="540"/>
        <w:jc w:val="both"/>
      </w:pPr>
      <w:r>
        <w:t>отсутствие обрабатывающих производств.</w:t>
      </w:r>
    </w:p>
    <w:p w:rsidR="0003679E" w:rsidRDefault="0003679E">
      <w:pPr>
        <w:pStyle w:val="ConsPlusNormal"/>
        <w:ind w:firstLine="540"/>
        <w:jc w:val="both"/>
      </w:pPr>
      <w:r>
        <w:t xml:space="preserve">Исторически сложившийся дисбаланс в расположении предприятий обрабатывающей и </w:t>
      </w:r>
      <w:r>
        <w:lastRenderedPageBreak/>
        <w:t>добывающей промышленности отрицательно сказывается на социально-экономическом развитии территорий Зауралья. Необходимо отметить, что ресурсы рассматриваемой территории используются в обрабатывающих производствах, расположенных на территориях Челябинской и Оренбургской областей. Фактически Зауралье является "сырьевым придатком" соседних субъектов Российской Федерации;</w:t>
      </w:r>
    </w:p>
    <w:p w:rsidR="0003679E" w:rsidRDefault="0003679E">
      <w:pPr>
        <w:pStyle w:val="ConsPlusNormal"/>
        <w:ind w:firstLine="540"/>
        <w:jc w:val="both"/>
      </w:pPr>
      <w:r>
        <w:t>существенная дифференциация уровня социально-экономического развития муниципальных образований Зауралья.</w:t>
      </w:r>
    </w:p>
    <w:p w:rsidR="0003679E" w:rsidRDefault="0003679E">
      <w:pPr>
        <w:pStyle w:val="ConsPlusNormal"/>
        <w:ind w:firstLine="540"/>
        <w:jc w:val="both"/>
      </w:pPr>
      <w:r>
        <w:t>Наблюдается диспропорция в уровне развития рассматриваемых муниципальных образований, о чем свидетельствует показатель объемов отгруженной продукции на душу населения (для соседствующих муниципалитетов характерно отличие более чем в 10 раз). Сложившаяся ситуация оказывает влияние на уровень заработной платы, которая значительно ниже среднереспубликанского значения, что является основной причиной социальной напряженности, низкого качества жизни и оттока высококвалифицированных кадров в соседние субъекты Российской Федерации, муниципальные образования которых обладают более высоким уровнем жизни населения;</w:t>
      </w:r>
    </w:p>
    <w:p w:rsidR="0003679E" w:rsidRDefault="0003679E">
      <w:pPr>
        <w:pStyle w:val="ConsPlusNormal"/>
        <w:ind w:firstLine="540"/>
        <w:jc w:val="both"/>
      </w:pPr>
      <w:r>
        <w:t>недостаточно развитая транспортная инфраструктура.</w:t>
      </w:r>
    </w:p>
    <w:p w:rsidR="0003679E" w:rsidRDefault="0003679E">
      <w:pPr>
        <w:pStyle w:val="ConsPlusNormal"/>
        <w:ind w:firstLine="540"/>
        <w:jc w:val="both"/>
      </w:pPr>
      <w:r>
        <w:t>Низкое качество транспортно-логистической инфраструктуры связано как со сложными природно-климатическими условиями, так и с низким уровнем развития территории.</w:t>
      </w:r>
    </w:p>
    <w:p w:rsidR="0003679E" w:rsidRDefault="0003679E">
      <w:pPr>
        <w:pStyle w:val="ConsPlusNormal"/>
        <w:ind w:firstLine="540"/>
        <w:jc w:val="both"/>
      </w:pPr>
    </w:p>
    <w:p w:rsidR="0003679E" w:rsidRDefault="0003679E">
      <w:pPr>
        <w:pStyle w:val="ConsPlusNormal"/>
        <w:jc w:val="center"/>
      </w:pPr>
      <w:r>
        <w:t>1.4. Анализ финансово-экономической деятельности</w:t>
      </w:r>
    </w:p>
    <w:p w:rsidR="0003679E" w:rsidRDefault="0003679E">
      <w:pPr>
        <w:pStyle w:val="ConsPlusNormal"/>
        <w:jc w:val="center"/>
      </w:pPr>
      <w:r>
        <w:t>хозяйствующих субъектов Зауралья</w:t>
      </w:r>
    </w:p>
    <w:p w:rsidR="0003679E" w:rsidRDefault="0003679E">
      <w:pPr>
        <w:pStyle w:val="ConsPlusNormal"/>
        <w:ind w:firstLine="540"/>
        <w:jc w:val="both"/>
      </w:pPr>
    </w:p>
    <w:p w:rsidR="0003679E" w:rsidRDefault="0003679E">
      <w:pPr>
        <w:pStyle w:val="ConsPlusNormal"/>
        <w:ind w:firstLine="540"/>
        <w:jc w:val="both"/>
      </w:pPr>
      <w:r>
        <w:t>Обеспечение устойчивого развития муниципальных образований Зауралья во многом связано с конкурентоспособностью и финансовой устойчивостью хозяйствующих субъектов региона и прежде всего крупных и средних предприятий, поскольку от эффективности их деятельности зависят и качество жизни населения, и бюджетная обеспеченность территории.</w:t>
      </w:r>
    </w:p>
    <w:p w:rsidR="0003679E" w:rsidRDefault="0003679E">
      <w:pPr>
        <w:pStyle w:val="ConsPlusNormal"/>
        <w:ind w:firstLine="540"/>
        <w:jc w:val="both"/>
      </w:pPr>
      <w:r>
        <w:t>В целях выделения точек роста экономики и перспективных видов экономической деятельности муниципальных образований Зауралья проведен сравнительный анализ финансово-экономической деятельности 72 предприятий с объемами произведенных товаров и услуг на сумму свыше 1 млн. рублей, в том числе:</w:t>
      </w:r>
    </w:p>
    <w:p w:rsidR="0003679E" w:rsidRDefault="0003679E">
      <w:pPr>
        <w:pStyle w:val="ConsPlusNormal"/>
        <w:ind w:firstLine="540"/>
        <w:jc w:val="both"/>
      </w:pPr>
      <w:r>
        <w:t>21 предприятие сельского хозяйства (7 - из Абзелиловского района, 11 - из Зианчуринского, по одному - из Баймакского, Учалинского и Хайбуллинского районов);</w:t>
      </w:r>
    </w:p>
    <w:p w:rsidR="0003679E" w:rsidRDefault="0003679E">
      <w:pPr>
        <w:pStyle w:val="ConsPlusNormal"/>
        <w:ind w:firstLine="540"/>
        <w:jc w:val="both"/>
      </w:pPr>
      <w:r>
        <w:t>4 предприятия в сфере туризма и санаторно-курортного лечения (3 - из Абзелиловского и 1 - из Баймакского районов);</w:t>
      </w:r>
    </w:p>
    <w:p w:rsidR="0003679E" w:rsidRDefault="0003679E">
      <w:pPr>
        <w:pStyle w:val="ConsPlusNormal"/>
        <w:ind w:firstLine="540"/>
        <w:jc w:val="both"/>
      </w:pPr>
      <w:r>
        <w:t>3 предприятия лесного хозяйства (1 - из Баймакского и 2 - из Зилаирского районов);</w:t>
      </w:r>
    </w:p>
    <w:p w:rsidR="0003679E" w:rsidRDefault="0003679E">
      <w:pPr>
        <w:pStyle w:val="ConsPlusNormal"/>
        <w:ind w:firstLine="540"/>
        <w:jc w:val="both"/>
      </w:pPr>
      <w:r>
        <w:t>9 предприятий по добыче полезных ископаемых (5 - из Учалинского, 3 - из Хайбуллинского районов и 1 - из г. Сибая);</w:t>
      </w:r>
    </w:p>
    <w:p w:rsidR="0003679E" w:rsidRDefault="0003679E">
      <w:pPr>
        <w:pStyle w:val="ConsPlusNormal"/>
        <w:ind w:firstLine="540"/>
        <w:jc w:val="both"/>
      </w:pPr>
      <w:r>
        <w:t>9 обрабатывающих предприятий (4 - из Баймакского, 3 - из Учалинского районов и 2 - из г. Сибая);</w:t>
      </w:r>
    </w:p>
    <w:p w:rsidR="0003679E" w:rsidRDefault="0003679E">
      <w:pPr>
        <w:pStyle w:val="ConsPlusNormal"/>
        <w:ind w:firstLine="540"/>
        <w:jc w:val="both"/>
      </w:pPr>
      <w:r>
        <w:t>26 предприятий, оказывающих ремонтные, сервисные, бытовые и прочие услуги (14 - из Баймакского, 6 - из Зианчуринского, 5 - из Учалинского и 1 - из Хайбуллинского районов).</w:t>
      </w:r>
    </w:p>
    <w:p w:rsidR="0003679E" w:rsidRDefault="0003679E">
      <w:pPr>
        <w:pStyle w:val="ConsPlusNormal"/>
        <w:ind w:firstLine="540"/>
        <w:jc w:val="both"/>
      </w:pPr>
      <w:r>
        <w:t>На основе анализа деятельности предприятий Зауралья с января 2006 года по июнь 2010 года выявлены наиболее конкурентоспособные предприятия по показателям выручки, чистой прибыли, стоимости чистых активов, активов, коэффициента автономии, задолженности в бюджет, рентабельности собственного капитала, рентабельности всего капитала.</w:t>
      </w:r>
    </w:p>
    <w:p w:rsidR="0003679E" w:rsidRDefault="0003679E">
      <w:pPr>
        <w:pStyle w:val="ConsPlusNormal"/>
        <w:ind w:firstLine="540"/>
        <w:jc w:val="both"/>
      </w:pPr>
    </w:p>
    <w:p w:rsidR="0003679E" w:rsidRDefault="0003679E">
      <w:pPr>
        <w:pStyle w:val="ConsPlusNormal"/>
        <w:jc w:val="right"/>
      </w:pPr>
      <w:r>
        <w:t>Таблица 1.4.1</w:t>
      </w:r>
    </w:p>
    <w:p w:rsidR="0003679E" w:rsidRDefault="0003679E">
      <w:pPr>
        <w:pStyle w:val="ConsPlusNormal"/>
        <w:jc w:val="right"/>
      </w:pPr>
    </w:p>
    <w:p w:rsidR="0003679E" w:rsidRDefault="0003679E">
      <w:pPr>
        <w:pStyle w:val="ConsPlusNormal"/>
        <w:jc w:val="center"/>
      </w:pPr>
      <w:r>
        <w:t>СРЕДНИЕ ЗНАЧЕНИЯ</w:t>
      </w:r>
    </w:p>
    <w:p w:rsidR="0003679E" w:rsidRDefault="0003679E">
      <w:pPr>
        <w:pStyle w:val="ConsPlusNormal"/>
        <w:jc w:val="center"/>
      </w:pPr>
      <w:r>
        <w:t>выборочных показателей финансово-экономической</w:t>
      </w:r>
    </w:p>
    <w:p w:rsidR="0003679E" w:rsidRDefault="0003679E">
      <w:pPr>
        <w:pStyle w:val="ConsPlusNormal"/>
        <w:jc w:val="center"/>
      </w:pPr>
      <w:r>
        <w:t>деятельности предприятий Зауралья</w:t>
      </w:r>
    </w:p>
    <w:p w:rsidR="0003679E" w:rsidRDefault="0003679E">
      <w:pPr>
        <w:sectPr w:rsidR="0003679E">
          <w:pgSz w:w="11905" w:h="16838"/>
          <w:pgMar w:top="1134" w:right="850" w:bottom="1134" w:left="1701" w:header="0" w:footer="0" w:gutter="0"/>
          <w:cols w:space="720"/>
        </w:sectPr>
      </w:pPr>
    </w:p>
    <w:p w:rsidR="0003679E" w:rsidRDefault="0003679E">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9"/>
        <w:gridCol w:w="1399"/>
        <w:gridCol w:w="1249"/>
        <w:gridCol w:w="1459"/>
        <w:gridCol w:w="1399"/>
        <w:gridCol w:w="1879"/>
        <w:gridCol w:w="2059"/>
        <w:gridCol w:w="2134"/>
        <w:gridCol w:w="2134"/>
      </w:tblGrid>
      <w:tr w:rsidR="0003679E">
        <w:tc>
          <w:tcPr>
            <w:tcW w:w="2389" w:type="dxa"/>
            <w:vMerge w:val="restart"/>
            <w:vAlign w:val="center"/>
          </w:tcPr>
          <w:p w:rsidR="0003679E" w:rsidRDefault="0003679E">
            <w:pPr>
              <w:pStyle w:val="ConsPlusNormal"/>
              <w:jc w:val="center"/>
            </w:pPr>
            <w:r>
              <w:t>Наименование вида деятельности предприятий</w:t>
            </w:r>
          </w:p>
        </w:tc>
        <w:tc>
          <w:tcPr>
            <w:tcW w:w="13712" w:type="dxa"/>
            <w:gridSpan w:val="8"/>
            <w:vAlign w:val="center"/>
          </w:tcPr>
          <w:p w:rsidR="0003679E" w:rsidRDefault="0003679E">
            <w:pPr>
              <w:pStyle w:val="ConsPlusNormal"/>
              <w:jc w:val="center"/>
            </w:pPr>
            <w:r>
              <w:t>Наименование показателя</w:t>
            </w:r>
          </w:p>
        </w:tc>
      </w:tr>
      <w:tr w:rsidR="0003679E">
        <w:tc>
          <w:tcPr>
            <w:tcW w:w="2389" w:type="dxa"/>
            <w:vMerge/>
          </w:tcPr>
          <w:p w:rsidR="0003679E" w:rsidRDefault="0003679E"/>
        </w:tc>
        <w:tc>
          <w:tcPr>
            <w:tcW w:w="1399" w:type="dxa"/>
            <w:vAlign w:val="center"/>
          </w:tcPr>
          <w:p w:rsidR="0003679E" w:rsidRDefault="0003679E">
            <w:pPr>
              <w:pStyle w:val="ConsPlusNormal"/>
              <w:jc w:val="center"/>
            </w:pPr>
            <w:r>
              <w:t>выручка</w:t>
            </w:r>
          </w:p>
        </w:tc>
        <w:tc>
          <w:tcPr>
            <w:tcW w:w="1249" w:type="dxa"/>
            <w:vAlign w:val="center"/>
          </w:tcPr>
          <w:p w:rsidR="0003679E" w:rsidRDefault="0003679E">
            <w:pPr>
              <w:pStyle w:val="ConsPlusNormal"/>
              <w:jc w:val="center"/>
            </w:pPr>
            <w:r>
              <w:t>чистая прибыль</w:t>
            </w:r>
          </w:p>
        </w:tc>
        <w:tc>
          <w:tcPr>
            <w:tcW w:w="1459" w:type="dxa"/>
            <w:vAlign w:val="center"/>
          </w:tcPr>
          <w:p w:rsidR="0003679E" w:rsidRDefault="0003679E">
            <w:pPr>
              <w:pStyle w:val="ConsPlusNormal"/>
              <w:jc w:val="center"/>
            </w:pPr>
            <w:r>
              <w:t>стоимость чистых активов</w:t>
            </w:r>
          </w:p>
        </w:tc>
        <w:tc>
          <w:tcPr>
            <w:tcW w:w="1399" w:type="dxa"/>
            <w:vAlign w:val="center"/>
          </w:tcPr>
          <w:p w:rsidR="0003679E" w:rsidRDefault="0003679E">
            <w:pPr>
              <w:pStyle w:val="ConsPlusNormal"/>
              <w:jc w:val="center"/>
            </w:pPr>
            <w:r>
              <w:t>активы</w:t>
            </w:r>
          </w:p>
        </w:tc>
        <w:tc>
          <w:tcPr>
            <w:tcW w:w="1879" w:type="dxa"/>
            <w:vAlign w:val="center"/>
          </w:tcPr>
          <w:p w:rsidR="0003679E" w:rsidRDefault="0003679E">
            <w:pPr>
              <w:pStyle w:val="ConsPlusNormal"/>
              <w:jc w:val="center"/>
            </w:pPr>
            <w:r>
              <w:t>коэффициент автономии</w:t>
            </w:r>
          </w:p>
        </w:tc>
        <w:tc>
          <w:tcPr>
            <w:tcW w:w="2059" w:type="dxa"/>
            <w:vAlign w:val="center"/>
          </w:tcPr>
          <w:p w:rsidR="0003679E" w:rsidRDefault="0003679E">
            <w:pPr>
              <w:pStyle w:val="ConsPlusNormal"/>
              <w:jc w:val="center"/>
            </w:pPr>
            <w:r>
              <w:t>задолженность в бюджет</w:t>
            </w:r>
          </w:p>
        </w:tc>
        <w:tc>
          <w:tcPr>
            <w:tcW w:w="2134" w:type="dxa"/>
            <w:vAlign w:val="center"/>
          </w:tcPr>
          <w:p w:rsidR="0003679E" w:rsidRDefault="0003679E">
            <w:pPr>
              <w:pStyle w:val="ConsPlusNormal"/>
              <w:jc w:val="center"/>
            </w:pPr>
            <w:r>
              <w:t>рентабельность собственного капитала</w:t>
            </w:r>
          </w:p>
        </w:tc>
        <w:tc>
          <w:tcPr>
            <w:tcW w:w="2134" w:type="dxa"/>
            <w:vAlign w:val="center"/>
          </w:tcPr>
          <w:p w:rsidR="0003679E" w:rsidRDefault="0003679E">
            <w:pPr>
              <w:pStyle w:val="ConsPlusNormal"/>
              <w:jc w:val="center"/>
            </w:pPr>
            <w:r>
              <w:t>рентабельность капитала</w:t>
            </w:r>
          </w:p>
        </w:tc>
      </w:tr>
      <w:tr w:rsidR="0003679E">
        <w:tc>
          <w:tcPr>
            <w:tcW w:w="2389" w:type="dxa"/>
            <w:vAlign w:val="center"/>
          </w:tcPr>
          <w:p w:rsidR="0003679E" w:rsidRDefault="0003679E">
            <w:pPr>
              <w:pStyle w:val="ConsPlusNormal"/>
              <w:jc w:val="center"/>
            </w:pPr>
            <w:r>
              <w:t>1</w:t>
            </w:r>
          </w:p>
        </w:tc>
        <w:tc>
          <w:tcPr>
            <w:tcW w:w="1399" w:type="dxa"/>
            <w:vAlign w:val="center"/>
          </w:tcPr>
          <w:p w:rsidR="0003679E" w:rsidRDefault="0003679E">
            <w:pPr>
              <w:pStyle w:val="ConsPlusNormal"/>
              <w:jc w:val="center"/>
            </w:pPr>
            <w:r>
              <w:t>2</w:t>
            </w:r>
          </w:p>
        </w:tc>
        <w:tc>
          <w:tcPr>
            <w:tcW w:w="1249" w:type="dxa"/>
            <w:vAlign w:val="center"/>
          </w:tcPr>
          <w:p w:rsidR="0003679E" w:rsidRDefault="0003679E">
            <w:pPr>
              <w:pStyle w:val="ConsPlusNormal"/>
              <w:jc w:val="center"/>
            </w:pPr>
            <w:r>
              <w:t>3</w:t>
            </w:r>
          </w:p>
        </w:tc>
        <w:tc>
          <w:tcPr>
            <w:tcW w:w="1459" w:type="dxa"/>
            <w:vAlign w:val="center"/>
          </w:tcPr>
          <w:p w:rsidR="0003679E" w:rsidRDefault="0003679E">
            <w:pPr>
              <w:pStyle w:val="ConsPlusNormal"/>
              <w:jc w:val="center"/>
            </w:pPr>
            <w:r>
              <w:t>4</w:t>
            </w:r>
          </w:p>
        </w:tc>
        <w:tc>
          <w:tcPr>
            <w:tcW w:w="1399" w:type="dxa"/>
            <w:vAlign w:val="center"/>
          </w:tcPr>
          <w:p w:rsidR="0003679E" w:rsidRDefault="0003679E">
            <w:pPr>
              <w:pStyle w:val="ConsPlusNormal"/>
              <w:jc w:val="center"/>
            </w:pPr>
            <w:r>
              <w:t>5</w:t>
            </w:r>
          </w:p>
        </w:tc>
        <w:tc>
          <w:tcPr>
            <w:tcW w:w="1879" w:type="dxa"/>
            <w:vAlign w:val="center"/>
          </w:tcPr>
          <w:p w:rsidR="0003679E" w:rsidRDefault="0003679E">
            <w:pPr>
              <w:pStyle w:val="ConsPlusNormal"/>
              <w:jc w:val="center"/>
            </w:pPr>
            <w:r>
              <w:t>6</w:t>
            </w:r>
          </w:p>
        </w:tc>
        <w:tc>
          <w:tcPr>
            <w:tcW w:w="2059" w:type="dxa"/>
            <w:vAlign w:val="center"/>
          </w:tcPr>
          <w:p w:rsidR="0003679E" w:rsidRDefault="0003679E">
            <w:pPr>
              <w:pStyle w:val="ConsPlusNormal"/>
              <w:jc w:val="center"/>
            </w:pPr>
            <w:r>
              <w:t>7</w:t>
            </w:r>
          </w:p>
        </w:tc>
        <w:tc>
          <w:tcPr>
            <w:tcW w:w="2134" w:type="dxa"/>
            <w:vAlign w:val="center"/>
          </w:tcPr>
          <w:p w:rsidR="0003679E" w:rsidRDefault="0003679E">
            <w:pPr>
              <w:pStyle w:val="ConsPlusNormal"/>
              <w:jc w:val="center"/>
            </w:pPr>
            <w:r>
              <w:t>8</w:t>
            </w:r>
          </w:p>
        </w:tc>
        <w:tc>
          <w:tcPr>
            <w:tcW w:w="2134" w:type="dxa"/>
            <w:vAlign w:val="center"/>
          </w:tcPr>
          <w:p w:rsidR="0003679E" w:rsidRDefault="0003679E">
            <w:pPr>
              <w:pStyle w:val="ConsPlusNormal"/>
              <w:jc w:val="center"/>
            </w:pPr>
            <w:r>
              <w:t>9</w:t>
            </w:r>
          </w:p>
        </w:tc>
      </w:tr>
      <w:tr w:rsidR="0003679E">
        <w:tc>
          <w:tcPr>
            <w:tcW w:w="2389" w:type="dxa"/>
            <w:vAlign w:val="bottom"/>
          </w:tcPr>
          <w:p w:rsidR="0003679E" w:rsidRDefault="0003679E">
            <w:pPr>
              <w:pStyle w:val="ConsPlusNormal"/>
            </w:pPr>
            <w:r>
              <w:t>Сельское хозяйство</w:t>
            </w:r>
          </w:p>
        </w:tc>
        <w:tc>
          <w:tcPr>
            <w:tcW w:w="1399" w:type="dxa"/>
            <w:vAlign w:val="bottom"/>
          </w:tcPr>
          <w:p w:rsidR="0003679E" w:rsidRDefault="0003679E">
            <w:pPr>
              <w:pStyle w:val="ConsPlusNormal"/>
              <w:jc w:val="right"/>
            </w:pPr>
          </w:p>
        </w:tc>
        <w:tc>
          <w:tcPr>
            <w:tcW w:w="1249" w:type="dxa"/>
            <w:vAlign w:val="bottom"/>
          </w:tcPr>
          <w:p w:rsidR="0003679E" w:rsidRDefault="0003679E">
            <w:pPr>
              <w:pStyle w:val="ConsPlusNormal"/>
              <w:jc w:val="right"/>
            </w:pPr>
          </w:p>
        </w:tc>
        <w:tc>
          <w:tcPr>
            <w:tcW w:w="1459" w:type="dxa"/>
            <w:vAlign w:val="bottom"/>
          </w:tcPr>
          <w:p w:rsidR="0003679E" w:rsidRDefault="0003679E">
            <w:pPr>
              <w:pStyle w:val="ConsPlusNormal"/>
              <w:jc w:val="right"/>
            </w:pPr>
          </w:p>
        </w:tc>
        <w:tc>
          <w:tcPr>
            <w:tcW w:w="1399" w:type="dxa"/>
            <w:vAlign w:val="bottom"/>
          </w:tcPr>
          <w:p w:rsidR="0003679E" w:rsidRDefault="0003679E">
            <w:pPr>
              <w:pStyle w:val="ConsPlusNormal"/>
              <w:jc w:val="right"/>
            </w:pPr>
          </w:p>
        </w:tc>
        <w:tc>
          <w:tcPr>
            <w:tcW w:w="1879" w:type="dxa"/>
            <w:vAlign w:val="bottom"/>
          </w:tcPr>
          <w:p w:rsidR="0003679E" w:rsidRDefault="0003679E">
            <w:pPr>
              <w:pStyle w:val="ConsPlusNormal"/>
              <w:jc w:val="right"/>
            </w:pPr>
          </w:p>
        </w:tc>
        <w:tc>
          <w:tcPr>
            <w:tcW w:w="2059" w:type="dxa"/>
            <w:vAlign w:val="bottom"/>
          </w:tcPr>
          <w:p w:rsidR="0003679E" w:rsidRDefault="0003679E">
            <w:pPr>
              <w:pStyle w:val="ConsPlusNormal"/>
              <w:jc w:val="right"/>
            </w:pPr>
          </w:p>
        </w:tc>
        <w:tc>
          <w:tcPr>
            <w:tcW w:w="2134" w:type="dxa"/>
            <w:vAlign w:val="bottom"/>
          </w:tcPr>
          <w:p w:rsidR="0003679E" w:rsidRDefault="0003679E">
            <w:pPr>
              <w:pStyle w:val="ConsPlusNormal"/>
              <w:jc w:val="right"/>
            </w:pPr>
          </w:p>
        </w:tc>
        <w:tc>
          <w:tcPr>
            <w:tcW w:w="2134" w:type="dxa"/>
            <w:vAlign w:val="bottom"/>
          </w:tcPr>
          <w:p w:rsidR="0003679E" w:rsidRDefault="0003679E">
            <w:pPr>
              <w:pStyle w:val="ConsPlusNormal"/>
              <w:jc w:val="right"/>
            </w:pPr>
          </w:p>
        </w:tc>
      </w:tr>
      <w:tr w:rsidR="0003679E">
        <w:tc>
          <w:tcPr>
            <w:tcW w:w="2389" w:type="dxa"/>
            <w:vAlign w:val="bottom"/>
          </w:tcPr>
          <w:p w:rsidR="0003679E" w:rsidRDefault="0003679E">
            <w:pPr>
              <w:pStyle w:val="ConsPlusNormal"/>
            </w:pPr>
            <w:r>
              <w:t>2006 год</w:t>
            </w:r>
          </w:p>
        </w:tc>
        <w:tc>
          <w:tcPr>
            <w:tcW w:w="1399" w:type="dxa"/>
            <w:vAlign w:val="bottom"/>
          </w:tcPr>
          <w:p w:rsidR="0003679E" w:rsidRDefault="0003679E">
            <w:pPr>
              <w:pStyle w:val="ConsPlusNormal"/>
              <w:jc w:val="center"/>
            </w:pPr>
            <w:r>
              <w:t>9249,1</w:t>
            </w:r>
          </w:p>
        </w:tc>
        <w:tc>
          <w:tcPr>
            <w:tcW w:w="1249" w:type="dxa"/>
            <w:vAlign w:val="bottom"/>
          </w:tcPr>
          <w:p w:rsidR="0003679E" w:rsidRDefault="0003679E">
            <w:pPr>
              <w:pStyle w:val="ConsPlusNormal"/>
              <w:jc w:val="center"/>
            </w:pPr>
            <w:r>
              <w:t>2646,5</w:t>
            </w:r>
          </w:p>
        </w:tc>
        <w:tc>
          <w:tcPr>
            <w:tcW w:w="1459" w:type="dxa"/>
            <w:vAlign w:val="bottom"/>
          </w:tcPr>
          <w:p w:rsidR="0003679E" w:rsidRDefault="0003679E">
            <w:pPr>
              <w:pStyle w:val="ConsPlusNormal"/>
              <w:jc w:val="center"/>
            </w:pPr>
            <w:r>
              <w:t>7022,4</w:t>
            </w:r>
          </w:p>
        </w:tc>
        <w:tc>
          <w:tcPr>
            <w:tcW w:w="1399" w:type="dxa"/>
            <w:vAlign w:val="bottom"/>
          </w:tcPr>
          <w:p w:rsidR="0003679E" w:rsidRDefault="0003679E">
            <w:pPr>
              <w:pStyle w:val="ConsPlusNormal"/>
              <w:jc w:val="center"/>
            </w:pPr>
            <w:r>
              <w:t>13340,9</w:t>
            </w:r>
          </w:p>
        </w:tc>
        <w:tc>
          <w:tcPr>
            <w:tcW w:w="1879" w:type="dxa"/>
            <w:vAlign w:val="bottom"/>
          </w:tcPr>
          <w:p w:rsidR="0003679E" w:rsidRDefault="0003679E">
            <w:pPr>
              <w:pStyle w:val="ConsPlusNormal"/>
              <w:jc w:val="center"/>
            </w:pPr>
            <w:r>
              <w:t>1,5</w:t>
            </w:r>
          </w:p>
        </w:tc>
        <w:tc>
          <w:tcPr>
            <w:tcW w:w="2059" w:type="dxa"/>
            <w:vAlign w:val="bottom"/>
          </w:tcPr>
          <w:p w:rsidR="0003679E" w:rsidRDefault="0003679E">
            <w:pPr>
              <w:pStyle w:val="ConsPlusNormal"/>
              <w:jc w:val="center"/>
            </w:pPr>
            <w:r>
              <w:t>520,4</w:t>
            </w:r>
          </w:p>
        </w:tc>
        <w:tc>
          <w:tcPr>
            <w:tcW w:w="2134" w:type="dxa"/>
            <w:vAlign w:val="bottom"/>
          </w:tcPr>
          <w:p w:rsidR="0003679E" w:rsidRDefault="0003679E">
            <w:pPr>
              <w:pStyle w:val="ConsPlusNormal"/>
              <w:jc w:val="center"/>
            </w:pPr>
            <w:r>
              <w:t>45,5</w:t>
            </w:r>
          </w:p>
        </w:tc>
        <w:tc>
          <w:tcPr>
            <w:tcW w:w="2134" w:type="dxa"/>
            <w:vAlign w:val="bottom"/>
          </w:tcPr>
          <w:p w:rsidR="0003679E" w:rsidRDefault="0003679E">
            <w:pPr>
              <w:pStyle w:val="ConsPlusNormal"/>
              <w:jc w:val="center"/>
            </w:pPr>
            <w:r>
              <w:t>24,4</w:t>
            </w:r>
          </w:p>
        </w:tc>
      </w:tr>
      <w:tr w:rsidR="0003679E">
        <w:tc>
          <w:tcPr>
            <w:tcW w:w="2389" w:type="dxa"/>
            <w:vAlign w:val="bottom"/>
          </w:tcPr>
          <w:p w:rsidR="0003679E" w:rsidRDefault="0003679E">
            <w:pPr>
              <w:pStyle w:val="ConsPlusNormal"/>
            </w:pPr>
            <w:r>
              <w:t>2009 год</w:t>
            </w:r>
          </w:p>
        </w:tc>
        <w:tc>
          <w:tcPr>
            <w:tcW w:w="1399" w:type="dxa"/>
            <w:vAlign w:val="bottom"/>
          </w:tcPr>
          <w:p w:rsidR="0003679E" w:rsidRDefault="0003679E">
            <w:pPr>
              <w:pStyle w:val="ConsPlusNormal"/>
              <w:jc w:val="center"/>
            </w:pPr>
            <w:r>
              <w:t>19912,9</w:t>
            </w:r>
          </w:p>
        </w:tc>
        <w:tc>
          <w:tcPr>
            <w:tcW w:w="1249" w:type="dxa"/>
            <w:vAlign w:val="bottom"/>
          </w:tcPr>
          <w:p w:rsidR="0003679E" w:rsidRDefault="0003679E">
            <w:pPr>
              <w:pStyle w:val="ConsPlusNormal"/>
              <w:jc w:val="center"/>
            </w:pPr>
            <w:r>
              <w:t>1976,4</w:t>
            </w:r>
          </w:p>
        </w:tc>
        <w:tc>
          <w:tcPr>
            <w:tcW w:w="1459" w:type="dxa"/>
            <w:vAlign w:val="bottom"/>
          </w:tcPr>
          <w:p w:rsidR="0003679E" w:rsidRDefault="0003679E">
            <w:pPr>
              <w:pStyle w:val="ConsPlusNormal"/>
              <w:jc w:val="center"/>
            </w:pPr>
            <w:r>
              <w:t>24531,1</w:t>
            </w:r>
          </w:p>
        </w:tc>
        <w:tc>
          <w:tcPr>
            <w:tcW w:w="1399" w:type="dxa"/>
            <w:vAlign w:val="bottom"/>
          </w:tcPr>
          <w:p w:rsidR="0003679E" w:rsidRDefault="0003679E">
            <w:pPr>
              <w:pStyle w:val="ConsPlusNormal"/>
              <w:jc w:val="center"/>
            </w:pPr>
            <w:r>
              <w:t>103128,3</w:t>
            </w:r>
          </w:p>
        </w:tc>
        <w:tc>
          <w:tcPr>
            <w:tcW w:w="1879" w:type="dxa"/>
            <w:vAlign w:val="bottom"/>
          </w:tcPr>
          <w:p w:rsidR="0003679E" w:rsidRDefault="0003679E">
            <w:pPr>
              <w:pStyle w:val="ConsPlusNormal"/>
              <w:jc w:val="center"/>
            </w:pPr>
            <w:r>
              <w:t>1,1</w:t>
            </w:r>
          </w:p>
        </w:tc>
        <w:tc>
          <w:tcPr>
            <w:tcW w:w="2059" w:type="dxa"/>
            <w:vAlign w:val="bottom"/>
          </w:tcPr>
          <w:p w:rsidR="0003679E" w:rsidRDefault="0003679E">
            <w:pPr>
              <w:pStyle w:val="ConsPlusNormal"/>
              <w:jc w:val="center"/>
            </w:pPr>
            <w:r>
              <w:t>1216,9</w:t>
            </w:r>
          </w:p>
        </w:tc>
        <w:tc>
          <w:tcPr>
            <w:tcW w:w="2134" w:type="dxa"/>
            <w:vAlign w:val="bottom"/>
          </w:tcPr>
          <w:p w:rsidR="0003679E" w:rsidRDefault="0003679E">
            <w:pPr>
              <w:pStyle w:val="ConsPlusNormal"/>
              <w:jc w:val="center"/>
            </w:pPr>
            <w:r>
              <w:t>38,9</w:t>
            </w:r>
          </w:p>
        </w:tc>
        <w:tc>
          <w:tcPr>
            <w:tcW w:w="2134" w:type="dxa"/>
            <w:vAlign w:val="bottom"/>
          </w:tcPr>
          <w:p w:rsidR="0003679E" w:rsidRDefault="0003679E">
            <w:pPr>
              <w:pStyle w:val="ConsPlusNormal"/>
              <w:jc w:val="center"/>
            </w:pPr>
            <w:r>
              <w:t>8,8</w:t>
            </w:r>
          </w:p>
        </w:tc>
      </w:tr>
      <w:tr w:rsidR="0003679E">
        <w:tc>
          <w:tcPr>
            <w:tcW w:w="2389" w:type="dxa"/>
            <w:vAlign w:val="bottom"/>
          </w:tcPr>
          <w:p w:rsidR="0003679E" w:rsidRDefault="0003679E">
            <w:pPr>
              <w:pStyle w:val="ConsPlusNormal"/>
            </w:pPr>
            <w:r>
              <w:t>рост, разы</w:t>
            </w:r>
          </w:p>
        </w:tc>
        <w:tc>
          <w:tcPr>
            <w:tcW w:w="1399" w:type="dxa"/>
            <w:vAlign w:val="bottom"/>
          </w:tcPr>
          <w:p w:rsidR="0003679E" w:rsidRDefault="0003679E">
            <w:pPr>
              <w:pStyle w:val="ConsPlusNormal"/>
              <w:jc w:val="center"/>
            </w:pPr>
            <w:r>
              <w:t>2,15</w:t>
            </w:r>
          </w:p>
        </w:tc>
        <w:tc>
          <w:tcPr>
            <w:tcW w:w="1249" w:type="dxa"/>
            <w:vAlign w:val="bottom"/>
          </w:tcPr>
          <w:p w:rsidR="0003679E" w:rsidRDefault="0003679E">
            <w:pPr>
              <w:pStyle w:val="ConsPlusNormal"/>
              <w:jc w:val="center"/>
            </w:pPr>
            <w:r>
              <w:t>0,75</w:t>
            </w:r>
          </w:p>
        </w:tc>
        <w:tc>
          <w:tcPr>
            <w:tcW w:w="1459" w:type="dxa"/>
            <w:vAlign w:val="bottom"/>
          </w:tcPr>
          <w:p w:rsidR="0003679E" w:rsidRDefault="0003679E">
            <w:pPr>
              <w:pStyle w:val="ConsPlusNormal"/>
              <w:jc w:val="center"/>
            </w:pPr>
            <w:r>
              <w:t>3,49</w:t>
            </w:r>
          </w:p>
        </w:tc>
        <w:tc>
          <w:tcPr>
            <w:tcW w:w="1399" w:type="dxa"/>
            <w:vAlign w:val="bottom"/>
          </w:tcPr>
          <w:p w:rsidR="0003679E" w:rsidRDefault="0003679E">
            <w:pPr>
              <w:pStyle w:val="ConsPlusNormal"/>
              <w:jc w:val="center"/>
            </w:pPr>
            <w:r>
              <w:t>7,73</w:t>
            </w:r>
          </w:p>
        </w:tc>
        <w:tc>
          <w:tcPr>
            <w:tcW w:w="1879" w:type="dxa"/>
            <w:vAlign w:val="bottom"/>
          </w:tcPr>
          <w:p w:rsidR="0003679E" w:rsidRDefault="0003679E">
            <w:pPr>
              <w:pStyle w:val="ConsPlusNormal"/>
              <w:jc w:val="center"/>
            </w:pPr>
            <w:r>
              <w:t>0,73</w:t>
            </w:r>
          </w:p>
        </w:tc>
        <w:tc>
          <w:tcPr>
            <w:tcW w:w="2059" w:type="dxa"/>
            <w:vAlign w:val="bottom"/>
          </w:tcPr>
          <w:p w:rsidR="0003679E" w:rsidRDefault="0003679E">
            <w:pPr>
              <w:pStyle w:val="ConsPlusNormal"/>
              <w:jc w:val="center"/>
            </w:pPr>
            <w:r>
              <w:t>2,34</w:t>
            </w:r>
          </w:p>
        </w:tc>
        <w:tc>
          <w:tcPr>
            <w:tcW w:w="2134" w:type="dxa"/>
            <w:vAlign w:val="bottom"/>
          </w:tcPr>
          <w:p w:rsidR="0003679E" w:rsidRDefault="0003679E">
            <w:pPr>
              <w:pStyle w:val="ConsPlusNormal"/>
              <w:jc w:val="center"/>
            </w:pPr>
            <w:r>
              <w:t>0,85</w:t>
            </w:r>
          </w:p>
        </w:tc>
        <w:tc>
          <w:tcPr>
            <w:tcW w:w="2134" w:type="dxa"/>
            <w:vAlign w:val="bottom"/>
          </w:tcPr>
          <w:p w:rsidR="0003679E" w:rsidRDefault="0003679E">
            <w:pPr>
              <w:pStyle w:val="ConsPlusNormal"/>
              <w:jc w:val="center"/>
            </w:pPr>
            <w:r>
              <w:t>0,36</w:t>
            </w:r>
          </w:p>
        </w:tc>
      </w:tr>
      <w:tr w:rsidR="0003679E">
        <w:tc>
          <w:tcPr>
            <w:tcW w:w="2389" w:type="dxa"/>
            <w:vAlign w:val="bottom"/>
          </w:tcPr>
          <w:p w:rsidR="0003679E" w:rsidRDefault="0003679E">
            <w:pPr>
              <w:pStyle w:val="ConsPlusNormal"/>
            </w:pPr>
            <w:r>
              <w:t>Туризм и санаторно-курортное лечение</w:t>
            </w:r>
          </w:p>
        </w:tc>
        <w:tc>
          <w:tcPr>
            <w:tcW w:w="1399" w:type="dxa"/>
            <w:vAlign w:val="bottom"/>
          </w:tcPr>
          <w:p w:rsidR="0003679E" w:rsidRDefault="0003679E">
            <w:pPr>
              <w:pStyle w:val="ConsPlusNormal"/>
              <w:jc w:val="center"/>
            </w:pPr>
          </w:p>
        </w:tc>
        <w:tc>
          <w:tcPr>
            <w:tcW w:w="1249" w:type="dxa"/>
            <w:vAlign w:val="bottom"/>
          </w:tcPr>
          <w:p w:rsidR="0003679E" w:rsidRDefault="0003679E">
            <w:pPr>
              <w:pStyle w:val="ConsPlusNormal"/>
              <w:jc w:val="center"/>
            </w:pPr>
          </w:p>
        </w:tc>
        <w:tc>
          <w:tcPr>
            <w:tcW w:w="1459" w:type="dxa"/>
            <w:vAlign w:val="bottom"/>
          </w:tcPr>
          <w:p w:rsidR="0003679E" w:rsidRDefault="0003679E">
            <w:pPr>
              <w:pStyle w:val="ConsPlusNormal"/>
              <w:jc w:val="center"/>
            </w:pPr>
          </w:p>
        </w:tc>
        <w:tc>
          <w:tcPr>
            <w:tcW w:w="1399" w:type="dxa"/>
            <w:vAlign w:val="bottom"/>
          </w:tcPr>
          <w:p w:rsidR="0003679E" w:rsidRDefault="0003679E">
            <w:pPr>
              <w:pStyle w:val="ConsPlusNormal"/>
              <w:jc w:val="center"/>
            </w:pPr>
          </w:p>
        </w:tc>
        <w:tc>
          <w:tcPr>
            <w:tcW w:w="1879" w:type="dxa"/>
            <w:vAlign w:val="bottom"/>
          </w:tcPr>
          <w:p w:rsidR="0003679E" w:rsidRDefault="0003679E">
            <w:pPr>
              <w:pStyle w:val="ConsPlusNormal"/>
              <w:jc w:val="center"/>
            </w:pPr>
          </w:p>
        </w:tc>
        <w:tc>
          <w:tcPr>
            <w:tcW w:w="2059" w:type="dxa"/>
            <w:vAlign w:val="bottom"/>
          </w:tcPr>
          <w:p w:rsidR="0003679E" w:rsidRDefault="0003679E">
            <w:pPr>
              <w:pStyle w:val="ConsPlusNormal"/>
              <w:jc w:val="center"/>
            </w:pPr>
          </w:p>
        </w:tc>
        <w:tc>
          <w:tcPr>
            <w:tcW w:w="2134" w:type="dxa"/>
            <w:vAlign w:val="bottom"/>
          </w:tcPr>
          <w:p w:rsidR="0003679E" w:rsidRDefault="0003679E">
            <w:pPr>
              <w:pStyle w:val="ConsPlusNormal"/>
              <w:jc w:val="center"/>
            </w:pPr>
          </w:p>
        </w:tc>
        <w:tc>
          <w:tcPr>
            <w:tcW w:w="2134" w:type="dxa"/>
            <w:vAlign w:val="bottom"/>
          </w:tcPr>
          <w:p w:rsidR="0003679E" w:rsidRDefault="0003679E">
            <w:pPr>
              <w:pStyle w:val="ConsPlusNormal"/>
              <w:jc w:val="center"/>
            </w:pPr>
          </w:p>
        </w:tc>
      </w:tr>
      <w:tr w:rsidR="0003679E">
        <w:tc>
          <w:tcPr>
            <w:tcW w:w="2389" w:type="dxa"/>
            <w:vAlign w:val="bottom"/>
          </w:tcPr>
          <w:p w:rsidR="0003679E" w:rsidRDefault="0003679E">
            <w:pPr>
              <w:pStyle w:val="ConsPlusNormal"/>
            </w:pPr>
            <w:r>
              <w:t>2006 год</w:t>
            </w:r>
          </w:p>
        </w:tc>
        <w:tc>
          <w:tcPr>
            <w:tcW w:w="1399" w:type="dxa"/>
            <w:vAlign w:val="bottom"/>
          </w:tcPr>
          <w:p w:rsidR="0003679E" w:rsidRDefault="0003679E">
            <w:pPr>
              <w:pStyle w:val="ConsPlusNormal"/>
              <w:jc w:val="center"/>
            </w:pPr>
            <w:r>
              <w:t>92335,3</w:t>
            </w:r>
          </w:p>
        </w:tc>
        <w:tc>
          <w:tcPr>
            <w:tcW w:w="1249" w:type="dxa"/>
            <w:vAlign w:val="bottom"/>
          </w:tcPr>
          <w:p w:rsidR="0003679E" w:rsidRDefault="0003679E">
            <w:pPr>
              <w:pStyle w:val="ConsPlusNormal"/>
              <w:jc w:val="center"/>
            </w:pPr>
            <w:r>
              <w:t>5817,0</w:t>
            </w:r>
          </w:p>
        </w:tc>
        <w:tc>
          <w:tcPr>
            <w:tcW w:w="1459" w:type="dxa"/>
            <w:vAlign w:val="bottom"/>
          </w:tcPr>
          <w:p w:rsidR="0003679E" w:rsidRDefault="0003679E">
            <w:pPr>
              <w:pStyle w:val="ConsPlusNormal"/>
              <w:jc w:val="center"/>
            </w:pPr>
            <w:r>
              <w:t>76616,8</w:t>
            </w:r>
          </w:p>
        </w:tc>
        <w:tc>
          <w:tcPr>
            <w:tcW w:w="1399" w:type="dxa"/>
            <w:vAlign w:val="bottom"/>
          </w:tcPr>
          <w:p w:rsidR="0003679E" w:rsidRDefault="0003679E">
            <w:pPr>
              <w:pStyle w:val="ConsPlusNormal"/>
              <w:jc w:val="center"/>
            </w:pPr>
            <w:r>
              <w:t>92291,3</w:t>
            </w:r>
          </w:p>
        </w:tc>
        <w:tc>
          <w:tcPr>
            <w:tcW w:w="1879" w:type="dxa"/>
            <w:vAlign w:val="bottom"/>
          </w:tcPr>
          <w:p w:rsidR="0003679E" w:rsidRDefault="0003679E">
            <w:pPr>
              <w:pStyle w:val="ConsPlusNormal"/>
              <w:jc w:val="center"/>
            </w:pPr>
            <w:r>
              <w:t>2,7</w:t>
            </w:r>
          </w:p>
        </w:tc>
        <w:tc>
          <w:tcPr>
            <w:tcW w:w="2059" w:type="dxa"/>
            <w:vAlign w:val="bottom"/>
          </w:tcPr>
          <w:p w:rsidR="0003679E" w:rsidRDefault="0003679E">
            <w:pPr>
              <w:pStyle w:val="ConsPlusNormal"/>
              <w:jc w:val="center"/>
            </w:pPr>
            <w:r>
              <w:t>1643,3</w:t>
            </w:r>
          </w:p>
        </w:tc>
        <w:tc>
          <w:tcPr>
            <w:tcW w:w="2134" w:type="dxa"/>
            <w:vAlign w:val="bottom"/>
          </w:tcPr>
          <w:p w:rsidR="0003679E" w:rsidRDefault="0003679E">
            <w:pPr>
              <w:pStyle w:val="ConsPlusNormal"/>
              <w:jc w:val="center"/>
            </w:pPr>
            <w:r>
              <w:t>23,3</w:t>
            </w:r>
          </w:p>
        </w:tc>
        <w:tc>
          <w:tcPr>
            <w:tcW w:w="2134" w:type="dxa"/>
            <w:vAlign w:val="bottom"/>
          </w:tcPr>
          <w:p w:rsidR="0003679E" w:rsidRDefault="0003679E">
            <w:pPr>
              <w:pStyle w:val="ConsPlusNormal"/>
              <w:jc w:val="center"/>
            </w:pPr>
            <w:r>
              <w:t>7,6</w:t>
            </w:r>
          </w:p>
        </w:tc>
      </w:tr>
      <w:tr w:rsidR="0003679E">
        <w:tc>
          <w:tcPr>
            <w:tcW w:w="2389" w:type="dxa"/>
            <w:vAlign w:val="bottom"/>
          </w:tcPr>
          <w:p w:rsidR="0003679E" w:rsidRDefault="0003679E">
            <w:pPr>
              <w:pStyle w:val="ConsPlusNormal"/>
            </w:pPr>
            <w:r>
              <w:t>2009 год</w:t>
            </w:r>
          </w:p>
        </w:tc>
        <w:tc>
          <w:tcPr>
            <w:tcW w:w="1399" w:type="dxa"/>
            <w:vAlign w:val="bottom"/>
          </w:tcPr>
          <w:p w:rsidR="0003679E" w:rsidRDefault="0003679E">
            <w:pPr>
              <w:pStyle w:val="ConsPlusNormal"/>
              <w:jc w:val="center"/>
            </w:pPr>
            <w:r>
              <w:t>124959,8</w:t>
            </w:r>
          </w:p>
        </w:tc>
        <w:tc>
          <w:tcPr>
            <w:tcW w:w="1249" w:type="dxa"/>
            <w:vAlign w:val="bottom"/>
          </w:tcPr>
          <w:p w:rsidR="0003679E" w:rsidRDefault="0003679E">
            <w:pPr>
              <w:pStyle w:val="ConsPlusNormal"/>
              <w:jc w:val="center"/>
            </w:pPr>
            <w:r>
              <w:t>4942,3</w:t>
            </w:r>
          </w:p>
        </w:tc>
        <w:tc>
          <w:tcPr>
            <w:tcW w:w="1459" w:type="dxa"/>
            <w:vAlign w:val="bottom"/>
          </w:tcPr>
          <w:p w:rsidR="0003679E" w:rsidRDefault="0003679E">
            <w:pPr>
              <w:pStyle w:val="ConsPlusNormal"/>
              <w:jc w:val="center"/>
            </w:pPr>
            <w:r>
              <w:t>87341,8</w:t>
            </w:r>
          </w:p>
        </w:tc>
        <w:tc>
          <w:tcPr>
            <w:tcW w:w="1399" w:type="dxa"/>
            <w:vAlign w:val="bottom"/>
          </w:tcPr>
          <w:p w:rsidR="0003679E" w:rsidRDefault="0003679E">
            <w:pPr>
              <w:pStyle w:val="ConsPlusNormal"/>
              <w:jc w:val="center"/>
            </w:pPr>
            <w:r>
              <w:t>110390,3</w:t>
            </w:r>
          </w:p>
        </w:tc>
        <w:tc>
          <w:tcPr>
            <w:tcW w:w="1879" w:type="dxa"/>
            <w:vAlign w:val="bottom"/>
          </w:tcPr>
          <w:p w:rsidR="0003679E" w:rsidRDefault="0003679E">
            <w:pPr>
              <w:pStyle w:val="ConsPlusNormal"/>
              <w:jc w:val="center"/>
            </w:pPr>
            <w:r>
              <w:t>3,6</w:t>
            </w:r>
          </w:p>
        </w:tc>
        <w:tc>
          <w:tcPr>
            <w:tcW w:w="2059" w:type="dxa"/>
            <w:vAlign w:val="bottom"/>
          </w:tcPr>
          <w:p w:rsidR="0003679E" w:rsidRDefault="0003679E">
            <w:pPr>
              <w:pStyle w:val="ConsPlusNormal"/>
              <w:jc w:val="center"/>
            </w:pPr>
            <w:r>
              <w:t>2106,3</w:t>
            </w:r>
          </w:p>
        </w:tc>
        <w:tc>
          <w:tcPr>
            <w:tcW w:w="2134" w:type="dxa"/>
            <w:vAlign w:val="bottom"/>
          </w:tcPr>
          <w:p w:rsidR="0003679E" w:rsidRDefault="0003679E">
            <w:pPr>
              <w:pStyle w:val="ConsPlusNormal"/>
              <w:jc w:val="center"/>
            </w:pPr>
            <w:r>
              <w:t>-4,6</w:t>
            </w:r>
          </w:p>
        </w:tc>
        <w:tc>
          <w:tcPr>
            <w:tcW w:w="2134" w:type="dxa"/>
            <w:vAlign w:val="bottom"/>
          </w:tcPr>
          <w:p w:rsidR="0003679E" w:rsidRDefault="0003679E">
            <w:pPr>
              <w:pStyle w:val="ConsPlusNormal"/>
              <w:jc w:val="center"/>
            </w:pPr>
            <w:r>
              <w:t>0,3</w:t>
            </w:r>
          </w:p>
        </w:tc>
      </w:tr>
      <w:tr w:rsidR="0003679E">
        <w:tc>
          <w:tcPr>
            <w:tcW w:w="2389" w:type="dxa"/>
            <w:vAlign w:val="bottom"/>
          </w:tcPr>
          <w:p w:rsidR="0003679E" w:rsidRDefault="0003679E">
            <w:pPr>
              <w:pStyle w:val="ConsPlusNormal"/>
            </w:pPr>
            <w:r>
              <w:t>рост, разы</w:t>
            </w:r>
          </w:p>
        </w:tc>
        <w:tc>
          <w:tcPr>
            <w:tcW w:w="1399" w:type="dxa"/>
            <w:vAlign w:val="bottom"/>
          </w:tcPr>
          <w:p w:rsidR="0003679E" w:rsidRDefault="0003679E">
            <w:pPr>
              <w:pStyle w:val="ConsPlusNormal"/>
              <w:jc w:val="center"/>
            </w:pPr>
            <w:r>
              <w:t>1,35</w:t>
            </w:r>
          </w:p>
        </w:tc>
        <w:tc>
          <w:tcPr>
            <w:tcW w:w="1249" w:type="dxa"/>
            <w:vAlign w:val="bottom"/>
          </w:tcPr>
          <w:p w:rsidR="0003679E" w:rsidRDefault="0003679E">
            <w:pPr>
              <w:pStyle w:val="ConsPlusNormal"/>
              <w:jc w:val="center"/>
            </w:pPr>
            <w:r>
              <w:t>0,85</w:t>
            </w:r>
          </w:p>
        </w:tc>
        <w:tc>
          <w:tcPr>
            <w:tcW w:w="1459" w:type="dxa"/>
            <w:vAlign w:val="bottom"/>
          </w:tcPr>
          <w:p w:rsidR="0003679E" w:rsidRDefault="0003679E">
            <w:pPr>
              <w:pStyle w:val="ConsPlusNormal"/>
              <w:jc w:val="center"/>
            </w:pPr>
            <w:r>
              <w:t>1,14</w:t>
            </w:r>
          </w:p>
        </w:tc>
        <w:tc>
          <w:tcPr>
            <w:tcW w:w="1399" w:type="dxa"/>
            <w:vAlign w:val="bottom"/>
          </w:tcPr>
          <w:p w:rsidR="0003679E" w:rsidRDefault="0003679E">
            <w:pPr>
              <w:pStyle w:val="ConsPlusNormal"/>
              <w:jc w:val="center"/>
            </w:pPr>
            <w:r>
              <w:t>1,20</w:t>
            </w:r>
          </w:p>
        </w:tc>
        <w:tc>
          <w:tcPr>
            <w:tcW w:w="1879" w:type="dxa"/>
            <w:vAlign w:val="bottom"/>
          </w:tcPr>
          <w:p w:rsidR="0003679E" w:rsidRDefault="0003679E">
            <w:pPr>
              <w:pStyle w:val="ConsPlusNormal"/>
              <w:jc w:val="center"/>
            </w:pPr>
            <w:r>
              <w:t>1,31</w:t>
            </w:r>
          </w:p>
        </w:tc>
        <w:tc>
          <w:tcPr>
            <w:tcW w:w="2059" w:type="dxa"/>
            <w:vAlign w:val="bottom"/>
          </w:tcPr>
          <w:p w:rsidR="0003679E" w:rsidRDefault="0003679E">
            <w:pPr>
              <w:pStyle w:val="ConsPlusNormal"/>
              <w:jc w:val="center"/>
            </w:pPr>
            <w:r>
              <w:t>1,28</w:t>
            </w:r>
          </w:p>
        </w:tc>
        <w:tc>
          <w:tcPr>
            <w:tcW w:w="2134" w:type="dxa"/>
            <w:vAlign w:val="bottom"/>
          </w:tcPr>
          <w:p w:rsidR="0003679E" w:rsidRDefault="0003679E">
            <w:pPr>
              <w:pStyle w:val="ConsPlusNormal"/>
              <w:jc w:val="center"/>
            </w:pPr>
            <w:r>
              <w:t>-</w:t>
            </w:r>
          </w:p>
        </w:tc>
        <w:tc>
          <w:tcPr>
            <w:tcW w:w="2134" w:type="dxa"/>
            <w:vAlign w:val="bottom"/>
          </w:tcPr>
          <w:p w:rsidR="0003679E" w:rsidRDefault="0003679E">
            <w:pPr>
              <w:pStyle w:val="ConsPlusNormal"/>
              <w:jc w:val="center"/>
            </w:pPr>
            <w:r>
              <w:t>0,04</w:t>
            </w:r>
          </w:p>
        </w:tc>
      </w:tr>
      <w:tr w:rsidR="0003679E">
        <w:tc>
          <w:tcPr>
            <w:tcW w:w="2389" w:type="dxa"/>
            <w:vAlign w:val="bottom"/>
          </w:tcPr>
          <w:p w:rsidR="0003679E" w:rsidRDefault="0003679E">
            <w:pPr>
              <w:pStyle w:val="ConsPlusNormal"/>
            </w:pPr>
            <w:r>
              <w:t>Лесное хозяйство</w:t>
            </w:r>
          </w:p>
        </w:tc>
        <w:tc>
          <w:tcPr>
            <w:tcW w:w="1399" w:type="dxa"/>
            <w:vAlign w:val="bottom"/>
          </w:tcPr>
          <w:p w:rsidR="0003679E" w:rsidRDefault="0003679E">
            <w:pPr>
              <w:pStyle w:val="ConsPlusNormal"/>
              <w:jc w:val="center"/>
            </w:pPr>
          </w:p>
        </w:tc>
        <w:tc>
          <w:tcPr>
            <w:tcW w:w="1249" w:type="dxa"/>
            <w:vAlign w:val="bottom"/>
          </w:tcPr>
          <w:p w:rsidR="0003679E" w:rsidRDefault="0003679E">
            <w:pPr>
              <w:pStyle w:val="ConsPlusNormal"/>
              <w:jc w:val="center"/>
            </w:pPr>
          </w:p>
        </w:tc>
        <w:tc>
          <w:tcPr>
            <w:tcW w:w="1459" w:type="dxa"/>
            <w:vAlign w:val="bottom"/>
          </w:tcPr>
          <w:p w:rsidR="0003679E" w:rsidRDefault="0003679E">
            <w:pPr>
              <w:pStyle w:val="ConsPlusNormal"/>
              <w:jc w:val="center"/>
            </w:pPr>
          </w:p>
        </w:tc>
        <w:tc>
          <w:tcPr>
            <w:tcW w:w="1399" w:type="dxa"/>
            <w:vAlign w:val="bottom"/>
          </w:tcPr>
          <w:p w:rsidR="0003679E" w:rsidRDefault="0003679E">
            <w:pPr>
              <w:pStyle w:val="ConsPlusNormal"/>
              <w:jc w:val="center"/>
            </w:pPr>
          </w:p>
        </w:tc>
        <w:tc>
          <w:tcPr>
            <w:tcW w:w="1879" w:type="dxa"/>
            <w:vAlign w:val="bottom"/>
          </w:tcPr>
          <w:p w:rsidR="0003679E" w:rsidRDefault="0003679E">
            <w:pPr>
              <w:pStyle w:val="ConsPlusNormal"/>
              <w:jc w:val="center"/>
            </w:pPr>
          </w:p>
        </w:tc>
        <w:tc>
          <w:tcPr>
            <w:tcW w:w="2059" w:type="dxa"/>
            <w:vAlign w:val="bottom"/>
          </w:tcPr>
          <w:p w:rsidR="0003679E" w:rsidRDefault="0003679E">
            <w:pPr>
              <w:pStyle w:val="ConsPlusNormal"/>
              <w:jc w:val="center"/>
            </w:pPr>
          </w:p>
        </w:tc>
        <w:tc>
          <w:tcPr>
            <w:tcW w:w="2134" w:type="dxa"/>
            <w:vAlign w:val="bottom"/>
          </w:tcPr>
          <w:p w:rsidR="0003679E" w:rsidRDefault="0003679E">
            <w:pPr>
              <w:pStyle w:val="ConsPlusNormal"/>
              <w:jc w:val="center"/>
            </w:pPr>
          </w:p>
        </w:tc>
        <w:tc>
          <w:tcPr>
            <w:tcW w:w="2134" w:type="dxa"/>
            <w:vAlign w:val="bottom"/>
          </w:tcPr>
          <w:p w:rsidR="0003679E" w:rsidRDefault="0003679E">
            <w:pPr>
              <w:pStyle w:val="ConsPlusNormal"/>
              <w:jc w:val="center"/>
            </w:pPr>
          </w:p>
        </w:tc>
      </w:tr>
      <w:tr w:rsidR="0003679E">
        <w:tc>
          <w:tcPr>
            <w:tcW w:w="2389" w:type="dxa"/>
            <w:vAlign w:val="bottom"/>
          </w:tcPr>
          <w:p w:rsidR="0003679E" w:rsidRDefault="0003679E">
            <w:pPr>
              <w:pStyle w:val="ConsPlusNormal"/>
            </w:pPr>
            <w:r>
              <w:t>2006 год</w:t>
            </w:r>
          </w:p>
        </w:tc>
        <w:tc>
          <w:tcPr>
            <w:tcW w:w="1399" w:type="dxa"/>
            <w:vAlign w:val="bottom"/>
          </w:tcPr>
          <w:p w:rsidR="0003679E" w:rsidRDefault="0003679E">
            <w:pPr>
              <w:pStyle w:val="ConsPlusNormal"/>
              <w:jc w:val="center"/>
            </w:pPr>
            <w:r>
              <w:t>6398,6</w:t>
            </w:r>
          </w:p>
        </w:tc>
        <w:tc>
          <w:tcPr>
            <w:tcW w:w="1249" w:type="dxa"/>
            <w:vAlign w:val="bottom"/>
          </w:tcPr>
          <w:p w:rsidR="0003679E" w:rsidRDefault="0003679E">
            <w:pPr>
              <w:pStyle w:val="ConsPlusNormal"/>
              <w:jc w:val="center"/>
            </w:pPr>
            <w:r>
              <w:t>871,2</w:t>
            </w:r>
          </w:p>
        </w:tc>
        <w:tc>
          <w:tcPr>
            <w:tcW w:w="1459" w:type="dxa"/>
            <w:vAlign w:val="bottom"/>
          </w:tcPr>
          <w:p w:rsidR="0003679E" w:rsidRDefault="0003679E">
            <w:pPr>
              <w:pStyle w:val="ConsPlusNormal"/>
              <w:jc w:val="center"/>
            </w:pPr>
            <w:r>
              <w:t>4351,8</w:t>
            </w:r>
          </w:p>
        </w:tc>
        <w:tc>
          <w:tcPr>
            <w:tcW w:w="1399" w:type="dxa"/>
            <w:vAlign w:val="bottom"/>
          </w:tcPr>
          <w:p w:rsidR="0003679E" w:rsidRDefault="0003679E">
            <w:pPr>
              <w:pStyle w:val="ConsPlusNormal"/>
              <w:jc w:val="center"/>
            </w:pPr>
            <w:r>
              <w:t>6149,8</w:t>
            </w:r>
          </w:p>
        </w:tc>
        <w:tc>
          <w:tcPr>
            <w:tcW w:w="1879" w:type="dxa"/>
            <w:vAlign w:val="bottom"/>
          </w:tcPr>
          <w:p w:rsidR="0003679E" w:rsidRDefault="0003679E">
            <w:pPr>
              <w:pStyle w:val="ConsPlusNormal"/>
              <w:jc w:val="center"/>
            </w:pPr>
            <w:r>
              <w:t>3,9</w:t>
            </w:r>
          </w:p>
        </w:tc>
        <w:tc>
          <w:tcPr>
            <w:tcW w:w="2059" w:type="dxa"/>
            <w:vAlign w:val="bottom"/>
          </w:tcPr>
          <w:p w:rsidR="0003679E" w:rsidRDefault="0003679E">
            <w:pPr>
              <w:pStyle w:val="ConsPlusNormal"/>
              <w:jc w:val="center"/>
            </w:pPr>
            <w:r>
              <w:t>330,6</w:t>
            </w:r>
          </w:p>
        </w:tc>
        <w:tc>
          <w:tcPr>
            <w:tcW w:w="2134" w:type="dxa"/>
            <w:vAlign w:val="bottom"/>
          </w:tcPr>
          <w:p w:rsidR="0003679E" w:rsidRDefault="0003679E">
            <w:pPr>
              <w:pStyle w:val="ConsPlusNormal"/>
              <w:jc w:val="center"/>
            </w:pPr>
            <w:r>
              <w:t>65,2</w:t>
            </w:r>
          </w:p>
        </w:tc>
        <w:tc>
          <w:tcPr>
            <w:tcW w:w="2134" w:type="dxa"/>
            <w:vAlign w:val="bottom"/>
          </w:tcPr>
          <w:p w:rsidR="0003679E" w:rsidRDefault="0003679E">
            <w:pPr>
              <w:pStyle w:val="ConsPlusNormal"/>
              <w:jc w:val="center"/>
            </w:pPr>
            <w:r>
              <w:t>28,9</w:t>
            </w:r>
          </w:p>
        </w:tc>
      </w:tr>
      <w:tr w:rsidR="0003679E">
        <w:tc>
          <w:tcPr>
            <w:tcW w:w="2389" w:type="dxa"/>
            <w:vAlign w:val="bottom"/>
          </w:tcPr>
          <w:p w:rsidR="0003679E" w:rsidRDefault="0003679E">
            <w:pPr>
              <w:pStyle w:val="ConsPlusNormal"/>
            </w:pPr>
            <w:r>
              <w:t>2009 год</w:t>
            </w:r>
          </w:p>
        </w:tc>
        <w:tc>
          <w:tcPr>
            <w:tcW w:w="1399" w:type="dxa"/>
            <w:vAlign w:val="bottom"/>
          </w:tcPr>
          <w:p w:rsidR="0003679E" w:rsidRDefault="0003679E">
            <w:pPr>
              <w:pStyle w:val="ConsPlusNormal"/>
              <w:jc w:val="center"/>
            </w:pPr>
            <w:r>
              <w:t>17611,1</w:t>
            </w:r>
          </w:p>
        </w:tc>
        <w:tc>
          <w:tcPr>
            <w:tcW w:w="1249" w:type="dxa"/>
            <w:vAlign w:val="bottom"/>
          </w:tcPr>
          <w:p w:rsidR="0003679E" w:rsidRDefault="0003679E">
            <w:pPr>
              <w:pStyle w:val="ConsPlusNormal"/>
              <w:jc w:val="center"/>
            </w:pPr>
            <w:r>
              <w:t>136,7</w:t>
            </w:r>
          </w:p>
        </w:tc>
        <w:tc>
          <w:tcPr>
            <w:tcW w:w="1459" w:type="dxa"/>
            <w:vAlign w:val="bottom"/>
          </w:tcPr>
          <w:p w:rsidR="0003679E" w:rsidRDefault="0003679E">
            <w:pPr>
              <w:pStyle w:val="ConsPlusNormal"/>
              <w:jc w:val="center"/>
            </w:pPr>
            <w:r>
              <w:t>6746,6</w:t>
            </w:r>
          </w:p>
        </w:tc>
        <w:tc>
          <w:tcPr>
            <w:tcW w:w="1399" w:type="dxa"/>
            <w:vAlign w:val="bottom"/>
          </w:tcPr>
          <w:p w:rsidR="0003679E" w:rsidRDefault="0003679E">
            <w:pPr>
              <w:pStyle w:val="ConsPlusNormal"/>
              <w:jc w:val="center"/>
            </w:pPr>
            <w:r>
              <w:t>8592,3</w:t>
            </w:r>
          </w:p>
        </w:tc>
        <w:tc>
          <w:tcPr>
            <w:tcW w:w="1879" w:type="dxa"/>
            <w:vAlign w:val="bottom"/>
          </w:tcPr>
          <w:p w:rsidR="0003679E" w:rsidRDefault="0003679E">
            <w:pPr>
              <w:pStyle w:val="ConsPlusNormal"/>
              <w:jc w:val="center"/>
            </w:pPr>
            <w:r>
              <w:t>5,1</w:t>
            </w:r>
          </w:p>
        </w:tc>
        <w:tc>
          <w:tcPr>
            <w:tcW w:w="2059" w:type="dxa"/>
            <w:vAlign w:val="bottom"/>
          </w:tcPr>
          <w:p w:rsidR="0003679E" w:rsidRDefault="0003679E">
            <w:pPr>
              <w:pStyle w:val="ConsPlusNormal"/>
              <w:jc w:val="center"/>
            </w:pPr>
            <w:r>
              <w:t>508,0</w:t>
            </w:r>
          </w:p>
        </w:tc>
        <w:tc>
          <w:tcPr>
            <w:tcW w:w="2134" w:type="dxa"/>
            <w:vAlign w:val="bottom"/>
          </w:tcPr>
          <w:p w:rsidR="0003679E" w:rsidRDefault="0003679E">
            <w:pPr>
              <w:pStyle w:val="ConsPlusNormal"/>
              <w:jc w:val="center"/>
            </w:pPr>
            <w:r>
              <w:t>11,0</w:t>
            </w:r>
          </w:p>
        </w:tc>
        <w:tc>
          <w:tcPr>
            <w:tcW w:w="2134" w:type="dxa"/>
            <w:vAlign w:val="bottom"/>
          </w:tcPr>
          <w:p w:rsidR="0003679E" w:rsidRDefault="0003679E">
            <w:pPr>
              <w:pStyle w:val="ConsPlusNormal"/>
              <w:jc w:val="center"/>
            </w:pPr>
            <w:r>
              <w:t>0,2</w:t>
            </w:r>
          </w:p>
        </w:tc>
      </w:tr>
      <w:tr w:rsidR="0003679E">
        <w:tc>
          <w:tcPr>
            <w:tcW w:w="2389" w:type="dxa"/>
            <w:vAlign w:val="bottom"/>
          </w:tcPr>
          <w:p w:rsidR="0003679E" w:rsidRDefault="0003679E">
            <w:pPr>
              <w:pStyle w:val="ConsPlusNormal"/>
            </w:pPr>
            <w:r>
              <w:t>рост, разы</w:t>
            </w:r>
          </w:p>
        </w:tc>
        <w:tc>
          <w:tcPr>
            <w:tcW w:w="1399" w:type="dxa"/>
            <w:vAlign w:val="bottom"/>
          </w:tcPr>
          <w:p w:rsidR="0003679E" w:rsidRDefault="0003679E">
            <w:pPr>
              <w:pStyle w:val="ConsPlusNormal"/>
              <w:jc w:val="center"/>
            </w:pPr>
            <w:r>
              <w:t>2,75</w:t>
            </w:r>
          </w:p>
        </w:tc>
        <w:tc>
          <w:tcPr>
            <w:tcW w:w="1249" w:type="dxa"/>
            <w:vAlign w:val="bottom"/>
          </w:tcPr>
          <w:p w:rsidR="0003679E" w:rsidRDefault="0003679E">
            <w:pPr>
              <w:pStyle w:val="ConsPlusNormal"/>
              <w:jc w:val="center"/>
            </w:pPr>
            <w:r>
              <w:t>0,16</w:t>
            </w:r>
          </w:p>
        </w:tc>
        <w:tc>
          <w:tcPr>
            <w:tcW w:w="1459" w:type="dxa"/>
            <w:vAlign w:val="bottom"/>
          </w:tcPr>
          <w:p w:rsidR="0003679E" w:rsidRDefault="0003679E">
            <w:pPr>
              <w:pStyle w:val="ConsPlusNormal"/>
              <w:jc w:val="center"/>
            </w:pPr>
            <w:r>
              <w:t>1,55</w:t>
            </w:r>
          </w:p>
        </w:tc>
        <w:tc>
          <w:tcPr>
            <w:tcW w:w="1399" w:type="dxa"/>
            <w:vAlign w:val="bottom"/>
          </w:tcPr>
          <w:p w:rsidR="0003679E" w:rsidRDefault="0003679E">
            <w:pPr>
              <w:pStyle w:val="ConsPlusNormal"/>
              <w:jc w:val="center"/>
            </w:pPr>
            <w:r>
              <w:t>1,40</w:t>
            </w:r>
          </w:p>
        </w:tc>
        <w:tc>
          <w:tcPr>
            <w:tcW w:w="1879" w:type="dxa"/>
            <w:vAlign w:val="bottom"/>
          </w:tcPr>
          <w:p w:rsidR="0003679E" w:rsidRDefault="0003679E">
            <w:pPr>
              <w:pStyle w:val="ConsPlusNormal"/>
              <w:jc w:val="center"/>
            </w:pPr>
            <w:r>
              <w:t>1,31</w:t>
            </w:r>
          </w:p>
        </w:tc>
        <w:tc>
          <w:tcPr>
            <w:tcW w:w="2059" w:type="dxa"/>
            <w:vAlign w:val="bottom"/>
          </w:tcPr>
          <w:p w:rsidR="0003679E" w:rsidRDefault="0003679E">
            <w:pPr>
              <w:pStyle w:val="ConsPlusNormal"/>
              <w:jc w:val="center"/>
            </w:pPr>
            <w:r>
              <w:t>1,54</w:t>
            </w:r>
          </w:p>
        </w:tc>
        <w:tc>
          <w:tcPr>
            <w:tcW w:w="2134" w:type="dxa"/>
            <w:vAlign w:val="bottom"/>
          </w:tcPr>
          <w:p w:rsidR="0003679E" w:rsidRDefault="0003679E">
            <w:pPr>
              <w:pStyle w:val="ConsPlusNormal"/>
              <w:jc w:val="center"/>
            </w:pPr>
            <w:r>
              <w:t>0,17</w:t>
            </w:r>
          </w:p>
        </w:tc>
        <w:tc>
          <w:tcPr>
            <w:tcW w:w="2134" w:type="dxa"/>
            <w:vAlign w:val="bottom"/>
          </w:tcPr>
          <w:p w:rsidR="0003679E" w:rsidRDefault="0003679E">
            <w:pPr>
              <w:pStyle w:val="ConsPlusNormal"/>
              <w:jc w:val="center"/>
            </w:pPr>
            <w:r>
              <w:t>0,01</w:t>
            </w:r>
          </w:p>
        </w:tc>
      </w:tr>
      <w:tr w:rsidR="0003679E">
        <w:tc>
          <w:tcPr>
            <w:tcW w:w="2389" w:type="dxa"/>
            <w:vAlign w:val="bottom"/>
          </w:tcPr>
          <w:p w:rsidR="0003679E" w:rsidRDefault="0003679E">
            <w:pPr>
              <w:pStyle w:val="ConsPlusNormal"/>
            </w:pPr>
            <w:r>
              <w:t>Добыча полезных ископаемых</w:t>
            </w:r>
          </w:p>
        </w:tc>
        <w:tc>
          <w:tcPr>
            <w:tcW w:w="1399" w:type="dxa"/>
            <w:vAlign w:val="bottom"/>
          </w:tcPr>
          <w:p w:rsidR="0003679E" w:rsidRDefault="0003679E">
            <w:pPr>
              <w:pStyle w:val="ConsPlusNormal"/>
              <w:jc w:val="center"/>
            </w:pPr>
          </w:p>
        </w:tc>
        <w:tc>
          <w:tcPr>
            <w:tcW w:w="1249" w:type="dxa"/>
            <w:vAlign w:val="bottom"/>
          </w:tcPr>
          <w:p w:rsidR="0003679E" w:rsidRDefault="0003679E">
            <w:pPr>
              <w:pStyle w:val="ConsPlusNormal"/>
              <w:jc w:val="center"/>
            </w:pPr>
          </w:p>
        </w:tc>
        <w:tc>
          <w:tcPr>
            <w:tcW w:w="1459" w:type="dxa"/>
            <w:vAlign w:val="bottom"/>
          </w:tcPr>
          <w:p w:rsidR="0003679E" w:rsidRDefault="0003679E">
            <w:pPr>
              <w:pStyle w:val="ConsPlusNormal"/>
              <w:jc w:val="center"/>
            </w:pPr>
          </w:p>
        </w:tc>
        <w:tc>
          <w:tcPr>
            <w:tcW w:w="1399" w:type="dxa"/>
            <w:vAlign w:val="bottom"/>
          </w:tcPr>
          <w:p w:rsidR="0003679E" w:rsidRDefault="0003679E">
            <w:pPr>
              <w:pStyle w:val="ConsPlusNormal"/>
              <w:jc w:val="center"/>
            </w:pPr>
          </w:p>
        </w:tc>
        <w:tc>
          <w:tcPr>
            <w:tcW w:w="1879" w:type="dxa"/>
            <w:vAlign w:val="bottom"/>
          </w:tcPr>
          <w:p w:rsidR="0003679E" w:rsidRDefault="0003679E">
            <w:pPr>
              <w:pStyle w:val="ConsPlusNormal"/>
              <w:jc w:val="center"/>
            </w:pPr>
          </w:p>
        </w:tc>
        <w:tc>
          <w:tcPr>
            <w:tcW w:w="2059" w:type="dxa"/>
            <w:vAlign w:val="bottom"/>
          </w:tcPr>
          <w:p w:rsidR="0003679E" w:rsidRDefault="0003679E">
            <w:pPr>
              <w:pStyle w:val="ConsPlusNormal"/>
              <w:jc w:val="center"/>
            </w:pPr>
          </w:p>
        </w:tc>
        <w:tc>
          <w:tcPr>
            <w:tcW w:w="2134" w:type="dxa"/>
            <w:vAlign w:val="bottom"/>
          </w:tcPr>
          <w:p w:rsidR="0003679E" w:rsidRDefault="0003679E">
            <w:pPr>
              <w:pStyle w:val="ConsPlusNormal"/>
              <w:jc w:val="center"/>
            </w:pPr>
          </w:p>
        </w:tc>
        <w:tc>
          <w:tcPr>
            <w:tcW w:w="2134" w:type="dxa"/>
            <w:vAlign w:val="bottom"/>
          </w:tcPr>
          <w:p w:rsidR="0003679E" w:rsidRDefault="0003679E">
            <w:pPr>
              <w:pStyle w:val="ConsPlusNormal"/>
              <w:jc w:val="center"/>
            </w:pPr>
          </w:p>
        </w:tc>
      </w:tr>
      <w:tr w:rsidR="0003679E">
        <w:tc>
          <w:tcPr>
            <w:tcW w:w="2389" w:type="dxa"/>
            <w:vAlign w:val="bottom"/>
          </w:tcPr>
          <w:p w:rsidR="0003679E" w:rsidRDefault="0003679E">
            <w:pPr>
              <w:pStyle w:val="ConsPlusNormal"/>
            </w:pPr>
            <w:r>
              <w:lastRenderedPageBreak/>
              <w:t>2006 год</w:t>
            </w:r>
          </w:p>
        </w:tc>
        <w:tc>
          <w:tcPr>
            <w:tcW w:w="1399" w:type="dxa"/>
            <w:vAlign w:val="bottom"/>
          </w:tcPr>
          <w:p w:rsidR="0003679E" w:rsidRDefault="0003679E">
            <w:pPr>
              <w:pStyle w:val="ConsPlusNormal"/>
              <w:jc w:val="center"/>
            </w:pPr>
            <w:r>
              <w:t>1708826,9</w:t>
            </w:r>
          </w:p>
        </w:tc>
        <w:tc>
          <w:tcPr>
            <w:tcW w:w="1249" w:type="dxa"/>
            <w:vAlign w:val="bottom"/>
          </w:tcPr>
          <w:p w:rsidR="0003679E" w:rsidRDefault="0003679E">
            <w:pPr>
              <w:pStyle w:val="ConsPlusNormal"/>
              <w:jc w:val="center"/>
            </w:pPr>
            <w:r>
              <w:t>485508,8</w:t>
            </w:r>
          </w:p>
        </w:tc>
        <w:tc>
          <w:tcPr>
            <w:tcW w:w="1459" w:type="dxa"/>
            <w:vAlign w:val="bottom"/>
          </w:tcPr>
          <w:p w:rsidR="0003679E" w:rsidRDefault="0003679E">
            <w:pPr>
              <w:pStyle w:val="ConsPlusNormal"/>
              <w:jc w:val="center"/>
            </w:pPr>
            <w:r>
              <w:t>1045365,6</w:t>
            </w:r>
          </w:p>
        </w:tc>
        <w:tc>
          <w:tcPr>
            <w:tcW w:w="1399" w:type="dxa"/>
            <w:vAlign w:val="bottom"/>
          </w:tcPr>
          <w:p w:rsidR="0003679E" w:rsidRDefault="0003679E">
            <w:pPr>
              <w:pStyle w:val="ConsPlusNormal"/>
              <w:jc w:val="center"/>
            </w:pPr>
            <w:r>
              <w:t>1627776,9</w:t>
            </w:r>
          </w:p>
        </w:tc>
        <w:tc>
          <w:tcPr>
            <w:tcW w:w="1879" w:type="dxa"/>
            <w:vAlign w:val="bottom"/>
          </w:tcPr>
          <w:p w:rsidR="0003679E" w:rsidRDefault="0003679E">
            <w:pPr>
              <w:pStyle w:val="ConsPlusNormal"/>
              <w:jc w:val="center"/>
            </w:pPr>
            <w:r>
              <w:t>1,1</w:t>
            </w:r>
          </w:p>
        </w:tc>
        <w:tc>
          <w:tcPr>
            <w:tcW w:w="2059" w:type="dxa"/>
            <w:vAlign w:val="bottom"/>
          </w:tcPr>
          <w:p w:rsidR="0003679E" w:rsidRDefault="0003679E">
            <w:pPr>
              <w:pStyle w:val="ConsPlusNormal"/>
              <w:jc w:val="center"/>
            </w:pPr>
            <w:r>
              <w:t>87237,0</w:t>
            </w:r>
          </w:p>
        </w:tc>
        <w:tc>
          <w:tcPr>
            <w:tcW w:w="2134" w:type="dxa"/>
            <w:vAlign w:val="bottom"/>
          </w:tcPr>
          <w:p w:rsidR="0003679E" w:rsidRDefault="0003679E">
            <w:pPr>
              <w:pStyle w:val="ConsPlusNormal"/>
              <w:jc w:val="center"/>
            </w:pPr>
            <w:r>
              <w:t>405,0</w:t>
            </w:r>
          </w:p>
        </w:tc>
        <w:tc>
          <w:tcPr>
            <w:tcW w:w="2134" w:type="dxa"/>
            <w:vAlign w:val="bottom"/>
          </w:tcPr>
          <w:p w:rsidR="0003679E" w:rsidRDefault="0003679E">
            <w:pPr>
              <w:pStyle w:val="ConsPlusNormal"/>
              <w:jc w:val="center"/>
            </w:pPr>
            <w:r>
              <w:t>14,3</w:t>
            </w:r>
          </w:p>
        </w:tc>
      </w:tr>
      <w:tr w:rsidR="0003679E">
        <w:tc>
          <w:tcPr>
            <w:tcW w:w="2389" w:type="dxa"/>
            <w:vAlign w:val="bottom"/>
          </w:tcPr>
          <w:p w:rsidR="0003679E" w:rsidRDefault="0003679E">
            <w:pPr>
              <w:pStyle w:val="ConsPlusNormal"/>
            </w:pPr>
            <w:r>
              <w:t>2009 год</w:t>
            </w:r>
          </w:p>
        </w:tc>
        <w:tc>
          <w:tcPr>
            <w:tcW w:w="1399" w:type="dxa"/>
            <w:vAlign w:val="bottom"/>
          </w:tcPr>
          <w:p w:rsidR="0003679E" w:rsidRDefault="0003679E">
            <w:pPr>
              <w:pStyle w:val="ConsPlusNormal"/>
              <w:jc w:val="center"/>
            </w:pPr>
            <w:r>
              <w:t>1888455,2</w:t>
            </w:r>
          </w:p>
        </w:tc>
        <w:tc>
          <w:tcPr>
            <w:tcW w:w="1249" w:type="dxa"/>
            <w:vAlign w:val="bottom"/>
          </w:tcPr>
          <w:p w:rsidR="0003679E" w:rsidRDefault="0003679E">
            <w:pPr>
              <w:pStyle w:val="ConsPlusNormal"/>
              <w:jc w:val="center"/>
            </w:pPr>
            <w:r>
              <w:t>388580,6</w:t>
            </w:r>
          </w:p>
        </w:tc>
        <w:tc>
          <w:tcPr>
            <w:tcW w:w="1459" w:type="dxa"/>
            <w:vAlign w:val="bottom"/>
          </w:tcPr>
          <w:p w:rsidR="0003679E" w:rsidRDefault="0003679E">
            <w:pPr>
              <w:pStyle w:val="ConsPlusNormal"/>
              <w:jc w:val="center"/>
            </w:pPr>
            <w:r>
              <w:t>1902933,9</w:t>
            </w:r>
          </w:p>
        </w:tc>
        <w:tc>
          <w:tcPr>
            <w:tcW w:w="1399" w:type="dxa"/>
            <w:vAlign w:val="bottom"/>
          </w:tcPr>
          <w:p w:rsidR="0003679E" w:rsidRDefault="0003679E">
            <w:pPr>
              <w:pStyle w:val="ConsPlusNormal"/>
              <w:jc w:val="center"/>
            </w:pPr>
            <w:r>
              <w:t>3000979,9</w:t>
            </w:r>
          </w:p>
        </w:tc>
        <w:tc>
          <w:tcPr>
            <w:tcW w:w="1879" w:type="dxa"/>
            <w:vAlign w:val="bottom"/>
          </w:tcPr>
          <w:p w:rsidR="0003679E" w:rsidRDefault="0003679E">
            <w:pPr>
              <w:pStyle w:val="ConsPlusNormal"/>
              <w:jc w:val="center"/>
            </w:pPr>
            <w:r>
              <w:t>0,7</w:t>
            </w:r>
          </w:p>
        </w:tc>
        <w:tc>
          <w:tcPr>
            <w:tcW w:w="2059" w:type="dxa"/>
            <w:vAlign w:val="bottom"/>
          </w:tcPr>
          <w:p w:rsidR="0003679E" w:rsidRDefault="0003679E">
            <w:pPr>
              <w:pStyle w:val="ConsPlusNormal"/>
              <w:jc w:val="center"/>
            </w:pPr>
            <w:r>
              <w:t>105501,4</w:t>
            </w:r>
          </w:p>
        </w:tc>
        <w:tc>
          <w:tcPr>
            <w:tcW w:w="2134" w:type="dxa"/>
            <w:vAlign w:val="bottom"/>
          </w:tcPr>
          <w:p w:rsidR="0003679E" w:rsidRDefault="0003679E">
            <w:pPr>
              <w:pStyle w:val="ConsPlusNormal"/>
              <w:jc w:val="center"/>
            </w:pPr>
            <w:r>
              <w:t>21,1</w:t>
            </w:r>
          </w:p>
        </w:tc>
        <w:tc>
          <w:tcPr>
            <w:tcW w:w="2134" w:type="dxa"/>
            <w:vAlign w:val="bottom"/>
          </w:tcPr>
          <w:p w:rsidR="0003679E" w:rsidRDefault="0003679E">
            <w:pPr>
              <w:pStyle w:val="ConsPlusNormal"/>
              <w:jc w:val="center"/>
            </w:pPr>
            <w:r>
              <w:t>0,1</w:t>
            </w:r>
          </w:p>
        </w:tc>
      </w:tr>
      <w:tr w:rsidR="0003679E">
        <w:tc>
          <w:tcPr>
            <w:tcW w:w="2389" w:type="dxa"/>
            <w:vAlign w:val="bottom"/>
          </w:tcPr>
          <w:p w:rsidR="0003679E" w:rsidRDefault="0003679E">
            <w:pPr>
              <w:pStyle w:val="ConsPlusNormal"/>
            </w:pPr>
            <w:r>
              <w:t>рост, разы</w:t>
            </w:r>
          </w:p>
        </w:tc>
        <w:tc>
          <w:tcPr>
            <w:tcW w:w="1399" w:type="dxa"/>
            <w:vAlign w:val="bottom"/>
          </w:tcPr>
          <w:p w:rsidR="0003679E" w:rsidRDefault="0003679E">
            <w:pPr>
              <w:pStyle w:val="ConsPlusNormal"/>
              <w:jc w:val="center"/>
            </w:pPr>
            <w:r>
              <w:t>1,11</w:t>
            </w:r>
          </w:p>
        </w:tc>
        <w:tc>
          <w:tcPr>
            <w:tcW w:w="1249" w:type="dxa"/>
            <w:vAlign w:val="bottom"/>
          </w:tcPr>
          <w:p w:rsidR="0003679E" w:rsidRDefault="0003679E">
            <w:pPr>
              <w:pStyle w:val="ConsPlusNormal"/>
              <w:jc w:val="center"/>
            </w:pPr>
            <w:r>
              <w:t>0,80</w:t>
            </w:r>
          </w:p>
        </w:tc>
        <w:tc>
          <w:tcPr>
            <w:tcW w:w="1459" w:type="dxa"/>
            <w:vAlign w:val="bottom"/>
          </w:tcPr>
          <w:p w:rsidR="0003679E" w:rsidRDefault="0003679E">
            <w:pPr>
              <w:pStyle w:val="ConsPlusNormal"/>
              <w:jc w:val="center"/>
            </w:pPr>
            <w:r>
              <w:t>1,82</w:t>
            </w:r>
          </w:p>
        </w:tc>
        <w:tc>
          <w:tcPr>
            <w:tcW w:w="1399" w:type="dxa"/>
            <w:vAlign w:val="bottom"/>
          </w:tcPr>
          <w:p w:rsidR="0003679E" w:rsidRDefault="0003679E">
            <w:pPr>
              <w:pStyle w:val="ConsPlusNormal"/>
              <w:jc w:val="center"/>
            </w:pPr>
            <w:r>
              <w:t>1,84</w:t>
            </w:r>
          </w:p>
        </w:tc>
        <w:tc>
          <w:tcPr>
            <w:tcW w:w="1879" w:type="dxa"/>
            <w:vAlign w:val="bottom"/>
          </w:tcPr>
          <w:p w:rsidR="0003679E" w:rsidRDefault="0003679E">
            <w:pPr>
              <w:pStyle w:val="ConsPlusNormal"/>
              <w:jc w:val="center"/>
            </w:pPr>
            <w:r>
              <w:t>0,62</w:t>
            </w:r>
          </w:p>
        </w:tc>
        <w:tc>
          <w:tcPr>
            <w:tcW w:w="2059" w:type="dxa"/>
            <w:vAlign w:val="bottom"/>
          </w:tcPr>
          <w:p w:rsidR="0003679E" w:rsidRDefault="0003679E">
            <w:pPr>
              <w:pStyle w:val="ConsPlusNormal"/>
              <w:jc w:val="center"/>
            </w:pPr>
            <w:r>
              <w:t>1,21</w:t>
            </w:r>
          </w:p>
        </w:tc>
        <w:tc>
          <w:tcPr>
            <w:tcW w:w="2134" w:type="dxa"/>
            <w:vAlign w:val="bottom"/>
          </w:tcPr>
          <w:p w:rsidR="0003679E" w:rsidRDefault="0003679E">
            <w:pPr>
              <w:pStyle w:val="ConsPlusNormal"/>
              <w:jc w:val="center"/>
            </w:pPr>
            <w:r>
              <w:t>0,05</w:t>
            </w:r>
          </w:p>
        </w:tc>
        <w:tc>
          <w:tcPr>
            <w:tcW w:w="2134" w:type="dxa"/>
            <w:vAlign w:val="bottom"/>
          </w:tcPr>
          <w:p w:rsidR="0003679E" w:rsidRDefault="0003679E">
            <w:pPr>
              <w:pStyle w:val="ConsPlusNormal"/>
              <w:jc w:val="center"/>
            </w:pPr>
            <w:r>
              <w:t>0,01</w:t>
            </w:r>
          </w:p>
        </w:tc>
      </w:tr>
      <w:tr w:rsidR="0003679E">
        <w:tc>
          <w:tcPr>
            <w:tcW w:w="2389" w:type="dxa"/>
            <w:vAlign w:val="bottom"/>
          </w:tcPr>
          <w:p w:rsidR="0003679E" w:rsidRDefault="0003679E">
            <w:pPr>
              <w:pStyle w:val="ConsPlusNormal"/>
            </w:pPr>
            <w:r>
              <w:t>Обрабатывающие производства</w:t>
            </w:r>
          </w:p>
        </w:tc>
        <w:tc>
          <w:tcPr>
            <w:tcW w:w="1399" w:type="dxa"/>
            <w:vAlign w:val="bottom"/>
          </w:tcPr>
          <w:p w:rsidR="0003679E" w:rsidRDefault="0003679E">
            <w:pPr>
              <w:pStyle w:val="ConsPlusNormal"/>
              <w:jc w:val="center"/>
            </w:pPr>
          </w:p>
        </w:tc>
        <w:tc>
          <w:tcPr>
            <w:tcW w:w="1249" w:type="dxa"/>
            <w:vAlign w:val="bottom"/>
          </w:tcPr>
          <w:p w:rsidR="0003679E" w:rsidRDefault="0003679E">
            <w:pPr>
              <w:pStyle w:val="ConsPlusNormal"/>
              <w:jc w:val="center"/>
            </w:pPr>
          </w:p>
        </w:tc>
        <w:tc>
          <w:tcPr>
            <w:tcW w:w="1459" w:type="dxa"/>
            <w:vAlign w:val="bottom"/>
          </w:tcPr>
          <w:p w:rsidR="0003679E" w:rsidRDefault="0003679E">
            <w:pPr>
              <w:pStyle w:val="ConsPlusNormal"/>
              <w:jc w:val="center"/>
            </w:pPr>
          </w:p>
        </w:tc>
        <w:tc>
          <w:tcPr>
            <w:tcW w:w="1399" w:type="dxa"/>
            <w:vAlign w:val="bottom"/>
          </w:tcPr>
          <w:p w:rsidR="0003679E" w:rsidRDefault="0003679E">
            <w:pPr>
              <w:pStyle w:val="ConsPlusNormal"/>
              <w:jc w:val="center"/>
            </w:pPr>
          </w:p>
        </w:tc>
        <w:tc>
          <w:tcPr>
            <w:tcW w:w="1879" w:type="dxa"/>
            <w:vAlign w:val="bottom"/>
          </w:tcPr>
          <w:p w:rsidR="0003679E" w:rsidRDefault="0003679E">
            <w:pPr>
              <w:pStyle w:val="ConsPlusNormal"/>
              <w:jc w:val="center"/>
            </w:pPr>
          </w:p>
        </w:tc>
        <w:tc>
          <w:tcPr>
            <w:tcW w:w="2059" w:type="dxa"/>
            <w:vAlign w:val="bottom"/>
          </w:tcPr>
          <w:p w:rsidR="0003679E" w:rsidRDefault="0003679E">
            <w:pPr>
              <w:pStyle w:val="ConsPlusNormal"/>
              <w:jc w:val="center"/>
            </w:pPr>
          </w:p>
        </w:tc>
        <w:tc>
          <w:tcPr>
            <w:tcW w:w="2134" w:type="dxa"/>
            <w:vAlign w:val="bottom"/>
          </w:tcPr>
          <w:p w:rsidR="0003679E" w:rsidRDefault="0003679E">
            <w:pPr>
              <w:pStyle w:val="ConsPlusNormal"/>
              <w:jc w:val="center"/>
            </w:pPr>
          </w:p>
        </w:tc>
        <w:tc>
          <w:tcPr>
            <w:tcW w:w="2134" w:type="dxa"/>
            <w:vAlign w:val="bottom"/>
          </w:tcPr>
          <w:p w:rsidR="0003679E" w:rsidRDefault="0003679E">
            <w:pPr>
              <w:pStyle w:val="ConsPlusNormal"/>
              <w:jc w:val="center"/>
            </w:pPr>
          </w:p>
        </w:tc>
      </w:tr>
      <w:tr w:rsidR="0003679E">
        <w:tc>
          <w:tcPr>
            <w:tcW w:w="2389" w:type="dxa"/>
            <w:vAlign w:val="bottom"/>
          </w:tcPr>
          <w:p w:rsidR="0003679E" w:rsidRDefault="0003679E">
            <w:pPr>
              <w:pStyle w:val="ConsPlusNormal"/>
            </w:pPr>
            <w:r>
              <w:t>2006 год</w:t>
            </w:r>
          </w:p>
        </w:tc>
        <w:tc>
          <w:tcPr>
            <w:tcW w:w="1399" w:type="dxa"/>
            <w:vAlign w:val="bottom"/>
          </w:tcPr>
          <w:p w:rsidR="0003679E" w:rsidRDefault="0003679E">
            <w:pPr>
              <w:pStyle w:val="ConsPlusNormal"/>
              <w:jc w:val="center"/>
            </w:pPr>
            <w:r>
              <w:t>86129,5</w:t>
            </w:r>
          </w:p>
        </w:tc>
        <w:tc>
          <w:tcPr>
            <w:tcW w:w="1249" w:type="dxa"/>
            <w:vAlign w:val="bottom"/>
          </w:tcPr>
          <w:p w:rsidR="0003679E" w:rsidRDefault="0003679E">
            <w:pPr>
              <w:pStyle w:val="ConsPlusNormal"/>
              <w:jc w:val="center"/>
            </w:pPr>
            <w:r>
              <w:t>4062,7</w:t>
            </w:r>
          </w:p>
        </w:tc>
        <w:tc>
          <w:tcPr>
            <w:tcW w:w="1459" w:type="dxa"/>
            <w:vAlign w:val="bottom"/>
          </w:tcPr>
          <w:p w:rsidR="0003679E" w:rsidRDefault="0003679E">
            <w:pPr>
              <w:pStyle w:val="ConsPlusNormal"/>
              <w:jc w:val="center"/>
            </w:pPr>
            <w:r>
              <w:t>47697,8</w:t>
            </w:r>
          </w:p>
        </w:tc>
        <w:tc>
          <w:tcPr>
            <w:tcW w:w="1399" w:type="dxa"/>
            <w:vAlign w:val="bottom"/>
          </w:tcPr>
          <w:p w:rsidR="0003679E" w:rsidRDefault="0003679E">
            <w:pPr>
              <w:pStyle w:val="ConsPlusNormal"/>
              <w:jc w:val="center"/>
            </w:pPr>
            <w:r>
              <w:t>91623,5</w:t>
            </w:r>
          </w:p>
        </w:tc>
        <w:tc>
          <w:tcPr>
            <w:tcW w:w="1879" w:type="dxa"/>
            <w:vAlign w:val="bottom"/>
          </w:tcPr>
          <w:p w:rsidR="0003679E" w:rsidRDefault="0003679E">
            <w:pPr>
              <w:pStyle w:val="ConsPlusNormal"/>
              <w:jc w:val="center"/>
            </w:pPr>
            <w:r>
              <w:t>1,0</w:t>
            </w:r>
          </w:p>
        </w:tc>
        <w:tc>
          <w:tcPr>
            <w:tcW w:w="2059" w:type="dxa"/>
            <w:vAlign w:val="bottom"/>
          </w:tcPr>
          <w:p w:rsidR="0003679E" w:rsidRDefault="0003679E">
            <w:pPr>
              <w:pStyle w:val="ConsPlusNormal"/>
              <w:jc w:val="center"/>
            </w:pPr>
            <w:r>
              <w:t>2676,7</w:t>
            </w:r>
          </w:p>
        </w:tc>
        <w:tc>
          <w:tcPr>
            <w:tcW w:w="2134" w:type="dxa"/>
            <w:vAlign w:val="bottom"/>
          </w:tcPr>
          <w:p w:rsidR="0003679E" w:rsidRDefault="0003679E">
            <w:pPr>
              <w:pStyle w:val="ConsPlusNormal"/>
              <w:jc w:val="center"/>
            </w:pPr>
            <w:r>
              <w:t>15,6</w:t>
            </w:r>
          </w:p>
        </w:tc>
        <w:tc>
          <w:tcPr>
            <w:tcW w:w="2134" w:type="dxa"/>
            <w:vAlign w:val="bottom"/>
          </w:tcPr>
          <w:p w:rsidR="0003679E" w:rsidRDefault="0003679E">
            <w:pPr>
              <w:pStyle w:val="ConsPlusNormal"/>
              <w:jc w:val="center"/>
            </w:pPr>
            <w:r>
              <w:t>4,3</w:t>
            </w:r>
          </w:p>
        </w:tc>
      </w:tr>
      <w:tr w:rsidR="0003679E">
        <w:tc>
          <w:tcPr>
            <w:tcW w:w="2389" w:type="dxa"/>
            <w:vAlign w:val="bottom"/>
          </w:tcPr>
          <w:p w:rsidR="0003679E" w:rsidRDefault="0003679E">
            <w:pPr>
              <w:pStyle w:val="ConsPlusNormal"/>
            </w:pPr>
            <w:r>
              <w:t>2009 год</w:t>
            </w:r>
          </w:p>
        </w:tc>
        <w:tc>
          <w:tcPr>
            <w:tcW w:w="1399" w:type="dxa"/>
            <w:vAlign w:val="bottom"/>
          </w:tcPr>
          <w:p w:rsidR="0003679E" w:rsidRDefault="0003679E">
            <w:pPr>
              <w:pStyle w:val="ConsPlusNormal"/>
              <w:jc w:val="center"/>
            </w:pPr>
            <w:r>
              <w:t>103729,2</w:t>
            </w:r>
          </w:p>
        </w:tc>
        <w:tc>
          <w:tcPr>
            <w:tcW w:w="1249" w:type="dxa"/>
            <w:vAlign w:val="bottom"/>
          </w:tcPr>
          <w:p w:rsidR="0003679E" w:rsidRDefault="0003679E">
            <w:pPr>
              <w:pStyle w:val="ConsPlusNormal"/>
              <w:jc w:val="center"/>
            </w:pPr>
            <w:r>
              <w:t>3951,9</w:t>
            </w:r>
          </w:p>
        </w:tc>
        <w:tc>
          <w:tcPr>
            <w:tcW w:w="1459" w:type="dxa"/>
            <w:vAlign w:val="bottom"/>
          </w:tcPr>
          <w:p w:rsidR="0003679E" w:rsidRDefault="0003679E">
            <w:pPr>
              <w:pStyle w:val="ConsPlusNormal"/>
              <w:jc w:val="center"/>
            </w:pPr>
            <w:r>
              <w:t>34738,8</w:t>
            </w:r>
          </w:p>
        </w:tc>
        <w:tc>
          <w:tcPr>
            <w:tcW w:w="1399" w:type="dxa"/>
            <w:vAlign w:val="bottom"/>
          </w:tcPr>
          <w:p w:rsidR="0003679E" w:rsidRDefault="0003679E">
            <w:pPr>
              <w:pStyle w:val="ConsPlusNormal"/>
              <w:jc w:val="center"/>
            </w:pPr>
            <w:r>
              <w:t>79746,2</w:t>
            </w:r>
          </w:p>
        </w:tc>
        <w:tc>
          <w:tcPr>
            <w:tcW w:w="1879" w:type="dxa"/>
            <w:vAlign w:val="bottom"/>
          </w:tcPr>
          <w:p w:rsidR="0003679E" w:rsidRDefault="0003679E">
            <w:pPr>
              <w:pStyle w:val="ConsPlusNormal"/>
              <w:jc w:val="center"/>
            </w:pPr>
            <w:r>
              <w:t>2,3</w:t>
            </w:r>
          </w:p>
        </w:tc>
        <w:tc>
          <w:tcPr>
            <w:tcW w:w="2059" w:type="dxa"/>
            <w:vAlign w:val="bottom"/>
          </w:tcPr>
          <w:p w:rsidR="0003679E" w:rsidRDefault="0003679E">
            <w:pPr>
              <w:pStyle w:val="ConsPlusNormal"/>
              <w:jc w:val="center"/>
            </w:pPr>
            <w:r>
              <w:t>4195,1</w:t>
            </w:r>
          </w:p>
        </w:tc>
        <w:tc>
          <w:tcPr>
            <w:tcW w:w="2134" w:type="dxa"/>
            <w:vAlign w:val="bottom"/>
          </w:tcPr>
          <w:p w:rsidR="0003679E" w:rsidRDefault="0003679E">
            <w:pPr>
              <w:pStyle w:val="ConsPlusNormal"/>
              <w:jc w:val="center"/>
            </w:pPr>
            <w:r>
              <w:t>54,6</w:t>
            </w:r>
          </w:p>
        </w:tc>
        <w:tc>
          <w:tcPr>
            <w:tcW w:w="2134" w:type="dxa"/>
            <w:vAlign w:val="bottom"/>
          </w:tcPr>
          <w:p w:rsidR="0003679E" w:rsidRDefault="0003679E">
            <w:pPr>
              <w:pStyle w:val="ConsPlusNormal"/>
              <w:jc w:val="center"/>
            </w:pPr>
            <w:r>
              <w:t>9,8</w:t>
            </w:r>
          </w:p>
        </w:tc>
      </w:tr>
      <w:tr w:rsidR="0003679E">
        <w:tc>
          <w:tcPr>
            <w:tcW w:w="2389" w:type="dxa"/>
            <w:vAlign w:val="bottom"/>
          </w:tcPr>
          <w:p w:rsidR="0003679E" w:rsidRDefault="0003679E">
            <w:pPr>
              <w:pStyle w:val="ConsPlusNormal"/>
            </w:pPr>
            <w:r>
              <w:t>рост, разы</w:t>
            </w:r>
          </w:p>
        </w:tc>
        <w:tc>
          <w:tcPr>
            <w:tcW w:w="1399" w:type="dxa"/>
            <w:vAlign w:val="bottom"/>
          </w:tcPr>
          <w:p w:rsidR="0003679E" w:rsidRDefault="0003679E">
            <w:pPr>
              <w:pStyle w:val="ConsPlusNormal"/>
              <w:jc w:val="center"/>
            </w:pPr>
            <w:r>
              <w:t>1,20</w:t>
            </w:r>
          </w:p>
        </w:tc>
        <w:tc>
          <w:tcPr>
            <w:tcW w:w="1249" w:type="dxa"/>
            <w:vAlign w:val="bottom"/>
          </w:tcPr>
          <w:p w:rsidR="0003679E" w:rsidRDefault="0003679E">
            <w:pPr>
              <w:pStyle w:val="ConsPlusNormal"/>
              <w:jc w:val="center"/>
            </w:pPr>
            <w:r>
              <w:t>0,97</w:t>
            </w:r>
          </w:p>
        </w:tc>
        <w:tc>
          <w:tcPr>
            <w:tcW w:w="1459" w:type="dxa"/>
            <w:vAlign w:val="bottom"/>
          </w:tcPr>
          <w:p w:rsidR="0003679E" w:rsidRDefault="0003679E">
            <w:pPr>
              <w:pStyle w:val="ConsPlusNormal"/>
              <w:jc w:val="center"/>
            </w:pPr>
            <w:r>
              <w:t>0,73</w:t>
            </w:r>
          </w:p>
        </w:tc>
        <w:tc>
          <w:tcPr>
            <w:tcW w:w="1399" w:type="dxa"/>
            <w:vAlign w:val="bottom"/>
          </w:tcPr>
          <w:p w:rsidR="0003679E" w:rsidRDefault="0003679E">
            <w:pPr>
              <w:pStyle w:val="ConsPlusNormal"/>
              <w:jc w:val="center"/>
            </w:pPr>
            <w:r>
              <w:t>0,87</w:t>
            </w:r>
          </w:p>
        </w:tc>
        <w:tc>
          <w:tcPr>
            <w:tcW w:w="1879" w:type="dxa"/>
            <w:vAlign w:val="bottom"/>
          </w:tcPr>
          <w:p w:rsidR="0003679E" w:rsidRDefault="0003679E">
            <w:pPr>
              <w:pStyle w:val="ConsPlusNormal"/>
              <w:jc w:val="center"/>
            </w:pPr>
            <w:r>
              <w:t>2,36</w:t>
            </w:r>
          </w:p>
        </w:tc>
        <w:tc>
          <w:tcPr>
            <w:tcW w:w="2059" w:type="dxa"/>
            <w:vAlign w:val="bottom"/>
          </w:tcPr>
          <w:p w:rsidR="0003679E" w:rsidRDefault="0003679E">
            <w:pPr>
              <w:pStyle w:val="ConsPlusNormal"/>
              <w:jc w:val="center"/>
            </w:pPr>
            <w:r>
              <w:t>1,57</w:t>
            </w:r>
          </w:p>
        </w:tc>
        <w:tc>
          <w:tcPr>
            <w:tcW w:w="2134" w:type="dxa"/>
            <w:vAlign w:val="bottom"/>
          </w:tcPr>
          <w:p w:rsidR="0003679E" w:rsidRDefault="0003679E">
            <w:pPr>
              <w:pStyle w:val="ConsPlusNormal"/>
              <w:jc w:val="center"/>
            </w:pPr>
            <w:r>
              <w:t>3,50</w:t>
            </w:r>
          </w:p>
        </w:tc>
        <w:tc>
          <w:tcPr>
            <w:tcW w:w="2134" w:type="dxa"/>
            <w:vAlign w:val="bottom"/>
          </w:tcPr>
          <w:p w:rsidR="0003679E" w:rsidRDefault="0003679E">
            <w:pPr>
              <w:pStyle w:val="ConsPlusNormal"/>
              <w:jc w:val="center"/>
            </w:pPr>
            <w:r>
              <w:t>2,28</w:t>
            </w:r>
          </w:p>
        </w:tc>
      </w:tr>
      <w:tr w:rsidR="0003679E">
        <w:tc>
          <w:tcPr>
            <w:tcW w:w="2389" w:type="dxa"/>
            <w:vAlign w:val="bottom"/>
          </w:tcPr>
          <w:p w:rsidR="0003679E" w:rsidRDefault="0003679E">
            <w:pPr>
              <w:pStyle w:val="ConsPlusNormal"/>
              <w:jc w:val="both"/>
            </w:pPr>
            <w:r>
              <w:t>Услуги</w:t>
            </w:r>
          </w:p>
        </w:tc>
        <w:tc>
          <w:tcPr>
            <w:tcW w:w="1399" w:type="dxa"/>
            <w:vAlign w:val="bottom"/>
          </w:tcPr>
          <w:p w:rsidR="0003679E" w:rsidRDefault="0003679E">
            <w:pPr>
              <w:pStyle w:val="ConsPlusNormal"/>
              <w:jc w:val="center"/>
            </w:pPr>
          </w:p>
        </w:tc>
        <w:tc>
          <w:tcPr>
            <w:tcW w:w="1249" w:type="dxa"/>
            <w:vAlign w:val="bottom"/>
          </w:tcPr>
          <w:p w:rsidR="0003679E" w:rsidRDefault="0003679E">
            <w:pPr>
              <w:pStyle w:val="ConsPlusNormal"/>
              <w:jc w:val="center"/>
            </w:pPr>
          </w:p>
        </w:tc>
        <w:tc>
          <w:tcPr>
            <w:tcW w:w="1459" w:type="dxa"/>
            <w:vAlign w:val="bottom"/>
          </w:tcPr>
          <w:p w:rsidR="0003679E" w:rsidRDefault="0003679E">
            <w:pPr>
              <w:pStyle w:val="ConsPlusNormal"/>
              <w:jc w:val="center"/>
            </w:pPr>
          </w:p>
        </w:tc>
        <w:tc>
          <w:tcPr>
            <w:tcW w:w="1399" w:type="dxa"/>
            <w:vAlign w:val="bottom"/>
          </w:tcPr>
          <w:p w:rsidR="0003679E" w:rsidRDefault="0003679E">
            <w:pPr>
              <w:pStyle w:val="ConsPlusNormal"/>
              <w:jc w:val="center"/>
            </w:pPr>
          </w:p>
        </w:tc>
        <w:tc>
          <w:tcPr>
            <w:tcW w:w="1879" w:type="dxa"/>
            <w:vAlign w:val="bottom"/>
          </w:tcPr>
          <w:p w:rsidR="0003679E" w:rsidRDefault="0003679E">
            <w:pPr>
              <w:pStyle w:val="ConsPlusNormal"/>
              <w:jc w:val="center"/>
            </w:pPr>
          </w:p>
        </w:tc>
        <w:tc>
          <w:tcPr>
            <w:tcW w:w="2059" w:type="dxa"/>
            <w:vAlign w:val="bottom"/>
          </w:tcPr>
          <w:p w:rsidR="0003679E" w:rsidRDefault="0003679E">
            <w:pPr>
              <w:pStyle w:val="ConsPlusNormal"/>
              <w:jc w:val="center"/>
            </w:pPr>
          </w:p>
        </w:tc>
        <w:tc>
          <w:tcPr>
            <w:tcW w:w="2134" w:type="dxa"/>
            <w:vAlign w:val="bottom"/>
          </w:tcPr>
          <w:p w:rsidR="0003679E" w:rsidRDefault="0003679E">
            <w:pPr>
              <w:pStyle w:val="ConsPlusNormal"/>
              <w:jc w:val="center"/>
            </w:pPr>
          </w:p>
        </w:tc>
        <w:tc>
          <w:tcPr>
            <w:tcW w:w="2134" w:type="dxa"/>
            <w:vAlign w:val="bottom"/>
          </w:tcPr>
          <w:p w:rsidR="0003679E" w:rsidRDefault="0003679E">
            <w:pPr>
              <w:pStyle w:val="ConsPlusNormal"/>
              <w:jc w:val="center"/>
            </w:pPr>
          </w:p>
        </w:tc>
      </w:tr>
      <w:tr w:rsidR="0003679E">
        <w:tc>
          <w:tcPr>
            <w:tcW w:w="2389" w:type="dxa"/>
            <w:vAlign w:val="bottom"/>
          </w:tcPr>
          <w:p w:rsidR="0003679E" w:rsidRDefault="0003679E">
            <w:pPr>
              <w:pStyle w:val="ConsPlusNormal"/>
            </w:pPr>
            <w:r>
              <w:t>2006 год</w:t>
            </w:r>
          </w:p>
        </w:tc>
        <w:tc>
          <w:tcPr>
            <w:tcW w:w="1399" w:type="dxa"/>
            <w:vAlign w:val="bottom"/>
          </w:tcPr>
          <w:p w:rsidR="0003679E" w:rsidRDefault="0003679E">
            <w:pPr>
              <w:pStyle w:val="ConsPlusNormal"/>
              <w:jc w:val="center"/>
            </w:pPr>
            <w:r>
              <w:t>38034,3</w:t>
            </w:r>
          </w:p>
        </w:tc>
        <w:tc>
          <w:tcPr>
            <w:tcW w:w="1249" w:type="dxa"/>
            <w:vAlign w:val="bottom"/>
          </w:tcPr>
          <w:p w:rsidR="0003679E" w:rsidRDefault="0003679E">
            <w:pPr>
              <w:pStyle w:val="ConsPlusNormal"/>
              <w:jc w:val="center"/>
            </w:pPr>
            <w:r>
              <w:t>1207,6</w:t>
            </w:r>
          </w:p>
        </w:tc>
        <w:tc>
          <w:tcPr>
            <w:tcW w:w="1459" w:type="dxa"/>
            <w:vAlign w:val="bottom"/>
          </w:tcPr>
          <w:p w:rsidR="0003679E" w:rsidRDefault="0003679E">
            <w:pPr>
              <w:pStyle w:val="ConsPlusNormal"/>
              <w:jc w:val="center"/>
            </w:pPr>
            <w:r>
              <w:t>10943,9</w:t>
            </w:r>
          </w:p>
        </w:tc>
        <w:tc>
          <w:tcPr>
            <w:tcW w:w="1399" w:type="dxa"/>
            <w:vAlign w:val="bottom"/>
          </w:tcPr>
          <w:p w:rsidR="0003679E" w:rsidRDefault="0003679E">
            <w:pPr>
              <w:pStyle w:val="ConsPlusNormal"/>
              <w:jc w:val="center"/>
            </w:pPr>
            <w:r>
              <w:t>16213,6</w:t>
            </w:r>
          </w:p>
        </w:tc>
        <w:tc>
          <w:tcPr>
            <w:tcW w:w="1879" w:type="dxa"/>
            <w:vAlign w:val="bottom"/>
          </w:tcPr>
          <w:p w:rsidR="0003679E" w:rsidRDefault="0003679E">
            <w:pPr>
              <w:pStyle w:val="ConsPlusNormal"/>
              <w:jc w:val="center"/>
            </w:pPr>
            <w:r>
              <w:t>0,9</w:t>
            </w:r>
          </w:p>
        </w:tc>
        <w:tc>
          <w:tcPr>
            <w:tcW w:w="2059" w:type="dxa"/>
            <w:vAlign w:val="bottom"/>
          </w:tcPr>
          <w:p w:rsidR="0003679E" w:rsidRDefault="0003679E">
            <w:pPr>
              <w:pStyle w:val="ConsPlusNormal"/>
              <w:jc w:val="center"/>
            </w:pPr>
            <w:r>
              <w:t>720,3</w:t>
            </w:r>
          </w:p>
        </w:tc>
        <w:tc>
          <w:tcPr>
            <w:tcW w:w="2134" w:type="dxa"/>
            <w:vAlign w:val="bottom"/>
          </w:tcPr>
          <w:p w:rsidR="0003679E" w:rsidRDefault="0003679E">
            <w:pPr>
              <w:pStyle w:val="ConsPlusNormal"/>
              <w:jc w:val="center"/>
            </w:pPr>
            <w:r>
              <w:t>37,8</w:t>
            </w:r>
          </w:p>
        </w:tc>
        <w:tc>
          <w:tcPr>
            <w:tcW w:w="2134" w:type="dxa"/>
            <w:vAlign w:val="bottom"/>
          </w:tcPr>
          <w:p w:rsidR="0003679E" w:rsidRDefault="0003679E">
            <w:pPr>
              <w:pStyle w:val="ConsPlusNormal"/>
              <w:jc w:val="center"/>
            </w:pPr>
            <w:r>
              <w:t>9,5</w:t>
            </w:r>
          </w:p>
        </w:tc>
      </w:tr>
      <w:tr w:rsidR="0003679E">
        <w:tc>
          <w:tcPr>
            <w:tcW w:w="2389" w:type="dxa"/>
            <w:vAlign w:val="bottom"/>
          </w:tcPr>
          <w:p w:rsidR="0003679E" w:rsidRDefault="0003679E">
            <w:pPr>
              <w:pStyle w:val="ConsPlusNormal"/>
            </w:pPr>
            <w:r>
              <w:t>2009 год</w:t>
            </w:r>
          </w:p>
        </w:tc>
        <w:tc>
          <w:tcPr>
            <w:tcW w:w="1399" w:type="dxa"/>
            <w:vAlign w:val="bottom"/>
          </w:tcPr>
          <w:p w:rsidR="0003679E" w:rsidRDefault="0003679E">
            <w:pPr>
              <w:pStyle w:val="ConsPlusNormal"/>
              <w:jc w:val="center"/>
            </w:pPr>
            <w:r>
              <w:t>76696,0</w:t>
            </w:r>
          </w:p>
        </w:tc>
        <w:tc>
          <w:tcPr>
            <w:tcW w:w="1249" w:type="dxa"/>
            <w:vAlign w:val="bottom"/>
          </w:tcPr>
          <w:p w:rsidR="0003679E" w:rsidRDefault="0003679E">
            <w:pPr>
              <w:pStyle w:val="ConsPlusNormal"/>
              <w:jc w:val="center"/>
            </w:pPr>
            <w:r>
              <w:t>2664,7</w:t>
            </w:r>
          </w:p>
        </w:tc>
        <w:tc>
          <w:tcPr>
            <w:tcW w:w="1459" w:type="dxa"/>
            <w:vAlign w:val="bottom"/>
          </w:tcPr>
          <w:p w:rsidR="0003679E" w:rsidRDefault="0003679E">
            <w:pPr>
              <w:pStyle w:val="ConsPlusNormal"/>
              <w:jc w:val="center"/>
            </w:pPr>
            <w:r>
              <w:t>13114,1</w:t>
            </w:r>
          </w:p>
        </w:tc>
        <w:tc>
          <w:tcPr>
            <w:tcW w:w="1399" w:type="dxa"/>
            <w:vAlign w:val="bottom"/>
          </w:tcPr>
          <w:p w:rsidR="0003679E" w:rsidRDefault="0003679E">
            <w:pPr>
              <w:pStyle w:val="ConsPlusNormal"/>
              <w:jc w:val="center"/>
            </w:pPr>
            <w:r>
              <w:t>41722,0</w:t>
            </w:r>
          </w:p>
        </w:tc>
        <w:tc>
          <w:tcPr>
            <w:tcW w:w="1879" w:type="dxa"/>
            <w:vAlign w:val="bottom"/>
          </w:tcPr>
          <w:p w:rsidR="0003679E" w:rsidRDefault="0003679E">
            <w:pPr>
              <w:pStyle w:val="ConsPlusNormal"/>
              <w:jc w:val="center"/>
            </w:pPr>
            <w:r>
              <w:t>2,3</w:t>
            </w:r>
          </w:p>
        </w:tc>
        <w:tc>
          <w:tcPr>
            <w:tcW w:w="2059" w:type="dxa"/>
            <w:vAlign w:val="bottom"/>
          </w:tcPr>
          <w:p w:rsidR="0003679E" w:rsidRDefault="0003679E">
            <w:pPr>
              <w:pStyle w:val="ConsPlusNormal"/>
              <w:jc w:val="center"/>
            </w:pPr>
            <w:r>
              <w:t>2723,7</w:t>
            </w:r>
          </w:p>
        </w:tc>
        <w:tc>
          <w:tcPr>
            <w:tcW w:w="2134" w:type="dxa"/>
            <w:vAlign w:val="bottom"/>
          </w:tcPr>
          <w:p w:rsidR="0003679E" w:rsidRDefault="0003679E">
            <w:pPr>
              <w:pStyle w:val="ConsPlusNormal"/>
              <w:jc w:val="center"/>
            </w:pPr>
            <w:r>
              <w:t>41,7</w:t>
            </w:r>
          </w:p>
        </w:tc>
        <w:tc>
          <w:tcPr>
            <w:tcW w:w="2134" w:type="dxa"/>
            <w:vAlign w:val="bottom"/>
          </w:tcPr>
          <w:p w:rsidR="0003679E" w:rsidRDefault="0003679E">
            <w:pPr>
              <w:pStyle w:val="ConsPlusNormal"/>
              <w:jc w:val="center"/>
            </w:pPr>
            <w:r>
              <w:t>2,9</w:t>
            </w:r>
          </w:p>
        </w:tc>
      </w:tr>
      <w:tr w:rsidR="0003679E">
        <w:tc>
          <w:tcPr>
            <w:tcW w:w="2389" w:type="dxa"/>
            <w:vAlign w:val="bottom"/>
          </w:tcPr>
          <w:p w:rsidR="0003679E" w:rsidRDefault="0003679E">
            <w:pPr>
              <w:pStyle w:val="ConsPlusNormal"/>
            </w:pPr>
            <w:r>
              <w:t>рост, разы</w:t>
            </w:r>
          </w:p>
        </w:tc>
        <w:tc>
          <w:tcPr>
            <w:tcW w:w="1399" w:type="dxa"/>
            <w:vAlign w:val="bottom"/>
          </w:tcPr>
          <w:p w:rsidR="0003679E" w:rsidRDefault="0003679E">
            <w:pPr>
              <w:pStyle w:val="ConsPlusNormal"/>
              <w:jc w:val="center"/>
            </w:pPr>
            <w:r>
              <w:t>2,02</w:t>
            </w:r>
          </w:p>
        </w:tc>
        <w:tc>
          <w:tcPr>
            <w:tcW w:w="1249" w:type="dxa"/>
            <w:vAlign w:val="bottom"/>
          </w:tcPr>
          <w:p w:rsidR="0003679E" w:rsidRDefault="0003679E">
            <w:pPr>
              <w:pStyle w:val="ConsPlusNormal"/>
              <w:jc w:val="center"/>
            </w:pPr>
            <w:r>
              <w:t>2,21</w:t>
            </w:r>
          </w:p>
        </w:tc>
        <w:tc>
          <w:tcPr>
            <w:tcW w:w="1459" w:type="dxa"/>
            <w:vAlign w:val="bottom"/>
          </w:tcPr>
          <w:p w:rsidR="0003679E" w:rsidRDefault="0003679E">
            <w:pPr>
              <w:pStyle w:val="ConsPlusNormal"/>
              <w:jc w:val="center"/>
            </w:pPr>
            <w:r>
              <w:t>1,20</w:t>
            </w:r>
          </w:p>
        </w:tc>
        <w:tc>
          <w:tcPr>
            <w:tcW w:w="1399" w:type="dxa"/>
            <w:vAlign w:val="bottom"/>
          </w:tcPr>
          <w:p w:rsidR="0003679E" w:rsidRDefault="0003679E">
            <w:pPr>
              <w:pStyle w:val="ConsPlusNormal"/>
              <w:jc w:val="center"/>
            </w:pPr>
            <w:r>
              <w:t>2,57</w:t>
            </w:r>
          </w:p>
        </w:tc>
        <w:tc>
          <w:tcPr>
            <w:tcW w:w="1879" w:type="dxa"/>
            <w:vAlign w:val="bottom"/>
          </w:tcPr>
          <w:p w:rsidR="0003679E" w:rsidRDefault="0003679E">
            <w:pPr>
              <w:pStyle w:val="ConsPlusNormal"/>
              <w:jc w:val="center"/>
            </w:pPr>
            <w:r>
              <w:t>2,46</w:t>
            </w:r>
          </w:p>
        </w:tc>
        <w:tc>
          <w:tcPr>
            <w:tcW w:w="2059" w:type="dxa"/>
            <w:vAlign w:val="bottom"/>
          </w:tcPr>
          <w:p w:rsidR="0003679E" w:rsidRDefault="0003679E">
            <w:pPr>
              <w:pStyle w:val="ConsPlusNormal"/>
              <w:jc w:val="center"/>
            </w:pPr>
            <w:r>
              <w:t>3,78</w:t>
            </w:r>
          </w:p>
        </w:tc>
        <w:tc>
          <w:tcPr>
            <w:tcW w:w="2134" w:type="dxa"/>
            <w:vAlign w:val="bottom"/>
          </w:tcPr>
          <w:p w:rsidR="0003679E" w:rsidRDefault="0003679E">
            <w:pPr>
              <w:pStyle w:val="ConsPlusNormal"/>
              <w:jc w:val="center"/>
            </w:pPr>
            <w:r>
              <w:t>1,10</w:t>
            </w:r>
          </w:p>
        </w:tc>
        <w:tc>
          <w:tcPr>
            <w:tcW w:w="2134" w:type="dxa"/>
            <w:vAlign w:val="bottom"/>
          </w:tcPr>
          <w:p w:rsidR="0003679E" w:rsidRDefault="0003679E">
            <w:pPr>
              <w:pStyle w:val="ConsPlusNormal"/>
              <w:jc w:val="center"/>
            </w:pPr>
            <w:r>
              <w:t>0,31</w:t>
            </w:r>
          </w:p>
        </w:tc>
      </w:tr>
    </w:tbl>
    <w:p w:rsidR="0003679E" w:rsidRDefault="0003679E">
      <w:pPr>
        <w:pStyle w:val="ConsPlusNormal"/>
        <w:ind w:firstLine="540"/>
        <w:jc w:val="both"/>
      </w:pPr>
    </w:p>
    <w:p w:rsidR="0003679E" w:rsidRDefault="0003679E">
      <w:pPr>
        <w:pStyle w:val="ConsPlusNormal"/>
        <w:ind w:firstLine="540"/>
        <w:jc w:val="both"/>
      </w:pPr>
      <w:r>
        <w:t>По результатам анализа абсолютных показателей можно сделать следующие выводы:</w:t>
      </w:r>
    </w:p>
    <w:p w:rsidR="0003679E" w:rsidRDefault="0003679E">
      <w:pPr>
        <w:pStyle w:val="ConsPlusNormal"/>
        <w:ind w:firstLine="540"/>
        <w:jc w:val="both"/>
      </w:pPr>
      <w:r>
        <w:t xml:space="preserve">из десяти предприятий с наилучшими абсолютными показателями лидируют ОАО "Учалинский ГОК", ГУП "Кананикольское лесничество", крестьянско-фермерское хозяйство "Середняк" </w:t>
      </w:r>
      <w:hyperlink w:anchor="P1197" w:history="1">
        <w:r>
          <w:rPr>
            <w:color w:val="0000FF"/>
          </w:rPr>
          <w:t>(таблица 1.4.2)</w:t>
        </w:r>
      </w:hyperlink>
      <w:r>
        <w:t>;</w:t>
      </w:r>
    </w:p>
    <w:p w:rsidR="0003679E" w:rsidRDefault="0003679E">
      <w:pPr>
        <w:pStyle w:val="ConsPlusNormal"/>
        <w:ind w:firstLine="540"/>
        <w:jc w:val="both"/>
      </w:pPr>
      <w:r>
        <w:t>из десяти предприятий, имеющих худшие рейтинги согласно комплексному показателю, характеризующему абсолютные достижения предприятий, 5 - из Баймакского района (ОАО "Баймакский литейно-механический завод", ООО "ПМК-Баймак", ООО "Управляющая компания жилищным фондом г. Баймака", ООО "Теплосеть", Баймакское ДРСУ - филиал ОАО "Башкиравтодор"), 2 - из Учалинского района (ОАО "Уральские камни", ОАО "Дорзеленстрой"), по одному из Зианчуринского района (ООО "Строительная компания "Зауралье"), Хайбуллинского района (ОАО "Башкирское шахтопроходческое управление"), г. Сибая (ОАО "Сибайский элеватор").</w:t>
      </w:r>
    </w:p>
    <w:p w:rsidR="0003679E" w:rsidRDefault="0003679E">
      <w:pPr>
        <w:pStyle w:val="ConsPlusNormal"/>
        <w:ind w:firstLine="540"/>
        <w:jc w:val="both"/>
      </w:pPr>
      <w:r>
        <w:t xml:space="preserve">По результатам оценки динамики показателей можно сделать вывод о том, что наиболее устойчиво развивались предприятия сферы услуг Баймакского, Учалинского и Зианчуринского районов, а также сельскохозяйственные предприятия Абзелиловского района </w:t>
      </w:r>
      <w:hyperlink w:anchor="P1264" w:history="1">
        <w:r>
          <w:rPr>
            <w:color w:val="0000FF"/>
          </w:rPr>
          <w:t>(таблица 1.4.3)</w:t>
        </w:r>
      </w:hyperlink>
      <w:r>
        <w:t>.</w:t>
      </w:r>
    </w:p>
    <w:p w:rsidR="0003679E" w:rsidRDefault="0003679E">
      <w:pPr>
        <w:pStyle w:val="ConsPlusNormal"/>
        <w:ind w:firstLine="540"/>
        <w:jc w:val="both"/>
      </w:pPr>
    </w:p>
    <w:p w:rsidR="0003679E" w:rsidRDefault="0003679E">
      <w:pPr>
        <w:pStyle w:val="ConsPlusNormal"/>
        <w:jc w:val="right"/>
      </w:pPr>
      <w:r>
        <w:t>Таблица 1.4.2</w:t>
      </w:r>
    </w:p>
    <w:p w:rsidR="0003679E" w:rsidRDefault="0003679E">
      <w:pPr>
        <w:pStyle w:val="ConsPlusNormal"/>
        <w:jc w:val="right"/>
      </w:pPr>
    </w:p>
    <w:p w:rsidR="0003679E" w:rsidRDefault="0003679E">
      <w:pPr>
        <w:pStyle w:val="ConsPlusNormal"/>
        <w:jc w:val="center"/>
      </w:pPr>
      <w:bookmarkStart w:id="10" w:name="P1197"/>
      <w:bookmarkEnd w:id="10"/>
      <w:r>
        <w:lastRenderedPageBreak/>
        <w:t>ТОП ПРЕДПРИЯТИЙ ЗАУРАЛЬЯ</w:t>
      </w:r>
    </w:p>
    <w:p w:rsidR="0003679E" w:rsidRDefault="0003679E">
      <w:pPr>
        <w:pStyle w:val="ConsPlusNormal"/>
        <w:jc w:val="center"/>
      </w:pPr>
      <w:r>
        <w:t>по абсолютным значениям выборочных показателей</w:t>
      </w:r>
    </w:p>
    <w:p w:rsidR="0003679E" w:rsidRDefault="0003679E">
      <w:pPr>
        <w:pStyle w:val="ConsPlusNormal"/>
        <w:jc w:val="center"/>
      </w:pPr>
      <w:r>
        <w:t>финансово-экономической деятельности с января</w:t>
      </w:r>
    </w:p>
    <w:p w:rsidR="0003679E" w:rsidRDefault="0003679E">
      <w:pPr>
        <w:pStyle w:val="ConsPlusNormal"/>
        <w:jc w:val="center"/>
      </w:pPr>
      <w:r>
        <w:t>2006 года по июнь 2010 года</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0"/>
        <w:gridCol w:w="2760"/>
        <w:gridCol w:w="1924"/>
        <w:gridCol w:w="2164"/>
        <w:gridCol w:w="2160"/>
      </w:tblGrid>
      <w:tr w:rsidR="0003679E">
        <w:tc>
          <w:tcPr>
            <w:tcW w:w="780" w:type="dxa"/>
            <w:vAlign w:val="center"/>
          </w:tcPr>
          <w:p w:rsidR="0003679E" w:rsidRDefault="0003679E">
            <w:pPr>
              <w:pStyle w:val="ConsPlusNormal"/>
              <w:jc w:val="center"/>
            </w:pPr>
            <w:r>
              <w:t>Ранг</w:t>
            </w:r>
          </w:p>
        </w:tc>
        <w:tc>
          <w:tcPr>
            <w:tcW w:w="2760" w:type="dxa"/>
            <w:vAlign w:val="center"/>
          </w:tcPr>
          <w:p w:rsidR="0003679E" w:rsidRDefault="0003679E">
            <w:pPr>
              <w:pStyle w:val="ConsPlusNormal"/>
              <w:jc w:val="center"/>
            </w:pPr>
            <w:r>
              <w:t>Наименование предприятия</w:t>
            </w:r>
          </w:p>
        </w:tc>
        <w:tc>
          <w:tcPr>
            <w:tcW w:w="1924" w:type="dxa"/>
            <w:vAlign w:val="center"/>
          </w:tcPr>
          <w:p w:rsidR="0003679E" w:rsidRDefault="0003679E">
            <w:pPr>
              <w:pStyle w:val="ConsPlusNormal"/>
              <w:jc w:val="center"/>
            </w:pPr>
            <w:r>
              <w:t>Комплексный показатель</w:t>
            </w:r>
          </w:p>
        </w:tc>
        <w:tc>
          <w:tcPr>
            <w:tcW w:w="2164" w:type="dxa"/>
            <w:vAlign w:val="center"/>
          </w:tcPr>
          <w:p w:rsidR="0003679E" w:rsidRDefault="0003679E">
            <w:pPr>
              <w:pStyle w:val="ConsPlusNormal"/>
              <w:jc w:val="center"/>
            </w:pPr>
            <w:r>
              <w:t>Наименование района</w:t>
            </w:r>
          </w:p>
        </w:tc>
        <w:tc>
          <w:tcPr>
            <w:tcW w:w="2160" w:type="dxa"/>
            <w:vAlign w:val="center"/>
          </w:tcPr>
          <w:p w:rsidR="0003679E" w:rsidRDefault="0003679E">
            <w:pPr>
              <w:pStyle w:val="ConsPlusNormal"/>
              <w:jc w:val="center"/>
            </w:pPr>
            <w:r>
              <w:t>Вид экономической деятельности</w:t>
            </w:r>
          </w:p>
        </w:tc>
      </w:tr>
      <w:tr w:rsidR="0003679E">
        <w:tc>
          <w:tcPr>
            <w:tcW w:w="780" w:type="dxa"/>
          </w:tcPr>
          <w:p w:rsidR="0003679E" w:rsidRDefault="0003679E">
            <w:pPr>
              <w:pStyle w:val="ConsPlusNormal"/>
              <w:jc w:val="center"/>
            </w:pPr>
            <w:r>
              <w:t>1</w:t>
            </w:r>
          </w:p>
        </w:tc>
        <w:tc>
          <w:tcPr>
            <w:tcW w:w="2760" w:type="dxa"/>
          </w:tcPr>
          <w:p w:rsidR="0003679E" w:rsidRDefault="0003679E">
            <w:pPr>
              <w:pStyle w:val="ConsPlusNormal"/>
            </w:pPr>
            <w:r>
              <w:t>ОАО "Учалинский ГОК"</w:t>
            </w:r>
          </w:p>
        </w:tc>
        <w:tc>
          <w:tcPr>
            <w:tcW w:w="1924" w:type="dxa"/>
          </w:tcPr>
          <w:p w:rsidR="0003679E" w:rsidRDefault="0003679E">
            <w:pPr>
              <w:pStyle w:val="ConsPlusNormal"/>
            </w:pPr>
            <w:r>
              <w:t>0,760</w:t>
            </w:r>
          </w:p>
        </w:tc>
        <w:tc>
          <w:tcPr>
            <w:tcW w:w="2164" w:type="dxa"/>
          </w:tcPr>
          <w:p w:rsidR="0003679E" w:rsidRDefault="0003679E">
            <w:pPr>
              <w:pStyle w:val="ConsPlusNormal"/>
            </w:pPr>
            <w:r>
              <w:t>Учалинский</w:t>
            </w:r>
          </w:p>
        </w:tc>
        <w:tc>
          <w:tcPr>
            <w:tcW w:w="2160" w:type="dxa"/>
          </w:tcPr>
          <w:p w:rsidR="0003679E" w:rsidRDefault="0003679E">
            <w:pPr>
              <w:pStyle w:val="ConsPlusNormal"/>
            </w:pPr>
            <w:r>
              <w:t>добыча полезных ископаемых</w:t>
            </w:r>
          </w:p>
        </w:tc>
      </w:tr>
      <w:tr w:rsidR="0003679E">
        <w:tc>
          <w:tcPr>
            <w:tcW w:w="780" w:type="dxa"/>
          </w:tcPr>
          <w:p w:rsidR="0003679E" w:rsidRDefault="0003679E">
            <w:pPr>
              <w:pStyle w:val="ConsPlusNormal"/>
              <w:jc w:val="center"/>
            </w:pPr>
            <w:r>
              <w:t>2</w:t>
            </w:r>
          </w:p>
        </w:tc>
        <w:tc>
          <w:tcPr>
            <w:tcW w:w="2760" w:type="dxa"/>
          </w:tcPr>
          <w:p w:rsidR="0003679E" w:rsidRDefault="0003679E">
            <w:pPr>
              <w:pStyle w:val="ConsPlusNormal"/>
            </w:pPr>
            <w:r>
              <w:t>ГУП "Кананикольское лесничество"</w:t>
            </w:r>
          </w:p>
        </w:tc>
        <w:tc>
          <w:tcPr>
            <w:tcW w:w="1924" w:type="dxa"/>
          </w:tcPr>
          <w:p w:rsidR="0003679E" w:rsidRDefault="0003679E">
            <w:pPr>
              <w:pStyle w:val="ConsPlusNormal"/>
            </w:pPr>
            <w:r>
              <w:t>0,595</w:t>
            </w:r>
          </w:p>
        </w:tc>
        <w:tc>
          <w:tcPr>
            <w:tcW w:w="2164" w:type="dxa"/>
          </w:tcPr>
          <w:p w:rsidR="0003679E" w:rsidRDefault="0003679E">
            <w:pPr>
              <w:pStyle w:val="ConsPlusNormal"/>
            </w:pPr>
            <w:r>
              <w:t>Зилаирский</w:t>
            </w:r>
          </w:p>
        </w:tc>
        <w:tc>
          <w:tcPr>
            <w:tcW w:w="2160" w:type="dxa"/>
          </w:tcPr>
          <w:p w:rsidR="0003679E" w:rsidRDefault="0003679E">
            <w:pPr>
              <w:pStyle w:val="ConsPlusNormal"/>
            </w:pPr>
            <w:r>
              <w:t>лесное хозяйство</w:t>
            </w:r>
          </w:p>
        </w:tc>
      </w:tr>
      <w:tr w:rsidR="0003679E">
        <w:tc>
          <w:tcPr>
            <w:tcW w:w="780" w:type="dxa"/>
          </w:tcPr>
          <w:p w:rsidR="0003679E" w:rsidRDefault="0003679E">
            <w:pPr>
              <w:pStyle w:val="ConsPlusNormal"/>
              <w:jc w:val="center"/>
            </w:pPr>
            <w:r>
              <w:t>3</w:t>
            </w:r>
          </w:p>
        </w:tc>
        <w:tc>
          <w:tcPr>
            <w:tcW w:w="2760" w:type="dxa"/>
          </w:tcPr>
          <w:p w:rsidR="0003679E" w:rsidRDefault="0003679E">
            <w:pPr>
              <w:pStyle w:val="ConsPlusNormal"/>
            </w:pPr>
            <w:r>
              <w:t>КФХ "Середняк"</w:t>
            </w:r>
          </w:p>
        </w:tc>
        <w:tc>
          <w:tcPr>
            <w:tcW w:w="1924" w:type="dxa"/>
          </w:tcPr>
          <w:p w:rsidR="0003679E" w:rsidRDefault="0003679E">
            <w:pPr>
              <w:pStyle w:val="ConsPlusNormal"/>
            </w:pPr>
            <w:r>
              <w:t>0,548</w:t>
            </w:r>
          </w:p>
        </w:tc>
        <w:tc>
          <w:tcPr>
            <w:tcW w:w="2164" w:type="dxa"/>
          </w:tcPr>
          <w:p w:rsidR="0003679E" w:rsidRDefault="0003679E">
            <w:pPr>
              <w:pStyle w:val="ConsPlusNormal"/>
            </w:pPr>
            <w:r>
              <w:t>Абзелиловский</w:t>
            </w:r>
          </w:p>
        </w:tc>
        <w:tc>
          <w:tcPr>
            <w:tcW w:w="2160" w:type="dxa"/>
          </w:tcPr>
          <w:p w:rsidR="0003679E" w:rsidRDefault="0003679E">
            <w:pPr>
              <w:pStyle w:val="ConsPlusNormal"/>
            </w:pPr>
            <w:r>
              <w:t>сельское хозяйство</w:t>
            </w:r>
          </w:p>
        </w:tc>
      </w:tr>
      <w:tr w:rsidR="0003679E">
        <w:tc>
          <w:tcPr>
            <w:tcW w:w="780" w:type="dxa"/>
          </w:tcPr>
          <w:p w:rsidR="0003679E" w:rsidRDefault="0003679E">
            <w:pPr>
              <w:pStyle w:val="ConsPlusNormal"/>
              <w:jc w:val="center"/>
            </w:pPr>
            <w:r>
              <w:t>4</w:t>
            </w:r>
          </w:p>
        </w:tc>
        <w:tc>
          <w:tcPr>
            <w:tcW w:w="2760" w:type="dxa"/>
          </w:tcPr>
          <w:p w:rsidR="0003679E" w:rsidRDefault="0003679E">
            <w:pPr>
              <w:pStyle w:val="ConsPlusNormal"/>
            </w:pPr>
            <w:r>
              <w:t>ООО "Рыбка"</w:t>
            </w:r>
          </w:p>
        </w:tc>
        <w:tc>
          <w:tcPr>
            <w:tcW w:w="1924" w:type="dxa"/>
          </w:tcPr>
          <w:p w:rsidR="0003679E" w:rsidRDefault="0003679E">
            <w:pPr>
              <w:pStyle w:val="ConsPlusNormal"/>
            </w:pPr>
            <w:r>
              <w:t>0,530</w:t>
            </w:r>
          </w:p>
        </w:tc>
        <w:tc>
          <w:tcPr>
            <w:tcW w:w="2164" w:type="dxa"/>
          </w:tcPr>
          <w:p w:rsidR="0003679E" w:rsidRDefault="0003679E">
            <w:pPr>
              <w:pStyle w:val="ConsPlusNormal"/>
            </w:pPr>
            <w:r>
              <w:t>Абзелиловский</w:t>
            </w:r>
          </w:p>
        </w:tc>
        <w:tc>
          <w:tcPr>
            <w:tcW w:w="2160" w:type="dxa"/>
          </w:tcPr>
          <w:p w:rsidR="0003679E" w:rsidRDefault="0003679E">
            <w:pPr>
              <w:pStyle w:val="ConsPlusNormal"/>
            </w:pPr>
            <w:r>
              <w:t>сельское хозяйство</w:t>
            </w:r>
          </w:p>
        </w:tc>
      </w:tr>
      <w:tr w:rsidR="0003679E">
        <w:tc>
          <w:tcPr>
            <w:tcW w:w="780" w:type="dxa"/>
          </w:tcPr>
          <w:p w:rsidR="0003679E" w:rsidRDefault="0003679E">
            <w:pPr>
              <w:pStyle w:val="ConsPlusNormal"/>
              <w:jc w:val="center"/>
            </w:pPr>
            <w:r>
              <w:t>5</w:t>
            </w:r>
          </w:p>
        </w:tc>
        <w:tc>
          <w:tcPr>
            <w:tcW w:w="2760" w:type="dxa"/>
          </w:tcPr>
          <w:p w:rsidR="0003679E" w:rsidRDefault="0003679E">
            <w:pPr>
              <w:pStyle w:val="ConsPlusNormal"/>
            </w:pPr>
            <w:r>
              <w:t>Баймакский СПК</w:t>
            </w:r>
          </w:p>
        </w:tc>
        <w:tc>
          <w:tcPr>
            <w:tcW w:w="1924" w:type="dxa"/>
          </w:tcPr>
          <w:p w:rsidR="0003679E" w:rsidRDefault="0003679E">
            <w:pPr>
              <w:pStyle w:val="ConsPlusNormal"/>
            </w:pPr>
            <w:r>
              <w:t>0,520</w:t>
            </w:r>
          </w:p>
        </w:tc>
        <w:tc>
          <w:tcPr>
            <w:tcW w:w="2164" w:type="dxa"/>
          </w:tcPr>
          <w:p w:rsidR="0003679E" w:rsidRDefault="0003679E">
            <w:pPr>
              <w:pStyle w:val="ConsPlusNormal"/>
            </w:pPr>
            <w:r>
              <w:t>Баймакский</w:t>
            </w:r>
          </w:p>
        </w:tc>
        <w:tc>
          <w:tcPr>
            <w:tcW w:w="2160" w:type="dxa"/>
          </w:tcPr>
          <w:p w:rsidR="0003679E" w:rsidRDefault="0003679E">
            <w:pPr>
              <w:pStyle w:val="ConsPlusNormal"/>
            </w:pPr>
            <w:r>
              <w:t>сельское хозяйство</w:t>
            </w:r>
          </w:p>
        </w:tc>
      </w:tr>
      <w:tr w:rsidR="0003679E">
        <w:tc>
          <w:tcPr>
            <w:tcW w:w="780" w:type="dxa"/>
          </w:tcPr>
          <w:p w:rsidR="0003679E" w:rsidRDefault="0003679E">
            <w:pPr>
              <w:pStyle w:val="ConsPlusNormal"/>
              <w:jc w:val="center"/>
            </w:pPr>
            <w:r>
              <w:t>6</w:t>
            </w:r>
          </w:p>
        </w:tc>
        <w:tc>
          <w:tcPr>
            <w:tcW w:w="2760" w:type="dxa"/>
          </w:tcPr>
          <w:p w:rsidR="0003679E" w:rsidRDefault="0003679E">
            <w:pPr>
              <w:pStyle w:val="ConsPlusNormal"/>
            </w:pPr>
            <w:r>
              <w:t>ООО "Хайбулла молоко плюс"</w:t>
            </w:r>
          </w:p>
        </w:tc>
        <w:tc>
          <w:tcPr>
            <w:tcW w:w="1924" w:type="dxa"/>
          </w:tcPr>
          <w:p w:rsidR="0003679E" w:rsidRDefault="0003679E">
            <w:pPr>
              <w:pStyle w:val="ConsPlusNormal"/>
            </w:pPr>
            <w:r>
              <w:t>0,500</w:t>
            </w:r>
          </w:p>
        </w:tc>
        <w:tc>
          <w:tcPr>
            <w:tcW w:w="2164" w:type="dxa"/>
          </w:tcPr>
          <w:p w:rsidR="0003679E" w:rsidRDefault="0003679E">
            <w:pPr>
              <w:pStyle w:val="ConsPlusNormal"/>
            </w:pPr>
            <w:r>
              <w:t>Хайбуллинский</w:t>
            </w:r>
          </w:p>
        </w:tc>
        <w:tc>
          <w:tcPr>
            <w:tcW w:w="2160" w:type="dxa"/>
          </w:tcPr>
          <w:p w:rsidR="0003679E" w:rsidRDefault="0003679E">
            <w:pPr>
              <w:pStyle w:val="ConsPlusNormal"/>
            </w:pPr>
            <w:r>
              <w:t>сельское хозяйство</w:t>
            </w:r>
          </w:p>
        </w:tc>
      </w:tr>
      <w:tr w:rsidR="0003679E">
        <w:tc>
          <w:tcPr>
            <w:tcW w:w="780" w:type="dxa"/>
          </w:tcPr>
          <w:p w:rsidR="0003679E" w:rsidRDefault="0003679E">
            <w:pPr>
              <w:pStyle w:val="ConsPlusNormal"/>
              <w:jc w:val="center"/>
            </w:pPr>
            <w:r>
              <w:t>7</w:t>
            </w:r>
          </w:p>
        </w:tc>
        <w:tc>
          <w:tcPr>
            <w:tcW w:w="2760" w:type="dxa"/>
          </w:tcPr>
          <w:p w:rsidR="0003679E" w:rsidRDefault="0003679E">
            <w:pPr>
              <w:pStyle w:val="ConsPlusNormal"/>
            </w:pPr>
            <w:r>
              <w:t>ППСК "Яковлевка"</w:t>
            </w:r>
          </w:p>
        </w:tc>
        <w:tc>
          <w:tcPr>
            <w:tcW w:w="1924" w:type="dxa"/>
          </w:tcPr>
          <w:p w:rsidR="0003679E" w:rsidRDefault="0003679E">
            <w:pPr>
              <w:pStyle w:val="ConsPlusNormal"/>
            </w:pPr>
            <w:r>
              <w:t>0,496</w:t>
            </w:r>
          </w:p>
        </w:tc>
        <w:tc>
          <w:tcPr>
            <w:tcW w:w="2164" w:type="dxa"/>
          </w:tcPr>
          <w:p w:rsidR="0003679E" w:rsidRDefault="0003679E">
            <w:pPr>
              <w:pStyle w:val="ConsPlusNormal"/>
            </w:pPr>
            <w:r>
              <w:t>Баймакский</w:t>
            </w:r>
          </w:p>
        </w:tc>
        <w:tc>
          <w:tcPr>
            <w:tcW w:w="2160" w:type="dxa"/>
          </w:tcPr>
          <w:p w:rsidR="0003679E" w:rsidRDefault="0003679E">
            <w:pPr>
              <w:pStyle w:val="ConsPlusNormal"/>
            </w:pPr>
            <w:r>
              <w:t>сельское хозяйство</w:t>
            </w:r>
          </w:p>
        </w:tc>
      </w:tr>
      <w:tr w:rsidR="0003679E">
        <w:tc>
          <w:tcPr>
            <w:tcW w:w="780" w:type="dxa"/>
          </w:tcPr>
          <w:p w:rsidR="0003679E" w:rsidRDefault="0003679E">
            <w:pPr>
              <w:pStyle w:val="ConsPlusNormal"/>
              <w:jc w:val="center"/>
            </w:pPr>
            <w:r>
              <w:t>8</w:t>
            </w:r>
          </w:p>
        </w:tc>
        <w:tc>
          <w:tcPr>
            <w:tcW w:w="2760" w:type="dxa"/>
          </w:tcPr>
          <w:p w:rsidR="0003679E" w:rsidRDefault="0003679E">
            <w:pPr>
              <w:pStyle w:val="ConsPlusNormal"/>
            </w:pPr>
            <w:r>
              <w:t>ОАО "Башкирский медно-серный комбинат"</w:t>
            </w:r>
          </w:p>
        </w:tc>
        <w:tc>
          <w:tcPr>
            <w:tcW w:w="1924" w:type="dxa"/>
          </w:tcPr>
          <w:p w:rsidR="0003679E" w:rsidRDefault="0003679E">
            <w:pPr>
              <w:pStyle w:val="ConsPlusNormal"/>
            </w:pPr>
            <w:r>
              <w:t>0,489</w:t>
            </w:r>
          </w:p>
        </w:tc>
        <w:tc>
          <w:tcPr>
            <w:tcW w:w="2164" w:type="dxa"/>
          </w:tcPr>
          <w:p w:rsidR="0003679E" w:rsidRDefault="0003679E">
            <w:pPr>
              <w:pStyle w:val="ConsPlusNormal"/>
            </w:pPr>
            <w:r>
              <w:t>Сибайский</w:t>
            </w:r>
          </w:p>
        </w:tc>
        <w:tc>
          <w:tcPr>
            <w:tcW w:w="2160" w:type="dxa"/>
          </w:tcPr>
          <w:p w:rsidR="0003679E" w:rsidRDefault="0003679E">
            <w:pPr>
              <w:pStyle w:val="ConsPlusNormal"/>
            </w:pPr>
            <w:r>
              <w:t>добыча полезных ископаемых</w:t>
            </w:r>
          </w:p>
        </w:tc>
      </w:tr>
      <w:tr w:rsidR="0003679E">
        <w:tc>
          <w:tcPr>
            <w:tcW w:w="780" w:type="dxa"/>
          </w:tcPr>
          <w:p w:rsidR="0003679E" w:rsidRDefault="0003679E">
            <w:pPr>
              <w:pStyle w:val="ConsPlusNormal"/>
              <w:jc w:val="center"/>
            </w:pPr>
            <w:r>
              <w:t>9</w:t>
            </w:r>
          </w:p>
        </w:tc>
        <w:tc>
          <w:tcPr>
            <w:tcW w:w="2760" w:type="dxa"/>
          </w:tcPr>
          <w:p w:rsidR="0003679E" w:rsidRDefault="0003679E">
            <w:pPr>
              <w:pStyle w:val="ConsPlusNormal"/>
            </w:pPr>
            <w:r>
              <w:t>ООО "Леспромхоз "Сакмар"</w:t>
            </w:r>
          </w:p>
        </w:tc>
        <w:tc>
          <w:tcPr>
            <w:tcW w:w="1924" w:type="dxa"/>
          </w:tcPr>
          <w:p w:rsidR="0003679E" w:rsidRDefault="0003679E">
            <w:pPr>
              <w:pStyle w:val="ConsPlusNormal"/>
            </w:pPr>
            <w:r>
              <w:t>0,458</w:t>
            </w:r>
          </w:p>
        </w:tc>
        <w:tc>
          <w:tcPr>
            <w:tcW w:w="2164" w:type="dxa"/>
          </w:tcPr>
          <w:p w:rsidR="0003679E" w:rsidRDefault="0003679E">
            <w:pPr>
              <w:pStyle w:val="ConsPlusNormal"/>
            </w:pPr>
            <w:r>
              <w:t>Баймакский</w:t>
            </w:r>
          </w:p>
        </w:tc>
        <w:tc>
          <w:tcPr>
            <w:tcW w:w="2160" w:type="dxa"/>
          </w:tcPr>
          <w:p w:rsidR="0003679E" w:rsidRDefault="0003679E">
            <w:pPr>
              <w:pStyle w:val="ConsPlusNormal"/>
            </w:pPr>
            <w:r>
              <w:t>лесное хозяйство</w:t>
            </w:r>
          </w:p>
        </w:tc>
      </w:tr>
      <w:tr w:rsidR="0003679E">
        <w:tc>
          <w:tcPr>
            <w:tcW w:w="780" w:type="dxa"/>
          </w:tcPr>
          <w:p w:rsidR="0003679E" w:rsidRDefault="0003679E">
            <w:pPr>
              <w:pStyle w:val="ConsPlusNormal"/>
              <w:jc w:val="center"/>
            </w:pPr>
            <w:r>
              <w:t>10</w:t>
            </w:r>
          </w:p>
        </w:tc>
        <w:tc>
          <w:tcPr>
            <w:tcW w:w="2760" w:type="dxa"/>
          </w:tcPr>
          <w:p w:rsidR="0003679E" w:rsidRDefault="0003679E">
            <w:pPr>
              <w:pStyle w:val="ConsPlusNormal"/>
            </w:pPr>
            <w:r>
              <w:t>ЗАО "Бурибаевский ГОК"</w:t>
            </w:r>
          </w:p>
        </w:tc>
        <w:tc>
          <w:tcPr>
            <w:tcW w:w="1924" w:type="dxa"/>
          </w:tcPr>
          <w:p w:rsidR="0003679E" w:rsidRDefault="0003679E">
            <w:pPr>
              <w:pStyle w:val="ConsPlusNormal"/>
            </w:pPr>
            <w:r>
              <w:t>0,457</w:t>
            </w:r>
          </w:p>
        </w:tc>
        <w:tc>
          <w:tcPr>
            <w:tcW w:w="2164" w:type="dxa"/>
          </w:tcPr>
          <w:p w:rsidR="0003679E" w:rsidRDefault="0003679E">
            <w:pPr>
              <w:pStyle w:val="ConsPlusNormal"/>
            </w:pPr>
            <w:r>
              <w:t>Хайбуллинский</w:t>
            </w:r>
          </w:p>
        </w:tc>
        <w:tc>
          <w:tcPr>
            <w:tcW w:w="2160" w:type="dxa"/>
          </w:tcPr>
          <w:p w:rsidR="0003679E" w:rsidRDefault="0003679E">
            <w:pPr>
              <w:pStyle w:val="ConsPlusNormal"/>
            </w:pPr>
            <w:r>
              <w:t>добыча полезных ископаемых</w:t>
            </w:r>
          </w:p>
        </w:tc>
      </w:tr>
    </w:tbl>
    <w:p w:rsidR="0003679E" w:rsidRDefault="0003679E">
      <w:pPr>
        <w:pStyle w:val="ConsPlusNormal"/>
        <w:ind w:firstLine="540"/>
        <w:jc w:val="both"/>
      </w:pPr>
    </w:p>
    <w:p w:rsidR="0003679E" w:rsidRDefault="0003679E">
      <w:pPr>
        <w:pStyle w:val="ConsPlusNormal"/>
        <w:ind w:firstLine="540"/>
        <w:jc w:val="both"/>
      </w:pPr>
      <w:r>
        <w:t>Финансово-экономические кризисы меньше всего оказывают влияние на данные предприятия, что говорит об их относительной устойчивости к воздействию неблагоприятных факторов внутренней и внешней среды.</w:t>
      </w:r>
    </w:p>
    <w:p w:rsidR="0003679E" w:rsidRDefault="0003679E">
      <w:pPr>
        <w:pStyle w:val="ConsPlusNormal"/>
        <w:ind w:firstLine="540"/>
        <w:jc w:val="both"/>
      </w:pPr>
      <w:r>
        <w:t xml:space="preserve">Анализ финансово-экономической деятельности предприятий по интегральной оценке абсолютных и динамических показателей выявил, что </w:t>
      </w:r>
      <w:r>
        <w:lastRenderedPageBreak/>
        <w:t xml:space="preserve">наилучшие показатели у ООО "Рыбка" Абзелиловского района и ОАО "Учалинский ГОК" Учалинского района. Это свидетельствует о перспективности деятельности предприятий Зауралья в сфере рыбного хозяйства и добычи полезных ископаемых с учетом значительного природно-ресурсного потенциала </w:t>
      </w:r>
      <w:hyperlink w:anchor="P1332" w:history="1">
        <w:r>
          <w:rPr>
            <w:color w:val="0000FF"/>
          </w:rPr>
          <w:t>(таблица 1.4.4)</w:t>
        </w:r>
      </w:hyperlink>
      <w:r>
        <w:t>.</w:t>
      </w:r>
    </w:p>
    <w:p w:rsidR="0003679E" w:rsidRDefault="0003679E">
      <w:pPr>
        <w:pStyle w:val="ConsPlusNormal"/>
        <w:ind w:firstLine="540"/>
        <w:jc w:val="both"/>
      </w:pPr>
      <w:r>
        <w:t>В целом анализ изменения активов за период 2006 - 2009 годов показал, что большая часть предприятий (32 из 40), по которым имелись данные за указанный период, увеличила свой экономический потенциал.</w:t>
      </w:r>
    </w:p>
    <w:p w:rsidR="0003679E" w:rsidRDefault="0003679E">
      <w:pPr>
        <w:pStyle w:val="ConsPlusNormal"/>
        <w:jc w:val="right"/>
      </w:pPr>
    </w:p>
    <w:p w:rsidR="0003679E" w:rsidRDefault="0003679E">
      <w:pPr>
        <w:pStyle w:val="ConsPlusNormal"/>
        <w:jc w:val="right"/>
      </w:pPr>
      <w:r>
        <w:t>Таблица 1.4.3</w:t>
      </w:r>
    </w:p>
    <w:p w:rsidR="0003679E" w:rsidRDefault="0003679E">
      <w:pPr>
        <w:pStyle w:val="ConsPlusNormal"/>
        <w:jc w:val="right"/>
      </w:pPr>
    </w:p>
    <w:p w:rsidR="0003679E" w:rsidRDefault="0003679E">
      <w:pPr>
        <w:pStyle w:val="ConsPlusNormal"/>
        <w:jc w:val="center"/>
      </w:pPr>
      <w:bookmarkStart w:id="11" w:name="P1264"/>
      <w:bookmarkEnd w:id="11"/>
      <w:r>
        <w:t>ТОП ПРЕДПРИЯТИЙ ЗАУРАЛЬЯ</w:t>
      </w:r>
    </w:p>
    <w:p w:rsidR="0003679E" w:rsidRDefault="0003679E">
      <w:pPr>
        <w:pStyle w:val="ConsPlusNormal"/>
        <w:jc w:val="center"/>
      </w:pPr>
      <w:r>
        <w:t>по динамике изменений выборочных показателей</w:t>
      </w:r>
    </w:p>
    <w:p w:rsidR="0003679E" w:rsidRDefault="0003679E">
      <w:pPr>
        <w:pStyle w:val="ConsPlusNormal"/>
        <w:jc w:val="center"/>
      </w:pPr>
      <w:r>
        <w:t>финансово-экономической деятельности</w:t>
      </w:r>
    </w:p>
    <w:p w:rsidR="0003679E" w:rsidRDefault="0003679E">
      <w:pPr>
        <w:pStyle w:val="ConsPlusNormal"/>
        <w:jc w:val="center"/>
      </w:pPr>
      <w:r>
        <w:t>в 2006 - 2009 годах</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3016"/>
        <w:gridCol w:w="1964"/>
        <w:gridCol w:w="2164"/>
        <w:gridCol w:w="2444"/>
      </w:tblGrid>
      <w:tr w:rsidR="0003679E">
        <w:tc>
          <w:tcPr>
            <w:tcW w:w="720" w:type="dxa"/>
            <w:vAlign w:val="center"/>
          </w:tcPr>
          <w:p w:rsidR="0003679E" w:rsidRDefault="0003679E">
            <w:pPr>
              <w:pStyle w:val="ConsPlusNormal"/>
              <w:jc w:val="center"/>
            </w:pPr>
            <w:r>
              <w:t>Ранг</w:t>
            </w:r>
          </w:p>
        </w:tc>
        <w:tc>
          <w:tcPr>
            <w:tcW w:w="3016" w:type="dxa"/>
            <w:vAlign w:val="center"/>
          </w:tcPr>
          <w:p w:rsidR="0003679E" w:rsidRDefault="0003679E">
            <w:pPr>
              <w:pStyle w:val="ConsPlusNormal"/>
              <w:jc w:val="center"/>
            </w:pPr>
            <w:r>
              <w:t>Наименование предприятия</w:t>
            </w:r>
          </w:p>
        </w:tc>
        <w:tc>
          <w:tcPr>
            <w:tcW w:w="1964" w:type="dxa"/>
            <w:vAlign w:val="center"/>
          </w:tcPr>
          <w:p w:rsidR="0003679E" w:rsidRDefault="0003679E">
            <w:pPr>
              <w:pStyle w:val="ConsPlusNormal"/>
              <w:jc w:val="center"/>
            </w:pPr>
            <w:r>
              <w:t>Комплексный показатель</w:t>
            </w:r>
          </w:p>
        </w:tc>
        <w:tc>
          <w:tcPr>
            <w:tcW w:w="2164" w:type="dxa"/>
            <w:vAlign w:val="center"/>
          </w:tcPr>
          <w:p w:rsidR="0003679E" w:rsidRDefault="0003679E">
            <w:pPr>
              <w:pStyle w:val="ConsPlusNormal"/>
              <w:jc w:val="center"/>
            </w:pPr>
            <w:r>
              <w:t>Наименование района</w:t>
            </w:r>
          </w:p>
        </w:tc>
        <w:tc>
          <w:tcPr>
            <w:tcW w:w="2444" w:type="dxa"/>
            <w:vAlign w:val="center"/>
          </w:tcPr>
          <w:p w:rsidR="0003679E" w:rsidRDefault="0003679E">
            <w:pPr>
              <w:pStyle w:val="ConsPlusNormal"/>
              <w:jc w:val="center"/>
            </w:pPr>
            <w:r>
              <w:t>Род деятельности</w:t>
            </w:r>
          </w:p>
        </w:tc>
      </w:tr>
      <w:tr w:rsidR="0003679E">
        <w:tc>
          <w:tcPr>
            <w:tcW w:w="720" w:type="dxa"/>
          </w:tcPr>
          <w:p w:rsidR="0003679E" w:rsidRDefault="0003679E">
            <w:pPr>
              <w:pStyle w:val="ConsPlusNormal"/>
              <w:jc w:val="center"/>
            </w:pPr>
            <w:r>
              <w:t>1</w:t>
            </w:r>
          </w:p>
        </w:tc>
        <w:tc>
          <w:tcPr>
            <w:tcW w:w="3016" w:type="dxa"/>
          </w:tcPr>
          <w:p w:rsidR="0003679E" w:rsidRDefault="0003679E">
            <w:pPr>
              <w:pStyle w:val="ConsPlusNormal"/>
            </w:pPr>
            <w:r>
              <w:t>МУП "Баймакское ремонтно-строительное управление"</w:t>
            </w:r>
          </w:p>
        </w:tc>
        <w:tc>
          <w:tcPr>
            <w:tcW w:w="1964" w:type="dxa"/>
          </w:tcPr>
          <w:p w:rsidR="0003679E" w:rsidRDefault="0003679E">
            <w:pPr>
              <w:pStyle w:val="ConsPlusNormal"/>
            </w:pPr>
            <w:r>
              <w:t>0,755</w:t>
            </w:r>
          </w:p>
        </w:tc>
        <w:tc>
          <w:tcPr>
            <w:tcW w:w="2164" w:type="dxa"/>
          </w:tcPr>
          <w:p w:rsidR="0003679E" w:rsidRDefault="0003679E">
            <w:pPr>
              <w:pStyle w:val="ConsPlusNormal"/>
            </w:pPr>
            <w:r>
              <w:t>Баймакский</w:t>
            </w:r>
          </w:p>
        </w:tc>
        <w:tc>
          <w:tcPr>
            <w:tcW w:w="2444" w:type="dxa"/>
          </w:tcPr>
          <w:p w:rsidR="0003679E" w:rsidRDefault="0003679E">
            <w:pPr>
              <w:pStyle w:val="ConsPlusNormal"/>
            </w:pPr>
            <w:r>
              <w:t>строительство</w:t>
            </w:r>
          </w:p>
        </w:tc>
      </w:tr>
      <w:tr w:rsidR="0003679E">
        <w:tc>
          <w:tcPr>
            <w:tcW w:w="720" w:type="dxa"/>
          </w:tcPr>
          <w:p w:rsidR="0003679E" w:rsidRDefault="0003679E">
            <w:pPr>
              <w:pStyle w:val="ConsPlusNormal"/>
              <w:jc w:val="center"/>
            </w:pPr>
            <w:r>
              <w:t>2</w:t>
            </w:r>
          </w:p>
        </w:tc>
        <w:tc>
          <w:tcPr>
            <w:tcW w:w="3016" w:type="dxa"/>
          </w:tcPr>
          <w:p w:rsidR="0003679E" w:rsidRDefault="0003679E">
            <w:pPr>
              <w:pStyle w:val="ConsPlusNormal"/>
            </w:pPr>
            <w:r>
              <w:t>ООО "Рыбка"</w:t>
            </w:r>
          </w:p>
        </w:tc>
        <w:tc>
          <w:tcPr>
            <w:tcW w:w="1964" w:type="dxa"/>
          </w:tcPr>
          <w:p w:rsidR="0003679E" w:rsidRDefault="0003679E">
            <w:pPr>
              <w:pStyle w:val="ConsPlusNormal"/>
            </w:pPr>
            <w:r>
              <w:t>0,722</w:t>
            </w:r>
          </w:p>
        </w:tc>
        <w:tc>
          <w:tcPr>
            <w:tcW w:w="2164" w:type="dxa"/>
          </w:tcPr>
          <w:p w:rsidR="0003679E" w:rsidRDefault="0003679E">
            <w:pPr>
              <w:pStyle w:val="ConsPlusNormal"/>
            </w:pPr>
            <w:r>
              <w:t>Абзелиловский</w:t>
            </w:r>
          </w:p>
        </w:tc>
        <w:tc>
          <w:tcPr>
            <w:tcW w:w="2444" w:type="dxa"/>
          </w:tcPr>
          <w:p w:rsidR="0003679E" w:rsidRDefault="0003679E">
            <w:pPr>
              <w:pStyle w:val="ConsPlusNormal"/>
            </w:pPr>
            <w:r>
              <w:t>сельское хозяйство</w:t>
            </w:r>
          </w:p>
        </w:tc>
      </w:tr>
      <w:tr w:rsidR="0003679E">
        <w:tc>
          <w:tcPr>
            <w:tcW w:w="720" w:type="dxa"/>
          </w:tcPr>
          <w:p w:rsidR="0003679E" w:rsidRDefault="0003679E">
            <w:pPr>
              <w:pStyle w:val="ConsPlusNormal"/>
              <w:jc w:val="center"/>
            </w:pPr>
            <w:r>
              <w:t>3</w:t>
            </w:r>
          </w:p>
        </w:tc>
        <w:tc>
          <w:tcPr>
            <w:tcW w:w="3016" w:type="dxa"/>
          </w:tcPr>
          <w:p w:rsidR="0003679E" w:rsidRDefault="0003679E">
            <w:pPr>
              <w:pStyle w:val="ConsPlusNormal"/>
            </w:pPr>
            <w:r>
              <w:t>ООО "Зианчуринское Сельэнерго"</w:t>
            </w:r>
          </w:p>
        </w:tc>
        <w:tc>
          <w:tcPr>
            <w:tcW w:w="1964" w:type="dxa"/>
          </w:tcPr>
          <w:p w:rsidR="0003679E" w:rsidRDefault="0003679E">
            <w:pPr>
              <w:pStyle w:val="ConsPlusNormal"/>
            </w:pPr>
            <w:r>
              <w:t>0,700</w:t>
            </w:r>
          </w:p>
        </w:tc>
        <w:tc>
          <w:tcPr>
            <w:tcW w:w="2164" w:type="dxa"/>
          </w:tcPr>
          <w:p w:rsidR="0003679E" w:rsidRDefault="0003679E">
            <w:pPr>
              <w:pStyle w:val="ConsPlusNormal"/>
            </w:pPr>
            <w:r>
              <w:t>Зианчуринский</w:t>
            </w:r>
          </w:p>
        </w:tc>
        <w:tc>
          <w:tcPr>
            <w:tcW w:w="2444" w:type="dxa"/>
          </w:tcPr>
          <w:p w:rsidR="0003679E" w:rsidRDefault="0003679E">
            <w:pPr>
              <w:pStyle w:val="ConsPlusNormal"/>
            </w:pPr>
            <w:r>
              <w:t>услуги/ЖКХ</w:t>
            </w:r>
          </w:p>
        </w:tc>
      </w:tr>
      <w:tr w:rsidR="0003679E">
        <w:tc>
          <w:tcPr>
            <w:tcW w:w="720" w:type="dxa"/>
          </w:tcPr>
          <w:p w:rsidR="0003679E" w:rsidRDefault="0003679E">
            <w:pPr>
              <w:pStyle w:val="ConsPlusNormal"/>
              <w:jc w:val="center"/>
            </w:pPr>
            <w:r>
              <w:t>4</w:t>
            </w:r>
          </w:p>
        </w:tc>
        <w:tc>
          <w:tcPr>
            <w:tcW w:w="3016" w:type="dxa"/>
          </w:tcPr>
          <w:p w:rsidR="0003679E" w:rsidRDefault="0003679E">
            <w:pPr>
              <w:pStyle w:val="ConsPlusNormal"/>
            </w:pPr>
            <w:r>
              <w:t>ОАО "Дорзеленстрой"</w:t>
            </w:r>
          </w:p>
        </w:tc>
        <w:tc>
          <w:tcPr>
            <w:tcW w:w="1964" w:type="dxa"/>
          </w:tcPr>
          <w:p w:rsidR="0003679E" w:rsidRDefault="0003679E">
            <w:pPr>
              <w:pStyle w:val="ConsPlusNormal"/>
            </w:pPr>
            <w:r>
              <w:t>0,626</w:t>
            </w:r>
          </w:p>
        </w:tc>
        <w:tc>
          <w:tcPr>
            <w:tcW w:w="2164" w:type="dxa"/>
          </w:tcPr>
          <w:p w:rsidR="0003679E" w:rsidRDefault="0003679E">
            <w:pPr>
              <w:pStyle w:val="ConsPlusNormal"/>
            </w:pPr>
            <w:r>
              <w:t>Учалинский</w:t>
            </w:r>
          </w:p>
        </w:tc>
        <w:tc>
          <w:tcPr>
            <w:tcW w:w="2444" w:type="dxa"/>
          </w:tcPr>
          <w:p w:rsidR="0003679E" w:rsidRDefault="0003679E">
            <w:pPr>
              <w:pStyle w:val="ConsPlusNormal"/>
            </w:pPr>
            <w:r>
              <w:t>услуги/дорожное хозяйство</w:t>
            </w:r>
          </w:p>
        </w:tc>
      </w:tr>
      <w:tr w:rsidR="0003679E">
        <w:tc>
          <w:tcPr>
            <w:tcW w:w="720" w:type="dxa"/>
          </w:tcPr>
          <w:p w:rsidR="0003679E" w:rsidRDefault="0003679E">
            <w:pPr>
              <w:pStyle w:val="ConsPlusNormal"/>
              <w:jc w:val="center"/>
            </w:pPr>
            <w:r>
              <w:t>5</w:t>
            </w:r>
          </w:p>
        </w:tc>
        <w:tc>
          <w:tcPr>
            <w:tcW w:w="3016" w:type="dxa"/>
          </w:tcPr>
          <w:p w:rsidR="0003679E" w:rsidRDefault="0003679E">
            <w:pPr>
              <w:pStyle w:val="ConsPlusNormal"/>
            </w:pPr>
            <w:r>
              <w:t>ГУП санаторий "Талкас" РБ</w:t>
            </w:r>
          </w:p>
        </w:tc>
        <w:tc>
          <w:tcPr>
            <w:tcW w:w="1964" w:type="dxa"/>
          </w:tcPr>
          <w:p w:rsidR="0003679E" w:rsidRDefault="0003679E">
            <w:pPr>
              <w:pStyle w:val="ConsPlusNormal"/>
            </w:pPr>
            <w:r>
              <w:t>0,607</w:t>
            </w:r>
          </w:p>
        </w:tc>
        <w:tc>
          <w:tcPr>
            <w:tcW w:w="2164" w:type="dxa"/>
          </w:tcPr>
          <w:p w:rsidR="0003679E" w:rsidRDefault="0003679E">
            <w:pPr>
              <w:pStyle w:val="ConsPlusNormal"/>
            </w:pPr>
            <w:r>
              <w:t>Баймакский</w:t>
            </w:r>
          </w:p>
        </w:tc>
        <w:tc>
          <w:tcPr>
            <w:tcW w:w="2444" w:type="dxa"/>
          </w:tcPr>
          <w:p w:rsidR="0003679E" w:rsidRDefault="0003679E">
            <w:pPr>
              <w:pStyle w:val="ConsPlusNormal"/>
            </w:pPr>
            <w:r>
              <w:t>туризм и санаторно-курортное лечение</w:t>
            </w:r>
          </w:p>
        </w:tc>
      </w:tr>
      <w:tr w:rsidR="0003679E">
        <w:tc>
          <w:tcPr>
            <w:tcW w:w="720" w:type="dxa"/>
          </w:tcPr>
          <w:p w:rsidR="0003679E" w:rsidRDefault="0003679E">
            <w:pPr>
              <w:pStyle w:val="ConsPlusNormal"/>
              <w:jc w:val="center"/>
            </w:pPr>
            <w:r>
              <w:t>6</w:t>
            </w:r>
          </w:p>
        </w:tc>
        <w:tc>
          <w:tcPr>
            <w:tcW w:w="3016" w:type="dxa"/>
          </w:tcPr>
          <w:p w:rsidR="0003679E" w:rsidRDefault="0003679E">
            <w:pPr>
              <w:pStyle w:val="ConsPlusNormal"/>
            </w:pPr>
            <w:r>
              <w:t>Баймакский СПК</w:t>
            </w:r>
          </w:p>
        </w:tc>
        <w:tc>
          <w:tcPr>
            <w:tcW w:w="1964" w:type="dxa"/>
          </w:tcPr>
          <w:p w:rsidR="0003679E" w:rsidRDefault="0003679E">
            <w:pPr>
              <w:pStyle w:val="ConsPlusNormal"/>
            </w:pPr>
            <w:r>
              <w:t>0,553</w:t>
            </w:r>
          </w:p>
        </w:tc>
        <w:tc>
          <w:tcPr>
            <w:tcW w:w="2164" w:type="dxa"/>
          </w:tcPr>
          <w:p w:rsidR="0003679E" w:rsidRDefault="0003679E">
            <w:pPr>
              <w:pStyle w:val="ConsPlusNormal"/>
            </w:pPr>
            <w:r>
              <w:t>Баймакский</w:t>
            </w:r>
          </w:p>
        </w:tc>
        <w:tc>
          <w:tcPr>
            <w:tcW w:w="2444" w:type="dxa"/>
          </w:tcPr>
          <w:p w:rsidR="0003679E" w:rsidRDefault="0003679E">
            <w:pPr>
              <w:pStyle w:val="ConsPlusNormal"/>
            </w:pPr>
            <w:r>
              <w:t>сельское хозяйство</w:t>
            </w:r>
          </w:p>
        </w:tc>
      </w:tr>
      <w:tr w:rsidR="0003679E">
        <w:tc>
          <w:tcPr>
            <w:tcW w:w="720" w:type="dxa"/>
          </w:tcPr>
          <w:p w:rsidR="0003679E" w:rsidRDefault="0003679E">
            <w:pPr>
              <w:pStyle w:val="ConsPlusNormal"/>
              <w:jc w:val="center"/>
            </w:pPr>
            <w:r>
              <w:t>7</w:t>
            </w:r>
          </w:p>
        </w:tc>
        <w:tc>
          <w:tcPr>
            <w:tcW w:w="3016" w:type="dxa"/>
          </w:tcPr>
          <w:p w:rsidR="0003679E" w:rsidRDefault="0003679E">
            <w:pPr>
              <w:pStyle w:val="ConsPlusNormal"/>
            </w:pPr>
            <w:r>
              <w:t>ООО "Завод "Стройминерал"</w:t>
            </w:r>
          </w:p>
        </w:tc>
        <w:tc>
          <w:tcPr>
            <w:tcW w:w="1964" w:type="dxa"/>
          </w:tcPr>
          <w:p w:rsidR="0003679E" w:rsidRDefault="0003679E">
            <w:pPr>
              <w:pStyle w:val="ConsPlusNormal"/>
            </w:pPr>
            <w:r>
              <w:t>0,526</w:t>
            </w:r>
          </w:p>
        </w:tc>
        <w:tc>
          <w:tcPr>
            <w:tcW w:w="2164" w:type="dxa"/>
          </w:tcPr>
          <w:p w:rsidR="0003679E" w:rsidRDefault="0003679E">
            <w:pPr>
              <w:pStyle w:val="ConsPlusNormal"/>
            </w:pPr>
            <w:r>
              <w:t>Учалинский</w:t>
            </w:r>
          </w:p>
        </w:tc>
        <w:tc>
          <w:tcPr>
            <w:tcW w:w="2444" w:type="dxa"/>
          </w:tcPr>
          <w:p w:rsidR="0003679E" w:rsidRDefault="0003679E">
            <w:pPr>
              <w:pStyle w:val="ConsPlusNormal"/>
            </w:pPr>
            <w:r>
              <w:t>обрабатывающие производства</w:t>
            </w:r>
          </w:p>
        </w:tc>
      </w:tr>
      <w:tr w:rsidR="0003679E">
        <w:tc>
          <w:tcPr>
            <w:tcW w:w="720" w:type="dxa"/>
          </w:tcPr>
          <w:p w:rsidR="0003679E" w:rsidRDefault="0003679E">
            <w:pPr>
              <w:pStyle w:val="ConsPlusNormal"/>
              <w:jc w:val="center"/>
            </w:pPr>
            <w:r>
              <w:lastRenderedPageBreak/>
              <w:t>8</w:t>
            </w:r>
          </w:p>
        </w:tc>
        <w:tc>
          <w:tcPr>
            <w:tcW w:w="3016" w:type="dxa"/>
          </w:tcPr>
          <w:p w:rsidR="0003679E" w:rsidRDefault="0003679E">
            <w:pPr>
              <w:pStyle w:val="ConsPlusNormal"/>
            </w:pPr>
            <w:r>
              <w:t>ООО "Энергоремонт"</w:t>
            </w:r>
          </w:p>
        </w:tc>
        <w:tc>
          <w:tcPr>
            <w:tcW w:w="1964" w:type="dxa"/>
          </w:tcPr>
          <w:p w:rsidR="0003679E" w:rsidRDefault="0003679E">
            <w:pPr>
              <w:pStyle w:val="ConsPlusNormal"/>
            </w:pPr>
            <w:r>
              <w:t>0,508</w:t>
            </w:r>
          </w:p>
        </w:tc>
        <w:tc>
          <w:tcPr>
            <w:tcW w:w="2164" w:type="dxa"/>
          </w:tcPr>
          <w:p w:rsidR="0003679E" w:rsidRDefault="0003679E">
            <w:pPr>
              <w:pStyle w:val="ConsPlusNormal"/>
            </w:pPr>
            <w:r>
              <w:t>Учалинский</w:t>
            </w:r>
          </w:p>
        </w:tc>
        <w:tc>
          <w:tcPr>
            <w:tcW w:w="2444" w:type="dxa"/>
          </w:tcPr>
          <w:p w:rsidR="0003679E" w:rsidRDefault="0003679E">
            <w:pPr>
              <w:pStyle w:val="ConsPlusNormal"/>
            </w:pPr>
            <w:r>
              <w:t>услуги/ремонт</w:t>
            </w:r>
          </w:p>
        </w:tc>
      </w:tr>
      <w:tr w:rsidR="0003679E">
        <w:tc>
          <w:tcPr>
            <w:tcW w:w="720" w:type="dxa"/>
          </w:tcPr>
          <w:p w:rsidR="0003679E" w:rsidRDefault="0003679E">
            <w:pPr>
              <w:pStyle w:val="ConsPlusNormal"/>
              <w:jc w:val="center"/>
            </w:pPr>
            <w:r>
              <w:t>9</w:t>
            </w:r>
          </w:p>
        </w:tc>
        <w:tc>
          <w:tcPr>
            <w:tcW w:w="3016" w:type="dxa"/>
          </w:tcPr>
          <w:p w:rsidR="0003679E" w:rsidRDefault="0003679E">
            <w:pPr>
              <w:pStyle w:val="ConsPlusNormal"/>
            </w:pPr>
            <w:r>
              <w:t>ОАО "Хайбуллинская горная компания"</w:t>
            </w:r>
          </w:p>
        </w:tc>
        <w:tc>
          <w:tcPr>
            <w:tcW w:w="1964" w:type="dxa"/>
          </w:tcPr>
          <w:p w:rsidR="0003679E" w:rsidRDefault="0003679E">
            <w:pPr>
              <w:pStyle w:val="ConsPlusNormal"/>
            </w:pPr>
            <w:r>
              <w:t>0,459</w:t>
            </w:r>
          </w:p>
        </w:tc>
        <w:tc>
          <w:tcPr>
            <w:tcW w:w="2164" w:type="dxa"/>
          </w:tcPr>
          <w:p w:rsidR="0003679E" w:rsidRDefault="0003679E">
            <w:pPr>
              <w:pStyle w:val="ConsPlusNormal"/>
            </w:pPr>
            <w:r>
              <w:t>Хайбуллинский</w:t>
            </w:r>
          </w:p>
        </w:tc>
        <w:tc>
          <w:tcPr>
            <w:tcW w:w="2444" w:type="dxa"/>
          </w:tcPr>
          <w:p w:rsidR="0003679E" w:rsidRDefault="0003679E">
            <w:pPr>
              <w:pStyle w:val="ConsPlusNormal"/>
            </w:pPr>
            <w:r>
              <w:t>добыча полезных ископаемых</w:t>
            </w:r>
          </w:p>
        </w:tc>
      </w:tr>
      <w:tr w:rsidR="0003679E">
        <w:tc>
          <w:tcPr>
            <w:tcW w:w="720" w:type="dxa"/>
          </w:tcPr>
          <w:p w:rsidR="0003679E" w:rsidRDefault="0003679E">
            <w:pPr>
              <w:pStyle w:val="ConsPlusNormal"/>
              <w:jc w:val="center"/>
            </w:pPr>
            <w:r>
              <w:t>10</w:t>
            </w:r>
          </w:p>
        </w:tc>
        <w:tc>
          <w:tcPr>
            <w:tcW w:w="3016" w:type="dxa"/>
          </w:tcPr>
          <w:p w:rsidR="0003679E" w:rsidRDefault="0003679E">
            <w:pPr>
              <w:pStyle w:val="ConsPlusNormal"/>
            </w:pPr>
            <w:r>
              <w:t>СПК "Красная Башкирия"</w:t>
            </w:r>
          </w:p>
        </w:tc>
        <w:tc>
          <w:tcPr>
            <w:tcW w:w="1964" w:type="dxa"/>
          </w:tcPr>
          <w:p w:rsidR="0003679E" w:rsidRDefault="0003679E">
            <w:pPr>
              <w:pStyle w:val="ConsPlusNormal"/>
            </w:pPr>
            <w:r>
              <w:t>0,442</w:t>
            </w:r>
          </w:p>
        </w:tc>
        <w:tc>
          <w:tcPr>
            <w:tcW w:w="2164" w:type="dxa"/>
          </w:tcPr>
          <w:p w:rsidR="0003679E" w:rsidRDefault="0003679E">
            <w:pPr>
              <w:pStyle w:val="ConsPlusNormal"/>
            </w:pPr>
            <w:r>
              <w:t>Абзелиловский</w:t>
            </w:r>
          </w:p>
        </w:tc>
        <w:tc>
          <w:tcPr>
            <w:tcW w:w="2444" w:type="dxa"/>
          </w:tcPr>
          <w:p w:rsidR="0003679E" w:rsidRDefault="0003679E">
            <w:pPr>
              <w:pStyle w:val="ConsPlusNormal"/>
            </w:pPr>
            <w:r>
              <w:t>сельское хозяйство</w:t>
            </w:r>
          </w:p>
        </w:tc>
      </w:tr>
    </w:tbl>
    <w:p w:rsidR="0003679E" w:rsidRDefault="0003679E">
      <w:pPr>
        <w:pStyle w:val="ConsPlusNormal"/>
        <w:ind w:firstLine="540"/>
        <w:jc w:val="both"/>
      </w:pPr>
    </w:p>
    <w:p w:rsidR="0003679E" w:rsidRDefault="0003679E">
      <w:pPr>
        <w:pStyle w:val="ConsPlusNormal"/>
        <w:ind w:firstLine="540"/>
        <w:jc w:val="both"/>
      </w:pPr>
      <w:r>
        <w:t>За тот же период у 36 из указанных 40 предприятий увеличился объем выручки, что свидетельствует о повышении эффективности использования активов.</w:t>
      </w:r>
    </w:p>
    <w:p w:rsidR="0003679E" w:rsidRDefault="0003679E">
      <w:pPr>
        <w:pStyle w:val="ConsPlusNormal"/>
        <w:ind w:firstLine="540"/>
        <w:jc w:val="both"/>
      </w:pPr>
      <w:r>
        <w:t>Анализ средних значений показателей деятельности предприятий за период 2006 - 2009 годов показал, что:</w:t>
      </w:r>
    </w:p>
    <w:p w:rsidR="0003679E" w:rsidRDefault="0003679E">
      <w:pPr>
        <w:pStyle w:val="ConsPlusNormal"/>
        <w:ind w:firstLine="540"/>
        <w:jc w:val="both"/>
      </w:pPr>
      <w:r>
        <w:t>в среднем предприятия Зауралья, за исключением обрабатывающих, увеличили свой экономический потенциал (изменение активов к 2006 году составило 1,20 - 7,73 раза);</w:t>
      </w:r>
    </w:p>
    <w:p w:rsidR="0003679E" w:rsidRDefault="0003679E">
      <w:pPr>
        <w:pStyle w:val="ConsPlusNormal"/>
        <w:ind w:firstLine="540"/>
        <w:jc w:val="both"/>
      </w:pPr>
      <w:r>
        <w:t>возрос объем вырученных от реализации средств (в 1,11 - 2,75 раза), что с учетом индексов цен в Республике Башкортостан за период 2006 - 2009 годов (на продукцию сельского хозяйства - 1,36, в добыче полезных ископаемых, кроме топливно-энергетических, - 0,87) свидетельствует об эффективном использовании активов;</w:t>
      </w:r>
    </w:p>
    <w:p w:rsidR="0003679E" w:rsidRDefault="0003679E">
      <w:pPr>
        <w:pStyle w:val="ConsPlusNormal"/>
        <w:ind w:firstLine="540"/>
        <w:jc w:val="both"/>
      </w:pPr>
    </w:p>
    <w:p w:rsidR="0003679E" w:rsidRDefault="0003679E">
      <w:pPr>
        <w:pStyle w:val="ConsPlusNormal"/>
        <w:jc w:val="right"/>
      </w:pPr>
      <w:r>
        <w:t>Таблица 1.4.4</w:t>
      </w:r>
    </w:p>
    <w:p w:rsidR="0003679E" w:rsidRDefault="0003679E">
      <w:pPr>
        <w:pStyle w:val="ConsPlusNormal"/>
        <w:jc w:val="right"/>
      </w:pPr>
    </w:p>
    <w:p w:rsidR="0003679E" w:rsidRDefault="0003679E">
      <w:pPr>
        <w:pStyle w:val="ConsPlusNormal"/>
        <w:jc w:val="center"/>
      </w:pPr>
      <w:bookmarkStart w:id="12" w:name="P1332"/>
      <w:bookmarkEnd w:id="12"/>
      <w:r>
        <w:t>ТОП ПРЕДПРИЯТИЙ ЗАУРАЛЬЯ</w:t>
      </w:r>
    </w:p>
    <w:p w:rsidR="0003679E" w:rsidRDefault="0003679E">
      <w:pPr>
        <w:pStyle w:val="ConsPlusNormal"/>
        <w:jc w:val="center"/>
      </w:pPr>
      <w:r>
        <w:t>по интегральной оценке финансово-экономической</w:t>
      </w:r>
    </w:p>
    <w:p w:rsidR="0003679E" w:rsidRDefault="0003679E">
      <w:pPr>
        <w:pStyle w:val="ConsPlusNormal"/>
        <w:jc w:val="center"/>
      </w:pPr>
      <w:r>
        <w:t>деятельности за период с января 2006 года</w:t>
      </w:r>
    </w:p>
    <w:p w:rsidR="0003679E" w:rsidRDefault="0003679E">
      <w:pPr>
        <w:pStyle w:val="ConsPlusNormal"/>
        <w:jc w:val="center"/>
      </w:pPr>
      <w:r>
        <w:t>по июнь 2010 года</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1"/>
        <w:gridCol w:w="2699"/>
        <w:gridCol w:w="1894"/>
        <w:gridCol w:w="2164"/>
        <w:gridCol w:w="3000"/>
      </w:tblGrid>
      <w:tr w:rsidR="0003679E">
        <w:tc>
          <w:tcPr>
            <w:tcW w:w="721" w:type="dxa"/>
            <w:vAlign w:val="center"/>
          </w:tcPr>
          <w:p w:rsidR="0003679E" w:rsidRDefault="0003679E">
            <w:pPr>
              <w:pStyle w:val="ConsPlusNormal"/>
              <w:jc w:val="center"/>
            </w:pPr>
            <w:r>
              <w:t>Ранг</w:t>
            </w:r>
          </w:p>
        </w:tc>
        <w:tc>
          <w:tcPr>
            <w:tcW w:w="2699" w:type="dxa"/>
            <w:vAlign w:val="center"/>
          </w:tcPr>
          <w:p w:rsidR="0003679E" w:rsidRDefault="0003679E">
            <w:pPr>
              <w:pStyle w:val="ConsPlusNormal"/>
              <w:jc w:val="center"/>
            </w:pPr>
            <w:r>
              <w:t>Наименование предприятия</w:t>
            </w:r>
          </w:p>
        </w:tc>
        <w:tc>
          <w:tcPr>
            <w:tcW w:w="1894" w:type="dxa"/>
            <w:vAlign w:val="center"/>
          </w:tcPr>
          <w:p w:rsidR="0003679E" w:rsidRDefault="0003679E">
            <w:pPr>
              <w:pStyle w:val="ConsPlusNormal"/>
              <w:jc w:val="center"/>
            </w:pPr>
            <w:r>
              <w:t>Интегральная оценка</w:t>
            </w:r>
          </w:p>
        </w:tc>
        <w:tc>
          <w:tcPr>
            <w:tcW w:w="2164" w:type="dxa"/>
            <w:vAlign w:val="center"/>
          </w:tcPr>
          <w:p w:rsidR="0003679E" w:rsidRDefault="0003679E">
            <w:pPr>
              <w:pStyle w:val="ConsPlusNormal"/>
              <w:jc w:val="center"/>
            </w:pPr>
            <w:r>
              <w:t>Наименование района</w:t>
            </w:r>
          </w:p>
        </w:tc>
        <w:tc>
          <w:tcPr>
            <w:tcW w:w="3000" w:type="dxa"/>
            <w:vAlign w:val="center"/>
          </w:tcPr>
          <w:p w:rsidR="0003679E" w:rsidRDefault="0003679E">
            <w:pPr>
              <w:pStyle w:val="ConsPlusNormal"/>
              <w:jc w:val="center"/>
            </w:pPr>
            <w:r>
              <w:t>Род деятельности</w:t>
            </w:r>
          </w:p>
        </w:tc>
      </w:tr>
      <w:tr w:rsidR="0003679E">
        <w:tc>
          <w:tcPr>
            <w:tcW w:w="721" w:type="dxa"/>
          </w:tcPr>
          <w:p w:rsidR="0003679E" w:rsidRDefault="0003679E">
            <w:pPr>
              <w:pStyle w:val="ConsPlusNormal"/>
              <w:jc w:val="center"/>
            </w:pPr>
            <w:r>
              <w:t>1</w:t>
            </w:r>
          </w:p>
        </w:tc>
        <w:tc>
          <w:tcPr>
            <w:tcW w:w="2699" w:type="dxa"/>
          </w:tcPr>
          <w:p w:rsidR="0003679E" w:rsidRDefault="0003679E">
            <w:pPr>
              <w:pStyle w:val="ConsPlusNormal"/>
            </w:pPr>
            <w:r>
              <w:t>ООО "Рыбка"</w:t>
            </w:r>
          </w:p>
        </w:tc>
        <w:tc>
          <w:tcPr>
            <w:tcW w:w="1894" w:type="dxa"/>
          </w:tcPr>
          <w:p w:rsidR="0003679E" w:rsidRDefault="0003679E">
            <w:pPr>
              <w:pStyle w:val="ConsPlusNormal"/>
              <w:jc w:val="center"/>
            </w:pPr>
            <w:r>
              <w:t>0,632</w:t>
            </w:r>
          </w:p>
        </w:tc>
        <w:tc>
          <w:tcPr>
            <w:tcW w:w="2164" w:type="dxa"/>
          </w:tcPr>
          <w:p w:rsidR="0003679E" w:rsidRDefault="0003679E">
            <w:pPr>
              <w:pStyle w:val="ConsPlusNormal"/>
            </w:pPr>
            <w:r>
              <w:t>Абзелиловский</w:t>
            </w:r>
          </w:p>
        </w:tc>
        <w:tc>
          <w:tcPr>
            <w:tcW w:w="3000" w:type="dxa"/>
          </w:tcPr>
          <w:p w:rsidR="0003679E" w:rsidRDefault="0003679E">
            <w:pPr>
              <w:pStyle w:val="ConsPlusNormal"/>
            </w:pPr>
            <w:r>
              <w:t>сельское хозяйство</w:t>
            </w:r>
          </w:p>
        </w:tc>
      </w:tr>
      <w:tr w:rsidR="0003679E">
        <w:tc>
          <w:tcPr>
            <w:tcW w:w="721" w:type="dxa"/>
          </w:tcPr>
          <w:p w:rsidR="0003679E" w:rsidRDefault="0003679E">
            <w:pPr>
              <w:pStyle w:val="ConsPlusNormal"/>
              <w:jc w:val="center"/>
            </w:pPr>
            <w:r>
              <w:t>2</w:t>
            </w:r>
          </w:p>
        </w:tc>
        <w:tc>
          <w:tcPr>
            <w:tcW w:w="2699" w:type="dxa"/>
          </w:tcPr>
          <w:p w:rsidR="0003679E" w:rsidRDefault="0003679E">
            <w:pPr>
              <w:pStyle w:val="ConsPlusNormal"/>
            </w:pPr>
            <w:r>
              <w:t>ОАО "Учалинский ГОК"</w:t>
            </w:r>
          </w:p>
        </w:tc>
        <w:tc>
          <w:tcPr>
            <w:tcW w:w="1894" w:type="dxa"/>
          </w:tcPr>
          <w:p w:rsidR="0003679E" w:rsidRDefault="0003679E">
            <w:pPr>
              <w:pStyle w:val="ConsPlusNormal"/>
              <w:jc w:val="center"/>
            </w:pPr>
            <w:r>
              <w:t>0,603</w:t>
            </w:r>
          </w:p>
        </w:tc>
        <w:tc>
          <w:tcPr>
            <w:tcW w:w="2164" w:type="dxa"/>
          </w:tcPr>
          <w:p w:rsidR="0003679E" w:rsidRDefault="0003679E">
            <w:pPr>
              <w:pStyle w:val="ConsPlusNormal"/>
            </w:pPr>
            <w:r>
              <w:t>Учалинский</w:t>
            </w:r>
          </w:p>
        </w:tc>
        <w:tc>
          <w:tcPr>
            <w:tcW w:w="3000" w:type="dxa"/>
          </w:tcPr>
          <w:p w:rsidR="0003679E" w:rsidRDefault="0003679E">
            <w:pPr>
              <w:pStyle w:val="ConsPlusNormal"/>
            </w:pPr>
            <w:r>
              <w:t>добыча полезных ископаемых</w:t>
            </w:r>
          </w:p>
        </w:tc>
      </w:tr>
      <w:tr w:rsidR="0003679E">
        <w:tc>
          <w:tcPr>
            <w:tcW w:w="721" w:type="dxa"/>
          </w:tcPr>
          <w:p w:rsidR="0003679E" w:rsidRDefault="0003679E">
            <w:pPr>
              <w:pStyle w:val="ConsPlusNormal"/>
              <w:jc w:val="center"/>
            </w:pPr>
            <w:r>
              <w:t>3</w:t>
            </w:r>
          </w:p>
        </w:tc>
        <w:tc>
          <w:tcPr>
            <w:tcW w:w="2699" w:type="dxa"/>
          </w:tcPr>
          <w:p w:rsidR="0003679E" w:rsidRDefault="0003679E">
            <w:pPr>
              <w:pStyle w:val="ConsPlusNormal"/>
            </w:pPr>
            <w:r>
              <w:t>МУП "Баймакское ремонтно-строительное управление"</w:t>
            </w:r>
          </w:p>
        </w:tc>
        <w:tc>
          <w:tcPr>
            <w:tcW w:w="1894" w:type="dxa"/>
          </w:tcPr>
          <w:p w:rsidR="0003679E" w:rsidRDefault="0003679E">
            <w:pPr>
              <w:pStyle w:val="ConsPlusNormal"/>
              <w:jc w:val="center"/>
            </w:pPr>
            <w:r>
              <w:t>0,591</w:t>
            </w:r>
          </w:p>
        </w:tc>
        <w:tc>
          <w:tcPr>
            <w:tcW w:w="2164" w:type="dxa"/>
          </w:tcPr>
          <w:p w:rsidR="0003679E" w:rsidRDefault="0003679E">
            <w:pPr>
              <w:pStyle w:val="ConsPlusNormal"/>
            </w:pPr>
            <w:r>
              <w:t>Баймакский</w:t>
            </w:r>
          </w:p>
        </w:tc>
        <w:tc>
          <w:tcPr>
            <w:tcW w:w="3000" w:type="dxa"/>
          </w:tcPr>
          <w:p w:rsidR="0003679E" w:rsidRDefault="0003679E">
            <w:pPr>
              <w:pStyle w:val="ConsPlusNormal"/>
            </w:pPr>
            <w:r>
              <w:t>услуги/строительство</w:t>
            </w:r>
          </w:p>
        </w:tc>
      </w:tr>
      <w:tr w:rsidR="0003679E">
        <w:tc>
          <w:tcPr>
            <w:tcW w:w="721" w:type="dxa"/>
          </w:tcPr>
          <w:p w:rsidR="0003679E" w:rsidRDefault="0003679E">
            <w:pPr>
              <w:pStyle w:val="ConsPlusNormal"/>
              <w:jc w:val="center"/>
            </w:pPr>
            <w:r>
              <w:lastRenderedPageBreak/>
              <w:t>4</w:t>
            </w:r>
          </w:p>
        </w:tc>
        <w:tc>
          <w:tcPr>
            <w:tcW w:w="2699" w:type="dxa"/>
          </w:tcPr>
          <w:p w:rsidR="0003679E" w:rsidRDefault="0003679E">
            <w:pPr>
              <w:pStyle w:val="ConsPlusNormal"/>
            </w:pPr>
            <w:r>
              <w:t>Зианчуринское районное потребительское общество</w:t>
            </w:r>
          </w:p>
        </w:tc>
        <w:tc>
          <w:tcPr>
            <w:tcW w:w="1894" w:type="dxa"/>
          </w:tcPr>
          <w:p w:rsidR="0003679E" w:rsidRDefault="0003679E">
            <w:pPr>
              <w:pStyle w:val="ConsPlusNormal"/>
              <w:jc w:val="center"/>
            </w:pPr>
            <w:r>
              <w:t>0,561</w:t>
            </w:r>
          </w:p>
        </w:tc>
        <w:tc>
          <w:tcPr>
            <w:tcW w:w="2164" w:type="dxa"/>
          </w:tcPr>
          <w:p w:rsidR="0003679E" w:rsidRDefault="0003679E">
            <w:pPr>
              <w:pStyle w:val="ConsPlusNormal"/>
            </w:pPr>
            <w:r>
              <w:t>Зианчуринский</w:t>
            </w:r>
          </w:p>
        </w:tc>
        <w:tc>
          <w:tcPr>
            <w:tcW w:w="3000" w:type="dxa"/>
          </w:tcPr>
          <w:p w:rsidR="0003679E" w:rsidRDefault="0003679E">
            <w:pPr>
              <w:pStyle w:val="ConsPlusNormal"/>
            </w:pPr>
            <w:r>
              <w:t>услуги/торговля</w:t>
            </w:r>
          </w:p>
        </w:tc>
      </w:tr>
      <w:tr w:rsidR="0003679E">
        <w:tc>
          <w:tcPr>
            <w:tcW w:w="721" w:type="dxa"/>
          </w:tcPr>
          <w:p w:rsidR="0003679E" w:rsidRDefault="0003679E">
            <w:pPr>
              <w:pStyle w:val="ConsPlusNormal"/>
              <w:jc w:val="center"/>
            </w:pPr>
            <w:r>
              <w:t>5</w:t>
            </w:r>
          </w:p>
        </w:tc>
        <w:tc>
          <w:tcPr>
            <w:tcW w:w="2699" w:type="dxa"/>
          </w:tcPr>
          <w:p w:rsidR="0003679E" w:rsidRDefault="0003679E">
            <w:pPr>
              <w:pStyle w:val="ConsPlusNormal"/>
            </w:pPr>
            <w:r>
              <w:t>ЗАО "Научно-производственная фирма "Башкирская золотодобывающая компания"</w:t>
            </w:r>
          </w:p>
        </w:tc>
        <w:tc>
          <w:tcPr>
            <w:tcW w:w="1894" w:type="dxa"/>
          </w:tcPr>
          <w:p w:rsidR="0003679E" w:rsidRDefault="0003679E">
            <w:pPr>
              <w:pStyle w:val="ConsPlusNormal"/>
              <w:jc w:val="center"/>
            </w:pPr>
            <w:r>
              <w:t>0,516</w:t>
            </w:r>
          </w:p>
        </w:tc>
        <w:tc>
          <w:tcPr>
            <w:tcW w:w="2164" w:type="dxa"/>
          </w:tcPr>
          <w:p w:rsidR="0003679E" w:rsidRDefault="0003679E">
            <w:pPr>
              <w:pStyle w:val="ConsPlusNormal"/>
            </w:pPr>
            <w:r>
              <w:t>Учалинский</w:t>
            </w:r>
          </w:p>
        </w:tc>
        <w:tc>
          <w:tcPr>
            <w:tcW w:w="3000" w:type="dxa"/>
          </w:tcPr>
          <w:p w:rsidR="0003679E" w:rsidRDefault="0003679E">
            <w:pPr>
              <w:pStyle w:val="ConsPlusNormal"/>
            </w:pPr>
            <w:r>
              <w:t>добыча полезных ископаемых</w:t>
            </w:r>
          </w:p>
        </w:tc>
      </w:tr>
      <w:tr w:rsidR="0003679E">
        <w:tc>
          <w:tcPr>
            <w:tcW w:w="721" w:type="dxa"/>
          </w:tcPr>
          <w:p w:rsidR="0003679E" w:rsidRDefault="0003679E">
            <w:pPr>
              <w:pStyle w:val="ConsPlusNormal"/>
              <w:jc w:val="center"/>
            </w:pPr>
            <w:r>
              <w:t>6</w:t>
            </w:r>
          </w:p>
        </w:tc>
        <w:tc>
          <w:tcPr>
            <w:tcW w:w="2699" w:type="dxa"/>
          </w:tcPr>
          <w:p w:rsidR="0003679E" w:rsidRDefault="0003679E">
            <w:pPr>
              <w:pStyle w:val="ConsPlusNormal"/>
            </w:pPr>
            <w:r>
              <w:t>ГУП санаторий "Талкас" РБ</w:t>
            </w:r>
          </w:p>
        </w:tc>
        <w:tc>
          <w:tcPr>
            <w:tcW w:w="1894" w:type="dxa"/>
          </w:tcPr>
          <w:p w:rsidR="0003679E" w:rsidRDefault="0003679E">
            <w:pPr>
              <w:pStyle w:val="ConsPlusNormal"/>
              <w:jc w:val="center"/>
            </w:pPr>
            <w:r>
              <w:t>0,509</w:t>
            </w:r>
          </w:p>
        </w:tc>
        <w:tc>
          <w:tcPr>
            <w:tcW w:w="2164" w:type="dxa"/>
          </w:tcPr>
          <w:p w:rsidR="0003679E" w:rsidRDefault="0003679E">
            <w:pPr>
              <w:pStyle w:val="ConsPlusNormal"/>
            </w:pPr>
            <w:r>
              <w:t>Баймакский</w:t>
            </w:r>
          </w:p>
        </w:tc>
        <w:tc>
          <w:tcPr>
            <w:tcW w:w="3000" w:type="dxa"/>
          </w:tcPr>
          <w:p w:rsidR="0003679E" w:rsidRDefault="0003679E">
            <w:pPr>
              <w:pStyle w:val="ConsPlusNormal"/>
            </w:pPr>
            <w:r>
              <w:t>туризм и санаторно-курортное лечение</w:t>
            </w:r>
          </w:p>
        </w:tc>
      </w:tr>
      <w:tr w:rsidR="0003679E">
        <w:tc>
          <w:tcPr>
            <w:tcW w:w="721" w:type="dxa"/>
          </w:tcPr>
          <w:p w:rsidR="0003679E" w:rsidRDefault="0003679E">
            <w:pPr>
              <w:pStyle w:val="ConsPlusNormal"/>
              <w:jc w:val="center"/>
            </w:pPr>
            <w:r>
              <w:t>7</w:t>
            </w:r>
          </w:p>
        </w:tc>
        <w:tc>
          <w:tcPr>
            <w:tcW w:w="2699" w:type="dxa"/>
          </w:tcPr>
          <w:p w:rsidR="0003679E" w:rsidRDefault="0003679E">
            <w:pPr>
              <w:pStyle w:val="ConsPlusNormal"/>
            </w:pPr>
            <w:r>
              <w:t>Баймакское ДРСУ - филиал ОАО "Башкиравтодор"</w:t>
            </w:r>
          </w:p>
        </w:tc>
        <w:tc>
          <w:tcPr>
            <w:tcW w:w="1894" w:type="dxa"/>
          </w:tcPr>
          <w:p w:rsidR="0003679E" w:rsidRDefault="0003679E">
            <w:pPr>
              <w:pStyle w:val="ConsPlusNormal"/>
              <w:jc w:val="center"/>
            </w:pPr>
            <w:r>
              <w:t>0,464</w:t>
            </w:r>
          </w:p>
        </w:tc>
        <w:tc>
          <w:tcPr>
            <w:tcW w:w="2164" w:type="dxa"/>
          </w:tcPr>
          <w:p w:rsidR="0003679E" w:rsidRDefault="0003679E">
            <w:pPr>
              <w:pStyle w:val="ConsPlusNormal"/>
            </w:pPr>
            <w:r>
              <w:t>Баймакский</w:t>
            </w:r>
          </w:p>
        </w:tc>
        <w:tc>
          <w:tcPr>
            <w:tcW w:w="3000" w:type="dxa"/>
          </w:tcPr>
          <w:p w:rsidR="0003679E" w:rsidRDefault="0003679E">
            <w:pPr>
              <w:pStyle w:val="ConsPlusNormal"/>
            </w:pPr>
            <w:r>
              <w:t>услуги/дорожное хозяйство</w:t>
            </w:r>
          </w:p>
        </w:tc>
      </w:tr>
      <w:tr w:rsidR="0003679E">
        <w:tc>
          <w:tcPr>
            <w:tcW w:w="721" w:type="dxa"/>
          </w:tcPr>
          <w:p w:rsidR="0003679E" w:rsidRDefault="0003679E">
            <w:pPr>
              <w:pStyle w:val="ConsPlusNormal"/>
              <w:jc w:val="center"/>
            </w:pPr>
            <w:r>
              <w:t>8</w:t>
            </w:r>
          </w:p>
        </w:tc>
        <w:tc>
          <w:tcPr>
            <w:tcW w:w="2699" w:type="dxa"/>
          </w:tcPr>
          <w:p w:rsidR="0003679E" w:rsidRDefault="0003679E">
            <w:pPr>
              <w:pStyle w:val="ConsPlusNormal"/>
            </w:pPr>
            <w:r>
              <w:t>ЗАО "Бурибаевский ГОК"</w:t>
            </w:r>
          </w:p>
        </w:tc>
        <w:tc>
          <w:tcPr>
            <w:tcW w:w="1894" w:type="dxa"/>
          </w:tcPr>
          <w:p w:rsidR="0003679E" w:rsidRDefault="0003679E">
            <w:pPr>
              <w:pStyle w:val="ConsPlusNormal"/>
              <w:jc w:val="center"/>
            </w:pPr>
            <w:r>
              <w:t>0,458</w:t>
            </w:r>
          </w:p>
        </w:tc>
        <w:tc>
          <w:tcPr>
            <w:tcW w:w="2164" w:type="dxa"/>
          </w:tcPr>
          <w:p w:rsidR="0003679E" w:rsidRDefault="0003679E">
            <w:pPr>
              <w:pStyle w:val="ConsPlusNormal"/>
            </w:pPr>
            <w:r>
              <w:t>Хайбуллинский</w:t>
            </w:r>
          </w:p>
        </w:tc>
        <w:tc>
          <w:tcPr>
            <w:tcW w:w="3000" w:type="dxa"/>
          </w:tcPr>
          <w:p w:rsidR="0003679E" w:rsidRDefault="0003679E">
            <w:pPr>
              <w:pStyle w:val="ConsPlusNormal"/>
            </w:pPr>
            <w:r>
              <w:t>добыча полезных ископаемых</w:t>
            </w:r>
          </w:p>
        </w:tc>
      </w:tr>
      <w:tr w:rsidR="0003679E">
        <w:tc>
          <w:tcPr>
            <w:tcW w:w="721" w:type="dxa"/>
          </w:tcPr>
          <w:p w:rsidR="0003679E" w:rsidRDefault="0003679E">
            <w:pPr>
              <w:pStyle w:val="ConsPlusNormal"/>
              <w:jc w:val="center"/>
            </w:pPr>
            <w:r>
              <w:t>9</w:t>
            </w:r>
          </w:p>
        </w:tc>
        <w:tc>
          <w:tcPr>
            <w:tcW w:w="2699" w:type="dxa"/>
          </w:tcPr>
          <w:p w:rsidR="0003679E" w:rsidRDefault="0003679E">
            <w:pPr>
              <w:pStyle w:val="ConsPlusNormal"/>
            </w:pPr>
            <w:r>
              <w:t>ОАО "Сангалыкский диоритовый карьер"</w:t>
            </w:r>
          </w:p>
        </w:tc>
        <w:tc>
          <w:tcPr>
            <w:tcW w:w="1894" w:type="dxa"/>
          </w:tcPr>
          <w:p w:rsidR="0003679E" w:rsidRDefault="0003679E">
            <w:pPr>
              <w:pStyle w:val="ConsPlusNormal"/>
              <w:jc w:val="center"/>
            </w:pPr>
            <w:r>
              <w:t>0,456</w:t>
            </w:r>
          </w:p>
        </w:tc>
        <w:tc>
          <w:tcPr>
            <w:tcW w:w="2164" w:type="dxa"/>
          </w:tcPr>
          <w:p w:rsidR="0003679E" w:rsidRDefault="0003679E">
            <w:pPr>
              <w:pStyle w:val="ConsPlusNormal"/>
            </w:pPr>
            <w:r>
              <w:t>Учалинский</w:t>
            </w:r>
          </w:p>
        </w:tc>
        <w:tc>
          <w:tcPr>
            <w:tcW w:w="3000" w:type="dxa"/>
          </w:tcPr>
          <w:p w:rsidR="0003679E" w:rsidRDefault="0003679E">
            <w:pPr>
              <w:pStyle w:val="ConsPlusNormal"/>
            </w:pPr>
            <w:r>
              <w:t>добыча полезных ископаемых</w:t>
            </w:r>
          </w:p>
        </w:tc>
      </w:tr>
      <w:tr w:rsidR="0003679E">
        <w:tc>
          <w:tcPr>
            <w:tcW w:w="721" w:type="dxa"/>
          </w:tcPr>
          <w:p w:rsidR="0003679E" w:rsidRDefault="0003679E">
            <w:pPr>
              <w:pStyle w:val="ConsPlusNormal"/>
              <w:jc w:val="center"/>
            </w:pPr>
            <w:r>
              <w:t>10</w:t>
            </w:r>
          </w:p>
        </w:tc>
        <w:tc>
          <w:tcPr>
            <w:tcW w:w="2699" w:type="dxa"/>
          </w:tcPr>
          <w:p w:rsidR="0003679E" w:rsidRDefault="0003679E">
            <w:pPr>
              <w:pStyle w:val="ConsPlusNormal"/>
            </w:pPr>
            <w:r>
              <w:t>ОАО "Дорзеленстрой"</w:t>
            </w:r>
          </w:p>
        </w:tc>
        <w:tc>
          <w:tcPr>
            <w:tcW w:w="1894" w:type="dxa"/>
          </w:tcPr>
          <w:p w:rsidR="0003679E" w:rsidRDefault="0003679E">
            <w:pPr>
              <w:pStyle w:val="ConsPlusNormal"/>
              <w:jc w:val="center"/>
            </w:pPr>
            <w:r>
              <w:t>0,437</w:t>
            </w:r>
          </w:p>
        </w:tc>
        <w:tc>
          <w:tcPr>
            <w:tcW w:w="2164" w:type="dxa"/>
          </w:tcPr>
          <w:p w:rsidR="0003679E" w:rsidRDefault="0003679E">
            <w:pPr>
              <w:pStyle w:val="ConsPlusNormal"/>
            </w:pPr>
            <w:r>
              <w:t>Учалинский</w:t>
            </w:r>
          </w:p>
        </w:tc>
        <w:tc>
          <w:tcPr>
            <w:tcW w:w="3000" w:type="dxa"/>
          </w:tcPr>
          <w:p w:rsidR="0003679E" w:rsidRDefault="0003679E">
            <w:pPr>
              <w:pStyle w:val="ConsPlusNormal"/>
            </w:pPr>
            <w:r>
              <w:t>услуги/дорожное хозяйство</w:t>
            </w:r>
          </w:p>
        </w:tc>
      </w:tr>
    </w:tbl>
    <w:p w:rsidR="0003679E" w:rsidRDefault="0003679E">
      <w:pPr>
        <w:pStyle w:val="ConsPlusNormal"/>
        <w:ind w:firstLine="540"/>
        <w:jc w:val="both"/>
      </w:pPr>
    </w:p>
    <w:p w:rsidR="0003679E" w:rsidRDefault="0003679E">
      <w:pPr>
        <w:pStyle w:val="ConsPlusNormal"/>
        <w:ind w:firstLine="540"/>
        <w:jc w:val="both"/>
      </w:pPr>
      <w:r>
        <w:t>чистая прибыль, за исключением предприятий, оказывающих услуги, росла медленнее, чем выручка, что характеризуется ростом издержек;</w:t>
      </w:r>
    </w:p>
    <w:p w:rsidR="0003679E" w:rsidRDefault="0003679E">
      <w:pPr>
        <w:pStyle w:val="ConsPlusNormal"/>
        <w:ind w:firstLine="540"/>
        <w:jc w:val="both"/>
      </w:pPr>
      <w:r>
        <w:t>возросла задолженность в консолидированный бюджет и существенно снизилась рентабельность капитала (кроме предприятий обрабатывающих производств): по собственному капиталу - на 15 - 95%, по всему капиталу - на 64 - 99%, что объясняется неэффективным менеджментом предприятий.</w:t>
      </w:r>
    </w:p>
    <w:p w:rsidR="0003679E" w:rsidRDefault="0003679E">
      <w:pPr>
        <w:pStyle w:val="ConsPlusNormal"/>
        <w:ind w:firstLine="540"/>
        <w:jc w:val="both"/>
      </w:pPr>
    </w:p>
    <w:p w:rsidR="0003679E" w:rsidRDefault="0003679E">
      <w:pPr>
        <w:pStyle w:val="ConsPlusNormal"/>
        <w:jc w:val="center"/>
      </w:pPr>
      <w:r>
        <w:t>1.5. Анализ состояния муниципальных финансов Зауралья</w:t>
      </w:r>
    </w:p>
    <w:p w:rsidR="0003679E" w:rsidRDefault="0003679E">
      <w:pPr>
        <w:pStyle w:val="ConsPlusNormal"/>
        <w:ind w:firstLine="540"/>
        <w:jc w:val="both"/>
      </w:pPr>
    </w:p>
    <w:p w:rsidR="0003679E" w:rsidRDefault="0003679E">
      <w:pPr>
        <w:pStyle w:val="ConsPlusNormal"/>
        <w:ind w:firstLine="540"/>
        <w:jc w:val="both"/>
      </w:pPr>
      <w:r>
        <w:t>Для финансового состояния местных бюджетов Зауралья характерны следующие позитивные тенденции:</w:t>
      </w:r>
    </w:p>
    <w:p w:rsidR="0003679E" w:rsidRDefault="0003679E">
      <w:pPr>
        <w:pStyle w:val="ConsPlusNormal"/>
        <w:ind w:firstLine="540"/>
        <w:jc w:val="both"/>
      </w:pPr>
      <w:r>
        <w:t>наблюдается значительный номинальный рост доходов бюджета - 172,4% в 2009 году в сравнении с 2005 годом;</w:t>
      </w:r>
    </w:p>
    <w:p w:rsidR="0003679E" w:rsidRDefault="0003679E">
      <w:pPr>
        <w:pStyle w:val="ConsPlusNormal"/>
        <w:ind w:firstLine="540"/>
        <w:jc w:val="both"/>
      </w:pPr>
      <w:r>
        <w:t>ежегодные темпы роста доходов бюджета за период 2006 - 2009 годов имеют тенденцию небольшого роста с 102,7% в 2006 году до 108,63% в 2009 году (в 2008 году рост составил 127,3%);</w:t>
      </w:r>
    </w:p>
    <w:p w:rsidR="0003679E" w:rsidRDefault="0003679E">
      <w:pPr>
        <w:pStyle w:val="ConsPlusNormal"/>
        <w:ind w:firstLine="540"/>
        <w:jc w:val="both"/>
      </w:pPr>
      <w:r>
        <w:t>бездефицитность сводного бюджета муниципальных образований Зауралья на 2009 год за счет профицита бюджетов Баймакского и Хайбуллинского районов, связанного, вероятно, с неполным освоением бюджетных средств;</w:t>
      </w:r>
    </w:p>
    <w:p w:rsidR="0003679E" w:rsidRDefault="0003679E">
      <w:pPr>
        <w:pStyle w:val="ConsPlusNormal"/>
        <w:ind w:firstLine="540"/>
        <w:jc w:val="both"/>
      </w:pPr>
      <w:r>
        <w:t>стабильная социальная направленность местных бюджетов (</w:t>
      </w:r>
      <w:hyperlink w:anchor="P1459" w:history="1">
        <w:r>
          <w:rPr>
            <w:color w:val="0000FF"/>
          </w:rPr>
          <w:t>рис. 1.5.1</w:t>
        </w:r>
      </w:hyperlink>
      <w:r>
        <w:t xml:space="preserve">, </w:t>
      </w:r>
      <w:hyperlink w:anchor="P1518" w:history="1">
        <w:r>
          <w:rPr>
            <w:color w:val="0000FF"/>
          </w:rPr>
          <w:t>1.5.2</w:t>
        </w:r>
      </w:hyperlink>
      <w:r>
        <w:t>) как в пред-, так и в посткризисный периоды.</w:t>
      </w:r>
    </w:p>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nformat"/>
        <w:jc w:val="both"/>
      </w:pPr>
      <w:r>
        <w:rPr>
          <w:sz w:val="18"/>
        </w:rPr>
        <w:t>┌────────────────────────────────────────────────────┐</w:t>
      </w:r>
    </w:p>
    <w:p w:rsidR="0003679E" w:rsidRDefault="0003679E">
      <w:pPr>
        <w:pStyle w:val="ConsPlusNonformat"/>
        <w:jc w:val="both"/>
      </w:pPr>
      <w:r>
        <w:rPr>
          <w:sz w:val="18"/>
        </w:rPr>
        <w:t>│ 5 000,0 ┬───────────────────────────────────────── │</w:t>
      </w:r>
    </w:p>
    <w:p w:rsidR="0003679E" w:rsidRDefault="0003679E">
      <w:pPr>
        <w:pStyle w:val="ConsPlusNonformat"/>
        <w:jc w:val="both"/>
      </w:pPr>
      <w:r>
        <w:rPr>
          <w:sz w:val="18"/>
        </w:rPr>
        <w:t>│         │                                          │</w:t>
      </w:r>
    </w:p>
    <w:p w:rsidR="0003679E" w:rsidRDefault="0003679E">
      <w:pPr>
        <w:pStyle w:val="ConsPlusNonformat"/>
        <w:jc w:val="both"/>
      </w:pPr>
      <w:r>
        <w:rPr>
          <w:sz w:val="18"/>
        </w:rPr>
        <w:t>│         │ Тысячи                                   │</w:t>
      </w:r>
    </w:p>
    <w:p w:rsidR="0003679E" w:rsidRDefault="0003679E">
      <w:pPr>
        <w:pStyle w:val="ConsPlusNonformat"/>
        <w:jc w:val="both"/>
      </w:pPr>
      <w:r>
        <w:rPr>
          <w:sz w:val="18"/>
        </w:rPr>
        <w:t>│         │                                          │</w:t>
      </w:r>
    </w:p>
    <w:p w:rsidR="0003679E" w:rsidRDefault="0003679E">
      <w:pPr>
        <w:pStyle w:val="ConsPlusNonformat"/>
        <w:jc w:val="both"/>
      </w:pPr>
      <w:r>
        <w:rPr>
          <w:sz w:val="18"/>
        </w:rPr>
        <w:t>│         │                                          │</w:t>
      </w:r>
    </w:p>
    <w:p w:rsidR="0003679E" w:rsidRDefault="0003679E">
      <w:pPr>
        <w:pStyle w:val="ConsPlusNonformat"/>
        <w:jc w:val="both"/>
      </w:pPr>
      <w:r>
        <w:rPr>
          <w:sz w:val="18"/>
        </w:rPr>
        <w:t>│ 4 500,0 ┼───────────────────────────────────────── │</w:t>
      </w:r>
    </w:p>
    <w:p w:rsidR="0003679E" w:rsidRDefault="0003679E">
      <w:pPr>
        <w:pStyle w:val="ConsPlusNonformat"/>
        <w:jc w:val="both"/>
      </w:pPr>
      <w:r>
        <w:rPr>
          <w:sz w:val="18"/>
        </w:rPr>
        <w:t>│         │                             ┌──┐         │</w:t>
      </w:r>
    </w:p>
    <w:p w:rsidR="0003679E" w:rsidRDefault="0003679E">
      <w:pPr>
        <w:pStyle w:val="ConsPlusNonformat"/>
        <w:jc w:val="both"/>
      </w:pPr>
      <w:r>
        <w:rPr>
          <w:sz w:val="18"/>
        </w:rPr>
        <w:t>│         │                             │pp│         │</w:t>
      </w:r>
    </w:p>
    <w:p w:rsidR="0003679E" w:rsidRDefault="0003679E">
      <w:pPr>
        <w:pStyle w:val="ConsPlusNonformat"/>
        <w:jc w:val="both"/>
      </w:pPr>
      <w:r>
        <w:rPr>
          <w:sz w:val="18"/>
        </w:rPr>
        <w:t>│         │                             ├──┤         │</w:t>
      </w:r>
    </w:p>
    <w:p w:rsidR="0003679E" w:rsidRDefault="0003679E">
      <w:pPr>
        <w:pStyle w:val="ConsPlusNonformat"/>
        <w:jc w:val="both"/>
      </w:pPr>
      <w:r>
        <w:rPr>
          <w:sz w:val="18"/>
        </w:rPr>
        <w:t>│         │                             │yy│         │</w:t>
      </w:r>
    </w:p>
    <w:p w:rsidR="0003679E" w:rsidRDefault="0003679E">
      <w:pPr>
        <w:pStyle w:val="ConsPlusNonformat"/>
        <w:jc w:val="both"/>
      </w:pPr>
      <w:r>
        <w:rPr>
          <w:sz w:val="18"/>
        </w:rPr>
        <w:t>│ 4 000,0 ┼─────────────────────────────┤yy├──────── │</w:t>
      </w:r>
    </w:p>
    <w:p w:rsidR="0003679E" w:rsidRDefault="0003679E">
      <w:pPr>
        <w:pStyle w:val="ConsPlusNonformat"/>
        <w:jc w:val="both"/>
      </w:pPr>
      <w:r>
        <w:rPr>
          <w:sz w:val="18"/>
        </w:rPr>
        <w:t>│         │                      ┌──┐   │yy│         │</w:t>
      </w:r>
    </w:p>
    <w:p w:rsidR="0003679E" w:rsidRDefault="0003679E">
      <w:pPr>
        <w:pStyle w:val="ConsPlusNonformat"/>
        <w:jc w:val="both"/>
      </w:pPr>
      <w:r>
        <w:rPr>
          <w:sz w:val="18"/>
        </w:rPr>
        <w:t>│         │                      │pp│   │yy│         │</w:t>
      </w:r>
    </w:p>
    <w:p w:rsidR="0003679E" w:rsidRDefault="0003679E">
      <w:pPr>
        <w:pStyle w:val="ConsPlusNonformat"/>
        <w:jc w:val="both"/>
      </w:pPr>
      <w:r>
        <w:rPr>
          <w:sz w:val="18"/>
        </w:rPr>
        <w:t>│         │                      ├──┤   ├──┤         │</w:t>
      </w:r>
    </w:p>
    <w:p w:rsidR="0003679E" w:rsidRDefault="0003679E">
      <w:pPr>
        <w:pStyle w:val="ConsPlusNonformat"/>
        <w:jc w:val="both"/>
      </w:pPr>
      <w:r>
        <w:rPr>
          <w:sz w:val="18"/>
        </w:rPr>
        <w:t>│         │                      │yy│   │zz│         │</w:t>
      </w:r>
    </w:p>
    <w:p w:rsidR="0003679E" w:rsidRDefault="0003679E">
      <w:pPr>
        <w:pStyle w:val="ConsPlusNonformat"/>
        <w:jc w:val="both"/>
      </w:pPr>
      <w:r>
        <w:rPr>
          <w:sz w:val="18"/>
        </w:rPr>
        <w:t>│ 3 500,0 ┼──────────────────────┤yy├───┤zz├──────── │</w:t>
      </w:r>
    </w:p>
    <w:p w:rsidR="0003679E" w:rsidRDefault="0003679E">
      <w:pPr>
        <w:pStyle w:val="ConsPlusNonformat"/>
        <w:jc w:val="both"/>
      </w:pPr>
      <w:r>
        <w:rPr>
          <w:sz w:val="18"/>
        </w:rPr>
        <w:t>│         │                      │yy│   ├──┤         │</w:t>
      </w:r>
    </w:p>
    <w:p w:rsidR="0003679E" w:rsidRDefault="0003679E">
      <w:pPr>
        <w:pStyle w:val="ConsPlusNonformat"/>
        <w:jc w:val="both"/>
      </w:pPr>
      <w:r>
        <w:rPr>
          <w:sz w:val="18"/>
        </w:rPr>
        <w:t>│         │                      │yy│   │xx│         │</w:t>
      </w:r>
    </w:p>
    <w:p w:rsidR="0003679E" w:rsidRDefault="0003679E">
      <w:pPr>
        <w:pStyle w:val="ConsPlusNonformat"/>
        <w:jc w:val="both"/>
      </w:pPr>
      <w:r>
        <w:rPr>
          <w:sz w:val="18"/>
        </w:rPr>
        <w:t>│         │                      ├──┤   │xx│         │</w:t>
      </w:r>
    </w:p>
    <w:p w:rsidR="0003679E" w:rsidRDefault="0003679E">
      <w:pPr>
        <w:pStyle w:val="ConsPlusNonformat"/>
        <w:jc w:val="both"/>
      </w:pPr>
      <w:r>
        <w:rPr>
          <w:sz w:val="18"/>
        </w:rPr>
        <w:t>│         │                      │zz│   │xx│         │</w:t>
      </w:r>
    </w:p>
    <w:p w:rsidR="0003679E" w:rsidRDefault="0003679E">
      <w:pPr>
        <w:pStyle w:val="ConsPlusNonformat"/>
        <w:jc w:val="both"/>
      </w:pPr>
      <w:r>
        <w:rPr>
          <w:sz w:val="18"/>
        </w:rPr>
        <w:t>│ 3 000,0 ┼───────────────┬──┬───┤zz├───┤xx├──────── │</w:t>
      </w:r>
    </w:p>
    <w:p w:rsidR="0003679E" w:rsidRDefault="0003679E">
      <w:pPr>
        <w:pStyle w:val="ConsPlusNonformat"/>
        <w:jc w:val="both"/>
      </w:pPr>
      <w:r>
        <w:rPr>
          <w:sz w:val="18"/>
        </w:rPr>
        <w:t>│         │               │pp│   ├──┤   │xx│         │</w:t>
      </w:r>
    </w:p>
    <w:p w:rsidR="0003679E" w:rsidRDefault="0003679E">
      <w:pPr>
        <w:pStyle w:val="ConsPlusNonformat"/>
        <w:jc w:val="both"/>
      </w:pPr>
      <w:r>
        <w:rPr>
          <w:sz w:val="18"/>
        </w:rPr>
        <w:t>│         │               ├──┤   │xx│   │xx│         │</w:t>
      </w:r>
    </w:p>
    <w:p w:rsidR="0003679E" w:rsidRDefault="0003679E">
      <w:pPr>
        <w:pStyle w:val="ConsPlusNonformat"/>
        <w:jc w:val="both"/>
      </w:pPr>
      <w:r>
        <w:rPr>
          <w:sz w:val="18"/>
        </w:rPr>
        <w:t>│         │        ┌──┐   │yy│   │xx│   │xx│         │</w:t>
      </w:r>
    </w:p>
    <w:p w:rsidR="0003679E" w:rsidRDefault="0003679E">
      <w:pPr>
        <w:pStyle w:val="ConsPlusNonformat"/>
        <w:jc w:val="both"/>
      </w:pPr>
      <w:r>
        <w:rPr>
          <w:sz w:val="18"/>
        </w:rPr>
        <w:t>│         │        │pp│   │yy│   │xx│   │xx│         │</w:t>
      </w:r>
    </w:p>
    <w:p w:rsidR="0003679E" w:rsidRDefault="0003679E">
      <w:pPr>
        <w:pStyle w:val="ConsPlusNonformat"/>
        <w:jc w:val="both"/>
      </w:pPr>
      <w:r>
        <w:rPr>
          <w:sz w:val="18"/>
        </w:rPr>
        <w:t>│ 2 500,0 ┼────────┼──┼───┤yy├───┤xx├───┤xx├──────── │</w:t>
      </w:r>
    </w:p>
    <w:p w:rsidR="0003679E" w:rsidRDefault="0003679E">
      <w:pPr>
        <w:pStyle w:val="ConsPlusNonformat"/>
        <w:jc w:val="both"/>
      </w:pPr>
      <w:r>
        <w:rPr>
          <w:sz w:val="18"/>
        </w:rPr>
        <w:t>│         │ ┌──┐   │yy│   ├──┤   │xx│   │xx│         │</w:t>
      </w:r>
    </w:p>
    <w:p w:rsidR="0003679E" w:rsidRDefault="0003679E">
      <w:pPr>
        <w:pStyle w:val="ConsPlusNonformat"/>
        <w:jc w:val="both"/>
      </w:pPr>
      <w:r>
        <w:rPr>
          <w:sz w:val="18"/>
        </w:rPr>
        <w:t>│         │ │pp│   │yy│   │zz│   │xx│   │xx│         │</w:t>
      </w:r>
    </w:p>
    <w:p w:rsidR="0003679E" w:rsidRDefault="0003679E">
      <w:pPr>
        <w:pStyle w:val="ConsPlusNonformat"/>
        <w:jc w:val="both"/>
      </w:pPr>
      <w:r>
        <w:rPr>
          <w:sz w:val="18"/>
        </w:rPr>
        <w:t>│         │ │pp│   ├──┤   ├──┤   │xx│   │xx│         │</w:t>
      </w:r>
    </w:p>
    <w:p w:rsidR="0003679E" w:rsidRDefault="0003679E">
      <w:pPr>
        <w:pStyle w:val="ConsPlusNonformat"/>
        <w:jc w:val="both"/>
      </w:pPr>
      <w:r>
        <w:rPr>
          <w:sz w:val="18"/>
        </w:rPr>
        <w:t>│         │ ├──┤   │zz│   │xx│   │xx│   │xx│         │</w:t>
      </w:r>
    </w:p>
    <w:p w:rsidR="0003679E" w:rsidRDefault="0003679E">
      <w:pPr>
        <w:pStyle w:val="ConsPlusNonformat"/>
        <w:jc w:val="both"/>
      </w:pPr>
      <w:r>
        <w:rPr>
          <w:sz w:val="18"/>
        </w:rPr>
        <w:t>│ 2 000,0 ┼─┤yy├───┼──┼───┤xx├───┤xx├───┤xx├──────── │</w:t>
      </w:r>
    </w:p>
    <w:p w:rsidR="0003679E" w:rsidRDefault="0003679E">
      <w:pPr>
        <w:pStyle w:val="ConsPlusNonformat"/>
        <w:jc w:val="both"/>
      </w:pPr>
      <w:r>
        <w:rPr>
          <w:sz w:val="18"/>
        </w:rPr>
        <w:t>│         │ │yy│   │xx│   │xx│   │xx│   │xx│   ┌──┐  │</w:t>
      </w:r>
    </w:p>
    <w:p w:rsidR="0003679E" w:rsidRDefault="0003679E">
      <w:pPr>
        <w:pStyle w:val="ConsPlusNonformat"/>
        <w:jc w:val="both"/>
      </w:pPr>
      <w:r>
        <w:rPr>
          <w:sz w:val="18"/>
        </w:rPr>
        <w:t>│         │ ├──┤   │xx│   │xx│   │xx│   │xx│   │pp│  │</w:t>
      </w:r>
    </w:p>
    <w:p w:rsidR="0003679E" w:rsidRDefault="0003679E">
      <w:pPr>
        <w:pStyle w:val="ConsPlusNonformat"/>
        <w:jc w:val="both"/>
      </w:pPr>
      <w:r>
        <w:rPr>
          <w:sz w:val="18"/>
        </w:rPr>
        <w:t>│         │ │zz│   │xx│   │xx│   │xx│   │xx│   ├──┤  │</w:t>
      </w:r>
    </w:p>
    <w:p w:rsidR="0003679E" w:rsidRDefault="0003679E">
      <w:pPr>
        <w:pStyle w:val="ConsPlusNonformat"/>
        <w:jc w:val="both"/>
      </w:pPr>
      <w:r>
        <w:rPr>
          <w:sz w:val="18"/>
        </w:rPr>
        <w:t>│         │ ├──┤   │xx│   │xx│   │xx│   │xx│   │yy│  │</w:t>
      </w:r>
    </w:p>
    <w:p w:rsidR="0003679E" w:rsidRDefault="0003679E">
      <w:pPr>
        <w:pStyle w:val="ConsPlusNonformat"/>
        <w:jc w:val="both"/>
      </w:pPr>
      <w:r>
        <w:rPr>
          <w:sz w:val="18"/>
        </w:rPr>
        <w:t>│ 1 500,0 ┼─┤xx├───┤xx├───┤xx├───┤xx├───┤xx├───┤yy├─ │</w:t>
      </w:r>
    </w:p>
    <w:p w:rsidR="0003679E" w:rsidRDefault="0003679E">
      <w:pPr>
        <w:pStyle w:val="ConsPlusNonformat"/>
        <w:jc w:val="both"/>
      </w:pPr>
      <w:r>
        <w:rPr>
          <w:sz w:val="18"/>
        </w:rPr>
        <w:t>│         │ │xx│   │xx│   │xx│   │xx│   │xx│   ├──┤  │</w:t>
      </w:r>
    </w:p>
    <w:p w:rsidR="0003679E" w:rsidRDefault="0003679E">
      <w:pPr>
        <w:pStyle w:val="ConsPlusNonformat"/>
        <w:jc w:val="both"/>
      </w:pPr>
      <w:r>
        <w:rPr>
          <w:sz w:val="18"/>
        </w:rPr>
        <w:t>│         │ │xx│   │xx│   │xx│   │xx│   │xx│   │zz│  │</w:t>
      </w:r>
    </w:p>
    <w:p w:rsidR="0003679E" w:rsidRDefault="0003679E">
      <w:pPr>
        <w:pStyle w:val="ConsPlusNonformat"/>
        <w:jc w:val="both"/>
      </w:pPr>
      <w:r>
        <w:rPr>
          <w:sz w:val="18"/>
        </w:rPr>
        <w:t>│         │ │xx│   │xx│   │xx│   │xx│   │xx│   ├──┤  │</w:t>
      </w:r>
    </w:p>
    <w:p w:rsidR="0003679E" w:rsidRDefault="0003679E">
      <w:pPr>
        <w:pStyle w:val="ConsPlusNonformat"/>
        <w:jc w:val="both"/>
      </w:pPr>
      <w:r>
        <w:rPr>
          <w:sz w:val="18"/>
        </w:rPr>
        <w:t>│         │ │xx│   │xx│   │xx│   │xx│   │xx│   │xx│  │</w:t>
      </w:r>
    </w:p>
    <w:p w:rsidR="0003679E" w:rsidRDefault="0003679E">
      <w:pPr>
        <w:pStyle w:val="ConsPlusNonformat"/>
        <w:jc w:val="both"/>
      </w:pPr>
      <w:r>
        <w:rPr>
          <w:sz w:val="18"/>
        </w:rPr>
        <w:t>│ 1 000,0 ┼─┤xx├───┤xx├───┤xx├───┤xx├───┤xx├───┤xx├─ │</w:t>
      </w:r>
    </w:p>
    <w:p w:rsidR="0003679E" w:rsidRDefault="0003679E">
      <w:pPr>
        <w:pStyle w:val="ConsPlusNonformat"/>
        <w:jc w:val="both"/>
      </w:pPr>
      <w:r>
        <w:rPr>
          <w:sz w:val="18"/>
        </w:rPr>
        <w:t>│         │ │xx│   │xx│   │xx│   │xx│   ├──┤   │xx│  │</w:t>
      </w:r>
    </w:p>
    <w:p w:rsidR="0003679E" w:rsidRDefault="0003679E">
      <w:pPr>
        <w:pStyle w:val="ConsPlusNonformat"/>
        <w:jc w:val="both"/>
      </w:pPr>
      <w:r>
        <w:rPr>
          <w:sz w:val="18"/>
        </w:rPr>
        <w:t>│         │ │xx│   │xx│   │xx│   │xx│   │**│   │xx│  │</w:t>
      </w:r>
    </w:p>
    <w:p w:rsidR="0003679E" w:rsidRDefault="0003679E">
      <w:pPr>
        <w:pStyle w:val="ConsPlusNonformat"/>
        <w:jc w:val="both"/>
      </w:pPr>
      <w:r>
        <w:rPr>
          <w:sz w:val="18"/>
        </w:rPr>
        <w:t>│         │ │xx│   │xx│   │xx│   │xx│   │**│   │xx│  │</w:t>
      </w:r>
    </w:p>
    <w:p w:rsidR="0003679E" w:rsidRDefault="0003679E">
      <w:pPr>
        <w:pStyle w:val="ConsPlusNonformat"/>
        <w:jc w:val="both"/>
      </w:pPr>
      <w:r>
        <w:rPr>
          <w:sz w:val="18"/>
        </w:rPr>
        <w:t>│         │ │xx│   │xx│   │xx│   │xx│   │**│   │xx│  │</w:t>
      </w:r>
    </w:p>
    <w:p w:rsidR="0003679E" w:rsidRDefault="0003679E">
      <w:pPr>
        <w:pStyle w:val="ConsPlusNonformat"/>
        <w:jc w:val="both"/>
      </w:pPr>
      <w:r>
        <w:rPr>
          <w:sz w:val="18"/>
        </w:rPr>
        <w:t>│   500,0 ┼─┤xx├───┤xx├───┤yy├───┼──┼───┤**├───┤xx├─ │</w:t>
      </w:r>
    </w:p>
    <w:p w:rsidR="0003679E" w:rsidRDefault="0003679E">
      <w:pPr>
        <w:pStyle w:val="ConsPlusNonformat"/>
        <w:jc w:val="both"/>
      </w:pPr>
      <w:r>
        <w:rPr>
          <w:sz w:val="18"/>
        </w:rPr>
        <w:t>│         │ ├──┤   ├──┤   ├──┤   │**│   ├──┤   ├──┤  │</w:t>
      </w:r>
    </w:p>
    <w:p w:rsidR="0003679E" w:rsidRDefault="0003679E">
      <w:pPr>
        <w:pStyle w:val="ConsPlusNonformat"/>
        <w:jc w:val="both"/>
      </w:pPr>
      <w:r>
        <w:rPr>
          <w:sz w:val="18"/>
        </w:rPr>
        <w:t>│         │ │**│   │**│   │**│   │**│   │--│   │**│  │</w:t>
      </w:r>
    </w:p>
    <w:p w:rsidR="0003679E" w:rsidRDefault="0003679E">
      <w:pPr>
        <w:pStyle w:val="ConsPlusNonformat"/>
        <w:jc w:val="both"/>
      </w:pPr>
      <w:r>
        <w:rPr>
          <w:sz w:val="18"/>
        </w:rPr>
        <w:t>│         │ ├──┤   │**│   ├──┤   ├──┤   │--│   ├──┤  │</w:t>
      </w:r>
    </w:p>
    <w:p w:rsidR="0003679E" w:rsidRDefault="0003679E">
      <w:pPr>
        <w:pStyle w:val="ConsPlusNonformat"/>
        <w:jc w:val="both"/>
      </w:pPr>
      <w:r>
        <w:rPr>
          <w:sz w:val="18"/>
        </w:rPr>
        <w:t>│         │ │--│   │**│   │--│   │--│   │--│   │--│  │</w:t>
      </w:r>
    </w:p>
    <w:p w:rsidR="0003679E" w:rsidRDefault="0003679E">
      <w:pPr>
        <w:pStyle w:val="ConsPlusNonformat"/>
        <w:jc w:val="both"/>
      </w:pPr>
      <w:r>
        <w:rPr>
          <w:sz w:val="18"/>
        </w:rPr>
        <w:t>│     0,0 ┼─┴──┴─┬─┴──┴─┬─┴──┴─┬─┴──┴─┬─┴──┴─┬─┴──┴─┐│</w:t>
      </w:r>
    </w:p>
    <w:p w:rsidR="0003679E" w:rsidRDefault="0003679E">
      <w:pPr>
        <w:pStyle w:val="ConsPlusNonformat"/>
        <w:jc w:val="both"/>
      </w:pPr>
      <w:r>
        <w:rPr>
          <w:sz w:val="18"/>
        </w:rPr>
        <w:t>│           2005   2006   2007   2008   2009   2010  │</w:t>
      </w:r>
    </w:p>
    <w:p w:rsidR="0003679E" w:rsidRDefault="0003679E">
      <w:pPr>
        <w:pStyle w:val="ConsPlusNonformat"/>
        <w:jc w:val="both"/>
      </w:pPr>
      <w:r>
        <w:rPr>
          <w:sz w:val="18"/>
        </w:rPr>
        <w:t>└────────────────────────────────────────────────────┘</w:t>
      </w:r>
    </w:p>
    <w:p w:rsidR="0003679E" w:rsidRDefault="0003679E">
      <w:pPr>
        <w:pStyle w:val="ConsPlusNormal"/>
        <w:ind w:firstLine="540"/>
        <w:jc w:val="both"/>
      </w:pPr>
    </w:p>
    <w:p w:rsidR="0003679E" w:rsidRDefault="0003679E">
      <w:pPr>
        <w:pStyle w:val="ConsPlusNonformat"/>
        <w:jc w:val="both"/>
      </w:pPr>
      <w:bookmarkStart w:id="13" w:name="P1459"/>
      <w:bookmarkEnd w:id="13"/>
      <w:r>
        <w:rPr>
          <w:sz w:val="18"/>
        </w:rPr>
        <w:t xml:space="preserve">       Рис. 1.5.1. Структура расходов местных</w:t>
      </w:r>
    </w:p>
    <w:p w:rsidR="0003679E" w:rsidRDefault="0003679E">
      <w:pPr>
        <w:pStyle w:val="ConsPlusNonformat"/>
        <w:jc w:val="both"/>
      </w:pPr>
      <w:r>
        <w:rPr>
          <w:sz w:val="18"/>
        </w:rPr>
        <w:t xml:space="preserve">         бюджетов муниципальных образований</w:t>
      </w:r>
    </w:p>
    <w:p w:rsidR="0003679E" w:rsidRDefault="0003679E">
      <w:pPr>
        <w:pStyle w:val="ConsPlusNonformat"/>
        <w:jc w:val="both"/>
      </w:pPr>
      <w:r>
        <w:rPr>
          <w:sz w:val="18"/>
        </w:rPr>
        <w:t xml:space="preserve">               Зауралья (млн. рублей)</w:t>
      </w:r>
    </w:p>
    <w:p w:rsidR="0003679E" w:rsidRDefault="0003679E">
      <w:pPr>
        <w:pStyle w:val="ConsPlusNormal"/>
        <w:ind w:firstLine="540"/>
        <w:jc w:val="both"/>
      </w:pPr>
    </w:p>
    <w:p w:rsidR="0003679E" w:rsidRDefault="0003679E">
      <w:pPr>
        <w:pStyle w:val="ConsPlusNonformat"/>
        <w:jc w:val="both"/>
      </w:pPr>
      <w:r>
        <w:rPr>
          <w:sz w:val="18"/>
        </w:rPr>
        <w:t>┌──────────────────────────────────────────────────────────────────────────────────┐</w:t>
      </w:r>
    </w:p>
    <w:p w:rsidR="0003679E" w:rsidRDefault="0003679E">
      <w:pPr>
        <w:pStyle w:val="ConsPlusNonformat"/>
        <w:jc w:val="both"/>
      </w:pPr>
      <w:r>
        <w:rPr>
          <w:sz w:val="18"/>
        </w:rPr>
        <w:t>│┌─┐                  100% ┬──┬───┬────┬───┬────┬───┬────┬───┬────┬───┬────┬───┬─  │</w:t>
      </w:r>
    </w:p>
    <w:p w:rsidR="0003679E" w:rsidRDefault="0003679E">
      <w:pPr>
        <w:pStyle w:val="ConsPlusNonformat"/>
        <w:jc w:val="both"/>
      </w:pPr>
      <w:r>
        <w:rPr>
          <w:sz w:val="18"/>
        </w:rPr>
        <w:t>││p│ Социальная            │  │ppp│    │ppp│    │ppp│    │ppp│    │ppp│    │ppp│   │</w:t>
      </w:r>
    </w:p>
    <w:p w:rsidR="0003679E" w:rsidRDefault="0003679E">
      <w:pPr>
        <w:pStyle w:val="ConsPlusNonformat"/>
        <w:jc w:val="both"/>
      </w:pPr>
      <w:r>
        <w:rPr>
          <w:sz w:val="18"/>
        </w:rPr>
        <w:t>│└─┘ политика              │  │ppp│    ├───┤    │ppp│    │ppp│    │ppp│    │ppp│   │</w:t>
      </w:r>
    </w:p>
    <w:p w:rsidR="0003679E" w:rsidRDefault="0003679E">
      <w:pPr>
        <w:pStyle w:val="ConsPlusNonformat"/>
        <w:jc w:val="both"/>
      </w:pPr>
      <w:r>
        <w:rPr>
          <w:sz w:val="18"/>
        </w:rPr>
        <w:t>│                          │  │ppp│    │yyy│    ├───┤    ├───┤    ├───┤    ├───┤   │</w:t>
      </w:r>
    </w:p>
    <w:p w:rsidR="0003679E" w:rsidRDefault="0003679E">
      <w:pPr>
        <w:pStyle w:val="ConsPlusNonformat"/>
        <w:jc w:val="both"/>
      </w:pPr>
      <w:r>
        <w:rPr>
          <w:sz w:val="18"/>
        </w:rPr>
        <w:t>│                          │  │ppp│    │yyy│    │yyy│    │yyy│    │yyy│    │yyy│   │</w:t>
      </w:r>
    </w:p>
    <w:p w:rsidR="0003679E" w:rsidRDefault="0003679E">
      <w:pPr>
        <w:pStyle w:val="ConsPlusNonformat"/>
        <w:jc w:val="both"/>
      </w:pPr>
      <w:r>
        <w:rPr>
          <w:sz w:val="18"/>
        </w:rPr>
        <w:t>│                      90% ┼──┤ppp├────┤yyy├────┤yyy├────┤yyy├────┤yyy├────┤yyy├─  │</w:t>
      </w:r>
    </w:p>
    <w:p w:rsidR="0003679E" w:rsidRDefault="0003679E">
      <w:pPr>
        <w:pStyle w:val="ConsPlusNonformat"/>
        <w:jc w:val="both"/>
      </w:pPr>
      <w:r>
        <w:rPr>
          <w:sz w:val="18"/>
        </w:rPr>
        <w:t>│                          │  ├───┤    │yyy│    │yyy│    │yyy│    │yyy│    │yyy│   │</w:t>
      </w:r>
    </w:p>
    <w:p w:rsidR="0003679E" w:rsidRDefault="0003679E">
      <w:pPr>
        <w:pStyle w:val="ConsPlusNonformat"/>
        <w:jc w:val="both"/>
      </w:pPr>
      <w:r>
        <w:rPr>
          <w:sz w:val="18"/>
        </w:rPr>
        <w:t>│┌─┐                       │  │yyy│    │yyy│    │yyy│    │yyy│    │yyy│    │yyy│   │</w:t>
      </w:r>
    </w:p>
    <w:p w:rsidR="0003679E" w:rsidRDefault="0003679E">
      <w:pPr>
        <w:pStyle w:val="ConsPlusNonformat"/>
        <w:jc w:val="both"/>
      </w:pPr>
      <w:r>
        <w:rPr>
          <w:sz w:val="18"/>
        </w:rPr>
        <w:t>││y│ Здравоохранение,      │  │yyy│    ├───┤    │yyy│    │yyy│    ├───┤    │yyy│   │</w:t>
      </w:r>
    </w:p>
    <w:p w:rsidR="0003679E" w:rsidRDefault="0003679E">
      <w:pPr>
        <w:pStyle w:val="ConsPlusNonformat"/>
        <w:jc w:val="both"/>
      </w:pPr>
      <w:r>
        <w:rPr>
          <w:sz w:val="18"/>
        </w:rPr>
        <w:lastRenderedPageBreak/>
        <w:t>││ │ физическая            │  │yyy│    │zzz│    │yyy│    │yyy│    │zzz│    ├───┤   │</w:t>
      </w:r>
    </w:p>
    <w:p w:rsidR="0003679E" w:rsidRDefault="0003679E">
      <w:pPr>
        <w:pStyle w:val="ConsPlusNonformat"/>
        <w:jc w:val="both"/>
      </w:pPr>
      <w:r>
        <w:rPr>
          <w:sz w:val="18"/>
        </w:rPr>
        <w:t>│└─┘ культура,         80% ┼──┤yyy├────┤zzz├────┤yyy├────┼───┼────┤zzz├────┤zzz├─  │</w:t>
      </w:r>
    </w:p>
    <w:p w:rsidR="0003679E" w:rsidRDefault="0003679E">
      <w:pPr>
        <w:pStyle w:val="ConsPlusNonformat"/>
        <w:jc w:val="both"/>
      </w:pPr>
      <w:r>
        <w:rPr>
          <w:sz w:val="18"/>
        </w:rPr>
        <w:t>│    спорт                 │  │yyy│    ├───┤    ├───┤    │zzz│    ├───┤    │zzz│   │</w:t>
      </w:r>
    </w:p>
    <w:p w:rsidR="0003679E" w:rsidRDefault="0003679E">
      <w:pPr>
        <w:pStyle w:val="ConsPlusNonformat"/>
        <w:jc w:val="both"/>
      </w:pPr>
      <w:r>
        <w:rPr>
          <w:sz w:val="18"/>
        </w:rPr>
        <w:t>│                          │  ├───┤    │xxx│    │zzz│    │zzz│    │xxx│    ├───┤   │</w:t>
      </w:r>
    </w:p>
    <w:p w:rsidR="0003679E" w:rsidRDefault="0003679E">
      <w:pPr>
        <w:pStyle w:val="ConsPlusNonformat"/>
        <w:jc w:val="both"/>
      </w:pPr>
      <w:r>
        <w:rPr>
          <w:sz w:val="18"/>
        </w:rPr>
        <w:t>│                          │  │zzz│    │xxx│    │zzz│    ├───┤    │xxx│    │xxx│   │</w:t>
      </w:r>
    </w:p>
    <w:p w:rsidR="0003679E" w:rsidRDefault="0003679E">
      <w:pPr>
        <w:pStyle w:val="ConsPlusNonformat"/>
        <w:jc w:val="both"/>
      </w:pPr>
      <w:r>
        <w:rPr>
          <w:sz w:val="18"/>
        </w:rPr>
        <w:t>│                          │  │zzz│    │xxx│    ├───┤    │xxx│    │xxx│    │xxx│   │</w:t>
      </w:r>
    </w:p>
    <w:p w:rsidR="0003679E" w:rsidRDefault="0003679E">
      <w:pPr>
        <w:pStyle w:val="ConsPlusNonformat"/>
        <w:jc w:val="both"/>
      </w:pPr>
      <w:r>
        <w:rPr>
          <w:sz w:val="18"/>
        </w:rPr>
        <w:t>│                      70% ┼──┼───┼────┤xxx├────┤xxx├────┤xxx├────┤xxx├────┤xxx├─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││z│ Культура,             │  │xxx│    │xxx│    │xxx│    │xxx│    │xxx│    │xxx│   │</w:t>
      </w:r>
    </w:p>
    <w:p w:rsidR="0003679E" w:rsidRDefault="0003679E">
      <w:pPr>
        <w:pStyle w:val="ConsPlusNonformat"/>
        <w:jc w:val="both"/>
      </w:pPr>
      <w:r>
        <w:rPr>
          <w:sz w:val="18"/>
        </w:rPr>
        <w:t>│└─┘ кинематография,       │  │xxx│    │xxx│    │xxx│    │xxx│    │xxx│    │xxx│   │</w:t>
      </w:r>
    </w:p>
    <w:p w:rsidR="0003679E" w:rsidRDefault="0003679E">
      <w:pPr>
        <w:pStyle w:val="ConsPlusNonformat"/>
        <w:jc w:val="both"/>
      </w:pPr>
      <w:r>
        <w:rPr>
          <w:sz w:val="18"/>
        </w:rPr>
        <w:t>│    СМИ                   │  │xxx│    │xxx│    │xxx│    │xxx│    │xxx│    │xxx│   │</w:t>
      </w:r>
    </w:p>
    <w:p w:rsidR="0003679E" w:rsidRDefault="0003679E">
      <w:pPr>
        <w:pStyle w:val="ConsPlusNonformat"/>
        <w:jc w:val="both"/>
      </w:pPr>
      <w:r>
        <w:rPr>
          <w:sz w:val="18"/>
        </w:rPr>
        <w:t>│                      60% ┼──┤xxx├────┤xxx├────┤xxx├────┤xxx├────┤xxx├────┤xxx├─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50% ┼──┤xxx├────┤xxx├────┤xxx├────┤xxx├────┤xxx├────┤xxx├─  │</w:t>
      </w:r>
    </w:p>
    <w:p w:rsidR="0003679E" w:rsidRDefault="0003679E">
      <w:pPr>
        <w:pStyle w:val="ConsPlusNonformat"/>
        <w:jc w:val="both"/>
      </w:pPr>
      <w:r>
        <w:rPr>
          <w:sz w:val="18"/>
        </w:rPr>
        <w:t>││x│ Образование           │  │xxx│    │xxx│    │xxx│    │xxx│    │xxx│    │xxx│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40% ┼──┤xxx├────┤xxx├────┤xxx├────┤xxx├────┤xxx├────┤xxx├─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ЖКХ                   │  │xxx│    │xxx│    │xxx│    │xxx│    │xxx│    │xxx│   │</w:t>
      </w:r>
    </w:p>
    <w:p w:rsidR="0003679E" w:rsidRDefault="0003679E">
      <w:pPr>
        <w:pStyle w:val="ConsPlusNonformat"/>
        <w:jc w:val="both"/>
      </w:pPr>
      <w:r>
        <w:rPr>
          <w:sz w:val="18"/>
        </w:rPr>
        <w:t>││ │                       │  │xxx│    │xxx│    │xxx│    │xxx│    │xxx│    │xxx│   │</w:t>
      </w:r>
    </w:p>
    <w:p w:rsidR="0003679E" w:rsidRDefault="0003679E">
      <w:pPr>
        <w:pStyle w:val="ConsPlusNonformat"/>
        <w:jc w:val="both"/>
      </w:pPr>
      <w:r>
        <w:rPr>
          <w:sz w:val="18"/>
        </w:rPr>
        <w:t>│└─┘                   30% ┼──┤xxx├────┤xxx├────┤xxx├────┤xxx├────┤xxx├────┤xxx├─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  │xxx│    │xxx│    │xxx│    │xxx│    │xxx│    │xxx│   │</w:t>
      </w:r>
    </w:p>
    <w:p w:rsidR="0003679E" w:rsidRDefault="0003679E">
      <w:pPr>
        <w:pStyle w:val="ConsPlusNonformat"/>
        <w:jc w:val="both"/>
      </w:pPr>
      <w:r>
        <w:rPr>
          <w:sz w:val="18"/>
        </w:rPr>
        <w:t>│┌─┐                   20% ┼──┤xxx├────┤xxx├────┤xxx├────┤xxx├────┼───┼────┤xxx├─  │</w:t>
      </w:r>
    </w:p>
    <w:p w:rsidR="0003679E" w:rsidRDefault="0003679E">
      <w:pPr>
        <w:pStyle w:val="ConsPlusNonformat"/>
        <w:jc w:val="both"/>
      </w:pPr>
      <w:r>
        <w:rPr>
          <w:sz w:val="18"/>
        </w:rPr>
        <w:t>││-│ Национальная          │  │xxx│    │xxx│    │xxx│    │xxx│    │***│    │xxx│   │</w:t>
      </w:r>
    </w:p>
    <w:p w:rsidR="0003679E" w:rsidRDefault="0003679E">
      <w:pPr>
        <w:pStyle w:val="ConsPlusNonformat"/>
        <w:jc w:val="both"/>
      </w:pPr>
      <w:r>
        <w:rPr>
          <w:sz w:val="18"/>
        </w:rPr>
        <w:t>│└─┘ экономика             │  │xxx│    │xxx│    │xxx│    │xxx│    │***│    │xxx│   │</w:t>
      </w:r>
    </w:p>
    <w:p w:rsidR="0003679E" w:rsidRDefault="0003679E">
      <w:pPr>
        <w:pStyle w:val="ConsPlusNonformat"/>
        <w:jc w:val="both"/>
      </w:pPr>
      <w:r>
        <w:rPr>
          <w:sz w:val="18"/>
        </w:rPr>
        <w:t>│                          │  │xxx│    │xxx│    │xxx│    ├───┤    │***│    │xxx│   │</w:t>
      </w:r>
    </w:p>
    <w:p w:rsidR="0003679E" w:rsidRDefault="0003679E">
      <w:pPr>
        <w:pStyle w:val="ConsPlusNonformat"/>
        <w:jc w:val="both"/>
      </w:pPr>
      <w:r>
        <w:rPr>
          <w:sz w:val="18"/>
        </w:rPr>
        <w:t>│                          │  │xxx│    │xxx│    │xxx│    │***│    │***│    │xxx│   │</w:t>
      </w:r>
    </w:p>
    <w:p w:rsidR="0003679E" w:rsidRDefault="0003679E">
      <w:pPr>
        <w:pStyle w:val="ConsPlusNonformat"/>
        <w:jc w:val="both"/>
      </w:pPr>
      <w:r>
        <w:rPr>
          <w:sz w:val="18"/>
        </w:rPr>
        <w:t>│                      10% ┼──┼───┼────┤xxx├────┤xxx├────┤***├────┤***├────┤xxx├─  │</w:t>
      </w:r>
    </w:p>
    <w:p w:rsidR="0003679E" w:rsidRDefault="0003679E">
      <w:pPr>
        <w:pStyle w:val="ConsPlusNonformat"/>
        <w:jc w:val="both"/>
      </w:pPr>
      <w:r>
        <w:rPr>
          <w:sz w:val="18"/>
        </w:rPr>
        <w:t>│                          │  │***│    ├───┤    ├───┤    │***│    ├───┤    ├───┤   │</w:t>
      </w:r>
    </w:p>
    <w:p w:rsidR="0003679E" w:rsidRDefault="0003679E">
      <w:pPr>
        <w:pStyle w:val="ConsPlusNonformat"/>
        <w:jc w:val="both"/>
      </w:pPr>
      <w:r>
        <w:rPr>
          <w:sz w:val="18"/>
        </w:rPr>
        <w:t>│                          │  │***│    │***│    │***│    ├───┤    │---│    │***│   │</w:t>
      </w:r>
    </w:p>
    <w:p w:rsidR="0003679E" w:rsidRDefault="0003679E">
      <w:pPr>
        <w:pStyle w:val="ConsPlusNonformat"/>
        <w:jc w:val="both"/>
      </w:pPr>
      <w:r>
        <w:rPr>
          <w:sz w:val="18"/>
        </w:rPr>
        <w:t>│                          │  ├───┤    ├───┤    ├───┤    │---│    │---│    ├───┤   │</w:t>
      </w:r>
    </w:p>
    <w:p w:rsidR="0003679E" w:rsidRDefault="0003679E">
      <w:pPr>
        <w:pStyle w:val="ConsPlusNonformat"/>
        <w:jc w:val="both"/>
      </w:pPr>
      <w:r>
        <w:rPr>
          <w:sz w:val="18"/>
        </w:rPr>
        <w:t>│                          │  │---│    │---│    │---│    │---│    │---│    │---│   │</w:t>
      </w:r>
    </w:p>
    <w:p w:rsidR="0003679E" w:rsidRDefault="0003679E">
      <w:pPr>
        <w:pStyle w:val="ConsPlusNonformat"/>
        <w:jc w:val="both"/>
      </w:pPr>
      <w:r>
        <w:rPr>
          <w:sz w:val="18"/>
        </w:rPr>
        <w:t>│                       0% ┼──┴───┴─┬──┴───┴─┬──┴───┴─┬──┴───┴─┬──┴───┴─┬──┴───┴─┐ │</w:t>
      </w:r>
    </w:p>
    <w:p w:rsidR="0003679E" w:rsidRDefault="0003679E">
      <w:pPr>
        <w:pStyle w:val="ConsPlusNonformat"/>
        <w:jc w:val="both"/>
      </w:pPr>
      <w:r>
        <w:rPr>
          <w:sz w:val="18"/>
        </w:rPr>
        <w:t>│                             2005     2006     2007     2008     2009     2010    │</w:t>
      </w:r>
    </w:p>
    <w:p w:rsidR="0003679E" w:rsidRDefault="0003679E">
      <w:pPr>
        <w:pStyle w:val="ConsPlusNonformat"/>
        <w:jc w:val="both"/>
      </w:pPr>
      <w:r>
        <w:rPr>
          <w:sz w:val="18"/>
        </w:rPr>
        <w:t>└──────────────────────────────────────────────────────────────────────────────────┘</w:t>
      </w:r>
    </w:p>
    <w:p w:rsidR="0003679E" w:rsidRDefault="0003679E">
      <w:pPr>
        <w:pStyle w:val="ConsPlusNormal"/>
        <w:jc w:val="both"/>
      </w:pPr>
    </w:p>
    <w:p w:rsidR="0003679E" w:rsidRDefault="0003679E">
      <w:pPr>
        <w:pStyle w:val="ConsPlusNonformat"/>
        <w:jc w:val="both"/>
      </w:pPr>
      <w:bookmarkStart w:id="14" w:name="P1518"/>
      <w:bookmarkEnd w:id="14"/>
      <w:r>
        <w:rPr>
          <w:sz w:val="18"/>
        </w:rPr>
        <w:t xml:space="preserve">                   Рис. 1.5.2. Структура расходов местных бюджетов</w:t>
      </w:r>
    </w:p>
    <w:p w:rsidR="0003679E" w:rsidRDefault="0003679E">
      <w:pPr>
        <w:pStyle w:val="ConsPlusNonformat"/>
        <w:jc w:val="both"/>
      </w:pPr>
      <w:r>
        <w:rPr>
          <w:sz w:val="18"/>
        </w:rPr>
        <w:t xml:space="preserve">                        муниципальных образований Зауралья (%)</w:t>
      </w:r>
    </w:p>
    <w:p w:rsidR="0003679E" w:rsidRDefault="0003679E">
      <w:pPr>
        <w:pStyle w:val="ConsPlusNormal"/>
        <w:ind w:firstLine="540"/>
        <w:jc w:val="both"/>
      </w:pPr>
    </w:p>
    <w:p w:rsidR="0003679E" w:rsidRDefault="0003679E">
      <w:pPr>
        <w:pStyle w:val="ConsPlusNormal"/>
        <w:ind w:firstLine="540"/>
        <w:jc w:val="both"/>
      </w:pPr>
      <w:r>
        <w:t>Значительную часть расходов местных бюджетов составляют расходы на образование (в 2009 году в диапазоне с 45% в г. Сибае до 66% в Баймакском районе), причем расходы увеличиваются с каждым годом. Расходы на здравоохранение - от 10 до 15% расходов сводного бюджета Зауралья. Расходы на ЖКХ в 2009 году - 12,9%. Однако имеются и негативные тенденции в формировании местных бюджетов муниципальных образований Зауралья, в их числе:</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w:t>
      </w:r>
    </w:p>
    <w:p w:rsidR="0003679E" w:rsidRDefault="0003679E">
      <w:pPr>
        <w:pStyle w:val="ConsPlusNonformat"/>
        <w:jc w:val="both"/>
      </w:pPr>
      <w:r>
        <w:t>│140,0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│130,0 ┼────────────────────────────────────────  │</w:t>
      </w:r>
    </w:p>
    <w:p w:rsidR="0003679E" w:rsidRDefault="0003679E">
      <w:pPr>
        <w:pStyle w:val="ConsPlusNonformat"/>
        <w:jc w:val="both"/>
      </w:pPr>
      <w:r>
        <w:t>│      │                            * 127,3       │</w:t>
      </w:r>
    </w:p>
    <w:p w:rsidR="0003679E" w:rsidRDefault="0003679E">
      <w:pPr>
        <w:pStyle w:val="ConsPlusNonformat"/>
        <w:jc w:val="both"/>
      </w:pPr>
      <w:r>
        <w:t>│      │                  121,4                   │</w:t>
      </w:r>
    </w:p>
    <w:p w:rsidR="0003679E" w:rsidRDefault="0003679E">
      <w:pPr>
        <w:pStyle w:val="ConsPlusNonformat"/>
        <w:jc w:val="both"/>
      </w:pPr>
      <w:r>
        <w:t>│120,0 ┼────────────────────*───────────────────  │</w:t>
      </w:r>
    </w:p>
    <w:p w:rsidR="0003679E" w:rsidRDefault="0003679E">
      <w:pPr>
        <w:pStyle w:val="ConsPlusNonformat"/>
        <w:jc w:val="both"/>
      </w:pPr>
      <w:r>
        <w:t>│      │                         113,3            │</w:t>
      </w:r>
    </w:p>
    <w:p w:rsidR="0003679E" w:rsidRDefault="0003679E">
      <w:pPr>
        <w:pStyle w:val="ConsPlusNonformat"/>
        <w:jc w:val="both"/>
      </w:pPr>
      <w:r>
        <w:t>│      │                            +             │</w:t>
      </w:r>
    </w:p>
    <w:p w:rsidR="0003679E" w:rsidRDefault="0003679E">
      <w:pPr>
        <w:pStyle w:val="ConsPlusNonformat"/>
        <w:jc w:val="both"/>
      </w:pPr>
      <w:r>
        <w:t>│110,0 ┼────────────────────────────────────────  │</w:t>
      </w:r>
    </w:p>
    <w:p w:rsidR="0003679E" w:rsidRDefault="0003679E">
      <w:pPr>
        <w:pStyle w:val="ConsPlusNonformat"/>
        <w:jc w:val="both"/>
      </w:pPr>
      <w:r>
        <w:t>│      │           102,7    + 107,8         *108,6│</w:t>
      </w:r>
    </w:p>
    <w:p w:rsidR="0003679E" w:rsidRDefault="0003679E">
      <w:pPr>
        <w:pStyle w:val="ConsPlusNonformat"/>
        <w:jc w:val="both"/>
      </w:pPr>
      <w:r>
        <w:lastRenderedPageBreak/>
        <w:t>│      │    100,0   *                             │</w:t>
      </w:r>
    </w:p>
    <w:p w:rsidR="0003679E" w:rsidRDefault="0003679E">
      <w:pPr>
        <w:pStyle w:val="ConsPlusNonformat"/>
        <w:jc w:val="both"/>
      </w:pPr>
      <w:r>
        <w:t>│100,0 ┼── +*100,0───────────────────────── +100,3│</w:t>
      </w:r>
    </w:p>
    <w:p w:rsidR="0003679E" w:rsidRDefault="0003679E">
      <w:pPr>
        <w:pStyle w:val="ConsPlusNonformat"/>
        <w:jc w:val="both"/>
      </w:pPr>
      <w:r>
        <w:t>│      │            + 94,3                        │</w:t>
      </w:r>
    </w:p>
    <w:p w:rsidR="0003679E" w:rsidRDefault="0003679E">
      <w:pPr>
        <w:pStyle w:val="ConsPlusNonformat"/>
        <w:jc w:val="both"/>
      </w:pPr>
      <w:r>
        <w:t>│      │                                          │</w:t>
      </w:r>
    </w:p>
    <w:p w:rsidR="0003679E" w:rsidRDefault="0003679E">
      <w:pPr>
        <w:pStyle w:val="ConsPlusNonformat"/>
        <w:jc w:val="both"/>
      </w:pPr>
      <w:r>
        <w:t>│ 90,0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80,0 ┼───────┬───────┬───────┬───────┬───────┐  │</w:t>
      </w:r>
    </w:p>
    <w:p w:rsidR="0003679E" w:rsidRDefault="0003679E">
      <w:pPr>
        <w:pStyle w:val="ConsPlusNonformat"/>
        <w:jc w:val="both"/>
      </w:pPr>
      <w:r>
        <w:t>│         2005    2006    2007    2008    2009    │</w:t>
      </w:r>
    </w:p>
    <w:p w:rsidR="0003679E" w:rsidRDefault="0003679E">
      <w:pPr>
        <w:pStyle w:val="ConsPlusNonformat"/>
        <w:jc w:val="both"/>
      </w:pPr>
      <w:r>
        <w:t>│                                                 │</w:t>
      </w:r>
    </w:p>
    <w:p w:rsidR="0003679E" w:rsidRDefault="0003679E">
      <w:pPr>
        <w:pStyle w:val="ConsPlusNonformat"/>
        <w:jc w:val="both"/>
      </w:pPr>
      <w:r>
        <w:t>│   -*- Темпы роста доходов (в % к предыдущему    │</w:t>
      </w:r>
    </w:p>
    <w:p w:rsidR="0003679E" w:rsidRDefault="0003679E">
      <w:pPr>
        <w:pStyle w:val="ConsPlusNonformat"/>
        <w:jc w:val="both"/>
      </w:pPr>
      <w:r>
        <w:t>│       году)                                     │</w:t>
      </w:r>
    </w:p>
    <w:p w:rsidR="0003679E" w:rsidRDefault="0003679E">
      <w:pPr>
        <w:pStyle w:val="ConsPlusNonformat"/>
        <w:jc w:val="both"/>
      </w:pPr>
      <w:r>
        <w:t>│                                                 │</w:t>
      </w:r>
    </w:p>
    <w:p w:rsidR="0003679E" w:rsidRDefault="0003679E">
      <w:pPr>
        <w:pStyle w:val="ConsPlusNonformat"/>
        <w:jc w:val="both"/>
      </w:pPr>
      <w:r>
        <w:t>│   -+- Темп роста реальных доходов бюджета (в    │</w:t>
      </w:r>
    </w:p>
    <w:p w:rsidR="0003679E" w:rsidRDefault="0003679E">
      <w:pPr>
        <w:pStyle w:val="ConsPlusNonformat"/>
        <w:jc w:val="both"/>
      </w:pPr>
      <w:r>
        <w:t>│       % к предыдущему году)                     │</w:t>
      </w:r>
    </w:p>
    <w:p w:rsidR="0003679E" w:rsidRDefault="0003679E">
      <w:pPr>
        <w:pStyle w:val="ConsPlusNonformat"/>
        <w:jc w:val="both"/>
      </w:pPr>
      <w:r>
        <w:t>└─────────────────────────────────────────────────┘</w:t>
      </w:r>
    </w:p>
    <w:p w:rsidR="0003679E" w:rsidRDefault="0003679E">
      <w:pPr>
        <w:pStyle w:val="ConsPlusNormal"/>
        <w:jc w:val="both"/>
      </w:pPr>
    </w:p>
    <w:p w:rsidR="0003679E" w:rsidRDefault="0003679E">
      <w:pPr>
        <w:pStyle w:val="ConsPlusNonformat"/>
        <w:jc w:val="both"/>
      </w:pPr>
      <w:bookmarkStart w:id="15" w:name="P1553"/>
      <w:bookmarkEnd w:id="15"/>
      <w:r>
        <w:t xml:space="preserve">      Рис. 1.5.3. Темпы роста доходов местных</w:t>
      </w:r>
    </w:p>
    <w:p w:rsidR="0003679E" w:rsidRDefault="0003679E">
      <w:pPr>
        <w:pStyle w:val="ConsPlusNonformat"/>
        <w:jc w:val="both"/>
      </w:pPr>
      <w:r>
        <w:t xml:space="preserve">        бюджетов муниципальных образований</w:t>
      </w:r>
    </w:p>
    <w:p w:rsidR="0003679E" w:rsidRDefault="0003679E">
      <w:pPr>
        <w:pStyle w:val="ConsPlusNonformat"/>
        <w:jc w:val="both"/>
      </w:pPr>
      <w:r>
        <w:t xml:space="preserve">          Зауралья (% к предыдущему году)</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172,4     │</w:t>
      </w:r>
    </w:p>
    <w:p w:rsidR="0003679E" w:rsidRDefault="0003679E">
      <w:pPr>
        <w:pStyle w:val="ConsPlusNonformat"/>
        <w:jc w:val="both"/>
      </w:pPr>
      <w:r>
        <w:t>│170,0  ┬────────────────────────────────────*────  │</w:t>
      </w:r>
    </w:p>
    <w:p w:rsidR="0003679E" w:rsidRDefault="0003679E">
      <w:pPr>
        <w:pStyle w:val="ConsPlusNonformat"/>
        <w:jc w:val="both"/>
      </w:pPr>
      <w:r>
        <w:t>│       │                         158,7             │</w:t>
      </w:r>
    </w:p>
    <w:p w:rsidR="0003679E" w:rsidRDefault="0003679E">
      <w:pPr>
        <w:pStyle w:val="ConsPlusNonformat"/>
        <w:jc w:val="both"/>
      </w:pPr>
      <w:r>
        <w:t>│       │                            *              │</w:t>
      </w:r>
    </w:p>
    <w:p w:rsidR="0003679E" w:rsidRDefault="0003679E">
      <w:pPr>
        <w:pStyle w:val="ConsPlusNonformat"/>
        <w:jc w:val="both"/>
      </w:pPr>
      <w:r>
        <w:t>│155,0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│140,0  ┼─────────────────────────────────────────  │</w:t>
      </w:r>
    </w:p>
    <w:p w:rsidR="0003679E" w:rsidRDefault="0003679E">
      <w:pPr>
        <w:pStyle w:val="ConsPlusNonformat"/>
        <w:jc w:val="both"/>
      </w:pPr>
      <w:r>
        <w:t>│       │                                           │</w:t>
      </w:r>
    </w:p>
    <w:p w:rsidR="0003679E" w:rsidRDefault="0003679E">
      <w:pPr>
        <w:pStyle w:val="ConsPlusNonformat"/>
        <w:jc w:val="both"/>
      </w:pPr>
      <w:r>
        <w:t>│       │                  124,7                    │</w:t>
      </w:r>
    </w:p>
    <w:p w:rsidR="0003679E" w:rsidRDefault="0003679E">
      <w:pPr>
        <w:pStyle w:val="ConsPlusNonformat"/>
        <w:jc w:val="both"/>
      </w:pPr>
      <w:r>
        <w:t>│125,0  ┼─────────────────── * ───────────────────  │</w:t>
      </w:r>
    </w:p>
    <w:p w:rsidR="0003679E" w:rsidRDefault="0003679E">
      <w:pPr>
        <w:pStyle w:val="ConsPlusNonformat"/>
        <w:jc w:val="both"/>
      </w:pPr>
      <w:r>
        <w:t>│       │                                           │</w:t>
      </w:r>
    </w:p>
    <w:p w:rsidR="0003679E" w:rsidRDefault="0003679E">
      <w:pPr>
        <w:pStyle w:val="ConsPlusNonformat"/>
        <w:jc w:val="both"/>
      </w:pPr>
      <w:r>
        <w:t>│       │                            + 115,2 + 115,5│</w:t>
      </w:r>
    </w:p>
    <w:p w:rsidR="0003679E" w:rsidRDefault="0003679E">
      <w:pPr>
        <w:pStyle w:val="ConsPlusNonformat"/>
        <w:jc w:val="both"/>
      </w:pPr>
      <w:r>
        <w:t>│110,0  ┼─────────────────────────────────────────  │</w:t>
      </w:r>
    </w:p>
    <w:p w:rsidR="0003679E" w:rsidRDefault="0003679E">
      <w:pPr>
        <w:pStyle w:val="ConsPlusNonformat"/>
        <w:jc w:val="both"/>
      </w:pPr>
      <w:r>
        <w:t>│       │  100,0   102,7                            │</w:t>
      </w:r>
    </w:p>
    <w:p w:rsidR="0003679E" w:rsidRDefault="0003679E">
      <w:pPr>
        <w:pStyle w:val="ConsPlusNonformat"/>
        <w:jc w:val="both"/>
      </w:pPr>
      <w:r>
        <w:t>│       │  +*100,0   *       + 101,7                │</w:t>
      </w:r>
    </w:p>
    <w:p w:rsidR="0003679E" w:rsidRDefault="0003679E">
      <w:pPr>
        <w:pStyle w:val="ConsPlusNonformat"/>
        <w:jc w:val="both"/>
      </w:pPr>
      <w:r>
        <w:t>│ 95,0  ┼────────────+─94,3───────────────────────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80,0  ┼───────┬───────┬───────┬───────┬────────┐  │</w:t>
      </w:r>
    </w:p>
    <w:p w:rsidR="0003679E" w:rsidRDefault="0003679E">
      <w:pPr>
        <w:pStyle w:val="ConsPlusNonformat"/>
        <w:jc w:val="both"/>
      </w:pPr>
      <w:r>
        <w:t>│          2005    2006    2007    2008    2009     │</w:t>
      </w:r>
    </w:p>
    <w:p w:rsidR="0003679E" w:rsidRDefault="0003679E">
      <w:pPr>
        <w:pStyle w:val="ConsPlusNonformat"/>
        <w:jc w:val="both"/>
      </w:pPr>
      <w:r>
        <w:t>│                                                   │</w:t>
      </w:r>
    </w:p>
    <w:p w:rsidR="0003679E" w:rsidRDefault="0003679E">
      <w:pPr>
        <w:pStyle w:val="ConsPlusNonformat"/>
        <w:jc w:val="both"/>
      </w:pPr>
      <w:r>
        <w:t>│   -*- Темпы роста доходов (в % к 2005 году)       │</w:t>
      </w:r>
    </w:p>
    <w:p w:rsidR="0003679E" w:rsidRDefault="0003679E">
      <w:pPr>
        <w:pStyle w:val="ConsPlusNonformat"/>
        <w:jc w:val="both"/>
      </w:pPr>
      <w:r>
        <w:t>│                                                   │</w:t>
      </w:r>
    </w:p>
    <w:p w:rsidR="0003679E" w:rsidRDefault="0003679E">
      <w:pPr>
        <w:pStyle w:val="ConsPlusNonformat"/>
        <w:jc w:val="both"/>
      </w:pPr>
      <w:r>
        <w:t>│                                                   │</w:t>
      </w:r>
    </w:p>
    <w:p w:rsidR="0003679E" w:rsidRDefault="0003679E">
      <w:pPr>
        <w:pStyle w:val="ConsPlusNonformat"/>
        <w:jc w:val="both"/>
      </w:pPr>
      <w:r>
        <w:t>│   -+- Темп роста реальных доходов бюджета (в % к  │</w:t>
      </w:r>
    </w:p>
    <w:p w:rsidR="0003679E" w:rsidRDefault="0003679E">
      <w:pPr>
        <w:pStyle w:val="ConsPlusNonformat"/>
        <w:jc w:val="both"/>
      </w:pPr>
      <w:r>
        <w:t>│       2005 году)                                  │</w:t>
      </w:r>
    </w:p>
    <w:p w:rsidR="0003679E" w:rsidRDefault="0003679E">
      <w:pPr>
        <w:pStyle w:val="ConsPlusNonformat"/>
        <w:jc w:val="both"/>
      </w:pPr>
      <w:r>
        <w:t>└───────────────────────────────────────────────────┘</w:t>
      </w:r>
    </w:p>
    <w:p w:rsidR="0003679E" w:rsidRDefault="0003679E">
      <w:pPr>
        <w:pStyle w:val="ConsPlusNormal"/>
        <w:jc w:val="both"/>
      </w:pPr>
    </w:p>
    <w:p w:rsidR="0003679E" w:rsidRDefault="0003679E">
      <w:pPr>
        <w:pStyle w:val="ConsPlusNonformat"/>
        <w:jc w:val="both"/>
      </w:pPr>
      <w:bookmarkStart w:id="16" w:name="P1587"/>
      <w:bookmarkEnd w:id="16"/>
      <w:r>
        <w:t xml:space="preserve">      Рис. 1.5.4. Темпы роста доходов местных</w:t>
      </w:r>
    </w:p>
    <w:p w:rsidR="0003679E" w:rsidRDefault="0003679E">
      <w:pPr>
        <w:pStyle w:val="ConsPlusNonformat"/>
        <w:jc w:val="both"/>
      </w:pPr>
      <w:r>
        <w:t xml:space="preserve">         бюджетов муниципальных образований</w:t>
      </w:r>
    </w:p>
    <w:p w:rsidR="0003679E" w:rsidRDefault="0003679E">
      <w:pPr>
        <w:pStyle w:val="ConsPlusNonformat"/>
        <w:jc w:val="both"/>
      </w:pPr>
      <w:r>
        <w:t xml:space="preserve">              Зауралья (% к 2005 году)</w:t>
      </w:r>
    </w:p>
    <w:p w:rsidR="0003679E" w:rsidRDefault="0003679E">
      <w:pPr>
        <w:sectPr w:rsidR="0003679E">
          <w:pgSz w:w="11905" w:h="16838"/>
          <w:pgMar w:top="1134" w:right="850" w:bottom="1134" w:left="1701" w:header="0" w:footer="0" w:gutter="0"/>
          <w:cols w:space="720"/>
        </w:sectPr>
      </w:pPr>
    </w:p>
    <w:p w:rsidR="0003679E" w:rsidRDefault="0003679E">
      <w:pPr>
        <w:pStyle w:val="ConsPlusNormal"/>
        <w:ind w:firstLine="540"/>
        <w:jc w:val="both"/>
      </w:pPr>
    </w:p>
    <w:p w:rsidR="0003679E" w:rsidRDefault="0003679E">
      <w:pPr>
        <w:pStyle w:val="ConsPlusNormal"/>
        <w:ind w:firstLine="540"/>
        <w:jc w:val="both"/>
      </w:pPr>
      <w:r>
        <w:t>низкий рост реальных доходов местных бюджетов (15% за 2005 - 2009 годы), ежегодные темпы роста также гораздо ниже номинальных (</w:t>
      </w:r>
      <w:hyperlink w:anchor="P1553" w:history="1">
        <w:r>
          <w:rPr>
            <w:color w:val="0000FF"/>
          </w:rPr>
          <w:t>рис. 1.5.3</w:t>
        </w:r>
      </w:hyperlink>
      <w:r>
        <w:t xml:space="preserve">, </w:t>
      </w:r>
      <w:hyperlink w:anchor="P1587" w:history="1">
        <w:r>
          <w:rPr>
            <w:color w:val="0000FF"/>
          </w:rPr>
          <w:t>1.5.4</w:t>
        </w:r>
      </w:hyperlink>
      <w:r>
        <w:t>). Таким образом, представленный рост доходов местных бюджетов связан прежде всего не с эффективностью бюджетного процесса, а с инфляционным ростом:</w:t>
      </w:r>
    </w:p>
    <w:p w:rsidR="0003679E" w:rsidRDefault="0003679E">
      <w:pPr>
        <w:pStyle w:val="ConsPlusNormal"/>
        <w:ind w:firstLine="540"/>
        <w:jc w:val="both"/>
      </w:pPr>
      <w:r>
        <w:t xml:space="preserve">снижение за 2009 год доходов Бурзянского, Зилаирского и Учалинского районов как в номинальном, так и в реальном выражении </w:t>
      </w:r>
      <w:hyperlink w:anchor="P1596" w:history="1">
        <w:r>
          <w:rPr>
            <w:color w:val="0000FF"/>
          </w:rPr>
          <w:t>(таблица 1.5.1)</w:t>
        </w:r>
      </w:hyperlink>
      <w:r>
        <w:t>:</w:t>
      </w:r>
    </w:p>
    <w:p w:rsidR="0003679E" w:rsidRDefault="0003679E">
      <w:pPr>
        <w:pStyle w:val="ConsPlusNormal"/>
        <w:ind w:firstLine="540"/>
        <w:jc w:val="both"/>
      </w:pPr>
    </w:p>
    <w:p w:rsidR="0003679E" w:rsidRDefault="0003679E">
      <w:pPr>
        <w:pStyle w:val="ConsPlusNormal"/>
        <w:jc w:val="right"/>
      </w:pPr>
      <w:r>
        <w:t>Таблица 1.5.1</w:t>
      </w:r>
    </w:p>
    <w:p w:rsidR="0003679E" w:rsidRDefault="0003679E">
      <w:pPr>
        <w:pStyle w:val="ConsPlusNormal"/>
        <w:jc w:val="center"/>
      </w:pPr>
    </w:p>
    <w:p w:rsidR="0003679E" w:rsidRDefault="0003679E">
      <w:pPr>
        <w:pStyle w:val="ConsPlusNormal"/>
        <w:jc w:val="center"/>
      </w:pPr>
      <w:bookmarkStart w:id="17" w:name="P1596"/>
      <w:bookmarkEnd w:id="17"/>
      <w:r>
        <w:t>ТЕМПЫ РОСТА НОМИНАЛЬНЫХ И РЕАЛЬНЫХ ДОХОДОВ</w:t>
      </w:r>
    </w:p>
    <w:p w:rsidR="0003679E" w:rsidRDefault="0003679E">
      <w:pPr>
        <w:pStyle w:val="ConsPlusNormal"/>
        <w:jc w:val="center"/>
      </w:pPr>
      <w:r>
        <w:t>местных бюджетов Зауралья</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0"/>
        <w:gridCol w:w="960"/>
        <w:gridCol w:w="960"/>
        <w:gridCol w:w="960"/>
        <w:gridCol w:w="960"/>
        <w:gridCol w:w="960"/>
        <w:gridCol w:w="952"/>
        <w:gridCol w:w="968"/>
        <w:gridCol w:w="960"/>
      </w:tblGrid>
      <w:tr w:rsidR="0003679E">
        <w:tc>
          <w:tcPr>
            <w:tcW w:w="2220" w:type="dxa"/>
            <w:vMerge w:val="restart"/>
            <w:vAlign w:val="center"/>
          </w:tcPr>
          <w:p w:rsidR="0003679E" w:rsidRDefault="0003679E">
            <w:pPr>
              <w:pStyle w:val="ConsPlusNormal"/>
              <w:jc w:val="center"/>
            </w:pPr>
            <w:r>
              <w:t>Наименование МО</w:t>
            </w:r>
          </w:p>
        </w:tc>
        <w:tc>
          <w:tcPr>
            <w:tcW w:w="3840" w:type="dxa"/>
            <w:gridSpan w:val="4"/>
            <w:vAlign w:val="center"/>
          </w:tcPr>
          <w:p w:rsidR="0003679E" w:rsidRDefault="0003679E">
            <w:pPr>
              <w:pStyle w:val="ConsPlusNormal"/>
              <w:jc w:val="center"/>
            </w:pPr>
            <w:r>
              <w:t>Темпы роста доходов бюджетов</w:t>
            </w:r>
          </w:p>
          <w:p w:rsidR="0003679E" w:rsidRDefault="0003679E">
            <w:pPr>
              <w:pStyle w:val="ConsPlusNormal"/>
              <w:jc w:val="center"/>
            </w:pPr>
            <w:r>
              <w:t>(в % к предыдущему году), по годам</w:t>
            </w:r>
          </w:p>
        </w:tc>
        <w:tc>
          <w:tcPr>
            <w:tcW w:w="3840" w:type="dxa"/>
            <w:gridSpan w:val="4"/>
            <w:vAlign w:val="center"/>
          </w:tcPr>
          <w:p w:rsidR="0003679E" w:rsidRDefault="0003679E">
            <w:pPr>
              <w:pStyle w:val="ConsPlusNormal"/>
              <w:jc w:val="center"/>
            </w:pPr>
            <w:r>
              <w:t>Темпы роста реальных доходов бюджетов (в % к предыдущему году), по годам</w:t>
            </w:r>
          </w:p>
        </w:tc>
      </w:tr>
      <w:tr w:rsidR="0003679E">
        <w:tc>
          <w:tcPr>
            <w:tcW w:w="2220" w:type="dxa"/>
            <w:vMerge/>
          </w:tcPr>
          <w:p w:rsidR="0003679E" w:rsidRDefault="0003679E"/>
        </w:tc>
        <w:tc>
          <w:tcPr>
            <w:tcW w:w="960" w:type="dxa"/>
            <w:vAlign w:val="center"/>
          </w:tcPr>
          <w:p w:rsidR="0003679E" w:rsidRDefault="0003679E">
            <w:pPr>
              <w:pStyle w:val="ConsPlusNormal"/>
              <w:jc w:val="center"/>
            </w:pPr>
            <w:r>
              <w:t>2006</w:t>
            </w:r>
          </w:p>
        </w:tc>
        <w:tc>
          <w:tcPr>
            <w:tcW w:w="960" w:type="dxa"/>
            <w:vAlign w:val="center"/>
          </w:tcPr>
          <w:p w:rsidR="0003679E" w:rsidRDefault="0003679E">
            <w:pPr>
              <w:pStyle w:val="ConsPlusNormal"/>
              <w:jc w:val="center"/>
            </w:pPr>
            <w:r>
              <w:t>2007</w:t>
            </w:r>
          </w:p>
        </w:tc>
        <w:tc>
          <w:tcPr>
            <w:tcW w:w="960" w:type="dxa"/>
            <w:vAlign w:val="center"/>
          </w:tcPr>
          <w:p w:rsidR="0003679E" w:rsidRDefault="0003679E">
            <w:pPr>
              <w:pStyle w:val="ConsPlusNormal"/>
              <w:jc w:val="center"/>
            </w:pPr>
            <w:r>
              <w:t>2008</w:t>
            </w:r>
          </w:p>
        </w:tc>
        <w:tc>
          <w:tcPr>
            <w:tcW w:w="960" w:type="dxa"/>
            <w:vAlign w:val="center"/>
          </w:tcPr>
          <w:p w:rsidR="0003679E" w:rsidRDefault="0003679E">
            <w:pPr>
              <w:pStyle w:val="ConsPlusNormal"/>
              <w:jc w:val="center"/>
            </w:pPr>
            <w:r>
              <w:t>2009</w:t>
            </w:r>
          </w:p>
        </w:tc>
        <w:tc>
          <w:tcPr>
            <w:tcW w:w="960" w:type="dxa"/>
            <w:vAlign w:val="center"/>
          </w:tcPr>
          <w:p w:rsidR="0003679E" w:rsidRDefault="0003679E">
            <w:pPr>
              <w:pStyle w:val="ConsPlusNormal"/>
              <w:jc w:val="center"/>
            </w:pPr>
            <w:r>
              <w:t>2006</w:t>
            </w:r>
          </w:p>
        </w:tc>
        <w:tc>
          <w:tcPr>
            <w:tcW w:w="952" w:type="dxa"/>
            <w:vAlign w:val="center"/>
          </w:tcPr>
          <w:p w:rsidR="0003679E" w:rsidRDefault="0003679E">
            <w:pPr>
              <w:pStyle w:val="ConsPlusNormal"/>
              <w:jc w:val="center"/>
            </w:pPr>
            <w:r>
              <w:t>2007</w:t>
            </w:r>
          </w:p>
        </w:tc>
        <w:tc>
          <w:tcPr>
            <w:tcW w:w="968" w:type="dxa"/>
            <w:vAlign w:val="center"/>
          </w:tcPr>
          <w:p w:rsidR="0003679E" w:rsidRDefault="0003679E">
            <w:pPr>
              <w:pStyle w:val="ConsPlusNormal"/>
              <w:jc w:val="center"/>
            </w:pPr>
            <w:r>
              <w:t>2008</w:t>
            </w:r>
          </w:p>
        </w:tc>
        <w:tc>
          <w:tcPr>
            <w:tcW w:w="960" w:type="dxa"/>
            <w:vAlign w:val="center"/>
          </w:tcPr>
          <w:p w:rsidR="0003679E" w:rsidRDefault="0003679E">
            <w:pPr>
              <w:pStyle w:val="ConsPlusNormal"/>
              <w:jc w:val="center"/>
            </w:pPr>
            <w:r>
              <w:t>2009</w:t>
            </w:r>
          </w:p>
        </w:tc>
      </w:tr>
      <w:tr w:rsidR="0003679E">
        <w:tc>
          <w:tcPr>
            <w:tcW w:w="2220" w:type="dxa"/>
            <w:vAlign w:val="bottom"/>
          </w:tcPr>
          <w:p w:rsidR="0003679E" w:rsidRDefault="0003679E">
            <w:pPr>
              <w:pStyle w:val="ConsPlusNormal"/>
            </w:pPr>
            <w:r>
              <w:t>г. Сибай</w:t>
            </w:r>
          </w:p>
        </w:tc>
        <w:tc>
          <w:tcPr>
            <w:tcW w:w="960" w:type="dxa"/>
            <w:vAlign w:val="center"/>
          </w:tcPr>
          <w:p w:rsidR="0003679E" w:rsidRDefault="0003679E">
            <w:pPr>
              <w:pStyle w:val="ConsPlusNormal"/>
              <w:jc w:val="center"/>
            </w:pPr>
            <w:r>
              <w:t>65,15</w:t>
            </w:r>
          </w:p>
        </w:tc>
        <w:tc>
          <w:tcPr>
            <w:tcW w:w="960" w:type="dxa"/>
            <w:vAlign w:val="center"/>
          </w:tcPr>
          <w:p w:rsidR="0003679E" w:rsidRDefault="0003679E">
            <w:pPr>
              <w:pStyle w:val="ConsPlusNormal"/>
              <w:jc w:val="center"/>
            </w:pPr>
            <w:r>
              <w:t>138,07</w:t>
            </w:r>
          </w:p>
        </w:tc>
        <w:tc>
          <w:tcPr>
            <w:tcW w:w="960" w:type="dxa"/>
            <w:vAlign w:val="center"/>
          </w:tcPr>
          <w:p w:rsidR="0003679E" w:rsidRDefault="0003679E">
            <w:pPr>
              <w:pStyle w:val="ConsPlusNormal"/>
              <w:jc w:val="center"/>
            </w:pPr>
            <w:r>
              <w:t>111,25</w:t>
            </w:r>
          </w:p>
        </w:tc>
        <w:tc>
          <w:tcPr>
            <w:tcW w:w="960" w:type="dxa"/>
            <w:vAlign w:val="center"/>
          </w:tcPr>
          <w:p w:rsidR="0003679E" w:rsidRDefault="0003679E">
            <w:pPr>
              <w:pStyle w:val="ConsPlusNormal"/>
              <w:jc w:val="center"/>
            </w:pPr>
            <w:r>
              <w:t>138,35</w:t>
            </w:r>
          </w:p>
        </w:tc>
        <w:tc>
          <w:tcPr>
            <w:tcW w:w="960" w:type="dxa"/>
            <w:vAlign w:val="center"/>
          </w:tcPr>
          <w:p w:rsidR="0003679E" w:rsidRDefault="0003679E">
            <w:pPr>
              <w:pStyle w:val="ConsPlusNormal"/>
              <w:jc w:val="center"/>
            </w:pPr>
            <w:r>
              <w:t>59,83</w:t>
            </w:r>
          </w:p>
        </w:tc>
        <w:tc>
          <w:tcPr>
            <w:tcW w:w="952" w:type="dxa"/>
            <w:vAlign w:val="center"/>
          </w:tcPr>
          <w:p w:rsidR="0003679E" w:rsidRDefault="0003679E">
            <w:pPr>
              <w:pStyle w:val="ConsPlusNormal"/>
              <w:jc w:val="center"/>
            </w:pPr>
            <w:r>
              <w:t>122,62</w:t>
            </w:r>
          </w:p>
        </w:tc>
        <w:tc>
          <w:tcPr>
            <w:tcW w:w="968" w:type="dxa"/>
            <w:vAlign w:val="center"/>
          </w:tcPr>
          <w:p w:rsidR="0003679E" w:rsidRDefault="0003679E">
            <w:pPr>
              <w:pStyle w:val="ConsPlusNormal"/>
              <w:jc w:val="center"/>
            </w:pPr>
            <w:r>
              <w:t>98,97</w:t>
            </w:r>
          </w:p>
        </w:tc>
        <w:tc>
          <w:tcPr>
            <w:tcW w:w="960" w:type="dxa"/>
            <w:vAlign w:val="center"/>
          </w:tcPr>
          <w:p w:rsidR="0003679E" w:rsidRDefault="0003679E">
            <w:pPr>
              <w:pStyle w:val="ConsPlusNormal"/>
              <w:jc w:val="center"/>
            </w:pPr>
            <w:r>
              <w:t>127,75</w:t>
            </w:r>
          </w:p>
        </w:tc>
      </w:tr>
      <w:tr w:rsidR="0003679E">
        <w:tc>
          <w:tcPr>
            <w:tcW w:w="2220" w:type="dxa"/>
            <w:vAlign w:val="bottom"/>
          </w:tcPr>
          <w:p w:rsidR="0003679E" w:rsidRDefault="0003679E">
            <w:pPr>
              <w:pStyle w:val="ConsPlusNormal"/>
            </w:pPr>
            <w:r>
              <w:t>Абзелиловский</w:t>
            </w:r>
          </w:p>
        </w:tc>
        <w:tc>
          <w:tcPr>
            <w:tcW w:w="960" w:type="dxa"/>
            <w:vAlign w:val="center"/>
          </w:tcPr>
          <w:p w:rsidR="0003679E" w:rsidRDefault="0003679E">
            <w:pPr>
              <w:pStyle w:val="ConsPlusNormal"/>
              <w:jc w:val="center"/>
            </w:pPr>
            <w:r>
              <w:t>97,53</w:t>
            </w:r>
          </w:p>
        </w:tc>
        <w:tc>
          <w:tcPr>
            <w:tcW w:w="960" w:type="dxa"/>
            <w:vAlign w:val="center"/>
          </w:tcPr>
          <w:p w:rsidR="0003679E" w:rsidRDefault="0003679E">
            <w:pPr>
              <w:pStyle w:val="ConsPlusNormal"/>
              <w:jc w:val="center"/>
            </w:pPr>
            <w:r>
              <w:t>126,46</w:t>
            </w:r>
          </w:p>
        </w:tc>
        <w:tc>
          <w:tcPr>
            <w:tcW w:w="960" w:type="dxa"/>
            <w:vAlign w:val="center"/>
          </w:tcPr>
          <w:p w:rsidR="0003679E" w:rsidRDefault="0003679E">
            <w:pPr>
              <w:pStyle w:val="ConsPlusNormal"/>
              <w:jc w:val="center"/>
            </w:pPr>
            <w:r>
              <w:t>118,15</w:t>
            </w:r>
          </w:p>
        </w:tc>
        <w:tc>
          <w:tcPr>
            <w:tcW w:w="960" w:type="dxa"/>
            <w:vAlign w:val="center"/>
          </w:tcPr>
          <w:p w:rsidR="0003679E" w:rsidRDefault="0003679E">
            <w:pPr>
              <w:pStyle w:val="ConsPlusNormal"/>
              <w:jc w:val="center"/>
            </w:pPr>
            <w:r>
              <w:t>115,62</w:t>
            </w:r>
          </w:p>
        </w:tc>
        <w:tc>
          <w:tcPr>
            <w:tcW w:w="960" w:type="dxa"/>
            <w:vAlign w:val="center"/>
          </w:tcPr>
          <w:p w:rsidR="0003679E" w:rsidRDefault="0003679E">
            <w:pPr>
              <w:pStyle w:val="ConsPlusNormal"/>
              <w:jc w:val="center"/>
            </w:pPr>
            <w:r>
              <w:t>89,55</w:t>
            </w:r>
          </w:p>
        </w:tc>
        <w:tc>
          <w:tcPr>
            <w:tcW w:w="952" w:type="dxa"/>
            <w:vAlign w:val="center"/>
          </w:tcPr>
          <w:p w:rsidR="0003679E" w:rsidRDefault="0003679E">
            <w:pPr>
              <w:pStyle w:val="ConsPlusNormal"/>
              <w:jc w:val="center"/>
            </w:pPr>
            <w:r>
              <w:t>112,31</w:t>
            </w:r>
          </w:p>
        </w:tc>
        <w:tc>
          <w:tcPr>
            <w:tcW w:w="968" w:type="dxa"/>
            <w:vAlign w:val="center"/>
          </w:tcPr>
          <w:p w:rsidR="0003679E" w:rsidRDefault="0003679E">
            <w:pPr>
              <w:pStyle w:val="ConsPlusNormal"/>
              <w:jc w:val="center"/>
            </w:pPr>
            <w:r>
              <w:t>105,12</w:t>
            </w:r>
          </w:p>
        </w:tc>
        <w:tc>
          <w:tcPr>
            <w:tcW w:w="960" w:type="dxa"/>
            <w:vAlign w:val="center"/>
          </w:tcPr>
          <w:p w:rsidR="0003679E" w:rsidRDefault="0003679E">
            <w:pPr>
              <w:pStyle w:val="ConsPlusNormal"/>
              <w:jc w:val="center"/>
            </w:pPr>
            <w:r>
              <w:t>106,76</w:t>
            </w:r>
          </w:p>
        </w:tc>
      </w:tr>
      <w:tr w:rsidR="0003679E">
        <w:tc>
          <w:tcPr>
            <w:tcW w:w="2220" w:type="dxa"/>
            <w:vAlign w:val="bottom"/>
          </w:tcPr>
          <w:p w:rsidR="0003679E" w:rsidRDefault="0003679E">
            <w:pPr>
              <w:pStyle w:val="ConsPlusNormal"/>
            </w:pPr>
            <w:r>
              <w:t>Баймакский</w:t>
            </w:r>
          </w:p>
        </w:tc>
        <w:tc>
          <w:tcPr>
            <w:tcW w:w="960" w:type="dxa"/>
            <w:vAlign w:val="center"/>
          </w:tcPr>
          <w:p w:rsidR="0003679E" w:rsidRDefault="0003679E">
            <w:pPr>
              <w:pStyle w:val="ConsPlusNormal"/>
              <w:jc w:val="center"/>
            </w:pPr>
            <w:r>
              <w:t>132,07</w:t>
            </w:r>
          </w:p>
        </w:tc>
        <w:tc>
          <w:tcPr>
            <w:tcW w:w="960" w:type="dxa"/>
            <w:vAlign w:val="center"/>
          </w:tcPr>
          <w:p w:rsidR="0003679E" w:rsidRDefault="0003679E">
            <w:pPr>
              <w:pStyle w:val="ConsPlusNormal"/>
              <w:jc w:val="center"/>
            </w:pPr>
            <w:r>
              <w:t>127,14</w:t>
            </w:r>
          </w:p>
        </w:tc>
        <w:tc>
          <w:tcPr>
            <w:tcW w:w="960" w:type="dxa"/>
            <w:vAlign w:val="center"/>
          </w:tcPr>
          <w:p w:rsidR="0003679E" w:rsidRDefault="0003679E">
            <w:pPr>
              <w:pStyle w:val="ConsPlusNormal"/>
              <w:jc w:val="center"/>
            </w:pPr>
            <w:r>
              <w:t>112,97</w:t>
            </w:r>
          </w:p>
        </w:tc>
        <w:tc>
          <w:tcPr>
            <w:tcW w:w="960" w:type="dxa"/>
            <w:vAlign w:val="center"/>
          </w:tcPr>
          <w:p w:rsidR="0003679E" w:rsidRDefault="0003679E">
            <w:pPr>
              <w:pStyle w:val="ConsPlusNormal"/>
              <w:jc w:val="center"/>
            </w:pPr>
            <w:r>
              <w:t>109,89</w:t>
            </w:r>
          </w:p>
        </w:tc>
        <w:tc>
          <w:tcPr>
            <w:tcW w:w="960" w:type="dxa"/>
            <w:vAlign w:val="center"/>
          </w:tcPr>
          <w:p w:rsidR="0003679E" w:rsidRDefault="0003679E">
            <w:pPr>
              <w:pStyle w:val="ConsPlusNormal"/>
              <w:jc w:val="center"/>
            </w:pPr>
            <w:r>
              <w:t>121,27</w:t>
            </w:r>
          </w:p>
        </w:tc>
        <w:tc>
          <w:tcPr>
            <w:tcW w:w="952" w:type="dxa"/>
            <w:vAlign w:val="center"/>
          </w:tcPr>
          <w:p w:rsidR="0003679E" w:rsidRDefault="0003679E">
            <w:pPr>
              <w:pStyle w:val="ConsPlusNormal"/>
              <w:jc w:val="center"/>
            </w:pPr>
            <w:r>
              <w:t>112,91</w:t>
            </w:r>
          </w:p>
        </w:tc>
        <w:tc>
          <w:tcPr>
            <w:tcW w:w="968" w:type="dxa"/>
            <w:vAlign w:val="center"/>
          </w:tcPr>
          <w:p w:rsidR="0003679E" w:rsidRDefault="0003679E">
            <w:pPr>
              <w:pStyle w:val="ConsPlusNormal"/>
              <w:jc w:val="center"/>
            </w:pPr>
            <w:r>
              <w:t>100,51</w:t>
            </w:r>
          </w:p>
        </w:tc>
        <w:tc>
          <w:tcPr>
            <w:tcW w:w="960" w:type="dxa"/>
            <w:vAlign w:val="center"/>
          </w:tcPr>
          <w:p w:rsidR="0003679E" w:rsidRDefault="0003679E">
            <w:pPr>
              <w:pStyle w:val="ConsPlusNormal"/>
              <w:jc w:val="center"/>
            </w:pPr>
            <w:r>
              <w:t>101,47</w:t>
            </w:r>
          </w:p>
        </w:tc>
      </w:tr>
      <w:tr w:rsidR="0003679E">
        <w:tc>
          <w:tcPr>
            <w:tcW w:w="2220" w:type="dxa"/>
            <w:vAlign w:val="bottom"/>
          </w:tcPr>
          <w:p w:rsidR="0003679E" w:rsidRDefault="0003679E">
            <w:pPr>
              <w:pStyle w:val="ConsPlusNormal"/>
            </w:pPr>
            <w:r>
              <w:t>Бурзянский</w:t>
            </w:r>
          </w:p>
        </w:tc>
        <w:tc>
          <w:tcPr>
            <w:tcW w:w="960" w:type="dxa"/>
            <w:vAlign w:val="center"/>
          </w:tcPr>
          <w:p w:rsidR="0003679E" w:rsidRDefault="0003679E">
            <w:pPr>
              <w:pStyle w:val="ConsPlusNormal"/>
              <w:jc w:val="center"/>
            </w:pPr>
            <w:r>
              <w:t>133,04</w:t>
            </w:r>
          </w:p>
        </w:tc>
        <w:tc>
          <w:tcPr>
            <w:tcW w:w="960" w:type="dxa"/>
            <w:vAlign w:val="center"/>
          </w:tcPr>
          <w:p w:rsidR="0003679E" w:rsidRDefault="0003679E">
            <w:pPr>
              <w:pStyle w:val="ConsPlusNormal"/>
              <w:jc w:val="center"/>
            </w:pPr>
            <w:r>
              <w:t>113,10</w:t>
            </w:r>
          </w:p>
        </w:tc>
        <w:tc>
          <w:tcPr>
            <w:tcW w:w="960" w:type="dxa"/>
            <w:vAlign w:val="center"/>
          </w:tcPr>
          <w:p w:rsidR="0003679E" w:rsidRDefault="0003679E">
            <w:pPr>
              <w:pStyle w:val="ConsPlusNormal"/>
              <w:jc w:val="center"/>
            </w:pPr>
            <w:r>
              <w:t>159,71</w:t>
            </w:r>
          </w:p>
        </w:tc>
        <w:tc>
          <w:tcPr>
            <w:tcW w:w="960" w:type="dxa"/>
            <w:vAlign w:val="center"/>
          </w:tcPr>
          <w:p w:rsidR="0003679E" w:rsidRDefault="0003679E">
            <w:pPr>
              <w:pStyle w:val="ConsPlusNormal"/>
              <w:jc w:val="center"/>
            </w:pPr>
            <w:r>
              <w:t>92,12</w:t>
            </w:r>
          </w:p>
        </w:tc>
        <w:tc>
          <w:tcPr>
            <w:tcW w:w="960" w:type="dxa"/>
            <w:vAlign w:val="center"/>
          </w:tcPr>
          <w:p w:rsidR="0003679E" w:rsidRDefault="0003679E">
            <w:pPr>
              <w:pStyle w:val="ConsPlusNormal"/>
              <w:jc w:val="center"/>
            </w:pPr>
            <w:r>
              <w:t>122,16</w:t>
            </w:r>
          </w:p>
        </w:tc>
        <w:tc>
          <w:tcPr>
            <w:tcW w:w="952" w:type="dxa"/>
            <w:vAlign w:val="center"/>
          </w:tcPr>
          <w:p w:rsidR="0003679E" w:rsidRDefault="0003679E">
            <w:pPr>
              <w:pStyle w:val="ConsPlusNormal"/>
              <w:jc w:val="center"/>
            </w:pPr>
            <w:r>
              <w:t>100,44</w:t>
            </w:r>
          </w:p>
        </w:tc>
        <w:tc>
          <w:tcPr>
            <w:tcW w:w="968" w:type="dxa"/>
            <w:vAlign w:val="center"/>
          </w:tcPr>
          <w:p w:rsidR="0003679E" w:rsidRDefault="0003679E">
            <w:pPr>
              <w:pStyle w:val="ConsPlusNormal"/>
              <w:jc w:val="center"/>
            </w:pPr>
            <w:r>
              <w:t>142,09</w:t>
            </w:r>
          </w:p>
        </w:tc>
        <w:tc>
          <w:tcPr>
            <w:tcW w:w="960" w:type="dxa"/>
            <w:vAlign w:val="center"/>
          </w:tcPr>
          <w:p w:rsidR="0003679E" w:rsidRDefault="0003679E">
            <w:pPr>
              <w:pStyle w:val="ConsPlusNormal"/>
              <w:jc w:val="center"/>
            </w:pPr>
            <w:r>
              <w:t>85,06</w:t>
            </w:r>
          </w:p>
        </w:tc>
      </w:tr>
      <w:tr w:rsidR="0003679E">
        <w:tc>
          <w:tcPr>
            <w:tcW w:w="2220" w:type="dxa"/>
            <w:vAlign w:val="bottom"/>
          </w:tcPr>
          <w:p w:rsidR="0003679E" w:rsidRDefault="0003679E">
            <w:pPr>
              <w:pStyle w:val="ConsPlusNormal"/>
            </w:pPr>
            <w:r>
              <w:t>Зианчуринский</w:t>
            </w:r>
          </w:p>
        </w:tc>
        <w:tc>
          <w:tcPr>
            <w:tcW w:w="960" w:type="dxa"/>
            <w:vAlign w:val="center"/>
          </w:tcPr>
          <w:p w:rsidR="0003679E" w:rsidRDefault="0003679E">
            <w:pPr>
              <w:pStyle w:val="ConsPlusNormal"/>
              <w:jc w:val="center"/>
            </w:pPr>
            <w:r>
              <w:t>130,60</w:t>
            </w:r>
          </w:p>
        </w:tc>
        <w:tc>
          <w:tcPr>
            <w:tcW w:w="960" w:type="dxa"/>
            <w:vAlign w:val="center"/>
          </w:tcPr>
          <w:p w:rsidR="0003679E" w:rsidRDefault="0003679E">
            <w:pPr>
              <w:pStyle w:val="ConsPlusNormal"/>
              <w:jc w:val="center"/>
            </w:pPr>
            <w:r>
              <w:t>110,12</w:t>
            </w:r>
          </w:p>
        </w:tc>
        <w:tc>
          <w:tcPr>
            <w:tcW w:w="960" w:type="dxa"/>
            <w:vAlign w:val="center"/>
          </w:tcPr>
          <w:p w:rsidR="0003679E" w:rsidRDefault="0003679E">
            <w:pPr>
              <w:pStyle w:val="ConsPlusNormal"/>
              <w:jc w:val="center"/>
            </w:pPr>
            <w:r>
              <w:t>142,44</w:t>
            </w:r>
          </w:p>
        </w:tc>
        <w:tc>
          <w:tcPr>
            <w:tcW w:w="960" w:type="dxa"/>
            <w:vAlign w:val="center"/>
          </w:tcPr>
          <w:p w:rsidR="0003679E" w:rsidRDefault="0003679E">
            <w:pPr>
              <w:pStyle w:val="ConsPlusNormal"/>
              <w:jc w:val="center"/>
            </w:pPr>
            <w:r>
              <w:t>113,23</w:t>
            </w:r>
          </w:p>
        </w:tc>
        <w:tc>
          <w:tcPr>
            <w:tcW w:w="960" w:type="dxa"/>
            <w:vAlign w:val="center"/>
          </w:tcPr>
          <w:p w:rsidR="0003679E" w:rsidRDefault="0003679E">
            <w:pPr>
              <w:pStyle w:val="ConsPlusNormal"/>
              <w:jc w:val="center"/>
            </w:pPr>
            <w:r>
              <w:t>119,93</w:t>
            </w:r>
          </w:p>
        </w:tc>
        <w:tc>
          <w:tcPr>
            <w:tcW w:w="952" w:type="dxa"/>
            <w:vAlign w:val="center"/>
          </w:tcPr>
          <w:p w:rsidR="0003679E" w:rsidRDefault="0003679E">
            <w:pPr>
              <w:pStyle w:val="ConsPlusNormal"/>
              <w:jc w:val="center"/>
            </w:pPr>
            <w:r>
              <w:t>97,79</w:t>
            </w:r>
          </w:p>
        </w:tc>
        <w:tc>
          <w:tcPr>
            <w:tcW w:w="968" w:type="dxa"/>
            <w:vAlign w:val="center"/>
          </w:tcPr>
          <w:p w:rsidR="0003679E" w:rsidRDefault="0003679E">
            <w:pPr>
              <w:pStyle w:val="ConsPlusNormal"/>
              <w:jc w:val="center"/>
            </w:pPr>
            <w:r>
              <w:t>126,73</w:t>
            </w:r>
          </w:p>
        </w:tc>
        <w:tc>
          <w:tcPr>
            <w:tcW w:w="960" w:type="dxa"/>
            <w:vAlign w:val="center"/>
          </w:tcPr>
          <w:p w:rsidR="0003679E" w:rsidRDefault="0003679E">
            <w:pPr>
              <w:pStyle w:val="ConsPlusNormal"/>
              <w:jc w:val="center"/>
            </w:pPr>
            <w:r>
              <w:t>104,55</w:t>
            </w:r>
          </w:p>
        </w:tc>
      </w:tr>
      <w:tr w:rsidR="0003679E">
        <w:tc>
          <w:tcPr>
            <w:tcW w:w="2220" w:type="dxa"/>
            <w:vAlign w:val="bottom"/>
          </w:tcPr>
          <w:p w:rsidR="0003679E" w:rsidRDefault="0003679E">
            <w:pPr>
              <w:pStyle w:val="ConsPlusNormal"/>
            </w:pPr>
            <w:r>
              <w:t>Зилаирский</w:t>
            </w:r>
          </w:p>
        </w:tc>
        <w:tc>
          <w:tcPr>
            <w:tcW w:w="960" w:type="dxa"/>
            <w:vAlign w:val="center"/>
          </w:tcPr>
          <w:p w:rsidR="0003679E" w:rsidRDefault="0003679E">
            <w:pPr>
              <w:pStyle w:val="ConsPlusNormal"/>
              <w:jc w:val="center"/>
            </w:pPr>
            <w:r>
              <w:t>126,51</w:t>
            </w:r>
          </w:p>
        </w:tc>
        <w:tc>
          <w:tcPr>
            <w:tcW w:w="960" w:type="dxa"/>
            <w:vAlign w:val="center"/>
          </w:tcPr>
          <w:p w:rsidR="0003679E" w:rsidRDefault="0003679E">
            <w:pPr>
              <w:pStyle w:val="ConsPlusNormal"/>
              <w:jc w:val="center"/>
            </w:pPr>
            <w:r>
              <w:t>97,46</w:t>
            </w:r>
          </w:p>
        </w:tc>
        <w:tc>
          <w:tcPr>
            <w:tcW w:w="960" w:type="dxa"/>
            <w:vAlign w:val="center"/>
          </w:tcPr>
          <w:p w:rsidR="0003679E" w:rsidRDefault="0003679E">
            <w:pPr>
              <w:pStyle w:val="ConsPlusNormal"/>
              <w:jc w:val="center"/>
            </w:pPr>
            <w:r>
              <w:t>158,27</w:t>
            </w:r>
          </w:p>
        </w:tc>
        <w:tc>
          <w:tcPr>
            <w:tcW w:w="960" w:type="dxa"/>
            <w:vAlign w:val="center"/>
          </w:tcPr>
          <w:p w:rsidR="0003679E" w:rsidRDefault="0003679E">
            <w:pPr>
              <w:pStyle w:val="ConsPlusNormal"/>
              <w:jc w:val="center"/>
            </w:pPr>
            <w:r>
              <w:t>93,04</w:t>
            </w:r>
          </w:p>
        </w:tc>
        <w:tc>
          <w:tcPr>
            <w:tcW w:w="960" w:type="dxa"/>
            <w:vAlign w:val="center"/>
          </w:tcPr>
          <w:p w:rsidR="0003679E" w:rsidRDefault="0003679E">
            <w:pPr>
              <w:pStyle w:val="ConsPlusNormal"/>
              <w:jc w:val="center"/>
            </w:pPr>
            <w:r>
              <w:t>116,17</w:t>
            </w:r>
          </w:p>
        </w:tc>
        <w:tc>
          <w:tcPr>
            <w:tcW w:w="952" w:type="dxa"/>
            <w:vAlign w:val="center"/>
          </w:tcPr>
          <w:p w:rsidR="0003679E" w:rsidRDefault="0003679E">
            <w:pPr>
              <w:pStyle w:val="ConsPlusNormal"/>
              <w:jc w:val="center"/>
            </w:pPr>
            <w:r>
              <w:t>86,56</w:t>
            </w:r>
          </w:p>
        </w:tc>
        <w:tc>
          <w:tcPr>
            <w:tcW w:w="968" w:type="dxa"/>
            <w:vAlign w:val="center"/>
          </w:tcPr>
          <w:p w:rsidR="0003679E" w:rsidRDefault="0003679E">
            <w:pPr>
              <w:pStyle w:val="ConsPlusNormal"/>
              <w:jc w:val="center"/>
            </w:pPr>
            <w:r>
              <w:t>140,81</w:t>
            </w:r>
          </w:p>
        </w:tc>
        <w:tc>
          <w:tcPr>
            <w:tcW w:w="960" w:type="dxa"/>
            <w:vAlign w:val="center"/>
          </w:tcPr>
          <w:p w:rsidR="0003679E" w:rsidRDefault="0003679E">
            <w:pPr>
              <w:pStyle w:val="ConsPlusNormal"/>
              <w:jc w:val="center"/>
            </w:pPr>
            <w:r>
              <w:t>85,91</w:t>
            </w:r>
          </w:p>
        </w:tc>
      </w:tr>
      <w:tr w:rsidR="0003679E">
        <w:tc>
          <w:tcPr>
            <w:tcW w:w="2220" w:type="dxa"/>
            <w:vAlign w:val="bottom"/>
          </w:tcPr>
          <w:p w:rsidR="0003679E" w:rsidRDefault="0003679E">
            <w:pPr>
              <w:pStyle w:val="ConsPlusNormal"/>
            </w:pPr>
            <w:r>
              <w:t>Учалинский</w:t>
            </w:r>
          </w:p>
        </w:tc>
        <w:tc>
          <w:tcPr>
            <w:tcW w:w="960" w:type="dxa"/>
            <w:vAlign w:val="center"/>
          </w:tcPr>
          <w:p w:rsidR="0003679E" w:rsidRDefault="0003679E">
            <w:pPr>
              <w:pStyle w:val="ConsPlusNormal"/>
              <w:jc w:val="center"/>
            </w:pPr>
            <w:r>
              <w:t>91,09</w:t>
            </w:r>
          </w:p>
        </w:tc>
        <w:tc>
          <w:tcPr>
            <w:tcW w:w="960" w:type="dxa"/>
            <w:vAlign w:val="center"/>
          </w:tcPr>
          <w:p w:rsidR="0003679E" w:rsidRDefault="0003679E">
            <w:pPr>
              <w:pStyle w:val="ConsPlusNormal"/>
              <w:jc w:val="center"/>
            </w:pPr>
            <w:r>
              <w:t>116,47</w:t>
            </w:r>
          </w:p>
        </w:tc>
        <w:tc>
          <w:tcPr>
            <w:tcW w:w="960" w:type="dxa"/>
            <w:vAlign w:val="center"/>
          </w:tcPr>
          <w:p w:rsidR="0003679E" w:rsidRDefault="0003679E">
            <w:pPr>
              <w:pStyle w:val="ConsPlusNormal"/>
              <w:jc w:val="center"/>
            </w:pPr>
            <w:r>
              <w:t>125,09</w:t>
            </w:r>
          </w:p>
        </w:tc>
        <w:tc>
          <w:tcPr>
            <w:tcW w:w="960" w:type="dxa"/>
            <w:vAlign w:val="center"/>
          </w:tcPr>
          <w:p w:rsidR="0003679E" w:rsidRDefault="0003679E">
            <w:pPr>
              <w:pStyle w:val="ConsPlusNormal"/>
              <w:jc w:val="center"/>
            </w:pPr>
            <w:r>
              <w:t>99,04</w:t>
            </w:r>
          </w:p>
        </w:tc>
        <w:tc>
          <w:tcPr>
            <w:tcW w:w="960" w:type="dxa"/>
            <w:vAlign w:val="center"/>
          </w:tcPr>
          <w:p w:rsidR="0003679E" w:rsidRDefault="0003679E">
            <w:pPr>
              <w:pStyle w:val="ConsPlusNormal"/>
              <w:jc w:val="center"/>
            </w:pPr>
            <w:r>
              <w:t>83,65</w:t>
            </w:r>
          </w:p>
        </w:tc>
        <w:tc>
          <w:tcPr>
            <w:tcW w:w="952" w:type="dxa"/>
            <w:vAlign w:val="center"/>
          </w:tcPr>
          <w:p w:rsidR="0003679E" w:rsidRDefault="0003679E">
            <w:pPr>
              <w:pStyle w:val="ConsPlusNormal"/>
              <w:jc w:val="center"/>
            </w:pPr>
            <w:r>
              <w:t>103,44</w:t>
            </w:r>
          </w:p>
        </w:tc>
        <w:tc>
          <w:tcPr>
            <w:tcW w:w="968" w:type="dxa"/>
            <w:vAlign w:val="center"/>
          </w:tcPr>
          <w:p w:rsidR="0003679E" w:rsidRDefault="0003679E">
            <w:pPr>
              <w:pStyle w:val="ConsPlusNormal"/>
              <w:jc w:val="center"/>
            </w:pPr>
            <w:r>
              <w:t>111,29</w:t>
            </w:r>
          </w:p>
        </w:tc>
        <w:tc>
          <w:tcPr>
            <w:tcW w:w="960" w:type="dxa"/>
            <w:vAlign w:val="center"/>
          </w:tcPr>
          <w:p w:rsidR="0003679E" w:rsidRDefault="0003679E">
            <w:pPr>
              <w:pStyle w:val="ConsPlusNormal"/>
              <w:jc w:val="center"/>
            </w:pPr>
            <w:r>
              <w:t>91,45</w:t>
            </w:r>
          </w:p>
        </w:tc>
      </w:tr>
      <w:tr w:rsidR="0003679E">
        <w:tc>
          <w:tcPr>
            <w:tcW w:w="2220" w:type="dxa"/>
            <w:vAlign w:val="bottom"/>
          </w:tcPr>
          <w:p w:rsidR="0003679E" w:rsidRDefault="0003679E">
            <w:pPr>
              <w:pStyle w:val="ConsPlusNormal"/>
            </w:pPr>
            <w:r>
              <w:t>Хайбуллинский</w:t>
            </w:r>
          </w:p>
        </w:tc>
        <w:tc>
          <w:tcPr>
            <w:tcW w:w="960" w:type="dxa"/>
            <w:vAlign w:val="center"/>
          </w:tcPr>
          <w:p w:rsidR="0003679E" w:rsidRDefault="0003679E">
            <w:pPr>
              <w:pStyle w:val="ConsPlusNormal"/>
              <w:jc w:val="center"/>
            </w:pPr>
            <w:r>
              <w:t>124,24</w:t>
            </w:r>
          </w:p>
        </w:tc>
        <w:tc>
          <w:tcPr>
            <w:tcW w:w="960" w:type="dxa"/>
            <w:vAlign w:val="center"/>
          </w:tcPr>
          <w:p w:rsidR="0003679E" w:rsidRDefault="0003679E">
            <w:pPr>
              <w:pStyle w:val="ConsPlusNormal"/>
              <w:jc w:val="center"/>
            </w:pPr>
            <w:r>
              <w:t>131,19</w:t>
            </w:r>
          </w:p>
        </w:tc>
        <w:tc>
          <w:tcPr>
            <w:tcW w:w="960" w:type="dxa"/>
            <w:vAlign w:val="center"/>
          </w:tcPr>
          <w:p w:rsidR="0003679E" w:rsidRDefault="0003679E">
            <w:pPr>
              <w:pStyle w:val="ConsPlusNormal"/>
              <w:jc w:val="center"/>
            </w:pPr>
            <w:r>
              <w:t>138,71</w:t>
            </w:r>
          </w:p>
        </w:tc>
        <w:tc>
          <w:tcPr>
            <w:tcW w:w="960" w:type="dxa"/>
            <w:vAlign w:val="center"/>
          </w:tcPr>
          <w:p w:rsidR="0003679E" w:rsidRDefault="0003679E">
            <w:pPr>
              <w:pStyle w:val="ConsPlusNormal"/>
              <w:jc w:val="center"/>
            </w:pPr>
            <w:r>
              <w:t>101,58</w:t>
            </w:r>
          </w:p>
        </w:tc>
        <w:tc>
          <w:tcPr>
            <w:tcW w:w="960" w:type="dxa"/>
            <w:vAlign w:val="center"/>
          </w:tcPr>
          <w:p w:rsidR="0003679E" w:rsidRDefault="0003679E">
            <w:pPr>
              <w:pStyle w:val="ConsPlusNormal"/>
              <w:jc w:val="center"/>
            </w:pPr>
            <w:r>
              <w:t>114,09</w:t>
            </w:r>
          </w:p>
        </w:tc>
        <w:tc>
          <w:tcPr>
            <w:tcW w:w="952" w:type="dxa"/>
            <w:vAlign w:val="center"/>
          </w:tcPr>
          <w:p w:rsidR="0003679E" w:rsidRDefault="0003679E">
            <w:pPr>
              <w:pStyle w:val="ConsPlusNormal"/>
              <w:jc w:val="center"/>
            </w:pPr>
            <w:r>
              <w:t>116,51</w:t>
            </w:r>
          </w:p>
        </w:tc>
        <w:tc>
          <w:tcPr>
            <w:tcW w:w="968" w:type="dxa"/>
            <w:vAlign w:val="center"/>
          </w:tcPr>
          <w:p w:rsidR="0003679E" w:rsidRDefault="0003679E">
            <w:pPr>
              <w:pStyle w:val="ConsPlusNormal"/>
              <w:jc w:val="center"/>
            </w:pPr>
            <w:r>
              <w:t>123,40</w:t>
            </w:r>
          </w:p>
        </w:tc>
        <w:tc>
          <w:tcPr>
            <w:tcW w:w="960" w:type="dxa"/>
            <w:vAlign w:val="center"/>
          </w:tcPr>
          <w:p w:rsidR="0003679E" w:rsidRDefault="0003679E">
            <w:pPr>
              <w:pStyle w:val="ConsPlusNormal"/>
              <w:jc w:val="center"/>
            </w:pPr>
            <w:r>
              <w:t>93,79</w:t>
            </w:r>
          </w:p>
        </w:tc>
      </w:tr>
      <w:tr w:rsidR="0003679E">
        <w:tc>
          <w:tcPr>
            <w:tcW w:w="2220" w:type="dxa"/>
            <w:vAlign w:val="bottom"/>
          </w:tcPr>
          <w:p w:rsidR="0003679E" w:rsidRDefault="0003679E">
            <w:pPr>
              <w:pStyle w:val="ConsPlusNormal"/>
            </w:pPr>
            <w:r>
              <w:t>Итого по Зауралью</w:t>
            </w:r>
          </w:p>
        </w:tc>
        <w:tc>
          <w:tcPr>
            <w:tcW w:w="960" w:type="dxa"/>
            <w:vAlign w:val="center"/>
          </w:tcPr>
          <w:p w:rsidR="0003679E" w:rsidRDefault="0003679E">
            <w:pPr>
              <w:pStyle w:val="ConsPlusNormal"/>
              <w:jc w:val="center"/>
            </w:pPr>
            <w:r>
              <w:t>102,69</w:t>
            </w:r>
          </w:p>
        </w:tc>
        <w:tc>
          <w:tcPr>
            <w:tcW w:w="960" w:type="dxa"/>
            <w:vAlign w:val="center"/>
          </w:tcPr>
          <w:p w:rsidR="0003679E" w:rsidRDefault="0003679E">
            <w:pPr>
              <w:pStyle w:val="ConsPlusNormal"/>
              <w:jc w:val="center"/>
            </w:pPr>
            <w:r>
              <w:t>121,38</w:t>
            </w:r>
          </w:p>
        </w:tc>
        <w:tc>
          <w:tcPr>
            <w:tcW w:w="960" w:type="dxa"/>
            <w:vAlign w:val="center"/>
          </w:tcPr>
          <w:p w:rsidR="0003679E" w:rsidRDefault="0003679E">
            <w:pPr>
              <w:pStyle w:val="ConsPlusNormal"/>
              <w:jc w:val="center"/>
            </w:pPr>
            <w:r>
              <w:t>127,32</w:t>
            </w:r>
          </w:p>
        </w:tc>
        <w:tc>
          <w:tcPr>
            <w:tcW w:w="960" w:type="dxa"/>
            <w:vAlign w:val="center"/>
          </w:tcPr>
          <w:p w:rsidR="0003679E" w:rsidRDefault="0003679E">
            <w:pPr>
              <w:pStyle w:val="ConsPlusNormal"/>
              <w:jc w:val="center"/>
            </w:pPr>
            <w:r>
              <w:t>108,63</w:t>
            </w:r>
          </w:p>
        </w:tc>
        <w:tc>
          <w:tcPr>
            <w:tcW w:w="960" w:type="dxa"/>
            <w:vAlign w:val="center"/>
          </w:tcPr>
          <w:p w:rsidR="0003679E" w:rsidRDefault="0003679E">
            <w:pPr>
              <w:pStyle w:val="ConsPlusNormal"/>
              <w:jc w:val="center"/>
            </w:pPr>
            <w:r>
              <w:t>94,30</w:t>
            </w:r>
          </w:p>
        </w:tc>
        <w:tc>
          <w:tcPr>
            <w:tcW w:w="952" w:type="dxa"/>
            <w:vAlign w:val="center"/>
          </w:tcPr>
          <w:p w:rsidR="0003679E" w:rsidRDefault="0003679E">
            <w:pPr>
              <w:pStyle w:val="ConsPlusNormal"/>
              <w:jc w:val="center"/>
            </w:pPr>
            <w:r>
              <w:t>107,80</w:t>
            </w:r>
          </w:p>
        </w:tc>
        <w:tc>
          <w:tcPr>
            <w:tcW w:w="968" w:type="dxa"/>
            <w:vAlign w:val="center"/>
          </w:tcPr>
          <w:p w:rsidR="0003679E" w:rsidRDefault="0003679E">
            <w:pPr>
              <w:pStyle w:val="ConsPlusNormal"/>
              <w:jc w:val="center"/>
            </w:pPr>
            <w:r>
              <w:t>113,28</w:t>
            </w:r>
          </w:p>
        </w:tc>
        <w:tc>
          <w:tcPr>
            <w:tcW w:w="960" w:type="dxa"/>
            <w:vAlign w:val="center"/>
          </w:tcPr>
          <w:p w:rsidR="0003679E" w:rsidRDefault="0003679E">
            <w:pPr>
              <w:pStyle w:val="ConsPlusNormal"/>
              <w:jc w:val="center"/>
            </w:pPr>
            <w:r>
              <w:t>100,31</w:t>
            </w:r>
          </w:p>
        </w:tc>
      </w:tr>
    </w:tbl>
    <w:p w:rsidR="0003679E" w:rsidRDefault="0003679E">
      <w:pPr>
        <w:pStyle w:val="ConsPlusNormal"/>
        <w:ind w:firstLine="540"/>
        <w:jc w:val="both"/>
      </w:pPr>
    </w:p>
    <w:p w:rsidR="0003679E" w:rsidRDefault="0003679E">
      <w:pPr>
        <w:pStyle w:val="ConsPlusNormal"/>
        <w:ind w:firstLine="540"/>
        <w:jc w:val="both"/>
      </w:pPr>
      <w:r>
        <w:t xml:space="preserve">превышение темпов роста расходов местных бюджетов над темпами роста доходов (120,31% против 115,5% в реальном исчислении). Рост </w:t>
      </w:r>
      <w:r>
        <w:lastRenderedPageBreak/>
        <w:t>расходной составляющей местных бюджетов прежде всего связан с инфляционными процессами: реальный рост расходов в 2009 году составил 120,31% против 179,58% номинального роста в 2005 году (</w:t>
      </w:r>
      <w:hyperlink w:anchor="P1729" w:history="1">
        <w:r>
          <w:rPr>
            <w:color w:val="0000FF"/>
          </w:rPr>
          <w:t>рис. 1.5.5</w:t>
        </w:r>
      </w:hyperlink>
      <w:r>
        <w:t xml:space="preserve">, </w:t>
      </w:r>
      <w:hyperlink w:anchor="P1763" w:history="1">
        <w:r>
          <w:rPr>
            <w:color w:val="0000FF"/>
          </w:rPr>
          <w:t>1.5.6</w:t>
        </w:r>
      </w:hyperlink>
      <w:r>
        <w:t>):</w:t>
      </w:r>
    </w:p>
    <w:p w:rsidR="0003679E" w:rsidRDefault="0003679E">
      <w:pPr>
        <w:pStyle w:val="ConsPlusNormal"/>
        <w:ind w:firstLine="540"/>
        <w:jc w:val="both"/>
      </w:pPr>
      <w:r>
        <w:t>низкие доходы Бурзянского, Зилаирского и Зианчуринского районов по сравнению с другими муниципалитетами Зауралья (</w:t>
      </w:r>
      <w:hyperlink w:anchor="P1828" w:history="1">
        <w:r>
          <w:rPr>
            <w:color w:val="0000FF"/>
          </w:rPr>
          <w:t>рис. 1.5.7</w:t>
        </w:r>
      </w:hyperlink>
      <w:r>
        <w:t xml:space="preserve">, </w:t>
      </w:r>
      <w:hyperlink w:anchor="P1831" w:history="1">
        <w:r>
          <w:rPr>
            <w:color w:val="0000FF"/>
          </w:rPr>
          <w:t>1.5.8</w:t>
        </w:r>
      </w:hyperlink>
      <w:r>
        <w:t xml:space="preserve"> - не приводится);</w:t>
      </w:r>
    </w:p>
    <w:p w:rsidR="0003679E" w:rsidRDefault="0003679E">
      <w:pPr>
        <w:pStyle w:val="ConsPlusNormal"/>
        <w:ind w:firstLine="540"/>
        <w:jc w:val="both"/>
      </w:pPr>
      <w:r>
        <w:t>низкая доля налоговых и неналоговых доходов и ее снижение за период 2005 - 2009 годов с 50,71 до 29,33%, особенно в Бурзянском, Зианчуринском и Зилаирском районах, где доля налоговых и неналоговых доходов не превышает 1/5 от общих доходов местных бюджетов (</w:t>
      </w:r>
      <w:hyperlink w:anchor="P1861" w:history="1">
        <w:r>
          <w:rPr>
            <w:color w:val="0000FF"/>
          </w:rPr>
          <w:t>рис. 1.5.9</w:t>
        </w:r>
      </w:hyperlink>
      <w:r>
        <w:t xml:space="preserve">, </w:t>
      </w:r>
      <w:hyperlink w:anchor="P1902" w:history="1">
        <w:r>
          <w:rPr>
            <w:color w:val="0000FF"/>
          </w:rPr>
          <w:t>1.5.10</w:t>
        </w:r>
      </w:hyperlink>
      <w:r>
        <w:t>);</w:t>
      </w:r>
    </w:p>
    <w:p w:rsidR="0003679E" w:rsidRDefault="0003679E">
      <w:pPr>
        <w:pStyle w:val="ConsPlusNormal"/>
        <w:ind w:firstLine="540"/>
        <w:jc w:val="both"/>
      </w:pPr>
      <w:r>
        <w:t xml:space="preserve">финансовая самодостаточность всех муниципалитетов Зауралья ниже среднереспубликанского уровня </w:t>
      </w:r>
      <w:hyperlink w:anchor="P1902" w:history="1">
        <w:r>
          <w:rPr>
            <w:color w:val="0000FF"/>
          </w:rPr>
          <w:t>(рис. 1.5.10)</w:t>
        </w:r>
      </w:hyperlink>
      <w:r>
        <w:t>:</w:t>
      </w:r>
    </w:p>
    <w:p w:rsidR="0003679E" w:rsidRDefault="0003679E">
      <w:pPr>
        <w:pStyle w:val="ConsPlusNormal"/>
        <w:ind w:firstLine="540"/>
        <w:jc w:val="both"/>
      </w:pPr>
      <w:r>
        <w:t>высокая доля безвозмездных поступлений - 70,76% местных доходов за 2009 год (</w:t>
      </w:r>
      <w:hyperlink w:anchor="P1908" w:history="1">
        <w:r>
          <w:rPr>
            <w:color w:val="0000FF"/>
          </w:rPr>
          <w:t>таблицы 1.5.2</w:t>
        </w:r>
      </w:hyperlink>
      <w:r>
        <w:t xml:space="preserve">, </w:t>
      </w:r>
      <w:hyperlink w:anchor="P1952" w:history="1">
        <w:r>
          <w:rPr>
            <w:color w:val="0000FF"/>
          </w:rPr>
          <w:t>1.5.3</w:t>
        </w:r>
      </w:hyperlink>
      <w:r>
        <w:t>);</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w:t>
      </w:r>
    </w:p>
    <w:p w:rsidR="0003679E" w:rsidRDefault="0003679E">
      <w:pPr>
        <w:pStyle w:val="ConsPlusNonformat"/>
        <w:jc w:val="both"/>
      </w:pPr>
      <w:r>
        <w:t>│140,0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│130,0 ┼───────────────────────────────────────   │</w:t>
      </w:r>
    </w:p>
    <w:p w:rsidR="0003679E" w:rsidRDefault="0003679E">
      <w:pPr>
        <w:pStyle w:val="ConsPlusNonformat"/>
        <w:jc w:val="both"/>
      </w:pPr>
      <w:r>
        <w:t>│      │                           * 128,5        │</w:t>
      </w:r>
    </w:p>
    <w:p w:rsidR="0003679E" w:rsidRDefault="0003679E">
      <w:pPr>
        <w:pStyle w:val="ConsPlusNonformat"/>
        <w:jc w:val="both"/>
      </w:pPr>
      <w:r>
        <w:t>│      │                                          │</w:t>
      </w:r>
    </w:p>
    <w:p w:rsidR="0003679E" w:rsidRDefault="0003679E">
      <w:pPr>
        <w:pStyle w:val="ConsPlusNonformat"/>
        <w:jc w:val="both"/>
      </w:pPr>
      <w:r>
        <w:t>│120,0 ┼───────────────────────────────────────   │</w:t>
      </w:r>
    </w:p>
    <w:p w:rsidR="0003679E" w:rsidRDefault="0003679E">
      <w:pPr>
        <w:pStyle w:val="ConsPlusNonformat"/>
        <w:jc w:val="both"/>
      </w:pPr>
      <w:r>
        <w:t>│      │                   * 117,7                │</w:t>
      </w:r>
    </w:p>
    <w:p w:rsidR="0003679E" w:rsidRDefault="0003679E">
      <w:pPr>
        <w:pStyle w:val="ConsPlusNonformat"/>
        <w:jc w:val="both"/>
      </w:pPr>
      <w:r>
        <w:t>│      │                           + 114,3        │</w:t>
      </w:r>
    </w:p>
    <w:p w:rsidR="0003679E" w:rsidRDefault="0003679E">
      <w:pPr>
        <w:pStyle w:val="ConsPlusNonformat"/>
        <w:jc w:val="both"/>
      </w:pPr>
      <w:r>
        <w:t>│110,0 ┼─────────── * ──────────────────────*──   │</w:t>
      </w:r>
    </w:p>
    <w:p w:rsidR="0003679E" w:rsidRDefault="0003679E">
      <w:pPr>
        <w:pStyle w:val="ConsPlusNonformat"/>
        <w:jc w:val="both"/>
      </w:pPr>
      <w:r>
        <w:t>│      │             109,2                   108,7│</w:t>
      </w:r>
    </w:p>
    <w:p w:rsidR="0003679E" w:rsidRDefault="0003679E">
      <w:pPr>
        <w:pStyle w:val="ConsPlusNonformat"/>
        <w:jc w:val="both"/>
      </w:pPr>
      <w:r>
        <w:t>│      │                   + 104,6                │</w:t>
      </w:r>
    </w:p>
    <w:p w:rsidR="0003679E" w:rsidRDefault="0003679E">
      <w:pPr>
        <w:pStyle w:val="ConsPlusNonformat"/>
        <w:jc w:val="both"/>
      </w:pPr>
      <w:r>
        <w:t>│100,0 ┼── +*─100,0─+ ───────────────────── + ─   │</w:t>
      </w:r>
    </w:p>
    <w:p w:rsidR="0003679E" w:rsidRDefault="0003679E">
      <w:pPr>
        <w:pStyle w:val="ConsPlusNonformat"/>
        <w:jc w:val="both"/>
      </w:pPr>
      <w:r>
        <w:t>│      │             100,3                   100,4│</w:t>
      </w:r>
    </w:p>
    <w:p w:rsidR="0003679E" w:rsidRDefault="0003679E">
      <w:pPr>
        <w:pStyle w:val="ConsPlusNonformat"/>
        <w:jc w:val="both"/>
      </w:pPr>
      <w:r>
        <w:t>│      │                                          │</w:t>
      </w:r>
    </w:p>
    <w:p w:rsidR="0003679E" w:rsidRDefault="0003679E">
      <w:pPr>
        <w:pStyle w:val="ConsPlusNonformat"/>
        <w:jc w:val="both"/>
      </w:pPr>
      <w:r>
        <w:t>│ 90,0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80,0 ┼───────┬───────┬───────┬───────┬───────┐  │</w:t>
      </w:r>
    </w:p>
    <w:p w:rsidR="0003679E" w:rsidRDefault="0003679E">
      <w:pPr>
        <w:pStyle w:val="ConsPlusNonformat"/>
        <w:jc w:val="both"/>
      </w:pPr>
      <w:r>
        <w:t>│         2005    2006    2007    2008    2009    │</w:t>
      </w:r>
    </w:p>
    <w:p w:rsidR="0003679E" w:rsidRDefault="0003679E">
      <w:pPr>
        <w:pStyle w:val="ConsPlusNonformat"/>
        <w:jc w:val="both"/>
      </w:pPr>
      <w:r>
        <w:t>│                                                 │</w:t>
      </w:r>
    </w:p>
    <w:p w:rsidR="0003679E" w:rsidRDefault="0003679E">
      <w:pPr>
        <w:pStyle w:val="ConsPlusNonformat"/>
        <w:jc w:val="both"/>
      </w:pPr>
      <w:r>
        <w:t>│   -*- Темп роста расходов местных бюджетов (в   │</w:t>
      </w:r>
    </w:p>
    <w:p w:rsidR="0003679E" w:rsidRDefault="0003679E">
      <w:pPr>
        <w:pStyle w:val="ConsPlusNonformat"/>
        <w:jc w:val="both"/>
      </w:pPr>
      <w:r>
        <w:t>│       % к предыдущему году)                     │</w:t>
      </w:r>
    </w:p>
    <w:p w:rsidR="0003679E" w:rsidRDefault="0003679E">
      <w:pPr>
        <w:pStyle w:val="ConsPlusNonformat"/>
        <w:jc w:val="both"/>
      </w:pPr>
      <w:r>
        <w:t>│                                                 │</w:t>
      </w:r>
    </w:p>
    <w:p w:rsidR="0003679E" w:rsidRDefault="0003679E">
      <w:pPr>
        <w:pStyle w:val="ConsPlusNonformat"/>
        <w:jc w:val="both"/>
      </w:pPr>
      <w:r>
        <w:t>│   -+- Темп роста реальных расходов местных      │</w:t>
      </w:r>
    </w:p>
    <w:p w:rsidR="0003679E" w:rsidRDefault="0003679E">
      <w:pPr>
        <w:pStyle w:val="ConsPlusNonformat"/>
        <w:jc w:val="both"/>
      </w:pPr>
      <w:r>
        <w:t>│       бюджетов (в % к предыдущему году)         │</w:t>
      </w:r>
    </w:p>
    <w:p w:rsidR="0003679E" w:rsidRDefault="0003679E">
      <w:pPr>
        <w:pStyle w:val="ConsPlusNonformat"/>
        <w:jc w:val="both"/>
      </w:pPr>
      <w:r>
        <w:t>└─────────────────────────────────────────────────┘</w:t>
      </w:r>
    </w:p>
    <w:p w:rsidR="0003679E" w:rsidRDefault="0003679E">
      <w:pPr>
        <w:pStyle w:val="ConsPlusNormal"/>
        <w:ind w:firstLine="540"/>
        <w:jc w:val="both"/>
      </w:pPr>
    </w:p>
    <w:p w:rsidR="0003679E" w:rsidRDefault="0003679E">
      <w:pPr>
        <w:pStyle w:val="ConsPlusNonformat"/>
        <w:jc w:val="both"/>
      </w:pPr>
      <w:bookmarkStart w:id="18" w:name="P1729"/>
      <w:bookmarkEnd w:id="18"/>
      <w:r>
        <w:t xml:space="preserve">      Рис. 1.5.5. Темпы роста расходов местных</w:t>
      </w:r>
    </w:p>
    <w:p w:rsidR="0003679E" w:rsidRDefault="0003679E">
      <w:pPr>
        <w:pStyle w:val="ConsPlusNonformat"/>
        <w:jc w:val="both"/>
      </w:pPr>
      <w:r>
        <w:t xml:space="preserve">        бюджетов муниципальных образований</w:t>
      </w:r>
    </w:p>
    <w:p w:rsidR="0003679E" w:rsidRDefault="0003679E">
      <w:pPr>
        <w:pStyle w:val="ConsPlusNonformat"/>
        <w:jc w:val="both"/>
      </w:pPr>
      <w:r>
        <w:t xml:space="preserve">          Зауралья (% к предыдущему году)</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w:t>
      </w:r>
    </w:p>
    <w:p w:rsidR="0003679E" w:rsidRDefault="0003679E">
      <w:pPr>
        <w:pStyle w:val="ConsPlusNonformat"/>
        <w:jc w:val="both"/>
      </w:pPr>
      <w:r>
        <w:t>│200,0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│180,0  ┼────────────────────────────────── * 179,6│</w:t>
      </w:r>
    </w:p>
    <w:p w:rsidR="0003679E" w:rsidRDefault="0003679E">
      <w:pPr>
        <w:pStyle w:val="ConsPlusNonformat"/>
        <w:jc w:val="both"/>
      </w:pPr>
      <w:r>
        <w:t>│       │                                          │</w:t>
      </w:r>
    </w:p>
    <w:p w:rsidR="0003679E" w:rsidRDefault="0003679E">
      <w:pPr>
        <w:pStyle w:val="ConsPlusNonformat"/>
        <w:jc w:val="both"/>
      </w:pPr>
      <w:r>
        <w:t>│       │                           * 165,2        │</w:t>
      </w:r>
    </w:p>
    <w:p w:rsidR="0003679E" w:rsidRDefault="0003679E">
      <w:pPr>
        <w:pStyle w:val="ConsPlusNonformat"/>
        <w:jc w:val="both"/>
      </w:pPr>
      <w:r>
        <w:t>│160,0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│140,0  ┼───────────────────────────────────────   │</w:t>
      </w:r>
    </w:p>
    <w:p w:rsidR="0003679E" w:rsidRDefault="0003679E">
      <w:pPr>
        <w:pStyle w:val="ConsPlusNonformat"/>
        <w:jc w:val="both"/>
      </w:pPr>
      <w:r>
        <w:t>│       │                                          │</w:t>
      </w:r>
    </w:p>
    <w:p w:rsidR="0003679E" w:rsidRDefault="0003679E">
      <w:pPr>
        <w:pStyle w:val="ConsPlusNonformat"/>
        <w:jc w:val="both"/>
      </w:pPr>
      <w:r>
        <w:t>│       │                   * 128,5                │</w:t>
      </w:r>
    </w:p>
    <w:p w:rsidR="0003679E" w:rsidRDefault="0003679E">
      <w:pPr>
        <w:pStyle w:val="ConsPlusNonformat"/>
        <w:jc w:val="both"/>
      </w:pPr>
      <w:r>
        <w:t>│120,0  ┼────────────────────────── + 119,8 + 120,3│</w:t>
      </w:r>
    </w:p>
    <w:p w:rsidR="0003679E" w:rsidRDefault="0003679E">
      <w:pPr>
        <w:pStyle w:val="ConsPlusNonformat"/>
        <w:jc w:val="both"/>
      </w:pPr>
      <w:r>
        <w:t>│       │                                          │</w:t>
      </w:r>
    </w:p>
    <w:p w:rsidR="0003679E" w:rsidRDefault="0003679E">
      <w:pPr>
        <w:pStyle w:val="ConsPlusNonformat"/>
        <w:jc w:val="both"/>
      </w:pPr>
      <w:r>
        <w:t>│       │           * 109,2 + 104,8                │</w:t>
      </w:r>
    </w:p>
    <w:p w:rsidR="0003679E" w:rsidRDefault="0003679E">
      <w:pPr>
        <w:pStyle w:val="ConsPlusNonformat"/>
        <w:jc w:val="both"/>
      </w:pPr>
      <w:r>
        <w:t>│100,0  ┼──*+ 100,0 + 100,3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80,0  ┼───────┬───────┬───────┬───────┬───────┐  │</w:t>
      </w:r>
    </w:p>
    <w:p w:rsidR="0003679E" w:rsidRDefault="0003679E">
      <w:pPr>
        <w:pStyle w:val="ConsPlusNonformat"/>
        <w:jc w:val="both"/>
      </w:pPr>
      <w:r>
        <w:t>│          2005    2006    2007    2008    2009    │</w:t>
      </w:r>
    </w:p>
    <w:p w:rsidR="0003679E" w:rsidRDefault="0003679E">
      <w:pPr>
        <w:pStyle w:val="ConsPlusNonformat"/>
        <w:jc w:val="both"/>
      </w:pPr>
      <w:r>
        <w:t>│                                                  │</w:t>
      </w:r>
    </w:p>
    <w:p w:rsidR="0003679E" w:rsidRDefault="0003679E">
      <w:pPr>
        <w:pStyle w:val="ConsPlusNonformat"/>
        <w:jc w:val="both"/>
      </w:pPr>
      <w:r>
        <w:t>│   -*- Темп роста расходов местных бюджетов (в    │</w:t>
      </w:r>
    </w:p>
    <w:p w:rsidR="0003679E" w:rsidRDefault="0003679E">
      <w:pPr>
        <w:pStyle w:val="ConsPlusNonformat"/>
        <w:jc w:val="both"/>
      </w:pPr>
      <w:r>
        <w:t>│       % к 2005 году)                             │</w:t>
      </w:r>
    </w:p>
    <w:p w:rsidR="0003679E" w:rsidRDefault="0003679E">
      <w:pPr>
        <w:pStyle w:val="ConsPlusNonformat"/>
        <w:jc w:val="both"/>
      </w:pPr>
      <w:r>
        <w:t>│                                                  │</w:t>
      </w:r>
    </w:p>
    <w:p w:rsidR="0003679E" w:rsidRDefault="0003679E">
      <w:pPr>
        <w:pStyle w:val="ConsPlusNonformat"/>
        <w:jc w:val="both"/>
      </w:pPr>
      <w:r>
        <w:t>│   -+- Темп роста реальных расходов местных       │</w:t>
      </w:r>
    </w:p>
    <w:p w:rsidR="0003679E" w:rsidRDefault="0003679E">
      <w:pPr>
        <w:pStyle w:val="ConsPlusNonformat"/>
        <w:jc w:val="both"/>
      </w:pPr>
      <w:r>
        <w:t>│       бюджетов (в % к 2005 году)                 │</w:t>
      </w:r>
    </w:p>
    <w:p w:rsidR="0003679E" w:rsidRDefault="0003679E">
      <w:pPr>
        <w:pStyle w:val="ConsPlusNonformat"/>
        <w:jc w:val="both"/>
      </w:pPr>
      <w:r>
        <w:t>└──────────────────────────────────────────────────┘</w:t>
      </w:r>
    </w:p>
    <w:p w:rsidR="0003679E" w:rsidRDefault="0003679E">
      <w:pPr>
        <w:pStyle w:val="ConsPlusNormal"/>
        <w:jc w:val="both"/>
      </w:pPr>
    </w:p>
    <w:p w:rsidR="0003679E" w:rsidRDefault="0003679E">
      <w:pPr>
        <w:pStyle w:val="ConsPlusNonformat"/>
        <w:jc w:val="both"/>
      </w:pPr>
      <w:bookmarkStart w:id="19" w:name="P1763"/>
      <w:bookmarkEnd w:id="19"/>
      <w:r>
        <w:t xml:space="preserve">       Рис. 1.5.6. Темпы роста расходов местных</w:t>
      </w:r>
    </w:p>
    <w:p w:rsidR="0003679E" w:rsidRDefault="0003679E">
      <w:pPr>
        <w:pStyle w:val="ConsPlusNonformat"/>
        <w:jc w:val="both"/>
      </w:pPr>
      <w:r>
        <w:t xml:space="preserve">         бюджетов муниципальных образований</w:t>
      </w:r>
    </w:p>
    <w:p w:rsidR="0003679E" w:rsidRDefault="0003679E">
      <w:pPr>
        <w:pStyle w:val="ConsPlusNonformat"/>
        <w:jc w:val="both"/>
      </w:pPr>
      <w:r>
        <w:t xml:space="preserve">               Зауралья (% к 2005 году)</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lastRenderedPageBreak/>
        <w:t>│5000000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                       │</w:t>
      </w:r>
    </w:p>
    <w:p w:rsidR="0003679E" w:rsidRDefault="0003679E">
      <w:pPr>
        <w:pStyle w:val="ConsPlusNonformat"/>
        <w:jc w:val="both"/>
      </w:pPr>
      <w:r>
        <w:t>│        │                                                                         │pppp│                       │</w:t>
      </w:r>
    </w:p>
    <w:p w:rsidR="0003679E" w:rsidRDefault="0003679E">
      <w:pPr>
        <w:pStyle w:val="ConsPlusNonformat"/>
        <w:jc w:val="both"/>
      </w:pPr>
      <w:r>
        <w:t>│4500000 ┼─────────────────────────────────────────────────────────────────────────┤pppp├────────────────────── │</w:t>
      </w:r>
    </w:p>
    <w:p w:rsidR="0003679E" w:rsidRDefault="0003679E">
      <w:pPr>
        <w:pStyle w:val="ConsPlusNonformat"/>
        <w:jc w:val="both"/>
      </w:pPr>
      <w:r>
        <w:t>│        │                                                        ┌────┐           │pppp│                       │</w:t>
      </w:r>
    </w:p>
    <w:p w:rsidR="0003679E" w:rsidRDefault="0003679E">
      <w:pPr>
        <w:pStyle w:val="ConsPlusNonformat"/>
        <w:jc w:val="both"/>
      </w:pPr>
      <w:r>
        <w:t>│        │                                                        │pppp│           │pppp│                       │</w:t>
      </w:r>
    </w:p>
    <w:p w:rsidR="0003679E" w:rsidRDefault="0003679E">
      <w:pPr>
        <w:pStyle w:val="ConsPlusNonformat"/>
        <w:jc w:val="both"/>
      </w:pPr>
      <w:r>
        <w:t>│        │                                                        │pppp│           │pppp│                       │</w:t>
      </w:r>
    </w:p>
    <w:p w:rsidR="0003679E" w:rsidRDefault="0003679E">
      <w:pPr>
        <w:pStyle w:val="ConsPlusNonformat"/>
        <w:jc w:val="both"/>
      </w:pPr>
      <w:r>
        <w:t>│        │                                                        │pppp│           ├────┤                       │</w:t>
      </w:r>
    </w:p>
    <w:p w:rsidR="0003679E" w:rsidRDefault="0003679E">
      <w:pPr>
        <w:pStyle w:val="ConsPlusNonformat"/>
        <w:jc w:val="both"/>
      </w:pPr>
      <w:r>
        <w:t>│4000000 ┼────────────────────────────────────────────────────────┤pppp├───────────┤yyyy├────────────────────── │</w:t>
      </w:r>
    </w:p>
    <w:p w:rsidR="0003679E" w:rsidRDefault="0003679E">
      <w:pPr>
        <w:pStyle w:val="ConsPlusNonformat"/>
        <w:jc w:val="both"/>
      </w:pPr>
      <w:r>
        <w:t>│        │                                                        ├────┤           │yyyy│                       │</w:t>
      </w:r>
    </w:p>
    <w:p w:rsidR="0003679E" w:rsidRDefault="0003679E">
      <w:pPr>
        <w:pStyle w:val="ConsPlusNonformat"/>
        <w:jc w:val="both"/>
      </w:pPr>
      <w:r>
        <w:t>│        │                                                        │yyyy│           │yyyy│                       │</w:t>
      </w:r>
    </w:p>
    <w:p w:rsidR="0003679E" w:rsidRDefault="0003679E">
      <w:pPr>
        <w:pStyle w:val="ConsPlusNonformat"/>
        <w:jc w:val="both"/>
      </w:pPr>
      <w:r>
        <w:t>│        │                                                        │yyyy│           │yyyy│                       │</w:t>
      </w:r>
    </w:p>
    <w:p w:rsidR="0003679E" w:rsidRDefault="0003679E">
      <w:pPr>
        <w:pStyle w:val="ConsPlusNonformat"/>
        <w:jc w:val="both"/>
      </w:pPr>
      <w:r>
        <w:t>│        │                                                        │yyyy│           │yyyy│                       │</w:t>
      </w:r>
    </w:p>
    <w:p w:rsidR="0003679E" w:rsidRDefault="0003679E">
      <w:pPr>
        <w:pStyle w:val="ConsPlusNonformat"/>
        <w:jc w:val="both"/>
      </w:pPr>
      <w:r>
        <w:t>│3500000 ┼────────────────────────────────────────────────────────┤yyyy├───────────┤yyyy├────────────────────── │</w:t>
      </w:r>
    </w:p>
    <w:p w:rsidR="0003679E" w:rsidRDefault="0003679E">
      <w:pPr>
        <w:pStyle w:val="ConsPlusNonformat"/>
        <w:jc w:val="both"/>
      </w:pPr>
      <w:r>
        <w:t>│        │                                       ┌────┐           │yyyy│           │yyyy│                       │</w:t>
      </w:r>
    </w:p>
    <w:p w:rsidR="0003679E" w:rsidRDefault="0003679E">
      <w:pPr>
        <w:pStyle w:val="ConsPlusNonformat"/>
        <w:jc w:val="both"/>
      </w:pPr>
      <w:r>
        <w:t>│        │                                       │pppp│           │yyyy│           ├────┤                       │</w:t>
      </w:r>
    </w:p>
    <w:p w:rsidR="0003679E" w:rsidRDefault="0003679E">
      <w:pPr>
        <w:pStyle w:val="ConsPlusNonformat"/>
        <w:jc w:val="both"/>
      </w:pPr>
      <w:r>
        <w:t>│        │                                       │pppp│           │yyyy│           │zzzz│                       │</w:t>
      </w:r>
    </w:p>
    <w:p w:rsidR="0003679E" w:rsidRDefault="0003679E">
      <w:pPr>
        <w:pStyle w:val="ConsPlusNonformat"/>
        <w:jc w:val="both"/>
      </w:pPr>
      <w:r>
        <w:t>│        │                                       │pppp│           │yyyy│           │zzzz│                       │</w:t>
      </w:r>
    </w:p>
    <w:p w:rsidR="0003679E" w:rsidRDefault="0003679E">
      <w:pPr>
        <w:pStyle w:val="ConsPlusNonformat"/>
        <w:jc w:val="both"/>
      </w:pPr>
      <w:r>
        <w:t>│3000000 ┼───────────────────────────────────────┼────┼───────────┤yyyy├───────────┤zzzz├────────────────────── │</w:t>
      </w:r>
    </w:p>
    <w:p w:rsidR="0003679E" w:rsidRDefault="0003679E">
      <w:pPr>
        <w:pStyle w:val="ConsPlusNonformat"/>
        <w:jc w:val="both"/>
      </w:pPr>
      <w:r>
        <w:t>│        │                      ┌────┐           │yyyy│           ├────┤           ├────┤                       │</w:t>
      </w:r>
    </w:p>
    <w:p w:rsidR="0003679E" w:rsidRDefault="0003679E">
      <w:pPr>
        <w:pStyle w:val="ConsPlusNonformat"/>
        <w:jc w:val="both"/>
      </w:pPr>
      <w:r>
        <w:t>│        │                      │pppp│           │yyyy│           │zzzz│           │xxxx│                       │</w:t>
      </w:r>
    </w:p>
    <w:p w:rsidR="0003679E" w:rsidRDefault="0003679E">
      <w:pPr>
        <w:pStyle w:val="ConsPlusNonformat"/>
        <w:jc w:val="both"/>
      </w:pPr>
      <w:r>
        <w:t>│        │     ┌────┐           │pppp│           │yyyy│           │zzzz│           │xxxx│                       │</w:t>
      </w:r>
    </w:p>
    <w:p w:rsidR="0003679E" w:rsidRDefault="0003679E">
      <w:pPr>
        <w:pStyle w:val="ConsPlusNonformat"/>
        <w:jc w:val="both"/>
      </w:pPr>
      <w:r>
        <w:t>│        │     │pppp│           │pppp│           │yyyy│           │zzzz│           │xxxx│                       │</w:t>
      </w:r>
    </w:p>
    <w:p w:rsidR="0003679E" w:rsidRDefault="0003679E">
      <w:pPr>
        <w:pStyle w:val="ConsPlusNonformat"/>
        <w:jc w:val="both"/>
      </w:pPr>
      <w:r>
        <w:t>│2500000 ┼─────┼────┼───────────┼────┼───────────┤yyyy├───────────┼────┼───────────┤xxxx├────────────────────── │</w:t>
      </w:r>
    </w:p>
    <w:p w:rsidR="0003679E" w:rsidRDefault="0003679E">
      <w:pPr>
        <w:pStyle w:val="ConsPlusNonformat"/>
        <w:jc w:val="both"/>
      </w:pPr>
      <w:r>
        <w:t>│        │     │yyyy│           │yyyy│           │yyyy│           │xxxx│           ├────┤                       │</w:t>
      </w:r>
    </w:p>
    <w:p w:rsidR="0003679E" w:rsidRDefault="0003679E">
      <w:pPr>
        <w:pStyle w:val="ConsPlusNonformat"/>
        <w:jc w:val="both"/>
      </w:pPr>
      <w:r>
        <w:t>│        │     │yyyy│           │yyyy│           ├────┤           │xxxx│           │wwww│                       │</w:t>
      </w:r>
    </w:p>
    <w:p w:rsidR="0003679E" w:rsidRDefault="0003679E">
      <w:pPr>
        <w:pStyle w:val="ConsPlusNonformat"/>
        <w:jc w:val="both"/>
      </w:pPr>
      <w:r>
        <w:t>│        │     │yyyy│           │yyyy│           │zzzz│           │xxxx│           │wwww│                       │</w:t>
      </w:r>
    </w:p>
    <w:p w:rsidR="0003679E" w:rsidRDefault="0003679E">
      <w:pPr>
        <w:pStyle w:val="ConsPlusNonformat"/>
        <w:jc w:val="both"/>
      </w:pPr>
      <w:r>
        <w:t>│        │     │yyyy│           │yyyy│           ├────┤           │xxxx│           ├────┤           ┌────┐      │</w:t>
      </w:r>
    </w:p>
    <w:p w:rsidR="0003679E" w:rsidRDefault="0003679E">
      <w:pPr>
        <w:pStyle w:val="ConsPlusNonformat"/>
        <w:jc w:val="both"/>
      </w:pPr>
      <w:r>
        <w:t>│2000000 ┼─────┤yyyy├───────────┤yyyy├───────────┤xxxx├───────────┼────┼───────────┤kkkk├───────────┤pppp├───── │</w:t>
      </w:r>
    </w:p>
    <w:p w:rsidR="0003679E" w:rsidRDefault="0003679E">
      <w:pPr>
        <w:pStyle w:val="ConsPlusNonformat"/>
        <w:jc w:val="both"/>
      </w:pPr>
      <w:r>
        <w:t>│        │     ├────┤           ├────┤           │xxxx│           │wwww│           │kkkk│           ├────┤      │</w:t>
      </w:r>
    </w:p>
    <w:p w:rsidR="0003679E" w:rsidRDefault="0003679E">
      <w:pPr>
        <w:pStyle w:val="ConsPlusNonformat"/>
        <w:jc w:val="both"/>
      </w:pPr>
      <w:r>
        <w:t>│        │     │zzzz│           │zzzz│           ├────┤           ├────┤           │kkkk│           │yyyy│      │</w:t>
      </w:r>
    </w:p>
    <w:p w:rsidR="0003679E" w:rsidRDefault="0003679E">
      <w:pPr>
        <w:pStyle w:val="ConsPlusNonformat"/>
        <w:jc w:val="both"/>
      </w:pPr>
      <w:r>
        <w:t>│        │     ├────┤           ├────┤           │wwww│           │kkkk│           │kkkk│           │yyyy│      │</w:t>
      </w:r>
    </w:p>
    <w:p w:rsidR="0003679E" w:rsidRDefault="0003679E">
      <w:pPr>
        <w:pStyle w:val="ConsPlusNonformat"/>
        <w:jc w:val="both"/>
      </w:pPr>
      <w:r>
        <w:t>│        │     │xxxx│           │xxxx│           ├────┤           │kkkk│           │kkkk│           │yyyy│      │</w:t>
      </w:r>
    </w:p>
    <w:p w:rsidR="0003679E" w:rsidRDefault="0003679E">
      <w:pPr>
        <w:pStyle w:val="ConsPlusNonformat"/>
        <w:jc w:val="both"/>
      </w:pPr>
      <w:r>
        <w:t>│1500000 ┼─────┤xxxx├───────────┤xxxx├───────────┤kkkk├───────────┤kkkk├───────────┤kkkk├───────────┼────┼───── │</w:t>
      </w:r>
    </w:p>
    <w:p w:rsidR="0003679E" w:rsidRDefault="0003679E">
      <w:pPr>
        <w:pStyle w:val="ConsPlusNonformat"/>
        <w:jc w:val="both"/>
      </w:pPr>
      <w:r>
        <w:t>│        │     ├────┤           │xxxx│           │kkkk│           │kkkk│           ├────┤           │zzzz│      │</w:t>
      </w:r>
    </w:p>
    <w:p w:rsidR="0003679E" w:rsidRDefault="0003679E">
      <w:pPr>
        <w:pStyle w:val="ConsPlusNonformat"/>
        <w:jc w:val="both"/>
      </w:pPr>
      <w:r>
        <w:t>│        │     │wwww│           ├────┤           │kkkk│           │kkkk│           │nnnn│           ├────┤      │</w:t>
      </w:r>
    </w:p>
    <w:p w:rsidR="0003679E" w:rsidRDefault="0003679E">
      <w:pPr>
        <w:pStyle w:val="ConsPlusNonformat"/>
        <w:jc w:val="both"/>
      </w:pPr>
      <w:r>
        <w:t>│        │     ├────┤           │wwww│           │kkkk│           │kkkk│           │nnnn│           │xxxx│      │</w:t>
      </w:r>
    </w:p>
    <w:p w:rsidR="0003679E" w:rsidRDefault="0003679E">
      <w:pPr>
        <w:pStyle w:val="ConsPlusNonformat"/>
        <w:jc w:val="both"/>
      </w:pPr>
      <w:r>
        <w:t>│        │     │kkkk│           ├────┤           │kkkk│           ├────┤           │nnnn│           ├────┤      │</w:t>
      </w:r>
    </w:p>
    <w:p w:rsidR="0003679E" w:rsidRDefault="0003679E">
      <w:pPr>
        <w:pStyle w:val="ConsPlusNonformat"/>
        <w:jc w:val="both"/>
      </w:pPr>
      <w:r>
        <w:t>│1000000 ┼─────┤kkkk├───────────┤kkkk├───────────┤kkkk├───────────┤nnnn├───────────┤nnnn├───────────┤wwww├───── │</w:t>
      </w:r>
    </w:p>
    <w:p w:rsidR="0003679E" w:rsidRDefault="0003679E">
      <w:pPr>
        <w:pStyle w:val="ConsPlusNonformat"/>
        <w:jc w:val="both"/>
      </w:pPr>
      <w:r>
        <w:lastRenderedPageBreak/>
        <w:t>│        │     ├────┤           │kkkk│           ├────┤           │nnnn│           │nnnn│           ├────┤      │</w:t>
      </w:r>
    </w:p>
    <w:p w:rsidR="0003679E" w:rsidRDefault="0003679E">
      <w:pPr>
        <w:pStyle w:val="ConsPlusNonformat"/>
        <w:jc w:val="both"/>
      </w:pPr>
      <w:r>
        <w:t>│        │     │nnnn│           │kkkk│           │nnnn│           │nnnn│           ├────┤           │kkkk│      │</w:t>
      </w:r>
    </w:p>
    <w:p w:rsidR="0003679E" w:rsidRDefault="0003679E">
      <w:pPr>
        <w:pStyle w:val="ConsPlusNonformat"/>
        <w:jc w:val="both"/>
      </w:pPr>
      <w:r>
        <w:t>│        │     │nnnn│           │kkkk│           │nnnn│           │nnnn│           │oooo│           │kkkk│      │</w:t>
      </w:r>
    </w:p>
    <w:p w:rsidR="0003679E" w:rsidRDefault="0003679E">
      <w:pPr>
        <w:pStyle w:val="ConsPlusNonformat"/>
        <w:jc w:val="both"/>
      </w:pPr>
      <w:r>
        <w:t>│        │     │nnnn│           ├────┤           │nnnn│           │nnnn│           │oooo│           │kkkk│      │</w:t>
      </w:r>
    </w:p>
    <w:p w:rsidR="0003679E" w:rsidRDefault="0003679E">
      <w:pPr>
        <w:pStyle w:val="ConsPlusNonformat"/>
        <w:jc w:val="both"/>
      </w:pPr>
      <w:r>
        <w:t>│ 500000 ┼─────┼────┼───────────┤nnnn├───────────┼────┼───────────┼────┼───────────┤oooo├───────────┼────┼───── │</w:t>
      </w:r>
    </w:p>
    <w:p w:rsidR="0003679E" w:rsidRDefault="0003679E">
      <w:pPr>
        <w:pStyle w:val="ConsPlusNonformat"/>
        <w:jc w:val="both"/>
      </w:pPr>
      <w:r>
        <w:t>│        │     │oooo│           │nnnn│           │oooo│           │oooo│           │oooo│           │nnnn│      │</w:t>
      </w:r>
    </w:p>
    <w:p w:rsidR="0003679E" w:rsidRDefault="0003679E">
      <w:pPr>
        <w:pStyle w:val="ConsPlusNonformat"/>
        <w:jc w:val="both"/>
      </w:pPr>
      <w:r>
        <w:t>│        │     │oooo│           ├────┤           │oooo│           │oooo│           │oooo│           ├────┤      │</w:t>
      </w:r>
    </w:p>
    <w:p w:rsidR="0003679E" w:rsidRDefault="0003679E">
      <w:pPr>
        <w:pStyle w:val="ConsPlusNonformat"/>
        <w:jc w:val="both"/>
      </w:pPr>
      <w:r>
        <w:t>│        │     │oooo│           │oooo│           │oooo│           │oooo│           │oooo│           │oooo│      │</w:t>
      </w:r>
    </w:p>
    <w:p w:rsidR="0003679E" w:rsidRDefault="0003679E">
      <w:pPr>
        <w:pStyle w:val="ConsPlusNonformat"/>
        <w:jc w:val="both"/>
      </w:pPr>
      <w:r>
        <w:t>│        │     │oooo│           │oooo│           │oooo│           │oooo│           │oooo│           │oooo│      │</w:t>
      </w:r>
    </w:p>
    <w:p w:rsidR="0003679E" w:rsidRDefault="0003679E">
      <w:pPr>
        <w:pStyle w:val="ConsPlusNonformat"/>
        <w:jc w:val="both"/>
      </w:pPr>
      <w:r>
        <w:t>│      0 ┼─────┴────┴─────┬─────┴────┴─────┬─────┴────┴─────┬─────┴────┴─────┬─────┴────┴─────┬─────┴────┴─────┐│</w:t>
      </w:r>
    </w:p>
    <w:p w:rsidR="0003679E" w:rsidRDefault="0003679E">
      <w:pPr>
        <w:pStyle w:val="ConsPlusNonformat"/>
        <w:jc w:val="both"/>
      </w:pPr>
      <w:r>
        <w:t>│               2005             2006             2007             2008             2009        1 полуг. 2010   │</w:t>
      </w:r>
    </w:p>
    <w:p w:rsidR="0003679E" w:rsidRDefault="0003679E">
      <w:pPr>
        <w:pStyle w:val="ConsPlusNonformat"/>
        <w:jc w:val="both"/>
      </w:pPr>
      <w:r>
        <w:t>│    ┌──┐                      ┌──┐                       ┌──┐                     ┌──┐                         │</w:t>
      </w:r>
    </w:p>
    <w:p w:rsidR="0003679E" w:rsidRDefault="0003679E">
      <w:pPr>
        <w:pStyle w:val="ConsPlusNonformat"/>
        <w:jc w:val="both"/>
      </w:pPr>
      <w:r>
        <w:t>│    │oo│ город Сибай          │nn│ Абзелиловский район   │kk│ Баймакский район    │ww│ Бурзянский район        │</w:t>
      </w:r>
    </w:p>
    <w:p w:rsidR="0003679E" w:rsidRDefault="0003679E">
      <w:pPr>
        <w:pStyle w:val="ConsPlusNonformat"/>
        <w:jc w:val="both"/>
      </w:pPr>
      <w:r>
        <w:t>│    └──┘                      └──┘                       └──┘                     └──┘                         │</w:t>
      </w:r>
    </w:p>
    <w:p w:rsidR="0003679E" w:rsidRDefault="0003679E">
      <w:pPr>
        <w:pStyle w:val="ConsPlusNonformat"/>
        <w:jc w:val="both"/>
      </w:pPr>
      <w:r>
        <w:t>│    ┌──┐                      ┌──┐                       ┌──┐                     ┌──┐                         │</w:t>
      </w:r>
    </w:p>
    <w:p w:rsidR="0003679E" w:rsidRDefault="0003679E">
      <w:pPr>
        <w:pStyle w:val="ConsPlusNonformat"/>
        <w:jc w:val="both"/>
      </w:pPr>
      <w:r>
        <w:t>│    │xx│ Зианчуринский район  │zz│ Зилаирский район      │yy│ Учалинский район    │pp│ Хайбуллинский район     │</w:t>
      </w:r>
    </w:p>
    <w:p w:rsidR="0003679E" w:rsidRDefault="0003679E">
      <w:pPr>
        <w:pStyle w:val="ConsPlusNonformat"/>
        <w:jc w:val="both"/>
      </w:pPr>
      <w:r>
        <w:t>│    └──┘                      └──┘                       └──┘                     └──┘                         │</w:t>
      </w:r>
    </w:p>
    <w:p w:rsidR="0003679E" w:rsidRDefault="0003679E">
      <w:pPr>
        <w:pStyle w:val="ConsPlusNonformat"/>
        <w:jc w:val="both"/>
      </w:pPr>
      <w:r>
        <w:t>└───────────────────────────────────────────────────────────────────────────────────────────────────────────────┘</w:t>
      </w:r>
    </w:p>
    <w:p w:rsidR="0003679E" w:rsidRDefault="0003679E">
      <w:pPr>
        <w:pStyle w:val="ConsPlusNormal"/>
        <w:ind w:firstLine="540"/>
        <w:jc w:val="both"/>
      </w:pPr>
    </w:p>
    <w:p w:rsidR="0003679E" w:rsidRDefault="0003679E">
      <w:pPr>
        <w:pStyle w:val="ConsPlusNormal"/>
        <w:jc w:val="center"/>
      </w:pPr>
      <w:bookmarkStart w:id="20" w:name="P1828"/>
      <w:bookmarkEnd w:id="20"/>
      <w:r>
        <w:t>Рис. 1.5.7. Динамика доходов местных бюджетов муниципальных</w:t>
      </w:r>
    </w:p>
    <w:p w:rsidR="0003679E" w:rsidRDefault="0003679E">
      <w:pPr>
        <w:pStyle w:val="ConsPlusNormal"/>
        <w:jc w:val="center"/>
      </w:pPr>
      <w:r>
        <w:t>образований Зауралья в 2005 - 2010 годах (тыс. руб.)</w:t>
      </w:r>
    </w:p>
    <w:p w:rsidR="0003679E" w:rsidRDefault="0003679E">
      <w:pPr>
        <w:pStyle w:val="ConsPlusNormal"/>
        <w:ind w:firstLine="540"/>
        <w:jc w:val="both"/>
      </w:pPr>
    </w:p>
    <w:p w:rsidR="0003679E" w:rsidRDefault="0003679E">
      <w:pPr>
        <w:pStyle w:val="ConsPlusNormal"/>
        <w:jc w:val="center"/>
      </w:pPr>
      <w:bookmarkStart w:id="21" w:name="P1831"/>
      <w:bookmarkEnd w:id="21"/>
      <w:r>
        <w:t>Рис. 1.5.8. Структура доходов местных бюджетов</w:t>
      </w:r>
    </w:p>
    <w:p w:rsidR="0003679E" w:rsidRDefault="0003679E">
      <w:pPr>
        <w:pStyle w:val="ConsPlusNormal"/>
        <w:jc w:val="center"/>
      </w:pPr>
      <w:r>
        <w:t>муниципальных образований Зауралья (2009 год)</w:t>
      </w:r>
    </w:p>
    <w:p w:rsidR="0003679E" w:rsidRDefault="0003679E">
      <w:pPr>
        <w:pStyle w:val="ConsPlusNormal"/>
        <w:ind w:firstLine="540"/>
        <w:jc w:val="both"/>
      </w:pPr>
    </w:p>
    <w:p w:rsidR="0003679E" w:rsidRDefault="0003679E">
      <w:pPr>
        <w:pStyle w:val="ConsPlusNormal"/>
        <w:jc w:val="center"/>
      </w:pPr>
      <w:r>
        <w:t>Рисунок не приводится.</w:t>
      </w:r>
    </w:p>
    <w:p w:rsidR="0003679E" w:rsidRDefault="0003679E">
      <w:pPr>
        <w:pStyle w:val="ConsPlusNormal"/>
        <w:ind w:firstLine="540"/>
        <w:jc w:val="both"/>
      </w:pPr>
    </w:p>
    <w:p w:rsidR="0003679E" w:rsidRDefault="0003679E">
      <w:pPr>
        <w:pStyle w:val="ConsPlusNormal"/>
        <w:ind w:firstLine="540"/>
        <w:jc w:val="both"/>
      </w:pPr>
      <w:r>
        <w:t>низкая доля местных налогов в налоговых доходах местных бюджетов (2/3 налоговых доходов составляют отчисления от федерального налога - налога на доходы физических лиц);</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60,00%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50,00% ┼─────* 50,71%──────────────────────────────────────────────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40,00% ┼───────────────────────────────────────────────────────────  │</w:t>
      </w:r>
    </w:p>
    <w:p w:rsidR="0003679E" w:rsidRDefault="0003679E">
      <w:pPr>
        <w:pStyle w:val="ConsPlusNonformat"/>
        <w:jc w:val="both"/>
      </w:pPr>
      <w:r>
        <w:t>│           │                                                             │</w:t>
      </w:r>
    </w:p>
    <w:p w:rsidR="0003679E" w:rsidRDefault="0003679E">
      <w:pPr>
        <w:pStyle w:val="ConsPlusNonformat"/>
        <w:jc w:val="both"/>
      </w:pPr>
      <w:r>
        <w:lastRenderedPageBreak/>
        <w:t>│           │                             * 31,82%                        │</w:t>
      </w:r>
    </w:p>
    <w:p w:rsidR="0003679E" w:rsidRDefault="0003679E">
      <w:pPr>
        <w:pStyle w:val="ConsPlusNonformat"/>
        <w:jc w:val="both"/>
      </w:pPr>
      <w:r>
        <w:t>│    30,00% ┼──────────────────────────────────────── * 29,85% ─────────  │</w:t>
      </w:r>
    </w:p>
    <w:p w:rsidR="0003679E" w:rsidRDefault="0003679E">
      <w:pPr>
        <w:pStyle w:val="ConsPlusNonformat"/>
        <w:jc w:val="both"/>
      </w:pPr>
      <w:r>
        <w:t>│           │                 * 26,45%                            * 27,33%│</w:t>
      </w:r>
    </w:p>
    <w:p w:rsidR="0003679E" w:rsidRDefault="0003679E">
      <w:pPr>
        <w:pStyle w:val="ConsPlusNonformat"/>
        <w:jc w:val="both"/>
      </w:pPr>
      <w:r>
        <w:t>│           │                                                             │</w:t>
      </w:r>
    </w:p>
    <w:p w:rsidR="0003679E" w:rsidRDefault="0003679E">
      <w:pPr>
        <w:pStyle w:val="ConsPlusNonformat"/>
        <w:jc w:val="both"/>
      </w:pPr>
      <w:r>
        <w:t>│    20,00%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10,00%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0,00% ┼───────────┬───────────┬───────────┬───────────┬───────────┐ │</w:t>
      </w:r>
    </w:p>
    <w:p w:rsidR="0003679E" w:rsidRDefault="0003679E">
      <w:pPr>
        <w:pStyle w:val="ConsPlusNonformat"/>
        <w:jc w:val="both"/>
      </w:pPr>
      <w:r>
        <w:t>│               2005        2006        2007        2008        2009      │</w:t>
      </w:r>
    </w:p>
    <w:p w:rsidR="0003679E" w:rsidRDefault="0003679E">
      <w:pPr>
        <w:pStyle w:val="ConsPlusNonformat"/>
        <w:jc w:val="both"/>
      </w:pPr>
      <w:r>
        <w:t>└─────────────────────────────────────────────────────────────────────────┘</w:t>
      </w:r>
    </w:p>
    <w:p w:rsidR="0003679E" w:rsidRDefault="0003679E">
      <w:pPr>
        <w:pStyle w:val="ConsPlusNormal"/>
        <w:ind w:firstLine="540"/>
        <w:jc w:val="both"/>
      </w:pPr>
    </w:p>
    <w:p w:rsidR="0003679E" w:rsidRDefault="0003679E">
      <w:pPr>
        <w:pStyle w:val="ConsPlusNormal"/>
        <w:jc w:val="center"/>
      </w:pPr>
      <w:bookmarkStart w:id="22" w:name="P1861"/>
      <w:bookmarkEnd w:id="22"/>
      <w:r>
        <w:t>Рис. 1.5.9. Доля налоговых и неналоговых доходов местных</w:t>
      </w:r>
    </w:p>
    <w:p w:rsidR="0003679E" w:rsidRDefault="0003679E">
      <w:pPr>
        <w:pStyle w:val="ConsPlusNormal"/>
        <w:jc w:val="center"/>
      </w:pPr>
      <w:r>
        <w:t>бюджетов муниципальных образований Зауралья</w:t>
      </w:r>
    </w:p>
    <w:p w:rsidR="0003679E" w:rsidRDefault="0003679E">
      <w:pPr>
        <w:pStyle w:val="ConsPlusNormal"/>
        <w:jc w:val="center"/>
      </w:pPr>
      <w:r>
        <w:t>в 2005 - 2009 годах, %</w:t>
      </w:r>
    </w:p>
    <w:p w:rsidR="0003679E" w:rsidRDefault="0003679E">
      <w:pPr>
        <w:pStyle w:val="ConsPlusNormal"/>
        <w:jc w:val="center"/>
      </w:pPr>
    </w:p>
    <w:p w:rsidR="0003679E" w:rsidRDefault="0003679E">
      <w:pPr>
        <w:pStyle w:val="ConsPlusNonformat"/>
        <w:jc w:val="both"/>
      </w:pPr>
      <w:r>
        <w:rPr>
          <w:sz w:val="16"/>
        </w:rPr>
        <w:t>┌───────────────────────────────────────────────────────────────────────────────────────────────────────────────────────────────────────┐</w:t>
      </w:r>
    </w:p>
    <w:p w:rsidR="0003679E" w:rsidRDefault="0003679E">
      <w:pPr>
        <w:pStyle w:val="ConsPlusNonformat"/>
        <w:jc w:val="both"/>
      </w:pPr>
      <w:r>
        <w:rPr>
          <w:sz w:val="16"/>
        </w:rPr>
        <w:t>│                                                                                                                                       │</w:t>
      </w:r>
    </w:p>
    <w:p w:rsidR="0003679E" w:rsidRDefault="0003679E">
      <w:pPr>
        <w:pStyle w:val="ConsPlusNonformat"/>
        <w:jc w:val="both"/>
      </w:pPr>
      <w:r>
        <w:rPr>
          <w:sz w:val="16"/>
        </w:rPr>
        <w:t>│45,00% ┬     ┌─┐           ┌─┐           ┌─┐           ┌─┐           ┌─┐           ┌─┐           ┌─┐           ┌─┐           ┌─┐       │</w:t>
      </w:r>
    </w:p>
    <w:p w:rsidR="0003679E" w:rsidRDefault="0003679E">
      <w:pPr>
        <w:pStyle w:val="ConsPlusNonformat"/>
        <w:jc w:val="both"/>
      </w:pPr>
      <w:r>
        <w:rPr>
          <w:sz w:val="16"/>
        </w:rPr>
        <w:t>│       │     │+├───────────┤+├───────────┤+├───────────┤+├───────────┤+├───────────┤+├───────────┤+├───────────┤+├───────────┤+│       │</w:t>
      </w:r>
    </w:p>
    <w:p w:rsidR="0003679E" w:rsidRDefault="0003679E">
      <w:pPr>
        <w:pStyle w:val="ConsPlusNonformat"/>
        <w:jc w:val="both"/>
      </w:pPr>
      <w:r>
        <w:rPr>
          <w:sz w:val="16"/>
        </w:rPr>
        <w:t>│       │     └─┘           └─┘           └─┘           └─┘           └─┘           └─┘           └─┘           └─┘           └─┘       │</w:t>
      </w:r>
    </w:p>
    <w:p w:rsidR="0003679E" w:rsidRDefault="0003679E">
      <w:pPr>
        <w:pStyle w:val="ConsPlusNonformat"/>
        <w:jc w:val="both"/>
      </w:pPr>
      <w:r>
        <w:rPr>
          <w:sz w:val="16"/>
        </w:rPr>
        <w:t>│40,00% ┼   37,55%                                                                              38,71%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│35,00% ┼   │*****│                                                                             │*****│                                 │</w:t>
      </w:r>
    </w:p>
    <w:p w:rsidR="0003679E" w:rsidRDefault="0003679E">
      <w:pPr>
        <w:pStyle w:val="ConsPlusNonformat"/>
        <w:jc w:val="both"/>
      </w:pPr>
      <w:r>
        <w:rPr>
          <w:sz w:val="16"/>
        </w:rPr>
        <w:t>│       │   │*****│                                                                             │*****│                                 │</w:t>
      </w:r>
    </w:p>
    <w:p w:rsidR="0003679E" w:rsidRDefault="0003679E">
      <w:pPr>
        <w:pStyle w:val="ConsPlusNonformat"/>
        <w:jc w:val="both"/>
      </w:pPr>
      <w:r>
        <w:rPr>
          <w:sz w:val="16"/>
        </w:rPr>
        <w:t>│       │   │*****│                                                                             │*****│       30,31%                    │</w:t>
      </w:r>
    </w:p>
    <w:p w:rsidR="0003679E" w:rsidRDefault="0003679E">
      <w:pPr>
        <w:pStyle w:val="ConsPlusNonformat"/>
        <w:jc w:val="both"/>
      </w:pPr>
      <w:r>
        <w:rPr>
          <w:sz w:val="16"/>
        </w:rPr>
        <w:t>│30,00% ┼   │*****│                                                                             │*****│       ┌─────┐                   │</w:t>
      </w:r>
    </w:p>
    <w:p w:rsidR="0003679E" w:rsidRDefault="0003679E">
      <w:pPr>
        <w:pStyle w:val="ConsPlusNonformat"/>
        <w:jc w:val="both"/>
      </w:pPr>
      <w:r>
        <w:rPr>
          <w:sz w:val="16"/>
        </w:rPr>
        <w:t>│       │   │*****│                                                                             │*****│       │*****│       27,33%      │</w:t>
      </w:r>
    </w:p>
    <w:p w:rsidR="0003679E" w:rsidRDefault="0003679E">
      <w:pPr>
        <w:pStyle w:val="ConsPlusNonformat"/>
        <w:jc w:val="both"/>
      </w:pPr>
      <w:r>
        <w:rPr>
          <w:sz w:val="16"/>
        </w:rPr>
        <w:t>│       │   │*****│                                                                             │*****│       │*****│       ┌─────┐     │</w:t>
      </w:r>
    </w:p>
    <w:p w:rsidR="0003679E" w:rsidRDefault="0003679E">
      <w:pPr>
        <w:pStyle w:val="ConsPlusNonformat"/>
        <w:jc w:val="both"/>
      </w:pPr>
      <w:r>
        <w:rPr>
          <w:sz w:val="16"/>
        </w:rPr>
        <w:t>│25,00% ┼   │*****│       23,00%                                                                │*****│       │*****│       │*****│     │</w:t>
      </w:r>
    </w:p>
    <w:p w:rsidR="0003679E" w:rsidRDefault="0003679E">
      <w:pPr>
        <w:pStyle w:val="ConsPlusNonformat"/>
        <w:jc w:val="both"/>
      </w:pPr>
      <w:r>
        <w:rPr>
          <w:sz w:val="16"/>
        </w:rPr>
        <w:t>│       │   │*****│       ┌─────┐       22,15%                                                  │*****│       │*****│       │*****│     │</w:t>
      </w:r>
    </w:p>
    <w:p w:rsidR="0003679E" w:rsidRDefault="0003679E">
      <w:pPr>
        <w:pStyle w:val="ConsPlusNonformat"/>
        <w:jc w:val="both"/>
      </w:pPr>
      <w:r>
        <w:rPr>
          <w:sz w:val="16"/>
        </w:rPr>
        <w:t>│       │   │*****│       │*****│       ┌─────┐                                                 │*****│       │*****│       │*****│     │</w:t>
      </w:r>
    </w:p>
    <w:p w:rsidR="0003679E" w:rsidRDefault="0003679E">
      <w:pPr>
        <w:pStyle w:val="ConsPlusNonformat"/>
        <w:jc w:val="both"/>
      </w:pPr>
      <w:r>
        <w:rPr>
          <w:sz w:val="16"/>
        </w:rPr>
        <w:t>│20,00% ┼   │*****│       │*****│       │*****│       18,58%                                    │*****│       │*****│       │*****│     │</w:t>
      </w:r>
    </w:p>
    <w:p w:rsidR="0003679E" w:rsidRDefault="0003679E">
      <w:pPr>
        <w:pStyle w:val="ConsPlusNonformat"/>
        <w:jc w:val="both"/>
      </w:pPr>
      <w:r>
        <w:rPr>
          <w:sz w:val="16"/>
        </w:rPr>
        <w:t>│       │   │*****│       │*****│       │*****│       ┌─────┐                     15,82%        │*****│       │*****│       │*****│     │</w:t>
      </w:r>
    </w:p>
    <w:p w:rsidR="0003679E" w:rsidRDefault="0003679E">
      <w:pPr>
        <w:pStyle w:val="ConsPlusNonformat"/>
        <w:jc w:val="both"/>
      </w:pPr>
      <w:r>
        <w:rPr>
          <w:sz w:val="16"/>
        </w:rPr>
        <w:t>│       │   │*****│       │*****│       │*****│       │*****│       14,68%        ┌─────┐       │*****│       │*****│       │*****│     │</w:t>
      </w:r>
    </w:p>
    <w:p w:rsidR="0003679E" w:rsidRDefault="0003679E">
      <w:pPr>
        <w:pStyle w:val="ConsPlusNonformat"/>
        <w:jc w:val="both"/>
      </w:pPr>
      <w:r>
        <w:rPr>
          <w:sz w:val="16"/>
        </w:rPr>
        <w:t>│15,00% ┼   │*****│       │*****│       │*****│       │*****│       ┌─────┐       │*****│       │*****│       │*****│       │*****│     │</w:t>
      </w:r>
    </w:p>
    <w:p w:rsidR="0003679E" w:rsidRDefault="0003679E">
      <w:pPr>
        <w:pStyle w:val="ConsPlusNonformat"/>
        <w:jc w:val="both"/>
      </w:pPr>
      <w:r>
        <w:rPr>
          <w:sz w:val="16"/>
        </w:rPr>
        <w:t>│       │   │*****│       │*****│       │*****│       │*****│       │*****│       │*****│       │*****│       │*****│       │*****│     │</w:t>
      </w:r>
    </w:p>
    <w:p w:rsidR="0003679E" w:rsidRDefault="0003679E">
      <w:pPr>
        <w:pStyle w:val="ConsPlusNonformat"/>
        <w:jc w:val="both"/>
      </w:pPr>
      <w:r>
        <w:rPr>
          <w:sz w:val="16"/>
        </w:rPr>
        <w:t>│       │   │*****│       │*****│       │*****│       │*****│       │*****│       │*****│       │*****│       │*****│       │*****│     │</w:t>
      </w:r>
    </w:p>
    <w:p w:rsidR="0003679E" w:rsidRDefault="0003679E">
      <w:pPr>
        <w:pStyle w:val="ConsPlusNonformat"/>
        <w:jc w:val="both"/>
      </w:pPr>
      <w:r>
        <w:rPr>
          <w:sz w:val="16"/>
        </w:rPr>
        <w:t>│10,00% ┼   │*****│       │*****│       │*****│       │*****│       │*****│       │*****│       │*****│       │*****│       │*****│     │</w:t>
      </w:r>
    </w:p>
    <w:p w:rsidR="0003679E" w:rsidRDefault="0003679E">
      <w:pPr>
        <w:pStyle w:val="ConsPlusNonformat"/>
        <w:jc w:val="both"/>
      </w:pPr>
      <w:r>
        <w:rPr>
          <w:sz w:val="16"/>
        </w:rPr>
        <w:t>│       │   │*****│       │*****│       │*****│       │*****│       │*****│       │*****│       │*****│       │*****│       │*****│     │</w:t>
      </w:r>
    </w:p>
    <w:p w:rsidR="0003679E" w:rsidRDefault="0003679E">
      <w:pPr>
        <w:pStyle w:val="ConsPlusNonformat"/>
        <w:jc w:val="both"/>
      </w:pPr>
      <w:r>
        <w:rPr>
          <w:sz w:val="16"/>
        </w:rPr>
        <w:t>│       │   │*****│       │*****│       │*****│       │*****│       │*****│       │*****│       │*****│       │*****│       │*****│     │</w:t>
      </w:r>
    </w:p>
    <w:p w:rsidR="0003679E" w:rsidRDefault="0003679E">
      <w:pPr>
        <w:pStyle w:val="ConsPlusNonformat"/>
        <w:jc w:val="both"/>
      </w:pPr>
      <w:r>
        <w:rPr>
          <w:sz w:val="16"/>
        </w:rPr>
        <w:t>│ 5,00% ┼   │*****│       │*****│       │*****│       │*****│       │*****│       │*****│       │*****│       │*****│       │*****│     │</w:t>
      </w:r>
    </w:p>
    <w:p w:rsidR="0003679E" w:rsidRDefault="0003679E">
      <w:pPr>
        <w:pStyle w:val="ConsPlusNonformat"/>
        <w:jc w:val="both"/>
      </w:pPr>
      <w:r>
        <w:rPr>
          <w:sz w:val="16"/>
        </w:rPr>
        <w:lastRenderedPageBreak/>
        <w:t>│       │   │*****│       │*****│       │*****│       │*****│       │*****│       │*****│       │*****│       │*****│       │*****│     │</w:t>
      </w:r>
    </w:p>
    <w:p w:rsidR="0003679E" w:rsidRDefault="0003679E">
      <w:pPr>
        <w:pStyle w:val="ConsPlusNonformat"/>
        <w:jc w:val="both"/>
      </w:pPr>
      <w:r>
        <w:rPr>
          <w:sz w:val="16"/>
        </w:rPr>
        <w:t>│       │   │*****│       │*****│       │*****│       │*****│       │*****│       │*****│       │*****│       │*****│       │*****│     │</w:t>
      </w:r>
    </w:p>
    <w:p w:rsidR="0003679E" w:rsidRDefault="0003679E">
      <w:pPr>
        <w:pStyle w:val="ConsPlusNonformat"/>
        <w:jc w:val="both"/>
      </w:pPr>
      <w:r>
        <w:rPr>
          <w:sz w:val="16"/>
        </w:rPr>
        <w:t>│ 0,00% ┼───┴─────┴───┼───┴─────┴───┼───┴─────┴───┼───┴─────┴───┼───┴─────┴───┼───┴─────┴───┼───┴─────┴───┼───┴─────┴───┼───┴─────┴───┤ │</w:t>
      </w:r>
    </w:p>
    <w:p w:rsidR="0003679E" w:rsidRDefault="0003679E">
      <w:pPr>
        <w:pStyle w:val="ConsPlusNonformat"/>
        <w:jc w:val="both"/>
      </w:pPr>
      <w:r>
        <w:rPr>
          <w:sz w:val="16"/>
        </w:rPr>
        <w:t>│         город Сибай  Абзелиловский   Баймакский    Бурзянский  Зианчуринский   Зилаирский   Учалинский   Хайбуллинский    Итого по    │</w:t>
      </w:r>
    </w:p>
    <w:p w:rsidR="0003679E" w:rsidRDefault="0003679E">
      <w:pPr>
        <w:pStyle w:val="ConsPlusNonformat"/>
        <w:jc w:val="both"/>
      </w:pPr>
      <w:r>
        <w:rPr>
          <w:sz w:val="16"/>
        </w:rPr>
        <w:t>│                          район         район         район         район         район         район         район        Зауралью    │</w:t>
      </w:r>
    </w:p>
    <w:p w:rsidR="0003679E" w:rsidRDefault="0003679E">
      <w:pPr>
        <w:pStyle w:val="ConsPlusNonformat"/>
        <w:jc w:val="both"/>
      </w:pPr>
      <w:r>
        <w:rPr>
          <w:sz w:val="16"/>
        </w:rPr>
        <w:t>│                                              ┌───┐                  ┌─┐                                                               │</w:t>
      </w:r>
    </w:p>
    <w:p w:rsidR="0003679E" w:rsidRDefault="0003679E">
      <w:pPr>
        <w:pStyle w:val="ConsPlusNonformat"/>
        <w:jc w:val="both"/>
      </w:pPr>
      <w:r>
        <w:rPr>
          <w:sz w:val="16"/>
        </w:rPr>
        <w:t>│                                              │***│ По Зауралью     ─┤+├─ В среднем по РБ                                              │</w:t>
      </w:r>
    </w:p>
    <w:p w:rsidR="0003679E" w:rsidRDefault="0003679E">
      <w:pPr>
        <w:pStyle w:val="ConsPlusNonformat"/>
        <w:jc w:val="both"/>
      </w:pPr>
      <w:r>
        <w:rPr>
          <w:sz w:val="16"/>
        </w:rPr>
        <w:t>│                                              └───┘                  └─┘                                                               │</w:t>
      </w:r>
    </w:p>
    <w:p w:rsidR="0003679E" w:rsidRDefault="0003679E">
      <w:pPr>
        <w:pStyle w:val="ConsPlusNonformat"/>
        <w:jc w:val="both"/>
      </w:pPr>
      <w:r>
        <w:rPr>
          <w:sz w:val="16"/>
        </w:rPr>
        <w:t>└───────────────────────────────────────────────────────────────────────────────────────────────────────────────────────────────────────┘</w:t>
      </w:r>
    </w:p>
    <w:p w:rsidR="0003679E" w:rsidRDefault="0003679E">
      <w:pPr>
        <w:pStyle w:val="ConsPlusNormal"/>
        <w:jc w:val="center"/>
      </w:pPr>
    </w:p>
    <w:p w:rsidR="0003679E" w:rsidRDefault="0003679E">
      <w:pPr>
        <w:pStyle w:val="ConsPlusNormal"/>
        <w:jc w:val="center"/>
      </w:pPr>
      <w:bookmarkStart w:id="23" w:name="P1902"/>
      <w:bookmarkEnd w:id="23"/>
      <w:r>
        <w:t>Рис. 1.5.10. Доля налоговых и неналоговых доходов местных</w:t>
      </w:r>
    </w:p>
    <w:p w:rsidR="0003679E" w:rsidRDefault="0003679E">
      <w:pPr>
        <w:pStyle w:val="ConsPlusNormal"/>
        <w:jc w:val="center"/>
      </w:pPr>
      <w:r>
        <w:t>бюджетов в разрезе муниципальных образований Зауралья</w:t>
      </w:r>
    </w:p>
    <w:p w:rsidR="0003679E" w:rsidRDefault="0003679E">
      <w:pPr>
        <w:pStyle w:val="ConsPlusNormal"/>
        <w:jc w:val="center"/>
      </w:pPr>
      <w:r>
        <w:t>в 2009 году (%)</w:t>
      </w:r>
    </w:p>
    <w:p w:rsidR="0003679E" w:rsidRDefault="0003679E">
      <w:pPr>
        <w:pStyle w:val="ConsPlusNormal"/>
        <w:jc w:val="center"/>
      </w:pPr>
    </w:p>
    <w:p w:rsidR="0003679E" w:rsidRDefault="0003679E">
      <w:pPr>
        <w:pStyle w:val="ConsPlusNormal"/>
        <w:jc w:val="right"/>
      </w:pPr>
      <w:r>
        <w:t>Таблица 1.5.2</w:t>
      </w:r>
    </w:p>
    <w:p w:rsidR="0003679E" w:rsidRDefault="0003679E">
      <w:pPr>
        <w:pStyle w:val="ConsPlusNormal"/>
        <w:jc w:val="right"/>
      </w:pPr>
    </w:p>
    <w:p w:rsidR="0003679E" w:rsidRDefault="0003679E">
      <w:pPr>
        <w:pStyle w:val="ConsPlusNormal"/>
        <w:jc w:val="center"/>
      </w:pPr>
      <w:bookmarkStart w:id="24" w:name="P1908"/>
      <w:bookmarkEnd w:id="24"/>
      <w:r>
        <w:t>ОБЪЕМ ДОХОДОВ БЮДЖЕТОВ</w:t>
      </w:r>
    </w:p>
    <w:p w:rsidR="0003679E" w:rsidRDefault="0003679E">
      <w:pPr>
        <w:pStyle w:val="ConsPlusNormal"/>
        <w:jc w:val="center"/>
      </w:pPr>
      <w:r>
        <w:t>муниципальных образований Зауралья</w:t>
      </w:r>
    </w:p>
    <w:p w:rsidR="0003679E" w:rsidRDefault="0003679E">
      <w:pPr>
        <w:pStyle w:val="ConsPlusNormal"/>
        <w:jc w:val="center"/>
      </w:pPr>
      <w:r>
        <w:t>в 2005 - 2010 годах</w:t>
      </w:r>
    </w:p>
    <w:p w:rsidR="0003679E" w:rsidRDefault="0003679E">
      <w:pPr>
        <w:pStyle w:val="ConsPlusNormal"/>
        <w:jc w:val="right"/>
      </w:pPr>
    </w:p>
    <w:p w:rsidR="0003679E" w:rsidRDefault="0003679E">
      <w:pPr>
        <w:pStyle w:val="ConsPlusNormal"/>
        <w:jc w:val="right"/>
      </w:pPr>
      <w:r>
        <w:t>(млн. рублей)</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80"/>
        <w:gridCol w:w="960"/>
        <w:gridCol w:w="960"/>
        <w:gridCol w:w="960"/>
        <w:gridCol w:w="960"/>
        <w:gridCol w:w="960"/>
        <w:gridCol w:w="1080"/>
      </w:tblGrid>
      <w:tr w:rsidR="0003679E">
        <w:tc>
          <w:tcPr>
            <w:tcW w:w="3780" w:type="dxa"/>
            <w:vMerge w:val="restart"/>
            <w:vAlign w:val="center"/>
          </w:tcPr>
          <w:p w:rsidR="0003679E" w:rsidRDefault="0003679E">
            <w:pPr>
              <w:pStyle w:val="ConsPlusNormal"/>
              <w:jc w:val="center"/>
            </w:pPr>
            <w:r>
              <w:t>Наименование показателя</w:t>
            </w:r>
          </w:p>
        </w:tc>
        <w:tc>
          <w:tcPr>
            <w:tcW w:w="5880" w:type="dxa"/>
            <w:gridSpan w:val="6"/>
            <w:vAlign w:val="bottom"/>
          </w:tcPr>
          <w:p w:rsidR="0003679E" w:rsidRDefault="0003679E">
            <w:pPr>
              <w:pStyle w:val="ConsPlusNormal"/>
              <w:jc w:val="center"/>
            </w:pPr>
            <w:r>
              <w:t>Годы</w:t>
            </w:r>
          </w:p>
        </w:tc>
      </w:tr>
      <w:tr w:rsidR="0003679E">
        <w:tc>
          <w:tcPr>
            <w:tcW w:w="3780" w:type="dxa"/>
            <w:vMerge/>
          </w:tcPr>
          <w:p w:rsidR="0003679E" w:rsidRDefault="0003679E"/>
        </w:tc>
        <w:tc>
          <w:tcPr>
            <w:tcW w:w="960" w:type="dxa"/>
            <w:vAlign w:val="bottom"/>
          </w:tcPr>
          <w:p w:rsidR="0003679E" w:rsidRDefault="0003679E">
            <w:pPr>
              <w:pStyle w:val="ConsPlusNormal"/>
              <w:jc w:val="center"/>
            </w:pPr>
            <w:r>
              <w:t>2005</w:t>
            </w:r>
          </w:p>
        </w:tc>
        <w:tc>
          <w:tcPr>
            <w:tcW w:w="960" w:type="dxa"/>
            <w:vAlign w:val="bottom"/>
          </w:tcPr>
          <w:p w:rsidR="0003679E" w:rsidRDefault="0003679E">
            <w:pPr>
              <w:pStyle w:val="ConsPlusNormal"/>
              <w:jc w:val="center"/>
            </w:pPr>
            <w:r>
              <w:t>2006</w:t>
            </w:r>
          </w:p>
        </w:tc>
        <w:tc>
          <w:tcPr>
            <w:tcW w:w="960" w:type="dxa"/>
            <w:vAlign w:val="bottom"/>
          </w:tcPr>
          <w:p w:rsidR="0003679E" w:rsidRDefault="0003679E">
            <w:pPr>
              <w:pStyle w:val="ConsPlusNormal"/>
              <w:jc w:val="center"/>
            </w:pPr>
            <w:r>
              <w:t>2007</w:t>
            </w:r>
          </w:p>
        </w:tc>
        <w:tc>
          <w:tcPr>
            <w:tcW w:w="960" w:type="dxa"/>
            <w:vAlign w:val="bottom"/>
          </w:tcPr>
          <w:p w:rsidR="0003679E" w:rsidRDefault="0003679E">
            <w:pPr>
              <w:pStyle w:val="ConsPlusNormal"/>
              <w:jc w:val="center"/>
            </w:pPr>
            <w:r>
              <w:t>2008</w:t>
            </w:r>
          </w:p>
        </w:tc>
        <w:tc>
          <w:tcPr>
            <w:tcW w:w="960" w:type="dxa"/>
            <w:vAlign w:val="bottom"/>
          </w:tcPr>
          <w:p w:rsidR="0003679E" w:rsidRDefault="0003679E">
            <w:pPr>
              <w:pStyle w:val="ConsPlusNormal"/>
              <w:jc w:val="center"/>
            </w:pPr>
            <w:r>
              <w:t>2009</w:t>
            </w:r>
          </w:p>
        </w:tc>
        <w:tc>
          <w:tcPr>
            <w:tcW w:w="1080" w:type="dxa"/>
            <w:vAlign w:val="bottom"/>
          </w:tcPr>
          <w:p w:rsidR="0003679E" w:rsidRDefault="0003679E">
            <w:pPr>
              <w:pStyle w:val="ConsPlusNormal"/>
              <w:jc w:val="center"/>
            </w:pPr>
            <w:r>
              <w:t>2010</w:t>
            </w:r>
          </w:p>
        </w:tc>
      </w:tr>
      <w:tr w:rsidR="0003679E">
        <w:tc>
          <w:tcPr>
            <w:tcW w:w="3780" w:type="dxa"/>
            <w:vAlign w:val="bottom"/>
          </w:tcPr>
          <w:p w:rsidR="0003679E" w:rsidRDefault="0003679E">
            <w:pPr>
              <w:pStyle w:val="ConsPlusNormal"/>
            </w:pPr>
            <w:r>
              <w:t>Всего доходы Зауралья</w:t>
            </w:r>
          </w:p>
        </w:tc>
        <w:tc>
          <w:tcPr>
            <w:tcW w:w="960" w:type="dxa"/>
            <w:vAlign w:val="bottom"/>
          </w:tcPr>
          <w:p w:rsidR="0003679E" w:rsidRDefault="0003679E">
            <w:pPr>
              <w:pStyle w:val="ConsPlusNormal"/>
              <w:jc w:val="center"/>
            </w:pPr>
            <w:r>
              <w:t>2736,7</w:t>
            </w:r>
          </w:p>
        </w:tc>
        <w:tc>
          <w:tcPr>
            <w:tcW w:w="960" w:type="dxa"/>
            <w:vAlign w:val="bottom"/>
          </w:tcPr>
          <w:p w:rsidR="0003679E" w:rsidRDefault="0003679E">
            <w:pPr>
              <w:pStyle w:val="ConsPlusNormal"/>
              <w:jc w:val="center"/>
            </w:pPr>
            <w:r>
              <w:t>2810,4</w:t>
            </w:r>
          </w:p>
        </w:tc>
        <w:tc>
          <w:tcPr>
            <w:tcW w:w="960" w:type="dxa"/>
            <w:vAlign w:val="bottom"/>
          </w:tcPr>
          <w:p w:rsidR="0003679E" w:rsidRDefault="0003679E">
            <w:pPr>
              <w:pStyle w:val="ConsPlusNormal"/>
              <w:jc w:val="center"/>
            </w:pPr>
            <w:r>
              <w:t>3411,3</w:t>
            </w:r>
          </w:p>
        </w:tc>
        <w:tc>
          <w:tcPr>
            <w:tcW w:w="960" w:type="dxa"/>
            <w:vAlign w:val="bottom"/>
          </w:tcPr>
          <w:p w:rsidR="0003679E" w:rsidRDefault="0003679E">
            <w:pPr>
              <w:pStyle w:val="ConsPlusNormal"/>
              <w:jc w:val="center"/>
            </w:pPr>
            <w:r>
              <w:t>4343,4</w:t>
            </w:r>
          </w:p>
        </w:tc>
        <w:tc>
          <w:tcPr>
            <w:tcW w:w="960" w:type="dxa"/>
            <w:vAlign w:val="bottom"/>
          </w:tcPr>
          <w:p w:rsidR="0003679E" w:rsidRDefault="0003679E">
            <w:pPr>
              <w:pStyle w:val="ConsPlusNormal"/>
              <w:jc w:val="center"/>
            </w:pPr>
            <w:r>
              <w:t>4718,3</w:t>
            </w:r>
          </w:p>
        </w:tc>
        <w:tc>
          <w:tcPr>
            <w:tcW w:w="1080" w:type="dxa"/>
            <w:vAlign w:val="bottom"/>
          </w:tcPr>
          <w:p w:rsidR="0003679E" w:rsidRDefault="0003679E">
            <w:pPr>
              <w:pStyle w:val="ConsPlusNormal"/>
              <w:jc w:val="center"/>
            </w:pPr>
            <w:r>
              <w:t>2165,7</w:t>
            </w:r>
          </w:p>
        </w:tc>
      </w:tr>
      <w:tr w:rsidR="0003679E">
        <w:tc>
          <w:tcPr>
            <w:tcW w:w="3780" w:type="dxa"/>
            <w:vAlign w:val="bottom"/>
          </w:tcPr>
          <w:p w:rsidR="0003679E" w:rsidRDefault="0003679E">
            <w:pPr>
              <w:pStyle w:val="ConsPlusNormal"/>
            </w:pPr>
            <w:r>
              <w:t>Налоговые и неналоговые доходы,</w:t>
            </w:r>
          </w:p>
        </w:tc>
        <w:tc>
          <w:tcPr>
            <w:tcW w:w="960" w:type="dxa"/>
            <w:vAlign w:val="bottom"/>
          </w:tcPr>
          <w:p w:rsidR="0003679E" w:rsidRDefault="0003679E">
            <w:pPr>
              <w:pStyle w:val="ConsPlusNormal"/>
              <w:jc w:val="center"/>
            </w:pPr>
            <w:r>
              <w:t>1387,7</w:t>
            </w:r>
          </w:p>
        </w:tc>
        <w:tc>
          <w:tcPr>
            <w:tcW w:w="960" w:type="dxa"/>
            <w:vAlign w:val="bottom"/>
          </w:tcPr>
          <w:p w:rsidR="0003679E" w:rsidRDefault="0003679E">
            <w:pPr>
              <w:pStyle w:val="ConsPlusNormal"/>
              <w:jc w:val="center"/>
            </w:pPr>
            <w:r>
              <w:t>743,4</w:t>
            </w:r>
          </w:p>
        </w:tc>
        <w:tc>
          <w:tcPr>
            <w:tcW w:w="960" w:type="dxa"/>
            <w:vAlign w:val="bottom"/>
          </w:tcPr>
          <w:p w:rsidR="0003679E" w:rsidRDefault="0003679E">
            <w:pPr>
              <w:pStyle w:val="ConsPlusNormal"/>
              <w:jc w:val="center"/>
            </w:pPr>
            <w:r>
              <w:t>1085,4</w:t>
            </w:r>
          </w:p>
        </w:tc>
        <w:tc>
          <w:tcPr>
            <w:tcW w:w="960" w:type="dxa"/>
            <w:vAlign w:val="bottom"/>
          </w:tcPr>
          <w:p w:rsidR="0003679E" w:rsidRDefault="0003679E">
            <w:pPr>
              <w:pStyle w:val="ConsPlusNormal"/>
              <w:jc w:val="center"/>
            </w:pPr>
            <w:r>
              <w:t>1296,3</w:t>
            </w:r>
          </w:p>
        </w:tc>
        <w:tc>
          <w:tcPr>
            <w:tcW w:w="960" w:type="dxa"/>
            <w:vAlign w:val="bottom"/>
          </w:tcPr>
          <w:p w:rsidR="0003679E" w:rsidRDefault="0003679E">
            <w:pPr>
              <w:pStyle w:val="ConsPlusNormal"/>
              <w:jc w:val="center"/>
            </w:pPr>
            <w:r>
              <w:t>1289,5</w:t>
            </w:r>
          </w:p>
        </w:tc>
        <w:tc>
          <w:tcPr>
            <w:tcW w:w="1080" w:type="dxa"/>
            <w:vAlign w:val="bottom"/>
          </w:tcPr>
          <w:p w:rsidR="0003679E" w:rsidRDefault="0003679E">
            <w:pPr>
              <w:pStyle w:val="ConsPlusNormal"/>
              <w:jc w:val="center"/>
            </w:pPr>
            <w:r>
              <w:t>639,8</w:t>
            </w:r>
          </w:p>
        </w:tc>
      </w:tr>
      <w:tr w:rsidR="0003679E">
        <w:tc>
          <w:tcPr>
            <w:tcW w:w="3780" w:type="dxa"/>
            <w:vAlign w:val="bottom"/>
          </w:tcPr>
          <w:p w:rsidR="0003679E" w:rsidRDefault="0003679E">
            <w:pPr>
              <w:pStyle w:val="ConsPlusNormal"/>
            </w:pPr>
            <w:r>
              <w:t>из них НДФЛ</w:t>
            </w:r>
          </w:p>
        </w:tc>
        <w:tc>
          <w:tcPr>
            <w:tcW w:w="960" w:type="dxa"/>
            <w:vAlign w:val="bottom"/>
          </w:tcPr>
          <w:p w:rsidR="0003679E" w:rsidRDefault="0003679E">
            <w:pPr>
              <w:pStyle w:val="ConsPlusNormal"/>
              <w:jc w:val="center"/>
            </w:pPr>
            <w:r>
              <w:t>553,4</w:t>
            </w:r>
          </w:p>
        </w:tc>
        <w:tc>
          <w:tcPr>
            <w:tcW w:w="960" w:type="dxa"/>
            <w:vAlign w:val="bottom"/>
          </w:tcPr>
          <w:p w:rsidR="0003679E" w:rsidRDefault="0003679E">
            <w:pPr>
              <w:pStyle w:val="ConsPlusNormal"/>
              <w:jc w:val="center"/>
            </w:pPr>
            <w:r>
              <w:t>406,5</w:t>
            </w:r>
          </w:p>
        </w:tc>
        <w:tc>
          <w:tcPr>
            <w:tcW w:w="960" w:type="dxa"/>
            <w:vAlign w:val="bottom"/>
          </w:tcPr>
          <w:p w:rsidR="0003679E" w:rsidRDefault="0003679E">
            <w:pPr>
              <w:pStyle w:val="ConsPlusNormal"/>
              <w:jc w:val="center"/>
            </w:pPr>
            <w:r>
              <w:t>625,3</w:t>
            </w:r>
          </w:p>
        </w:tc>
        <w:tc>
          <w:tcPr>
            <w:tcW w:w="960" w:type="dxa"/>
            <w:vAlign w:val="bottom"/>
          </w:tcPr>
          <w:p w:rsidR="0003679E" w:rsidRDefault="0003679E">
            <w:pPr>
              <w:pStyle w:val="ConsPlusNormal"/>
              <w:jc w:val="center"/>
            </w:pPr>
            <w:r>
              <w:t>801,5</w:t>
            </w:r>
          </w:p>
        </w:tc>
        <w:tc>
          <w:tcPr>
            <w:tcW w:w="960" w:type="dxa"/>
            <w:vAlign w:val="bottom"/>
          </w:tcPr>
          <w:p w:rsidR="0003679E" w:rsidRDefault="0003679E">
            <w:pPr>
              <w:pStyle w:val="ConsPlusNormal"/>
              <w:jc w:val="center"/>
            </w:pPr>
            <w:r>
              <w:t>739,1</w:t>
            </w:r>
          </w:p>
        </w:tc>
        <w:tc>
          <w:tcPr>
            <w:tcW w:w="1080" w:type="dxa"/>
            <w:vAlign w:val="bottom"/>
          </w:tcPr>
          <w:p w:rsidR="0003679E" w:rsidRDefault="0003679E">
            <w:pPr>
              <w:pStyle w:val="ConsPlusNormal"/>
              <w:jc w:val="center"/>
            </w:pPr>
            <w:r>
              <w:t>370,8</w:t>
            </w:r>
          </w:p>
        </w:tc>
      </w:tr>
      <w:tr w:rsidR="0003679E">
        <w:tc>
          <w:tcPr>
            <w:tcW w:w="3780" w:type="dxa"/>
            <w:vAlign w:val="bottom"/>
          </w:tcPr>
          <w:p w:rsidR="0003679E" w:rsidRDefault="0003679E">
            <w:pPr>
              <w:pStyle w:val="ConsPlusNormal"/>
            </w:pPr>
            <w:r>
              <w:t>Безвозмездные поступления</w:t>
            </w:r>
          </w:p>
        </w:tc>
        <w:tc>
          <w:tcPr>
            <w:tcW w:w="960" w:type="dxa"/>
            <w:vAlign w:val="bottom"/>
          </w:tcPr>
          <w:p w:rsidR="0003679E" w:rsidRDefault="0003679E">
            <w:pPr>
              <w:pStyle w:val="ConsPlusNormal"/>
              <w:jc w:val="center"/>
            </w:pPr>
            <w:r>
              <w:t>1349</w:t>
            </w:r>
          </w:p>
        </w:tc>
        <w:tc>
          <w:tcPr>
            <w:tcW w:w="960" w:type="dxa"/>
            <w:vAlign w:val="bottom"/>
          </w:tcPr>
          <w:p w:rsidR="0003679E" w:rsidRDefault="0003679E">
            <w:pPr>
              <w:pStyle w:val="ConsPlusNormal"/>
              <w:jc w:val="center"/>
            </w:pPr>
            <w:r>
              <w:t>2067</w:t>
            </w:r>
          </w:p>
        </w:tc>
        <w:tc>
          <w:tcPr>
            <w:tcW w:w="960" w:type="dxa"/>
            <w:vAlign w:val="bottom"/>
          </w:tcPr>
          <w:p w:rsidR="0003679E" w:rsidRDefault="0003679E">
            <w:pPr>
              <w:pStyle w:val="ConsPlusNormal"/>
              <w:jc w:val="center"/>
            </w:pPr>
            <w:r>
              <w:t>2325,9</w:t>
            </w:r>
          </w:p>
        </w:tc>
        <w:tc>
          <w:tcPr>
            <w:tcW w:w="960" w:type="dxa"/>
            <w:vAlign w:val="bottom"/>
          </w:tcPr>
          <w:p w:rsidR="0003679E" w:rsidRDefault="0003679E">
            <w:pPr>
              <w:pStyle w:val="ConsPlusNormal"/>
              <w:jc w:val="center"/>
            </w:pPr>
            <w:r>
              <w:t>3047,1</w:t>
            </w:r>
          </w:p>
        </w:tc>
        <w:tc>
          <w:tcPr>
            <w:tcW w:w="960" w:type="dxa"/>
            <w:vAlign w:val="bottom"/>
          </w:tcPr>
          <w:p w:rsidR="0003679E" w:rsidRDefault="0003679E">
            <w:pPr>
              <w:pStyle w:val="ConsPlusNormal"/>
              <w:jc w:val="center"/>
            </w:pPr>
            <w:r>
              <w:t>3428,9</w:t>
            </w:r>
          </w:p>
        </w:tc>
        <w:tc>
          <w:tcPr>
            <w:tcW w:w="1080" w:type="dxa"/>
            <w:vAlign w:val="bottom"/>
          </w:tcPr>
          <w:p w:rsidR="0003679E" w:rsidRDefault="0003679E">
            <w:pPr>
              <w:pStyle w:val="ConsPlusNormal"/>
              <w:jc w:val="center"/>
            </w:pPr>
            <w:r>
              <w:t>1526</w:t>
            </w:r>
          </w:p>
        </w:tc>
      </w:tr>
    </w:tbl>
    <w:p w:rsidR="0003679E" w:rsidRDefault="0003679E">
      <w:pPr>
        <w:pStyle w:val="ConsPlusNormal"/>
        <w:ind w:firstLine="540"/>
        <w:jc w:val="both"/>
      </w:pPr>
    </w:p>
    <w:p w:rsidR="0003679E" w:rsidRDefault="0003679E">
      <w:pPr>
        <w:pStyle w:val="ConsPlusNormal"/>
        <w:jc w:val="right"/>
      </w:pPr>
      <w:r>
        <w:t>Таблица 1.5.3</w:t>
      </w:r>
    </w:p>
    <w:p w:rsidR="0003679E" w:rsidRDefault="0003679E">
      <w:pPr>
        <w:pStyle w:val="ConsPlusNormal"/>
        <w:jc w:val="right"/>
      </w:pPr>
    </w:p>
    <w:p w:rsidR="0003679E" w:rsidRDefault="0003679E">
      <w:pPr>
        <w:pStyle w:val="ConsPlusNormal"/>
        <w:jc w:val="center"/>
      </w:pPr>
      <w:bookmarkStart w:id="25" w:name="P1952"/>
      <w:bookmarkEnd w:id="25"/>
      <w:r>
        <w:t>СТРУКТУРА ДОХОДОВ БЮДЖЕТОВ</w:t>
      </w:r>
    </w:p>
    <w:p w:rsidR="0003679E" w:rsidRDefault="0003679E">
      <w:pPr>
        <w:pStyle w:val="ConsPlusNormal"/>
        <w:jc w:val="center"/>
      </w:pPr>
      <w:r>
        <w:t>муниципальных образований Зауралья</w:t>
      </w:r>
    </w:p>
    <w:p w:rsidR="0003679E" w:rsidRDefault="0003679E">
      <w:pPr>
        <w:pStyle w:val="ConsPlusNormal"/>
        <w:jc w:val="center"/>
      </w:pPr>
    </w:p>
    <w:p w:rsidR="0003679E" w:rsidRDefault="0003679E">
      <w:pPr>
        <w:pStyle w:val="ConsPlusNormal"/>
        <w:jc w:val="right"/>
      </w:pPr>
      <w:r>
        <w:t>(% к итогу)</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0"/>
        <w:gridCol w:w="960"/>
        <w:gridCol w:w="960"/>
        <w:gridCol w:w="960"/>
        <w:gridCol w:w="960"/>
        <w:gridCol w:w="960"/>
        <w:gridCol w:w="960"/>
      </w:tblGrid>
      <w:tr w:rsidR="0003679E">
        <w:tc>
          <w:tcPr>
            <w:tcW w:w="3900" w:type="dxa"/>
            <w:vMerge w:val="restart"/>
            <w:vAlign w:val="center"/>
          </w:tcPr>
          <w:p w:rsidR="0003679E" w:rsidRDefault="0003679E">
            <w:pPr>
              <w:pStyle w:val="ConsPlusNormal"/>
              <w:jc w:val="center"/>
            </w:pPr>
            <w:r>
              <w:t>Наименование показателя</w:t>
            </w:r>
          </w:p>
        </w:tc>
        <w:tc>
          <w:tcPr>
            <w:tcW w:w="5760" w:type="dxa"/>
            <w:gridSpan w:val="6"/>
            <w:vAlign w:val="center"/>
          </w:tcPr>
          <w:p w:rsidR="0003679E" w:rsidRDefault="0003679E">
            <w:pPr>
              <w:pStyle w:val="ConsPlusNormal"/>
              <w:jc w:val="center"/>
            </w:pPr>
            <w:r>
              <w:t>Годы</w:t>
            </w:r>
          </w:p>
        </w:tc>
      </w:tr>
      <w:tr w:rsidR="0003679E">
        <w:tc>
          <w:tcPr>
            <w:tcW w:w="3900" w:type="dxa"/>
            <w:vMerge/>
          </w:tcPr>
          <w:p w:rsidR="0003679E" w:rsidRDefault="0003679E"/>
        </w:tc>
        <w:tc>
          <w:tcPr>
            <w:tcW w:w="960" w:type="dxa"/>
            <w:vAlign w:val="center"/>
          </w:tcPr>
          <w:p w:rsidR="0003679E" w:rsidRDefault="0003679E">
            <w:pPr>
              <w:pStyle w:val="ConsPlusNormal"/>
              <w:jc w:val="center"/>
            </w:pPr>
            <w:r>
              <w:t>2005</w:t>
            </w:r>
          </w:p>
        </w:tc>
        <w:tc>
          <w:tcPr>
            <w:tcW w:w="960" w:type="dxa"/>
            <w:vAlign w:val="center"/>
          </w:tcPr>
          <w:p w:rsidR="0003679E" w:rsidRDefault="0003679E">
            <w:pPr>
              <w:pStyle w:val="ConsPlusNormal"/>
              <w:jc w:val="center"/>
            </w:pPr>
            <w:r>
              <w:t>2006</w:t>
            </w:r>
          </w:p>
        </w:tc>
        <w:tc>
          <w:tcPr>
            <w:tcW w:w="960" w:type="dxa"/>
            <w:vAlign w:val="center"/>
          </w:tcPr>
          <w:p w:rsidR="0003679E" w:rsidRDefault="0003679E">
            <w:pPr>
              <w:pStyle w:val="ConsPlusNormal"/>
              <w:jc w:val="center"/>
            </w:pPr>
            <w:r>
              <w:t>2007</w:t>
            </w:r>
          </w:p>
        </w:tc>
        <w:tc>
          <w:tcPr>
            <w:tcW w:w="960" w:type="dxa"/>
            <w:vAlign w:val="center"/>
          </w:tcPr>
          <w:p w:rsidR="0003679E" w:rsidRDefault="0003679E">
            <w:pPr>
              <w:pStyle w:val="ConsPlusNormal"/>
              <w:jc w:val="center"/>
            </w:pPr>
            <w:r>
              <w:t>2008</w:t>
            </w:r>
          </w:p>
        </w:tc>
        <w:tc>
          <w:tcPr>
            <w:tcW w:w="960" w:type="dxa"/>
            <w:vAlign w:val="center"/>
          </w:tcPr>
          <w:p w:rsidR="0003679E" w:rsidRDefault="0003679E">
            <w:pPr>
              <w:pStyle w:val="ConsPlusNormal"/>
              <w:jc w:val="center"/>
            </w:pPr>
            <w:r>
              <w:t>2009</w:t>
            </w:r>
          </w:p>
        </w:tc>
        <w:tc>
          <w:tcPr>
            <w:tcW w:w="960" w:type="dxa"/>
            <w:vAlign w:val="center"/>
          </w:tcPr>
          <w:p w:rsidR="0003679E" w:rsidRDefault="0003679E">
            <w:pPr>
              <w:pStyle w:val="ConsPlusNormal"/>
              <w:jc w:val="center"/>
            </w:pPr>
            <w:r>
              <w:t>2010</w:t>
            </w:r>
          </w:p>
        </w:tc>
      </w:tr>
      <w:tr w:rsidR="0003679E">
        <w:tc>
          <w:tcPr>
            <w:tcW w:w="3900" w:type="dxa"/>
            <w:vAlign w:val="bottom"/>
          </w:tcPr>
          <w:p w:rsidR="0003679E" w:rsidRDefault="0003679E">
            <w:pPr>
              <w:pStyle w:val="ConsPlusNormal"/>
            </w:pPr>
            <w:r>
              <w:t>Налоговые и неналоговые доходы</w:t>
            </w:r>
          </w:p>
        </w:tc>
        <w:tc>
          <w:tcPr>
            <w:tcW w:w="960" w:type="dxa"/>
            <w:vAlign w:val="center"/>
          </w:tcPr>
          <w:p w:rsidR="0003679E" w:rsidRDefault="0003679E">
            <w:pPr>
              <w:pStyle w:val="ConsPlusNormal"/>
              <w:jc w:val="center"/>
            </w:pPr>
            <w:r>
              <w:t>50,71</w:t>
            </w:r>
          </w:p>
        </w:tc>
        <w:tc>
          <w:tcPr>
            <w:tcW w:w="960" w:type="dxa"/>
            <w:vAlign w:val="center"/>
          </w:tcPr>
          <w:p w:rsidR="0003679E" w:rsidRDefault="0003679E">
            <w:pPr>
              <w:pStyle w:val="ConsPlusNormal"/>
              <w:jc w:val="center"/>
            </w:pPr>
            <w:r>
              <w:t>26,45</w:t>
            </w:r>
          </w:p>
        </w:tc>
        <w:tc>
          <w:tcPr>
            <w:tcW w:w="960" w:type="dxa"/>
            <w:vAlign w:val="center"/>
          </w:tcPr>
          <w:p w:rsidR="0003679E" w:rsidRDefault="0003679E">
            <w:pPr>
              <w:pStyle w:val="ConsPlusNormal"/>
              <w:jc w:val="center"/>
            </w:pPr>
            <w:r>
              <w:t>31,82</w:t>
            </w:r>
          </w:p>
        </w:tc>
        <w:tc>
          <w:tcPr>
            <w:tcW w:w="960" w:type="dxa"/>
            <w:vAlign w:val="center"/>
          </w:tcPr>
          <w:p w:rsidR="0003679E" w:rsidRDefault="0003679E">
            <w:pPr>
              <w:pStyle w:val="ConsPlusNormal"/>
              <w:jc w:val="center"/>
            </w:pPr>
            <w:r>
              <w:t>29,85</w:t>
            </w:r>
          </w:p>
        </w:tc>
        <w:tc>
          <w:tcPr>
            <w:tcW w:w="960" w:type="dxa"/>
            <w:vAlign w:val="center"/>
          </w:tcPr>
          <w:p w:rsidR="0003679E" w:rsidRDefault="0003679E">
            <w:pPr>
              <w:pStyle w:val="ConsPlusNormal"/>
              <w:jc w:val="center"/>
            </w:pPr>
            <w:r>
              <w:t>27,33</w:t>
            </w:r>
          </w:p>
        </w:tc>
        <w:tc>
          <w:tcPr>
            <w:tcW w:w="960" w:type="dxa"/>
            <w:vAlign w:val="center"/>
          </w:tcPr>
          <w:p w:rsidR="0003679E" w:rsidRDefault="0003679E">
            <w:pPr>
              <w:pStyle w:val="ConsPlusNormal"/>
              <w:jc w:val="center"/>
            </w:pPr>
            <w:r>
              <w:t>29,54</w:t>
            </w:r>
          </w:p>
        </w:tc>
      </w:tr>
      <w:tr w:rsidR="0003679E">
        <w:tc>
          <w:tcPr>
            <w:tcW w:w="3900" w:type="dxa"/>
            <w:vAlign w:val="bottom"/>
          </w:tcPr>
          <w:p w:rsidR="0003679E" w:rsidRDefault="0003679E">
            <w:pPr>
              <w:pStyle w:val="ConsPlusNormal"/>
            </w:pPr>
            <w:r>
              <w:t>Безвозмездные поступления</w:t>
            </w:r>
          </w:p>
        </w:tc>
        <w:tc>
          <w:tcPr>
            <w:tcW w:w="960" w:type="dxa"/>
            <w:vAlign w:val="center"/>
          </w:tcPr>
          <w:p w:rsidR="0003679E" w:rsidRDefault="0003679E">
            <w:pPr>
              <w:pStyle w:val="ConsPlusNormal"/>
              <w:jc w:val="center"/>
            </w:pPr>
            <w:r>
              <w:t>49,29</w:t>
            </w:r>
          </w:p>
        </w:tc>
        <w:tc>
          <w:tcPr>
            <w:tcW w:w="960" w:type="dxa"/>
            <w:vAlign w:val="center"/>
          </w:tcPr>
          <w:p w:rsidR="0003679E" w:rsidRDefault="0003679E">
            <w:pPr>
              <w:pStyle w:val="ConsPlusNormal"/>
              <w:jc w:val="center"/>
            </w:pPr>
            <w:r>
              <w:t>73,55</w:t>
            </w:r>
          </w:p>
        </w:tc>
        <w:tc>
          <w:tcPr>
            <w:tcW w:w="960" w:type="dxa"/>
            <w:vAlign w:val="center"/>
          </w:tcPr>
          <w:p w:rsidR="0003679E" w:rsidRDefault="0003679E">
            <w:pPr>
              <w:pStyle w:val="ConsPlusNormal"/>
              <w:jc w:val="center"/>
            </w:pPr>
            <w:r>
              <w:t>68,18</w:t>
            </w:r>
          </w:p>
        </w:tc>
        <w:tc>
          <w:tcPr>
            <w:tcW w:w="960" w:type="dxa"/>
            <w:vAlign w:val="center"/>
          </w:tcPr>
          <w:p w:rsidR="0003679E" w:rsidRDefault="0003679E">
            <w:pPr>
              <w:pStyle w:val="ConsPlusNormal"/>
              <w:jc w:val="center"/>
            </w:pPr>
            <w:r>
              <w:t>70,15</w:t>
            </w:r>
          </w:p>
        </w:tc>
        <w:tc>
          <w:tcPr>
            <w:tcW w:w="960" w:type="dxa"/>
            <w:vAlign w:val="center"/>
          </w:tcPr>
          <w:p w:rsidR="0003679E" w:rsidRDefault="0003679E">
            <w:pPr>
              <w:pStyle w:val="ConsPlusNormal"/>
              <w:jc w:val="center"/>
            </w:pPr>
            <w:r>
              <w:t>72,67</w:t>
            </w:r>
          </w:p>
        </w:tc>
        <w:tc>
          <w:tcPr>
            <w:tcW w:w="960" w:type="dxa"/>
            <w:vAlign w:val="center"/>
          </w:tcPr>
          <w:p w:rsidR="0003679E" w:rsidRDefault="0003679E">
            <w:pPr>
              <w:pStyle w:val="ConsPlusNormal"/>
              <w:jc w:val="center"/>
            </w:pPr>
            <w:r>
              <w:t>70,46</w:t>
            </w:r>
          </w:p>
        </w:tc>
      </w:tr>
    </w:tbl>
    <w:p w:rsidR="0003679E" w:rsidRDefault="0003679E">
      <w:pPr>
        <w:pStyle w:val="ConsPlusNormal"/>
        <w:ind w:firstLine="540"/>
        <w:jc w:val="both"/>
      </w:pPr>
    </w:p>
    <w:p w:rsidR="0003679E" w:rsidRDefault="0003679E">
      <w:pPr>
        <w:pStyle w:val="ConsPlusNormal"/>
        <w:ind w:firstLine="540"/>
        <w:jc w:val="both"/>
      </w:pPr>
      <w:r>
        <w:t xml:space="preserve">низкий уровень бюджетной обеспеченности (во всех муниципалитетах Зауралья бюджетная обеспеченность ниже среднереспубликанского уровня, в Бурзянском и Зианчуринском районах - более чем в 2 раза </w:t>
      </w:r>
      <w:hyperlink w:anchor="P2011" w:history="1">
        <w:r>
          <w:rPr>
            <w:color w:val="0000FF"/>
          </w:rPr>
          <w:t>(рис. 1.5.11)</w:t>
        </w:r>
      </w:hyperlink>
      <w:r>
        <w:t>);</w:t>
      </w:r>
    </w:p>
    <w:p w:rsidR="0003679E" w:rsidRDefault="0003679E">
      <w:pPr>
        <w:pStyle w:val="ConsPlusNormal"/>
        <w:ind w:firstLine="540"/>
        <w:jc w:val="both"/>
      </w:pPr>
      <w:r>
        <w:t xml:space="preserve">наличие высокого уровня дефицита в г. Сибае, Абзелиловском, Бурзянском, Зианчуринском и Учалинском районах; в Бурзянском районе его величина превышает 3% от собственных налоговых и неналоговых доходов </w:t>
      </w:r>
      <w:hyperlink w:anchor="P2016" w:history="1">
        <w:r>
          <w:rPr>
            <w:color w:val="0000FF"/>
          </w:rPr>
          <w:t>(таблица 1.5.4)</w:t>
        </w:r>
      </w:hyperlink>
      <w:r>
        <w:t>;</w:t>
      </w:r>
    </w:p>
    <w:p w:rsidR="0003679E" w:rsidRDefault="0003679E">
      <w:pPr>
        <w:pStyle w:val="ConsPlusNormal"/>
        <w:ind w:firstLine="540"/>
        <w:jc w:val="both"/>
      </w:pPr>
      <w:r>
        <w:t xml:space="preserve">низкие расходы на основную отрасль Зауралья - сельское хозяйство, доля которых в сводном бюджете Зауралья не превышает 1% от всех местных расходов </w:t>
      </w:r>
      <w:hyperlink w:anchor="P2082" w:history="1">
        <w:r>
          <w:rPr>
            <w:color w:val="0000FF"/>
          </w:rPr>
          <w:t>(таблица 1.5.5)</w:t>
        </w:r>
      </w:hyperlink>
      <w:r>
        <w:t>.</w:t>
      </w:r>
    </w:p>
    <w:p w:rsidR="0003679E" w:rsidRDefault="0003679E">
      <w:pPr>
        <w:pStyle w:val="ConsPlusNormal"/>
        <w:ind w:firstLine="540"/>
        <w:jc w:val="both"/>
      </w:pPr>
    </w:p>
    <w:p w:rsidR="0003679E" w:rsidRDefault="0003679E">
      <w:pPr>
        <w:pStyle w:val="ConsPlusNonformat"/>
        <w:jc w:val="both"/>
      </w:pPr>
      <w:r>
        <w:rPr>
          <w:sz w:val="16"/>
        </w:rPr>
        <w:t>┌──────────────────────────────────────────────────────────────────────────────────────────────────────────────────────────────────────┐</w:t>
      </w:r>
    </w:p>
    <w:p w:rsidR="0003679E" w:rsidRDefault="0003679E">
      <w:pPr>
        <w:pStyle w:val="ConsPlusNonformat"/>
        <w:jc w:val="both"/>
      </w:pPr>
      <w:r>
        <w:rPr>
          <w:sz w:val="16"/>
        </w:rPr>
        <w:t>│           5,4                                                                                               5,21                     │</w:t>
      </w:r>
    </w:p>
    <w:p w:rsidR="0003679E" w:rsidRDefault="0003679E">
      <w:pPr>
        <w:pStyle w:val="ConsPlusNonformat"/>
        <w:jc w:val="both"/>
      </w:pPr>
      <w:r>
        <w:rPr>
          <w:sz w:val="16"/>
        </w:rPr>
        <w:t>│ 6,00 ┬     ┌─┐           ┌─┐           ┌─┐           ┌─┐           ┌─┐           ┌─┐           ┌─┐           ┌─┐           ┌─┐       │</w:t>
      </w:r>
    </w:p>
    <w:p w:rsidR="0003679E" w:rsidRDefault="0003679E">
      <w:pPr>
        <w:pStyle w:val="ConsPlusNonformat"/>
        <w:jc w:val="both"/>
      </w:pPr>
      <w:r>
        <w:rPr>
          <w:sz w:val="16"/>
        </w:rPr>
        <w:t>│      │     │+├───────────┤+├───────────┤+├───────────┤+├───────────┤+├───────────┤+├───────────┤+├───────────┤+├───────────┤+│       │</w:t>
      </w:r>
    </w:p>
    <w:p w:rsidR="0003679E" w:rsidRDefault="0003679E">
      <w:pPr>
        <w:pStyle w:val="ConsPlusNonformat"/>
        <w:jc w:val="both"/>
      </w:pPr>
      <w:r>
        <w:rPr>
          <w:sz w:val="16"/>
        </w:rPr>
        <w:t>│      │     └─┘           └─┘           └─┘           └─┘           └─┘           └─┘           └─┘         ┌─┴─┴─┐         └─┘       │</w:t>
      </w:r>
    </w:p>
    <w:p w:rsidR="0003679E" w:rsidRDefault="0003679E">
      <w:pPr>
        <w:pStyle w:val="ConsPlusNonformat"/>
        <w:jc w:val="both"/>
      </w:pPr>
      <w:r>
        <w:rPr>
          <w:sz w:val="16"/>
        </w:rPr>
        <w:t>│ 5,00 ┼                                                                                        4,45         │*****│                   │</w:t>
      </w:r>
    </w:p>
    <w:p w:rsidR="0003679E" w:rsidRDefault="0003679E">
      <w:pPr>
        <w:pStyle w:val="ConsPlusNonformat"/>
        <w:jc w:val="both"/>
      </w:pPr>
      <w:r>
        <w:rPr>
          <w:sz w:val="16"/>
        </w:rPr>
        <w:t>│      │    4,22                                                                               ┌─────┐       │*****│                   │</w:t>
      </w:r>
    </w:p>
    <w:p w:rsidR="0003679E" w:rsidRDefault="0003679E">
      <w:pPr>
        <w:pStyle w:val="ConsPlusNonformat"/>
        <w:jc w:val="both"/>
      </w:pPr>
      <w:r>
        <w:rPr>
          <w:sz w:val="16"/>
        </w:rPr>
        <w:t>│      │   ┌─────┐                                                                             │*****│       │*****│                   │</w:t>
      </w:r>
    </w:p>
    <w:p w:rsidR="0003679E" w:rsidRDefault="0003679E">
      <w:pPr>
        <w:pStyle w:val="ConsPlusNonformat"/>
        <w:jc w:val="both"/>
      </w:pPr>
      <w:r>
        <w:rPr>
          <w:sz w:val="16"/>
        </w:rPr>
        <w:t>│ 4,00 ┼   │*****│                                                                             │*****│       │*****│        3,75       │</w:t>
      </w:r>
    </w:p>
    <w:p w:rsidR="0003679E" w:rsidRDefault="0003679E">
      <w:pPr>
        <w:pStyle w:val="ConsPlusNonformat"/>
        <w:jc w:val="both"/>
      </w:pPr>
      <w:r>
        <w:rPr>
          <w:sz w:val="16"/>
        </w:rPr>
        <w:t>│      │   │*****│                                                                3,40         │*****│       │*****│       ┌─────┐     │</w:t>
      </w:r>
    </w:p>
    <w:p w:rsidR="0003679E" w:rsidRDefault="0003679E">
      <w:pPr>
        <w:pStyle w:val="ConsPlusNonformat"/>
        <w:jc w:val="both"/>
      </w:pPr>
      <w:r>
        <w:rPr>
          <w:sz w:val="16"/>
        </w:rPr>
        <w:t>│      │   │*****│        3,13                                                   ┌─────┐       │*****│       │*****│       │*****│     │</w:t>
      </w:r>
    </w:p>
    <w:p w:rsidR="0003679E" w:rsidRDefault="0003679E">
      <w:pPr>
        <w:pStyle w:val="ConsPlusNonformat"/>
        <w:jc w:val="both"/>
      </w:pPr>
      <w:r>
        <w:rPr>
          <w:sz w:val="16"/>
        </w:rPr>
        <w:t>│ 3,00 ┼   │*****│       ┌─────┐        2,98                                     │*****│       │*****│       │*****│       │*****│     │</w:t>
      </w:r>
    </w:p>
    <w:p w:rsidR="0003679E" w:rsidRDefault="0003679E">
      <w:pPr>
        <w:pStyle w:val="ConsPlusNonformat"/>
        <w:jc w:val="both"/>
      </w:pPr>
      <w:r>
        <w:rPr>
          <w:sz w:val="16"/>
        </w:rPr>
        <w:t>│      │   │*****│       │*****│       ┌─────┐        2,64                       │*****│       │*****│       │*****│       │*****│     │</w:t>
      </w:r>
    </w:p>
    <w:p w:rsidR="0003679E" w:rsidRDefault="0003679E">
      <w:pPr>
        <w:pStyle w:val="ConsPlusNonformat"/>
        <w:jc w:val="both"/>
      </w:pPr>
      <w:r>
        <w:rPr>
          <w:sz w:val="16"/>
        </w:rPr>
        <w:t>│      │   │*****│       │*****│       │*****│       ┌─────┐        2,52         │*****│       │*****│       │*****│       │*****│     │</w:t>
      </w:r>
    </w:p>
    <w:p w:rsidR="0003679E" w:rsidRDefault="0003679E">
      <w:pPr>
        <w:pStyle w:val="ConsPlusNonformat"/>
        <w:jc w:val="both"/>
      </w:pPr>
      <w:r>
        <w:rPr>
          <w:sz w:val="16"/>
        </w:rPr>
        <w:t>│ 2,00 ┼   │*****│       │*****│       │*****│       │*****│       ┌─────┐       │*****│       │*****│       │*****│       │*****│     │</w:t>
      </w:r>
    </w:p>
    <w:p w:rsidR="0003679E" w:rsidRDefault="0003679E">
      <w:pPr>
        <w:pStyle w:val="ConsPlusNonformat"/>
        <w:jc w:val="both"/>
      </w:pPr>
      <w:r>
        <w:rPr>
          <w:sz w:val="16"/>
        </w:rPr>
        <w:t>│      │   │*****│       │*****│       │*****│       │*****│       │*****│       │*****│       │*****│       │*****│       │*****│     │</w:t>
      </w:r>
    </w:p>
    <w:p w:rsidR="0003679E" w:rsidRDefault="0003679E">
      <w:pPr>
        <w:pStyle w:val="ConsPlusNonformat"/>
        <w:jc w:val="both"/>
      </w:pPr>
      <w:r>
        <w:rPr>
          <w:sz w:val="16"/>
        </w:rPr>
        <w:t>│      │   │*****│       │*****│       │*****│       │*****│       │*****│       │*****│       │*****│       │*****│       │*****│     │</w:t>
      </w:r>
    </w:p>
    <w:p w:rsidR="0003679E" w:rsidRDefault="0003679E">
      <w:pPr>
        <w:pStyle w:val="ConsPlusNonformat"/>
        <w:jc w:val="both"/>
      </w:pPr>
      <w:r>
        <w:rPr>
          <w:sz w:val="16"/>
        </w:rPr>
        <w:t>│ 1,00 ┼   │*****│       │*****│       │*****│       │*****│       │*****│       │*****│       │*****│       │*****│       │*****│     │</w:t>
      </w:r>
    </w:p>
    <w:p w:rsidR="0003679E" w:rsidRDefault="0003679E">
      <w:pPr>
        <w:pStyle w:val="ConsPlusNonformat"/>
        <w:jc w:val="both"/>
      </w:pPr>
      <w:r>
        <w:rPr>
          <w:sz w:val="16"/>
        </w:rPr>
        <w:t>│      │   │*****│       │*****│       │*****│       │*****│       │*****│       │*****│       │*****│       │*****│       │*****│     │</w:t>
      </w:r>
    </w:p>
    <w:p w:rsidR="0003679E" w:rsidRDefault="0003679E">
      <w:pPr>
        <w:pStyle w:val="ConsPlusNonformat"/>
        <w:jc w:val="both"/>
      </w:pPr>
      <w:r>
        <w:rPr>
          <w:sz w:val="16"/>
        </w:rPr>
        <w:t>│      │   │*****│       │*****│       │*****│       │*****│       │*****│       │*****│       │*****│       │*****│       │*****│     │</w:t>
      </w:r>
    </w:p>
    <w:p w:rsidR="0003679E" w:rsidRDefault="0003679E">
      <w:pPr>
        <w:pStyle w:val="ConsPlusNonformat"/>
        <w:jc w:val="both"/>
      </w:pPr>
      <w:r>
        <w:rPr>
          <w:sz w:val="16"/>
        </w:rPr>
        <w:t>│ 0,00 ┼───┴─────┴───┼───┴─────┴───┼───┴─────┴───┼───┴─────┴───┼───┴─────┴───┼───┴─────┴───┼───┴─────┴───┼───┴─────┴───┼───┴─────┴───┤ │</w:t>
      </w:r>
    </w:p>
    <w:p w:rsidR="0003679E" w:rsidRDefault="0003679E">
      <w:pPr>
        <w:pStyle w:val="ConsPlusNonformat"/>
        <w:jc w:val="both"/>
      </w:pPr>
      <w:r>
        <w:rPr>
          <w:sz w:val="16"/>
        </w:rPr>
        <w:t>│        город Сибай  Абзелиловский   Баймакский    Бурзянский  Зианчуринский   Зилаирский   Учалинский   Хайбуллинский    Итого по    │</w:t>
      </w:r>
    </w:p>
    <w:p w:rsidR="0003679E" w:rsidRDefault="0003679E">
      <w:pPr>
        <w:pStyle w:val="ConsPlusNonformat"/>
        <w:jc w:val="both"/>
      </w:pPr>
      <w:r>
        <w:rPr>
          <w:sz w:val="16"/>
        </w:rPr>
        <w:t>│                         район         район         район         район         район         район         район        Зауралью    │</w:t>
      </w:r>
    </w:p>
    <w:p w:rsidR="0003679E" w:rsidRDefault="0003679E">
      <w:pPr>
        <w:pStyle w:val="ConsPlusNonformat"/>
        <w:jc w:val="both"/>
      </w:pPr>
      <w:r>
        <w:rPr>
          <w:sz w:val="16"/>
        </w:rPr>
        <w:t>│                                        ┌───┐                            ┌─┐                                                          │</w:t>
      </w:r>
    </w:p>
    <w:p w:rsidR="0003679E" w:rsidRDefault="0003679E">
      <w:pPr>
        <w:pStyle w:val="ConsPlusNonformat"/>
        <w:jc w:val="both"/>
      </w:pPr>
      <w:r>
        <w:rPr>
          <w:sz w:val="16"/>
        </w:rPr>
        <w:t>│                                        │***│ Бюджетная обеспеченность  ─┤+├─ В среднем по РБ                                         │</w:t>
      </w:r>
    </w:p>
    <w:p w:rsidR="0003679E" w:rsidRDefault="0003679E">
      <w:pPr>
        <w:pStyle w:val="ConsPlusNonformat"/>
        <w:jc w:val="both"/>
      </w:pPr>
      <w:r>
        <w:rPr>
          <w:sz w:val="16"/>
        </w:rPr>
        <w:t>│                                        └───┘                            └─┘                                                          │</w:t>
      </w:r>
    </w:p>
    <w:p w:rsidR="0003679E" w:rsidRDefault="0003679E">
      <w:pPr>
        <w:pStyle w:val="ConsPlusNonformat"/>
        <w:jc w:val="both"/>
      </w:pPr>
      <w:r>
        <w:rPr>
          <w:sz w:val="16"/>
        </w:rPr>
        <w:lastRenderedPageBreak/>
        <w:t>└──────────────────────────────────────────────────────────────────────────────────────────────────────────────────────────────────────┘</w:t>
      </w:r>
    </w:p>
    <w:p w:rsidR="0003679E" w:rsidRDefault="0003679E">
      <w:pPr>
        <w:pStyle w:val="ConsPlusNormal"/>
        <w:ind w:firstLine="540"/>
        <w:jc w:val="both"/>
      </w:pPr>
    </w:p>
    <w:p w:rsidR="0003679E" w:rsidRDefault="0003679E">
      <w:pPr>
        <w:pStyle w:val="ConsPlusNormal"/>
        <w:jc w:val="center"/>
      </w:pPr>
      <w:bookmarkStart w:id="26" w:name="P2011"/>
      <w:bookmarkEnd w:id="26"/>
      <w:r>
        <w:t>Рис. 1.5.11. Бюджетная обеспеченность муниципальных</w:t>
      </w:r>
    </w:p>
    <w:p w:rsidR="0003679E" w:rsidRDefault="0003679E">
      <w:pPr>
        <w:pStyle w:val="ConsPlusNormal"/>
        <w:jc w:val="center"/>
      </w:pPr>
      <w:r>
        <w:t>образований Зауралья (тыс. руб./чел.)</w:t>
      </w:r>
    </w:p>
    <w:p w:rsidR="0003679E" w:rsidRDefault="0003679E">
      <w:pPr>
        <w:pStyle w:val="ConsPlusNormal"/>
        <w:ind w:firstLine="540"/>
        <w:jc w:val="both"/>
      </w:pPr>
    </w:p>
    <w:p w:rsidR="0003679E" w:rsidRDefault="0003679E">
      <w:pPr>
        <w:pStyle w:val="ConsPlusNormal"/>
        <w:jc w:val="right"/>
      </w:pPr>
      <w:r>
        <w:t>Таблица 1.5.4</w:t>
      </w:r>
    </w:p>
    <w:p w:rsidR="0003679E" w:rsidRDefault="0003679E">
      <w:pPr>
        <w:pStyle w:val="ConsPlusNormal"/>
        <w:jc w:val="right"/>
      </w:pPr>
    </w:p>
    <w:p w:rsidR="0003679E" w:rsidRDefault="0003679E">
      <w:pPr>
        <w:pStyle w:val="ConsPlusNormal"/>
        <w:jc w:val="center"/>
      </w:pPr>
      <w:bookmarkStart w:id="27" w:name="P2016"/>
      <w:bookmarkEnd w:id="27"/>
      <w:r>
        <w:t>ПОКАЗАТЕЛИ БЮДЖЕТОВ</w:t>
      </w:r>
    </w:p>
    <w:p w:rsidR="0003679E" w:rsidRDefault="0003679E">
      <w:pPr>
        <w:pStyle w:val="ConsPlusNormal"/>
        <w:jc w:val="center"/>
      </w:pPr>
      <w:r>
        <w:t>муниципальных образований Зауралья</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0"/>
        <w:gridCol w:w="1440"/>
        <w:gridCol w:w="1560"/>
        <w:gridCol w:w="2659"/>
        <w:gridCol w:w="2884"/>
      </w:tblGrid>
      <w:tr w:rsidR="0003679E">
        <w:tc>
          <w:tcPr>
            <w:tcW w:w="2220" w:type="dxa"/>
            <w:vAlign w:val="center"/>
          </w:tcPr>
          <w:p w:rsidR="0003679E" w:rsidRDefault="0003679E">
            <w:pPr>
              <w:pStyle w:val="ConsPlusNormal"/>
              <w:jc w:val="center"/>
            </w:pPr>
            <w:r>
              <w:t>Наименование муниципальных образований</w:t>
            </w:r>
          </w:p>
        </w:tc>
        <w:tc>
          <w:tcPr>
            <w:tcW w:w="1440" w:type="dxa"/>
            <w:vAlign w:val="center"/>
          </w:tcPr>
          <w:p w:rsidR="0003679E" w:rsidRDefault="0003679E">
            <w:pPr>
              <w:pStyle w:val="ConsPlusNormal"/>
              <w:jc w:val="center"/>
            </w:pPr>
            <w:r>
              <w:t>Доходы бюджета (тыс. руб.)</w:t>
            </w:r>
          </w:p>
        </w:tc>
        <w:tc>
          <w:tcPr>
            <w:tcW w:w="1560" w:type="dxa"/>
            <w:vAlign w:val="center"/>
          </w:tcPr>
          <w:p w:rsidR="0003679E" w:rsidRDefault="0003679E">
            <w:pPr>
              <w:pStyle w:val="ConsPlusNormal"/>
              <w:jc w:val="center"/>
            </w:pPr>
            <w:r>
              <w:t>Расходы бюджета</w:t>
            </w:r>
          </w:p>
          <w:p w:rsidR="0003679E" w:rsidRDefault="0003679E">
            <w:pPr>
              <w:pStyle w:val="ConsPlusNormal"/>
              <w:jc w:val="center"/>
            </w:pPr>
            <w:r>
              <w:t>(тыс. руб.)</w:t>
            </w:r>
          </w:p>
        </w:tc>
        <w:tc>
          <w:tcPr>
            <w:tcW w:w="2659" w:type="dxa"/>
            <w:vAlign w:val="center"/>
          </w:tcPr>
          <w:p w:rsidR="0003679E" w:rsidRDefault="0003679E">
            <w:pPr>
              <w:pStyle w:val="ConsPlusNormal"/>
              <w:jc w:val="center"/>
            </w:pPr>
            <w:r>
              <w:t>Профицит/дефицит бюджета</w:t>
            </w:r>
          </w:p>
          <w:p w:rsidR="0003679E" w:rsidRDefault="0003679E">
            <w:pPr>
              <w:pStyle w:val="ConsPlusNormal"/>
              <w:jc w:val="center"/>
            </w:pPr>
            <w:r>
              <w:t>(тыс. руб.)</w:t>
            </w:r>
          </w:p>
        </w:tc>
        <w:tc>
          <w:tcPr>
            <w:tcW w:w="2884" w:type="dxa"/>
            <w:vAlign w:val="center"/>
          </w:tcPr>
          <w:p w:rsidR="0003679E" w:rsidRDefault="0003679E">
            <w:pPr>
              <w:pStyle w:val="ConsPlusNormal"/>
              <w:jc w:val="center"/>
            </w:pPr>
            <w:r>
              <w:t>Доля профицита/дефицита бюджета в налоговых и неналоговых доходах (%)</w:t>
            </w:r>
          </w:p>
        </w:tc>
      </w:tr>
      <w:tr w:rsidR="0003679E">
        <w:tc>
          <w:tcPr>
            <w:tcW w:w="2220" w:type="dxa"/>
            <w:vAlign w:val="bottom"/>
          </w:tcPr>
          <w:p w:rsidR="0003679E" w:rsidRDefault="0003679E">
            <w:pPr>
              <w:pStyle w:val="ConsPlusNormal"/>
            </w:pPr>
            <w:r>
              <w:t>г. Сибай</w:t>
            </w:r>
          </w:p>
        </w:tc>
        <w:tc>
          <w:tcPr>
            <w:tcW w:w="1440" w:type="dxa"/>
            <w:vAlign w:val="bottom"/>
          </w:tcPr>
          <w:p w:rsidR="0003679E" w:rsidRDefault="0003679E">
            <w:pPr>
              <w:pStyle w:val="ConsPlusNormal"/>
              <w:jc w:val="center"/>
            </w:pPr>
            <w:r>
              <w:t>759070,6</w:t>
            </w:r>
          </w:p>
        </w:tc>
        <w:tc>
          <w:tcPr>
            <w:tcW w:w="1560" w:type="dxa"/>
            <w:vAlign w:val="bottom"/>
          </w:tcPr>
          <w:p w:rsidR="0003679E" w:rsidRDefault="0003679E">
            <w:pPr>
              <w:pStyle w:val="ConsPlusNormal"/>
              <w:jc w:val="center"/>
            </w:pPr>
            <w:r>
              <w:t>760 182,9</w:t>
            </w:r>
          </w:p>
        </w:tc>
        <w:tc>
          <w:tcPr>
            <w:tcW w:w="2659" w:type="dxa"/>
            <w:vAlign w:val="bottom"/>
          </w:tcPr>
          <w:p w:rsidR="0003679E" w:rsidRDefault="0003679E">
            <w:pPr>
              <w:pStyle w:val="ConsPlusNormal"/>
              <w:jc w:val="center"/>
            </w:pPr>
            <w:r>
              <w:t>-1 112,3</w:t>
            </w:r>
          </w:p>
        </w:tc>
        <w:tc>
          <w:tcPr>
            <w:tcW w:w="2884" w:type="dxa"/>
            <w:vAlign w:val="bottom"/>
          </w:tcPr>
          <w:p w:rsidR="0003679E" w:rsidRDefault="0003679E">
            <w:pPr>
              <w:pStyle w:val="ConsPlusNormal"/>
              <w:jc w:val="center"/>
            </w:pPr>
            <w:r>
              <w:t>0,39</w:t>
            </w:r>
          </w:p>
        </w:tc>
      </w:tr>
      <w:tr w:rsidR="0003679E">
        <w:tc>
          <w:tcPr>
            <w:tcW w:w="2220" w:type="dxa"/>
            <w:vAlign w:val="bottom"/>
          </w:tcPr>
          <w:p w:rsidR="0003679E" w:rsidRDefault="0003679E">
            <w:pPr>
              <w:pStyle w:val="ConsPlusNormal"/>
            </w:pPr>
            <w:r>
              <w:t>Районы:</w:t>
            </w:r>
          </w:p>
        </w:tc>
        <w:tc>
          <w:tcPr>
            <w:tcW w:w="1440" w:type="dxa"/>
            <w:vAlign w:val="bottom"/>
          </w:tcPr>
          <w:p w:rsidR="0003679E" w:rsidRDefault="0003679E">
            <w:pPr>
              <w:pStyle w:val="ConsPlusNormal"/>
              <w:jc w:val="center"/>
            </w:pPr>
          </w:p>
        </w:tc>
        <w:tc>
          <w:tcPr>
            <w:tcW w:w="1560" w:type="dxa"/>
            <w:vAlign w:val="bottom"/>
          </w:tcPr>
          <w:p w:rsidR="0003679E" w:rsidRDefault="0003679E">
            <w:pPr>
              <w:pStyle w:val="ConsPlusNormal"/>
              <w:jc w:val="center"/>
            </w:pPr>
          </w:p>
        </w:tc>
        <w:tc>
          <w:tcPr>
            <w:tcW w:w="2659" w:type="dxa"/>
            <w:vAlign w:val="bottom"/>
          </w:tcPr>
          <w:p w:rsidR="0003679E" w:rsidRDefault="0003679E">
            <w:pPr>
              <w:pStyle w:val="ConsPlusNormal"/>
              <w:jc w:val="center"/>
            </w:pPr>
          </w:p>
        </w:tc>
        <w:tc>
          <w:tcPr>
            <w:tcW w:w="2884" w:type="dxa"/>
            <w:vAlign w:val="bottom"/>
          </w:tcPr>
          <w:p w:rsidR="0003679E" w:rsidRDefault="0003679E">
            <w:pPr>
              <w:pStyle w:val="ConsPlusNormal"/>
              <w:jc w:val="center"/>
            </w:pPr>
          </w:p>
        </w:tc>
      </w:tr>
      <w:tr w:rsidR="0003679E">
        <w:tc>
          <w:tcPr>
            <w:tcW w:w="2220" w:type="dxa"/>
            <w:vAlign w:val="bottom"/>
          </w:tcPr>
          <w:p w:rsidR="0003679E" w:rsidRDefault="0003679E">
            <w:pPr>
              <w:pStyle w:val="ConsPlusNormal"/>
            </w:pPr>
            <w:r>
              <w:t>Абзелиловский</w:t>
            </w:r>
          </w:p>
        </w:tc>
        <w:tc>
          <w:tcPr>
            <w:tcW w:w="1440" w:type="dxa"/>
            <w:vAlign w:val="bottom"/>
          </w:tcPr>
          <w:p w:rsidR="0003679E" w:rsidRDefault="0003679E">
            <w:pPr>
              <w:pStyle w:val="ConsPlusNormal"/>
              <w:jc w:val="center"/>
            </w:pPr>
            <w:r>
              <w:t>623764,1</w:t>
            </w:r>
          </w:p>
        </w:tc>
        <w:tc>
          <w:tcPr>
            <w:tcW w:w="1560" w:type="dxa"/>
            <w:vAlign w:val="bottom"/>
          </w:tcPr>
          <w:p w:rsidR="0003679E" w:rsidRDefault="0003679E">
            <w:pPr>
              <w:pStyle w:val="ConsPlusNormal"/>
              <w:jc w:val="center"/>
            </w:pPr>
            <w:r>
              <w:t>625 379,6</w:t>
            </w:r>
          </w:p>
        </w:tc>
        <w:tc>
          <w:tcPr>
            <w:tcW w:w="2659" w:type="dxa"/>
            <w:vAlign w:val="bottom"/>
          </w:tcPr>
          <w:p w:rsidR="0003679E" w:rsidRDefault="0003679E">
            <w:pPr>
              <w:pStyle w:val="ConsPlusNormal"/>
              <w:jc w:val="center"/>
            </w:pPr>
            <w:r>
              <w:t>-1 615,5</w:t>
            </w:r>
          </w:p>
        </w:tc>
        <w:tc>
          <w:tcPr>
            <w:tcW w:w="2884" w:type="dxa"/>
            <w:vAlign w:val="bottom"/>
          </w:tcPr>
          <w:p w:rsidR="0003679E" w:rsidRDefault="0003679E">
            <w:pPr>
              <w:pStyle w:val="ConsPlusNormal"/>
              <w:jc w:val="center"/>
            </w:pPr>
            <w:r>
              <w:t>1,13</w:t>
            </w:r>
          </w:p>
        </w:tc>
      </w:tr>
      <w:tr w:rsidR="0003679E">
        <w:tc>
          <w:tcPr>
            <w:tcW w:w="2220" w:type="dxa"/>
            <w:vAlign w:val="bottom"/>
          </w:tcPr>
          <w:p w:rsidR="0003679E" w:rsidRDefault="0003679E">
            <w:pPr>
              <w:pStyle w:val="ConsPlusNormal"/>
            </w:pPr>
            <w:r>
              <w:t>Баймакский</w:t>
            </w:r>
          </w:p>
        </w:tc>
        <w:tc>
          <w:tcPr>
            <w:tcW w:w="1440" w:type="dxa"/>
            <w:vAlign w:val="bottom"/>
          </w:tcPr>
          <w:p w:rsidR="0003679E" w:rsidRDefault="0003679E">
            <w:pPr>
              <w:pStyle w:val="ConsPlusNormal"/>
              <w:jc w:val="center"/>
            </w:pPr>
            <w:r>
              <w:t>758881,8</w:t>
            </w:r>
          </w:p>
        </w:tc>
        <w:tc>
          <w:tcPr>
            <w:tcW w:w="1560" w:type="dxa"/>
            <w:vAlign w:val="bottom"/>
          </w:tcPr>
          <w:p w:rsidR="0003679E" w:rsidRDefault="0003679E">
            <w:pPr>
              <w:pStyle w:val="ConsPlusNormal"/>
              <w:jc w:val="center"/>
            </w:pPr>
            <w:r>
              <w:t>748 939,3</w:t>
            </w:r>
          </w:p>
        </w:tc>
        <w:tc>
          <w:tcPr>
            <w:tcW w:w="2659" w:type="dxa"/>
            <w:vAlign w:val="bottom"/>
          </w:tcPr>
          <w:p w:rsidR="0003679E" w:rsidRDefault="0003679E">
            <w:pPr>
              <w:pStyle w:val="ConsPlusNormal"/>
              <w:jc w:val="center"/>
            </w:pPr>
            <w:r>
              <w:t>9 942,5</w:t>
            </w:r>
          </w:p>
        </w:tc>
        <w:tc>
          <w:tcPr>
            <w:tcW w:w="2884" w:type="dxa"/>
            <w:vAlign w:val="bottom"/>
          </w:tcPr>
          <w:p w:rsidR="0003679E" w:rsidRDefault="0003679E">
            <w:pPr>
              <w:pStyle w:val="ConsPlusNormal"/>
              <w:jc w:val="center"/>
            </w:pPr>
            <w:r>
              <w:t>5,92</w:t>
            </w:r>
          </w:p>
        </w:tc>
      </w:tr>
      <w:tr w:rsidR="0003679E">
        <w:tc>
          <w:tcPr>
            <w:tcW w:w="2220" w:type="dxa"/>
            <w:vAlign w:val="bottom"/>
          </w:tcPr>
          <w:p w:rsidR="0003679E" w:rsidRDefault="0003679E">
            <w:pPr>
              <w:pStyle w:val="ConsPlusNormal"/>
            </w:pPr>
            <w:r>
              <w:t>Бурзянский</w:t>
            </w:r>
          </w:p>
        </w:tc>
        <w:tc>
          <w:tcPr>
            <w:tcW w:w="1440" w:type="dxa"/>
            <w:vAlign w:val="bottom"/>
          </w:tcPr>
          <w:p w:rsidR="0003679E" w:rsidRDefault="0003679E">
            <w:pPr>
              <w:pStyle w:val="ConsPlusNormal"/>
              <w:jc w:val="center"/>
            </w:pPr>
            <w:r>
              <w:t>257967,0</w:t>
            </w:r>
          </w:p>
        </w:tc>
        <w:tc>
          <w:tcPr>
            <w:tcW w:w="1560" w:type="dxa"/>
            <w:vAlign w:val="bottom"/>
          </w:tcPr>
          <w:p w:rsidR="0003679E" w:rsidRDefault="0003679E">
            <w:pPr>
              <w:pStyle w:val="ConsPlusNormal"/>
              <w:jc w:val="center"/>
            </w:pPr>
            <w:r>
              <w:t>259 496,4</w:t>
            </w:r>
          </w:p>
        </w:tc>
        <w:tc>
          <w:tcPr>
            <w:tcW w:w="2659" w:type="dxa"/>
            <w:vAlign w:val="bottom"/>
          </w:tcPr>
          <w:p w:rsidR="0003679E" w:rsidRDefault="0003679E">
            <w:pPr>
              <w:pStyle w:val="ConsPlusNormal"/>
              <w:jc w:val="center"/>
            </w:pPr>
            <w:r>
              <w:t>-1 529,4</w:t>
            </w:r>
          </w:p>
        </w:tc>
        <w:tc>
          <w:tcPr>
            <w:tcW w:w="2884" w:type="dxa"/>
            <w:vAlign w:val="bottom"/>
          </w:tcPr>
          <w:p w:rsidR="0003679E" w:rsidRDefault="0003679E">
            <w:pPr>
              <w:pStyle w:val="ConsPlusNormal"/>
              <w:jc w:val="center"/>
            </w:pPr>
            <w:r>
              <w:t>3,19</w:t>
            </w:r>
          </w:p>
        </w:tc>
      </w:tr>
      <w:tr w:rsidR="0003679E">
        <w:tc>
          <w:tcPr>
            <w:tcW w:w="2220" w:type="dxa"/>
            <w:vAlign w:val="bottom"/>
          </w:tcPr>
          <w:p w:rsidR="0003679E" w:rsidRDefault="0003679E">
            <w:pPr>
              <w:pStyle w:val="ConsPlusNormal"/>
            </w:pPr>
            <w:r>
              <w:t>Зианчуринский</w:t>
            </w:r>
          </w:p>
        </w:tc>
        <w:tc>
          <w:tcPr>
            <w:tcW w:w="1440" w:type="dxa"/>
            <w:vAlign w:val="bottom"/>
          </w:tcPr>
          <w:p w:rsidR="0003679E" w:rsidRDefault="0003679E">
            <w:pPr>
              <w:pStyle w:val="ConsPlusNormal"/>
              <w:jc w:val="center"/>
            </w:pPr>
            <w:r>
              <w:t>518319,5</w:t>
            </w:r>
          </w:p>
        </w:tc>
        <w:tc>
          <w:tcPr>
            <w:tcW w:w="1560" w:type="dxa"/>
            <w:vAlign w:val="bottom"/>
          </w:tcPr>
          <w:p w:rsidR="0003679E" w:rsidRDefault="0003679E">
            <w:pPr>
              <w:pStyle w:val="ConsPlusNormal"/>
              <w:jc w:val="center"/>
            </w:pPr>
            <w:r>
              <w:t>520 074,5</w:t>
            </w:r>
          </w:p>
        </w:tc>
        <w:tc>
          <w:tcPr>
            <w:tcW w:w="2659" w:type="dxa"/>
            <w:vAlign w:val="bottom"/>
          </w:tcPr>
          <w:p w:rsidR="0003679E" w:rsidRDefault="0003679E">
            <w:pPr>
              <w:pStyle w:val="ConsPlusNormal"/>
              <w:jc w:val="center"/>
            </w:pPr>
            <w:r>
              <w:t>-1 755,0</w:t>
            </w:r>
          </w:p>
        </w:tc>
        <w:tc>
          <w:tcPr>
            <w:tcW w:w="2884" w:type="dxa"/>
            <w:vAlign w:val="bottom"/>
          </w:tcPr>
          <w:p w:rsidR="0003679E" w:rsidRDefault="0003679E">
            <w:pPr>
              <w:pStyle w:val="ConsPlusNormal"/>
              <w:jc w:val="center"/>
            </w:pPr>
            <w:r>
              <w:t>2,31</w:t>
            </w:r>
          </w:p>
        </w:tc>
      </w:tr>
      <w:tr w:rsidR="0003679E">
        <w:tc>
          <w:tcPr>
            <w:tcW w:w="2220" w:type="dxa"/>
            <w:vAlign w:val="bottom"/>
          </w:tcPr>
          <w:p w:rsidR="0003679E" w:rsidRDefault="0003679E">
            <w:pPr>
              <w:pStyle w:val="ConsPlusNormal"/>
            </w:pPr>
            <w:r>
              <w:t>Зилаирский</w:t>
            </w:r>
          </w:p>
        </w:tc>
        <w:tc>
          <w:tcPr>
            <w:tcW w:w="1440" w:type="dxa"/>
            <w:vAlign w:val="bottom"/>
          </w:tcPr>
          <w:p w:rsidR="0003679E" w:rsidRDefault="0003679E">
            <w:pPr>
              <w:pStyle w:val="ConsPlusNormal"/>
              <w:jc w:val="center"/>
            </w:pPr>
            <w:r>
              <w:t>355104,5</w:t>
            </w:r>
          </w:p>
        </w:tc>
        <w:tc>
          <w:tcPr>
            <w:tcW w:w="1560" w:type="dxa"/>
            <w:vAlign w:val="bottom"/>
          </w:tcPr>
          <w:p w:rsidR="0003679E" w:rsidRDefault="0003679E">
            <w:pPr>
              <w:pStyle w:val="ConsPlusNormal"/>
              <w:jc w:val="center"/>
            </w:pPr>
            <w:r>
              <w:t>355 052,1</w:t>
            </w:r>
          </w:p>
        </w:tc>
        <w:tc>
          <w:tcPr>
            <w:tcW w:w="2659" w:type="dxa"/>
            <w:vAlign w:val="bottom"/>
          </w:tcPr>
          <w:p w:rsidR="0003679E" w:rsidRDefault="0003679E">
            <w:pPr>
              <w:pStyle w:val="ConsPlusNormal"/>
              <w:jc w:val="center"/>
            </w:pPr>
            <w:r>
              <w:t>52,4</w:t>
            </w:r>
          </w:p>
        </w:tc>
        <w:tc>
          <w:tcPr>
            <w:tcW w:w="2884" w:type="dxa"/>
            <w:vAlign w:val="bottom"/>
          </w:tcPr>
          <w:p w:rsidR="0003679E" w:rsidRDefault="0003679E">
            <w:pPr>
              <w:pStyle w:val="ConsPlusNormal"/>
              <w:jc w:val="center"/>
            </w:pPr>
            <w:r>
              <w:t>0,09</w:t>
            </w:r>
          </w:p>
        </w:tc>
      </w:tr>
      <w:tr w:rsidR="0003679E">
        <w:tc>
          <w:tcPr>
            <w:tcW w:w="2220" w:type="dxa"/>
            <w:vAlign w:val="bottom"/>
          </w:tcPr>
          <w:p w:rsidR="0003679E" w:rsidRDefault="0003679E">
            <w:pPr>
              <w:pStyle w:val="ConsPlusNormal"/>
            </w:pPr>
            <w:r>
              <w:t>Учалинский</w:t>
            </w:r>
          </w:p>
        </w:tc>
        <w:tc>
          <w:tcPr>
            <w:tcW w:w="1440" w:type="dxa"/>
            <w:vAlign w:val="bottom"/>
          </w:tcPr>
          <w:p w:rsidR="0003679E" w:rsidRDefault="0003679E">
            <w:pPr>
              <w:pStyle w:val="ConsPlusNormal"/>
              <w:jc w:val="center"/>
            </w:pPr>
            <w:r>
              <w:t>889105,6</w:t>
            </w:r>
          </w:p>
        </w:tc>
        <w:tc>
          <w:tcPr>
            <w:tcW w:w="1560" w:type="dxa"/>
            <w:vAlign w:val="bottom"/>
          </w:tcPr>
          <w:p w:rsidR="0003679E" w:rsidRDefault="0003679E">
            <w:pPr>
              <w:pStyle w:val="ConsPlusNormal"/>
              <w:jc w:val="center"/>
            </w:pPr>
            <w:r>
              <w:t>895 215,3</w:t>
            </w:r>
          </w:p>
        </w:tc>
        <w:tc>
          <w:tcPr>
            <w:tcW w:w="2659" w:type="dxa"/>
            <w:vAlign w:val="bottom"/>
          </w:tcPr>
          <w:p w:rsidR="0003679E" w:rsidRDefault="0003679E">
            <w:pPr>
              <w:pStyle w:val="ConsPlusNormal"/>
              <w:jc w:val="center"/>
            </w:pPr>
            <w:r>
              <w:t>-6 109,7</w:t>
            </w:r>
          </w:p>
        </w:tc>
        <w:tc>
          <w:tcPr>
            <w:tcW w:w="2884" w:type="dxa"/>
            <w:vAlign w:val="bottom"/>
          </w:tcPr>
          <w:p w:rsidR="0003679E" w:rsidRDefault="0003679E">
            <w:pPr>
              <w:pStyle w:val="ConsPlusNormal"/>
              <w:jc w:val="center"/>
            </w:pPr>
            <w:r>
              <w:t>1,78</w:t>
            </w:r>
          </w:p>
        </w:tc>
      </w:tr>
      <w:tr w:rsidR="0003679E">
        <w:tc>
          <w:tcPr>
            <w:tcW w:w="2220" w:type="dxa"/>
            <w:vAlign w:val="bottom"/>
          </w:tcPr>
          <w:p w:rsidR="0003679E" w:rsidRDefault="0003679E">
            <w:pPr>
              <w:pStyle w:val="ConsPlusNormal"/>
            </w:pPr>
            <w:r>
              <w:t>Хайбуллинский</w:t>
            </w:r>
          </w:p>
        </w:tc>
        <w:tc>
          <w:tcPr>
            <w:tcW w:w="1440" w:type="dxa"/>
            <w:vAlign w:val="bottom"/>
          </w:tcPr>
          <w:p w:rsidR="0003679E" w:rsidRDefault="0003679E">
            <w:pPr>
              <w:pStyle w:val="ConsPlusNormal"/>
              <w:jc w:val="center"/>
            </w:pPr>
            <w:r>
              <w:t>556090,8</w:t>
            </w:r>
          </w:p>
        </w:tc>
        <w:tc>
          <w:tcPr>
            <w:tcW w:w="1560" w:type="dxa"/>
            <w:vAlign w:val="bottom"/>
          </w:tcPr>
          <w:p w:rsidR="0003679E" w:rsidRDefault="0003679E">
            <w:pPr>
              <w:pStyle w:val="ConsPlusNormal"/>
              <w:jc w:val="center"/>
            </w:pPr>
            <w:r>
              <w:t>542 668,7</w:t>
            </w:r>
          </w:p>
        </w:tc>
        <w:tc>
          <w:tcPr>
            <w:tcW w:w="2659" w:type="dxa"/>
            <w:vAlign w:val="bottom"/>
          </w:tcPr>
          <w:p w:rsidR="0003679E" w:rsidRDefault="0003679E">
            <w:pPr>
              <w:pStyle w:val="ConsPlusNormal"/>
              <w:jc w:val="center"/>
            </w:pPr>
            <w:r>
              <w:t>13 422,1</w:t>
            </w:r>
          </w:p>
        </w:tc>
        <w:tc>
          <w:tcPr>
            <w:tcW w:w="2884" w:type="dxa"/>
            <w:vAlign w:val="bottom"/>
          </w:tcPr>
          <w:p w:rsidR="0003679E" w:rsidRDefault="0003679E">
            <w:pPr>
              <w:pStyle w:val="ConsPlusNormal"/>
              <w:jc w:val="center"/>
            </w:pPr>
            <w:r>
              <w:t>7,96</w:t>
            </w:r>
          </w:p>
        </w:tc>
      </w:tr>
      <w:tr w:rsidR="0003679E">
        <w:tc>
          <w:tcPr>
            <w:tcW w:w="2220" w:type="dxa"/>
            <w:vAlign w:val="bottom"/>
          </w:tcPr>
          <w:p w:rsidR="0003679E" w:rsidRDefault="0003679E">
            <w:pPr>
              <w:pStyle w:val="ConsPlusNormal"/>
            </w:pPr>
            <w:r>
              <w:t>Всего по Зауралью</w:t>
            </w:r>
          </w:p>
        </w:tc>
        <w:tc>
          <w:tcPr>
            <w:tcW w:w="1440" w:type="dxa"/>
            <w:vAlign w:val="bottom"/>
          </w:tcPr>
          <w:p w:rsidR="0003679E" w:rsidRDefault="0003679E">
            <w:pPr>
              <w:pStyle w:val="ConsPlusNormal"/>
              <w:jc w:val="center"/>
            </w:pPr>
            <w:r>
              <w:t>4718303,9</w:t>
            </w:r>
          </w:p>
        </w:tc>
        <w:tc>
          <w:tcPr>
            <w:tcW w:w="1560" w:type="dxa"/>
            <w:vAlign w:val="bottom"/>
          </w:tcPr>
          <w:p w:rsidR="0003679E" w:rsidRDefault="0003679E">
            <w:pPr>
              <w:pStyle w:val="ConsPlusNormal"/>
              <w:jc w:val="center"/>
            </w:pPr>
            <w:r>
              <w:t>4707008,8</w:t>
            </w:r>
          </w:p>
        </w:tc>
        <w:tc>
          <w:tcPr>
            <w:tcW w:w="2659" w:type="dxa"/>
            <w:vAlign w:val="bottom"/>
          </w:tcPr>
          <w:p w:rsidR="0003679E" w:rsidRDefault="0003679E">
            <w:pPr>
              <w:pStyle w:val="ConsPlusNormal"/>
              <w:jc w:val="center"/>
            </w:pPr>
            <w:r>
              <w:t>11 295,1</w:t>
            </w:r>
          </w:p>
        </w:tc>
        <w:tc>
          <w:tcPr>
            <w:tcW w:w="2884" w:type="dxa"/>
            <w:vAlign w:val="bottom"/>
          </w:tcPr>
          <w:p w:rsidR="0003679E" w:rsidRDefault="0003679E">
            <w:pPr>
              <w:pStyle w:val="ConsPlusNormal"/>
              <w:jc w:val="center"/>
            </w:pPr>
            <w:r>
              <w:t>0,88</w:t>
            </w:r>
          </w:p>
        </w:tc>
      </w:tr>
    </w:tbl>
    <w:p w:rsidR="0003679E" w:rsidRDefault="0003679E">
      <w:pPr>
        <w:pStyle w:val="ConsPlusNormal"/>
        <w:ind w:firstLine="540"/>
        <w:jc w:val="both"/>
      </w:pPr>
    </w:p>
    <w:p w:rsidR="0003679E" w:rsidRDefault="0003679E">
      <w:pPr>
        <w:pStyle w:val="ConsPlusNormal"/>
        <w:ind w:firstLine="540"/>
        <w:jc w:val="both"/>
      </w:pPr>
      <w:r>
        <w:t>Таким образом, местные бюджеты Зауралья характеризуются крайне низкой финансовой обеспеченностью и, как следствие, низкой самостоятельностью. С одной стороны, основной причиной такой ситуации, носящей субъективный характер, является несовершенство бюджетно-</w:t>
      </w:r>
      <w:r>
        <w:lastRenderedPageBreak/>
        <w:t>налоговой системы Российской Федерации.</w:t>
      </w:r>
    </w:p>
    <w:p w:rsidR="0003679E" w:rsidRDefault="0003679E">
      <w:pPr>
        <w:pStyle w:val="ConsPlusNormal"/>
        <w:ind w:firstLine="540"/>
        <w:jc w:val="both"/>
      </w:pPr>
      <w:r>
        <w:t>Большинство налогов поступает не в местный бюджет, а в федеральный бюджет и бюджет РБ, что приводит к снижению заинтересованности органов местного самоуправления повышать налоговый потенциал территории. С другой стороны, объективной причиной низкой финансовой обеспеченности бюджетов муниципальных образований Зауралья является достаточно невысокий уровень социально-экономического развития территории. В этой связи требуется реализация мероприятий Программы по повышению уровня социально-экономического развития Зауралья.</w:t>
      </w:r>
    </w:p>
    <w:p w:rsidR="0003679E" w:rsidRDefault="0003679E">
      <w:pPr>
        <w:pStyle w:val="ConsPlusNormal"/>
        <w:ind w:firstLine="540"/>
        <w:jc w:val="both"/>
      </w:pPr>
    </w:p>
    <w:p w:rsidR="0003679E" w:rsidRDefault="0003679E">
      <w:pPr>
        <w:pStyle w:val="ConsPlusNormal"/>
        <w:jc w:val="right"/>
      </w:pPr>
      <w:r>
        <w:t>Таблица 1.5.5</w:t>
      </w:r>
    </w:p>
    <w:p w:rsidR="0003679E" w:rsidRDefault="0003679E">
      <w:pPr>
        <w:pStyle w:val="ConsPlusNormal"/>
        <w:jc w:val="right"/>
      </w:pPr>
    </w:p>
    <w:p w:rsidR="0003679E" w:rsidRDefault="0003679E">
      <w:pPr>
        <w:pStyle w:val="ConsPlusNormal"/>
        <w:jc w:val="center"/>
      </w:pPr>
      <w:bookmarkStart w:id="28" w:name="P2082"/>
      <w:bookmarkEnd w:id="28"/>
      <w:r>
        <w:t>СТРУКТУРА РАСХОДОВ БЮДЖЕТОВ</w:t>
      </w:r>
    </w:p>
    <w:p w:rsidR="0003679E" w:rsidRDefault="0003679E">
      <w:pPr>
        <w:pStyle w:val="ConsPlusNormal"/>
        <w:jc w:val="center"/>
      </w:pPr>
      <w:r>
        <w:t>муниципальных образований Зауралья в 2009 году</w:t>
      </w:r>
    </w:p>
    <w:p w:rsidR="0003679E" w:rsidRDefault="0003679E">
      <w:pPr>
        <w:pStyle w:val="ConsPlusNormal"/>
        <w:jc w:val="center"/>
      </w:pPr>
    </w:p>
    <w:p w:rsidR="0003679E" w:rsidRDefault="0003679E">
      <w:pPr>
        <w:pStyle w:val="ConsPlusNormal"/>
        <w:jc w:val="right"/>
      </w:pPr>
      <w: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94"/>
        <w:gridCol w:w="799"/>
        <w:gridCol w:w="1384"/>
        <w:gridCol w:w="799"/>
        <w:gridCol w:w="1774"/>
        <w:gridCol w:w="2329"/>
        <w:gridCol w:w="2404"/>
        <w:gridCol w:w="1654"/>
      </w:tblGrid>
      <w:tr w:rsidR="0003679E">
        <w:tc>
          <w:tcPr>
            <w:tcW w:w="2194" w:type="dxa"/>
            <w:vMerge w:val="restart"/>
            <w:vAlign w:val="center"/>
          </w:tcPr>
          <w:p w:rsidR="0003679E" w:rsidRDefault="0003679E">
            <w:pPr>
              <w:pStyle w:val="ConsPlusNormal"/>
              <w:jc w:val="center"/>
            </w:pPr>
            <w:r>
              <w:t>Наименование муниципальных образований</w:t>
            </w:r>
          </w:p>
        </w:tc>
        <w:tc>
          <w:tcPr>
            <w:tcW w:w="2183" w:type="dxa"/>
            <w:gridSpan w:val="2"/>
            <w:vAlign w:val="center"/>
          </w:tcPr>
          <w:p w:rsidR="0003679E" w:rsidRDefault="0003679E">
            <w:pPr>
              <w:pStyle w:val="ConsPlusNormal"/>
              <w:jc w:val="center"/>
            </w:pPr>
            <w:r>
              <w:t>Национальная экономика</w:t>
            </w:r>
          </w:p>
        </w:tc>
        <w:tc>
          <w:tcPr>
            <w:tcW w:w="799" w:type="dxa"/>
            <w:vMerge w:val="restart"/>
            <w:vAlign w:val="center"/>
          </w:tcPr>
          <w:p w:rsidR="0003679E" w:rsidRDefault="0003679E">
            <w:pPr>
              <w:pStyle w:val="ConsPlusNormal"/>
              <w:jc w:val="center"/>
            </w:pPr>
            <w:r>
              <w:t>ЖКХ</w:t>
            </w:r>
          </w:p>
        </w:tc>
        <w:tc>
          <w:tcPr>
            <w:tcW w:w="1774" w:type="dxa"/>
            <w:vMerge w:val="restart"/>
            <w:vAlign w:val="center"/>
          </w:tcPr>
          <w:p w:rsidR="0003679E" w:rsidRDefault="0003679E">
            <w:pPr>
              <w:pStyle w:val="ConsPlusNormal"/>
              <w:jc w:val="center"/>
            </w:pPr>
            <w:r>
              <w:t>Образование</w:t>
            </w:r>
          </w:p>
        </w:tc>
        <w:tc>
          <w:tcPr>
            <w:tcW w:w="2329" w:type="dxa"/>
            <w:vMerge w:val="restart"/>
            <w:vAlign w:val="center"/>
          </w:tcPr>
          <w:p w:rsidR="0003679E" w:rsidRDefault="0003679E">
            <w:pPr>
              <w:pStyle w:val="ConsPlusNormal"/>
              <w:jc w:val="center"/>
            </w:pPr>
            <w:r>
              <w:t>Культура, кинематография, СМИ</w:t>
            </w:r>
          </w:p>
        </w:tc>
        <w:tc>
          <w:tcPr>
            <w:tcW w:w="2404" w:type="dxa"/>
            <w:vMerge w:val="restart"/>
            <w:vAlign w:val="center"/>
          </w:tcPr>
          <w:p w:rsidR="0003679E" w:rsidRDefault="0003679E">
            <w:pPr>
              <w:pStyle w:val="ConsPlusNormal"/>
              <w:jc w:val="center"/>
            </w:pPr>
            <w:r>
              <w:t>Здравоохранение, физическая культура, спорт</w:t>
            </w:r>
          </w:p>
        </w:tc>
        <w:tc>
          <w:tcPr>
            <w:tcW w:w="1654" w:type="dxa"/>
            <w:vMerge w:val="restart"/>
            <w:vAlign w:val="center"/>
          </w:tcPr>
          <w:p w:rsidR="0003679E" w:rsidRDefault="0003679E">
            <w:pPr>
              <w:pStyle w:val="ConsPlusNormal"/>
              <w:jc w:val="center"/>
            </w:pPr>
            <w:r>
              <w:t>Социальная политика</w:t>
            </w:r>
          </w:p>
        </w:tc>
      </w:tr>
      <w:tr w:rsidR="0003679E">
        <w:tc>
          <w:tcPr>
            <w:tcW w:w="2194" w:type="dxa"/>
            <w:vMerge/>
          </w:tcPr>
          <w:p w:rsidR="0003679E" w:rsidRDefault="0003679E"/>
        </w:tc>
        <w:tc>
          <w:tcPr>
            <w:tcW w:w="799" w:type="dxa"/>
            <w:vAlign w:val="center"/>
          </w:tcPr>
          <w:p w:rsidR="0003679E" w:rsidRDefault="0003679E">
            <w:pPr>
              <w:pStyle w:val="ConsPlusNormal"/>
              <w:jc w:val="center"/>
            </w:pPr>
            <w:r>
              <w:t>всего</w:t>
            </w:r>
          </w:p>
        </w:tc>
        <w:tc>
          <w:tcPr>
            <w:tcW w:w="1384" w:type="dxa"/>
            <w:vAlign w:val="center"/>
          </w:tcPr>
          <w:p w:rsidR="0003679E" w:rsidRDefault="0003679E">
            <w:pPr>
              <w:pStyle w:val="ConsPlusNormal"/>
              <w:jc w:val="center"/>
            </w:pPr>
            <w:r>
              <w:t>в том числе сельское хозяйство</w:t>
            </w:r>
          </w:p>
        </w:tc>
        <w:tc>
          <w:tcPr>
            <w:tcW w:w="799" w:type="dxa"/>
            <w:vMerge/>
          </w:tcPr>
          <w:p w:rsidR="0003679E" w:rsidRDefault="0003679E"/>
        </w:tc>
        <w:tc>
          <w:tcPr>
            <w:tcW w:w="1774" w:type="dxa"/>
            <w:vMerge/>
          </w:tcPr>
          <w:p w:rsidR="0003679E" w:rsidRDefault="0003679E"/>
        </w:tc>
        <w:tc>
          <w:tcPr>
            <w:tcW w:w="2329" w:type="dxa"/>
            <w:vMerge/>
          </w:tcPr>
          <w:p w:rsidR="0003679E" w:rsidRDefault="0003679E"/>
        </w:tc>
        <w:tc>
          <w:tcPr>
            <w:tcW w:w="2404" w:type="dxa"/>
            <w:vMerge/>
          </w:tcPr>
          <w:p w:rsidR="0003679E" w:rsidRDefault="0003679E"/>
        </w:tc>
        <w:tc>
          <w:tcPr>
            <w:tcW w:w="1654" w:type="dxa"/>
            <w:vMerge/>
          </w:tcPr>
          <w:p w:rsidR="0003679E" w:rsidRDefault="0003679E"/>
        </w:tc>
      </w:tr>
      <w:tr w:rsidR="0003679E">
        <w:tc>
          <w:tcPr>
            <w:tcW w:w="2194" w:type="dxa"/>
            <w:vAlign w:val="bottom"/>
          </w:tcPr>
          <w:p w:rsidR="0003679E" w:rsidRDefault="0003679E">
            <w:pPr>
              <w:pStyle w:val="ConsPlusNormal"/>
            </w:pPr>
            <w:r>
              <w:t>г. Сибай</w:t>
            </w:r>
          </w:p>
        </w:tc>
        <w:tc>
          <w:tcPr>
            <w:tcW w:w="799" w:type="dxa"/>
            <w:vAlign w:val="bottom"/>
          </w:tcPr>
          <w:p w:rsidR="0003679E" w:rsidRDefault="0003679E">
            <w:pPr>
              <w:pStyle w:val="ConsPlusNormal"/>
              <w:jc w:val="center"/>
            </w:pPr>
            <w:r>
              <w:t>1,1</w:t>
            </w:r>
          </w:p>
        </w:tc>
        <w:tc>
          <w:tcPr>
            <w:tcW w:w="1384" w:type="dxa"/>
            <w:vAlign w:val="bottom"/>
          </w:tcPr>
          <w:p w:rsidR="0003679E" w:rsidRDefault="0003679E">
            <w:pPr>
              <w:pStyle w:val="ConsPlusNormal"/>
              <w:jc w:val="center"/>
            </w:pPr>
            <w:r>
              <w:t>0,0</w:t>
            </w:r>
          </w:p>
        </w:tc>
        <w:tc>
          <w:tcPr>
            <w:tcW w:w="799" w:type="dxa"/>
            <w:vAlign w:val="bottom"/>
          </w:tcPr>
          <w:p w:rsidR="0003679E" w:rsidRDefault="0003679E">
            <w:pPr>
              <w:pStyle w:val="ConsPlusNormal"/>
              <w:jc w:val="center"/>
            </w:pPr>
            <w:r>
              <w:t>37,7</w:t>
            </w:r>
          </w:p>
        </w:tc>
        <w:tc>
          <w:tcPr>
            <w:tcW w:w="1774" w:type="dxa"/>
            <w:vAlign w:val="bottom"/>
          </w:tcPr>
          <w:p w:rsidR="0003679E" w:rsidRDefault="0003679E">
            <w:pPr>
              <w:pStyle w:val="ConsPlusNormal"/>
              <w:jc w:val="center"/>
            </w:pPr>
            <w:r>
              <w:t>45,3</w:t>
            </w:r>
          </w:p>
        </w:tc>
        <w:tc>
          <w:tcPr>
            <w:tcW w:w="2329" w:type="dxa"/>
            <w:vAlign w:val="bottom"/>
          </w:tcPr>
          <w:p w:rsidR="0003679E" w:rsidRDefault="0003679E">
            <w:pPr>
              <w:pStyle w:val="ConsPlusNormal"/>
              <w:jc w:val="center"/>
            </w:pPr>
            <w:r>
              <w:t>2,4</w:t>
            </w:r>
          </w:p>
        </w:tc>
        <w:tc>
          <w:tcPr>
            <w:tcW w:w="2404" w:type="dxa"/>
            <w:vAlign w:val="bottom"/>
          </w:tcPr>
          <w:p w:rsidR="0003679E" w:rsidRDefault="0003679E">
            <w:pPr>
              <w:pStyle w:val="ConsPlusNormal"/>
              <w:jc w:val="center"/>
            </w:pPr>
            <w:r>
              <w:t>9,6</w:t>
            </w:r>
          </w:p>
        </w:tc>
        <w:tc>
          <w:tcPr>
            <w:tcW w:w="1654" w:type="dxa"/>
            <w:vAlign w:val="bottom"/>
          </w:tcPr>
          <w:p w:rsidR="0003679E" w:rsidRDefault="0003679E">
            <w:pPr>
              <w:pStyle w:val="ConsPlusNormal"/>
              <w:jc w:val="center"/>
            </w:pPr>
            <w:r>
              <w:t>3,8</w:t>
            </w:r>
          </w:p>
        </w:tc>
      </w:tr>
      <w:tr w:rsidR="0003679E">
        <w:tc>
          <w:tcPr>
            <w:tcW w:w="2194" w:type="dxa"/>
            <w:vAlign w:val="bottom"/>
          </w:tcPr>
          <w:p w:rsidR="0003679E" w:rsidRDefault="0003679E">
            <w:pPr>
              <w:pStyle w:val="ConsPlusNormal"/>
            </w:pPr>
            <w:r>
              <w:t>Районы:</w:t>
            </w:r>
          </w:p>
        </w:tc>
        <w:tc>
          <w:tcPr>
            <w:tcW w:w="799" w:type="dxa"/>
            <w:vAlign w:val="bottom"/>
          </w:tcPr>
          <w:p w:rsidR="0003679E" w:rsidRDefault="0003679E">
            <w:pPr>
              <w:pStyle w:val="ConsPlusNormal"/>
              <w:jc w:val="center"/>
            </w:pPr>
          </w:p>
        </w:tc>
        <w:tc>
          <w:tcPr>
            <w:tcW w:w="1384" w:type="dxa"/>
            <w:vAlign w:val="bottom"/>
          </w:tcPr>
          <w:p w:rsidR="0003679E" w:rsidRDefault="0003679E">
            <w:pPr>
              <w:pStyle w:val="ConsPlusNormal"/>
              <w:jc w:val="center"/>
            </w:pPr>
          </w:p>
        </w:tc>
        <w:tc>
          <w:tcPr>
            <w:tcW w:w="799" w:type="dxa"/>
            <w:vAlign w:val="bottom"/>
          </w:tcPr>
          <w:p w:rsidR="0003679E" w:rsidRDefault="0003679E">
            <w:pPr>
              <w:pStyle w:val="ConsPlusNormal"/>
              <w:jc w:val="center"/>
            </w:pPr>
          </w:p>
        </w:tc>
        <w:tc>
          <w:tcPr>
            <w:tcW w:w="1774" w:type="dxa"/>
            <w:vAlign w:val="bottom"/>
          </w:tcPr>
          <w:p w:rsidR="0003679E" w:rsidRDefault="0003679E">
            <w:pPr>
              <w:pStyle w:val="ConsPlusNormal"/>
              <w:jc w:val="center"/>
            </w:pPr>
          </w:p>
        </w:tc>
        <w:tc>
          <w:tcPr>
            <w:tcW w:w="2329" w:type="dxa"/>
            <w:vAlign w:val="bottom"/>
          </w:tcPr>
          <w:p w:rsidR="0003679E" w:rsidRDefault="0003679E">
            <w:pPr>
              <w:pStyle w:val="ConsPlusNormal"/>
              <w:jc w:val="center"/>
            </w:pPr>
          </w:p>
        </w:tc>
        <w:tc>
          <w:tcPr>
            <w:tcW w:w="2404" w:type="dxa"/>
            <w:vAlign w:val="bottom"/>
          </w:tcPr>
          <w:p w:rsidR="0003679E" w:rsidRDefault="0003679E">
            <w:pPr>
              <w:pStyle w:val="ConsPlusNormal"/>
              <w:jc w:val="center"/>
            </w:pPr>
          </w:p>
        </w:tc>
        <w:tc>
          <w:tcPr>
            <w:tcW w:w="1654" w:type="dxa"/>
            <w:vAlign w:val="bottom"/>
          </w:tcPr>
          <w:p w:rsidR="0003679E" w:rsidRDefault="0003679E">
            <w:pPr>
              <w:pStyle w:val="ConsPlusNormal"/>
              <w:jc w:val="center"/>
            </w:pPr>
          </w:p>
        </w:tc>
      </w:tr>
      <w:tr w:rsidR="0003679E">
        <w:tc>
          <w:tcPr>
            <w:tcW w:w="2194" w:type="dxa"/>
            <w:vAlign w:val="bottom"/>
          </w:tcPr>
          <w:p w:rsidR="0003679E" w:rsidRDefault="0003679E">
            <w:pPr>
              <w:pStyle w:val="ConsPlusNormal"/>
            </w:pPr>
            <w:r>
              <w:t>Абзелиловский</w:t>
            </w:r>
          </w:p>
        </w:tc>
        <w:tc>
          <w:tcPr>
            <w:tcW w:w="799" w:type="dxa"/>
            <w:vAlign w:val="bottom"/>
          </w:tcPr>
          <w:p w:rsidR="0003679E" w:rsidRDefault="0003679E">
            <w:pPr>
              <w:pStyle w:val="ConsPlusNormal"/>
              <w:jc w:val="center"/>
            </w:pPr>
            <w:r>
              <w:t>6,5</w:t>
            </w:r>
          </w:p>
        </w:tc>
        <w:tc>
          <w:tcPr>
            <w:tcW w:w="1384" w:type="dxa"/>
            <w:vAlign w:val="bottom"/>
          </w:tcPr>
          <w:p w:rsidR="0003679E" w:rsidRDefault="0003679E">
            <w:pPr>
              <w:pStyle w:val="ConsPlusNormal"/>
              <w:jc w:val="center"/>
            </w:pPr>
            <w:r>
              <w:t>0,2</w:t>
            </w:r>
          </w:p>
        </w:tc>
        <w:tc>
          <w:tcPr>
            <w:tcW w:w="799" w:type="dxa"/>
            <w:vAlign w:val="bottom"/>
          </w:tcPr>
          <w:p w:rsidR="0003679E" w:rsidRDefault="0003679E">
            <w:pPr>
              <w:pStyle w:val="ConsPlusNormal"/>
              <w:jc w:val="center"/>
            </w:pPr>
            <w:r>
              <w:t>5,0</w:t>
            </w:r>
          </w:p>
        </w:tc>
        <w:tc>
          <w:tcPr>
            <w:tcW w:w="1774" w:type="dxa"/>
            <w:vAlign w:val="bottom"/>
          </w:tcPr>
          <w:p w:rsidR="0003679E" w:rsidRDefault="0003679E">
            <w:pPr>
              <w:pStyle w:val="ConsPlusNormal"/>
              <w:jc w:val="center"/>
            </w:pPr>
            <w:r>
              <w:t>64,0</w:t>
            </w:r>
          </w:p>
        </w:tc>
        <w:tc>
          <w:tcPr>
            <w:tcW w:w="2329" w:type="dxa"/>
            <w:vAlign w:val="bottom"/>
          </w:tcPr>
          <w:p w:rsidR="0003679E" w:rsidRDefault="0003679E">
            <w:pPr>
              <w:pStyle w:val="ConsPlusNormal"/>
              <w:jc w:val="center"/>
            </w:pPr>
            <w:r>
              <w:t>5,9</w:t>
            </w:r>
          </w:p>
        </w:tc>
        <w:tc>
          <w:tcPr>
            <w:tcW w:w="2404" w:type="dxa"/>
            <w:vAlign w:val="bottom"/>
          </w:tcPr>
          <w:p w:rsidR="0003679E" w:rsidRDefault="0003679E">
            <w:pPr>
              <w:pStyle w:val="ConsPlusNormal"/>
              <w:jc w:val="center"/>
            </w:pPr>
            <w:r>
              <w:t>13,6</w:t>
            </w:r>
          </w:p>
        </w:tc>
        <w:tc>
          <w:tcPr>
            <w:tcW w:w="1654" w:type="dxa"/>
            <w:vAlign w:val="bottom"/>
          </w:tcPr>
          <w:p w:rsidR="0003679E" w:rsidRDefault="0003679E">
            <w:pPr>
              <w:pStyle w:val="ConsPlusNormal"/>
              <w:jc w:val="center"/>
            </w:pPr>
            <w:r>
              <w:t>4,7</w:t>
            </w:r>
          </w:p>
        </w:tc>
      </w:tr>
      <w:tr w:rsidR="0003679E">
        <w:tc>
          <w:tcPr>
            <w:tcW w:w="2194" w:type="dxa"/>
            <w:vAlign w:val="bottom"/>
          </w:tcPr>
          <w:p w:rsidR="0003679E" w:rsidRDefault="0003679E">
            <w:pPr>
              <w:pStyle w:val="ConsPlusNormal"/>
            </w:pPr>
            <w:r>
              <w:t>Баймакский</w:t>
            </w:r>
          </w:p>
        </w:tc>
        <w:tc>
          <w:tcPr>
            <w:tcW w:w="799" w:type="dxa"/>
            <w:vAlign w:val="bottom"/>
          </w:tcPr>
          <w:p w:rsidR="0003679E" w:rsidRDefault="0003679E">
            <w:pPr>
              <w:pStyle w:val="ConsPlusNormal"/>
              <w:jc w:val="center"/>
            </w:pPr>
            <w:r>
              <w:t>6,5</w:t>
            </w:r>
          </w:p>
        </w:tc>
        <w:tc>
          <w:tcPr>
            <w:tcW w:w="1384" w:type="dxa"/>
            <w:vAlign w:val="bottom"/>
          </w:tcPr>
          <w:p w:rsidR="0003679E" w:rsidRDefault="0003679E">
            <w:pPr>
              <w:pStyle w:val="ConsPlusNormal"/>
              <w:jc w:val="center"/>
            </w:pPr>
            <w:r>
              <w:t>0,1</w:t>
            </w:r>
          </w:p>
        </w:tc>
        <w:tc>
          <w:tcPr>
            <w:tcW w:w="799" w:type="dxa"/>
            <w:vAlign w:val="bottom"/>
          </w:tcPr>
          <w:p w:rsidR="0003679E" w:rsidRDefault="0003679E">
            <w:pPr>
              <w:pStyle w:val="ConsPlusNormal"/>
              <w:jc w:val="center"/>
            </w:pPr>
            <w:r>
              <w:t>6,7</w:t>
            </w:r>
          </w:p>
        </w:tc>
        <w:tc>
          <w:tcPr>
            <w:tcW w:w="1774" w:type="dxa"/>
            <w:vAlign w:val="bottom"/>
          </w:tcPr>
          <w:p w:rsidR="0003679E" w:rsidRDefault="0003679E">
            <w:pPr>
              <w:pStyle w:val="ConsPlusNormal"/>
              <w:jc w:val="center"/>
            </w:pPr>
            <w:r>
              <w:t>66,4</w:t>
            </w:r>
          </w:p>
        </w:tc>
        <w:tc>
          <w:tcPr>
            <w:tcW w:w="2329" w:type="dxa"/>
            <w:vAlign w:val="bottom"/>
          </w:tcPr>
          <w:p w:rsidR="0003679E" w:rsidRDefault="0003679E">
            <w:pPr>
              <w:pStyle w:val="ConsPlusNormal"/>
              <w:jc w:val="center"/>
            </w:pPr>
            <w:r>
              <w:t>5,4</w:t>
            </w:r>
          </w:p>
        </w:tc>
        <w:tc>
          <w:tcPr>
            <w:tcW w:w="2404" w:type="dxa"/>
            <w:vAlign w:val="bottom"/>
          </w:tcPr>
          <w:p w:rsidR="0003679E" w:rsidRDefault="0003679E">
            <w:pPr>
              <w:pStyle w:val="ConsPlusNormal"/>
              <w:jc w:val="center"/>
            </w:pPr>
            <w:r>
              <w:t>9,1</w:t>
            </w:r>
          </w:p>
        </w:tc>
        <w:tc>
          <w:tcPr>
            <w:tcW w:w="1654" w:type="dxa"/>
            <w:vAlign w:val="bottom"/>
          </w:tcPr>
          <w:p w:rsidR="0003679E" w:rsidRDefault="0003679E">
            <w:pPr>
              <w:pStyle w:val="ConsPlusNormal"/>
              <w:jc w:val="center"/>
            </w:pPr>
            <w:r>
              <w:t>5,9</w:t>
            </w:r>
          </w:p>
        </w:tc>
      </w:tr>
      <w:tr w:rsidR="0003679E">
        <w:tc>
          <w:tcPr>
            <w:tcW w:w="2194" w:type="dxa"/>
            <w:vAlign w:val="bottom"/>
          </w:tcPr>
          <w:p w:rsidR="0003679E" w:rsidRDefault="0003679E">
            <w:pPr>
              <w:pStyle w:val="ConsPlusNormal"/>
            </w:pPr>
            <w:r>
              <w:t>Бурзянский</w:t>
            </w:r>
          </w:p>
        </w:tc>
        <w:tc>
          <w:tcPr>
            <w:tcW w:w="799" w:type="dxa"/>
            <w:vAlign w:val="bottom"/>
          </w:tcPr>
          <w:p w:rsidR="0003679E" w:rsidRDefault="0003679E">
            <w:pPr>
              <w:pStyle w:val="ConsPlusNormal"/>
              <w:jc w:val="center"/>
            </w:pPr>
            <w:r>
              <w:t>11,1</w:t>
            </w:r>
          </w:p>
        </w:tc>
        <w:tc>
          <w:tcPr>
            <w:tcW w:w="1384" w:type="dxa"/>
            <w:vAlign w:val="bottom"/>
          </w:tcPr>
          <w:p w:rsidR="0003679E" w:rsidRDefault="0003679E">
            <w:pPr>
              <w:pStyle w:val="ConsPlusNormal"/>
              <w:jc w:val="center"/>
            </w:pPr>
            <w:r>
              <w:t>2,6</w:t>
            </w:r>
          </w:p>
        </w:tc>
        <w:tc>
          <w:tcPr>
            <w:tcW w:w="799" w:type="dxa"/>
            <w:vAlign w:val="bottom"/>
          </w:tcPr>
          <w:p w:rsidR="0003679E" w:rsidRDefault="0003679E">
            <w:pPr>
              <w:pStyle w:val="ConsPlusNormal"/>
              <w:jc w:val="center"/>
            </w:pPr>
            <w:r>
              <w:t>4,6</w:t>
            </w:r>
          </w:p>
        </w:tc>
        <w:tc>
          <w:tcPr>
            <w:tcW w:w="1774" w:type="dxa"/>
            <w:vAlign w:val="bottom"/>
          </w:tcPr>
          <w:p w:rsidR="0003679E" w:rsidRDefault="0003679E">
            <w:pPr>
              <w:pStyle w:val="ConsPlusNormal"/>
              <w:jc w:val="center"/>
            </w:pPr>
            <w:r>
              <w:t>57,7</w:t>
            </w:r>
          </w:p>
        </w:tc>
        <w:tc>
          <w:tcPr>
            <w:tcW w:w="2329" w:type="dxa"/>
            <w:vAlign w:val="bottom"/>
          </w:tcPr>
          <w:p w:rsidR="0003679E" w:rsidRDefault="0003679E">
            <w:pPr>
              <w:pStyle w:val="ConsPlusNormal"/>
              <w:jc w:val="center"/>
            </w:pPr>
            <w:r>
              <w:t>7,2</w:t>
            </w:r>
          </w:p>
        </w:tc>
        <w:tc>
          <w:tcPr>
            <w:tcW w:w="2404" w:type="dxa"/>
            <w:vAlign w:val="bottom"/>
          </w:tcPr>
          <w:p w:rsidR="0003679E" w:rsidRDefault="0003679E">
            <w:pPr>
              <w:pStyle w:val="ConsPlusNormal"/>
              <w:jc w:val="center"/>
            </w:pPr>
            <w:r>
              <w:t>11,3</w:t>
            </w:r>
          </w:p>
        </w:tc>
        <w:tc>
          <w:tcPr>
            <w:tcW w:w="1654" w:type="dxa"/>
            <w:vAlign w:val="bottom"/>
          </w:tcPr>
          <w:p w:rsidR="0003679E" w:rsidRDefault="0003679E">
            <w:pPr>
              <w:pStyle w:val="ConsPlusNormal"/>
              <w:jc w:val="center"/>
            </w:pPr>
            <w:r>
              <w:t>5,6</w:t>
            </w:r>
          </w:p>
        </w:tc>
      </w:tr>
      <w:tr w:rsidR="0003679E">
        <w:tc>
          <w:tcPr>
            <w:tcW w:w="2194" w:type="dxa"/>
            <w:vAlign w:val="bottom"/>
          </w:tcPr>
          <w:p w:rsidR="0003679E" w:rsidRDefault="0003679E">
            <w:pPr>
              <w:pStyle w:val="ConsPlusNormal"/>
            </w:pPr>
            <w:r>
              <w:t>Зианчуринский</w:t>
            </w:r>
          </w:p>
        </w:tc>
        <w:tc>
          <w:tcPr>
            <w:tcW w:w="799" w:type="dxa"/>
            <w:vAlign w:val="bottom"/>
          </w:tcPr>
          <w:p w:rsidR="0003679E" w:rsidRDefault="0003679E">
            <w:pPr>
              <w:pStyle w:val="ConsPlusNormal"/>
              <w:jc w:val="center"/>
            </w:pPr>
            <w:r>
              <w:t>17,6</w:t>
            </w:r>
          </w:p>
        </w:tc>
        <w:tc>
          <w:tcPr>
            <w:tcW w:w="1384" w:type="dxa"/>
            <w:vAlign w:val="bottom"/>
          </w:tcPr>
          <w:p w:rsidR="0003679E" w:rsidRDefault="0003679E">
            <w:pPr>
              <w:pStyle w:val="ConsPlusNormal"/>
              <w:jc w:val="center"/>
            </w:pPr>
            <w:r>
              <w:t>1,8</w:t>
            </w:r>
          </w:p>
        </w:tc>
        <w:tc>
          <w:tcPr>
            <w:tcW w:w="799" w:type="dxa"/>
            <w:vAlign w:val="bottom"/>
          </w:tcPr>
          <w:p w:rsidR="0003679E" w:rsidRDefault="0003679E">
            <w:pPr>
              <w:pStyle w:val="ConsPlusNormal"/>
              <w:jc w:val="center"/>
            </w:pPr>
            <w:r>
              <w:t>5,3</w:t>
            </w:r>
          </w:p>
        </w:tc>
        <w:tc>
          <w:tcPr>
            <w:tcW w:w="1774" w:type="dxa"/>
            <w:vAlign w:val="bottom"/>
          </w:tcPr>
          <w:p w:rsidR="0003679E" w:rsidRDefault="0003679E">
            <w:pPr>
              <w:pStyle w:val="ConsPlusNormal"/>
              <w:jc w:val="center"/>
            </w:pPr>
            <w:r>
              <w:t>52,3</w:t>
            </w:r>
          </w:p>
        </w:tc>
        <w:tc>
          <w:tcPr>
            <w:tcW w:w="2329" w:type="dxa"/>
            <w:vAlign w:val="bottom"/>
          </w:tcPr>
          <w:p w:rsidR="0003679E" w:rsidRDefault="0003679E">
            <w:pPr>
              <w:pStyle w:val="ConsPlusNormal"/>
              <w:jc w:val="center"/>
            </w:pPr>
            <w:r>
              <w:t>9,2</w:t>
            </w:r>
          </w:p>
        </w:tc>
        <w:tc>
          <w:tcPr>
            <w:tcW w:w="2404" w:type="dxa"/>
            <w:vAlign w:val="bottom"/>
          </w:tcPr>
          <w:p w:rsidR="0003679E" w:rsidRDefault="0003679E">
            <w:pPr>
              <w:pStyle w:val="ConsPlusNormal"/>
              <w:jc w:val="center"/>
            </w:pPr>
            <w:r>
              <w:t>9,4</w:t>
            </w:r>
          </w:p>
        </w:tc>
        <w:tc>
          <w:tcPr>
            <w:tcW w:w="1654" w:type="dxa"/>
            <w:vAlign w:val="bottom"/>
          </w:tcPr>
          <w:p w:rsidR="0003679E" w:rsidRDefault="0003679E">
            <w:pPr>
              <w:pStyle w:val="ConsPlusNormal"/>
              <w:jc w:val="center"/>
            </w:pPr>
            <w:r>
              <w:t>4,3</w:t>
            </w:r>
          </w:p>
        </w:tc>
      </w:tr>
      <w:tr w:rsidR="0003679E">
        <w:tc>
          <w:tcPr>
            <w:tcW w:w="2194" w:type="dxa"/>
            <w:vAlign w:val="bottom"/>
          </w:tcPr>
          <w:p w:rsidR="0003679E" w:rsidRDefault="0003679E">
            <w:pPr>
              <w:pStyle w:val="ConsPlusNormal"/>
            </w:pPr>
            <w:r>
              <w:t>Зилаирский</w:t>
            </w:r>
          </w:p>
        </w:tc>
        <w:tc>
          <w:tcPr>
            <w:tcW w:w="799" w:type="dxa"/>
            <w:vAlign w:val="bottom"/>
          </w:tcPr>
          <w:p w:rsidR="0003679E" w:rsidRDefault="0003679E">
            <w:pPr>
              <w:pStyle w:val="ConsPlusNormal"/>
              <w:jc w:val="center"/>
            </w:pPr>
            <w:r>
              <w:t>10,7</w:t>
            </w:r>
          </w:p>
        </w:tc>
        <w:tc>
          <w:tcPr>
            <w:tcW w:w="1384" w:type="dxa"/>
            <w:vAlign w:val="bottom"/>
          </w:tcPr>
          <w:p w:rsidR="0003679E" w:rsidRDefault="0003679E">
            <w:pPr>
              <w:pStyle w:val="ConsPlusNormal"/>
              <w:jc w:val="center"/>
            </w:pPr>
            <w:r>
              <w:t>2,7</w:t>
            </w:r>
          </w:p>
        </w:tc>
        <w:tc>
          <w:tcPr>
            <w:tcW w:w="799" w:type="dxa"/>
            <w:vAlign w:val="bottom"/>
          </w:tcPr>
          <w:p w:rsidR="0003679E" w:rsidRDefault="0003679E">
            <w:pPr>
              <w:pStyle w:val="ConsPlusNormal"/>
              <w:jc w:val="center"/>
            </w:pPr>
            <w:r>
              <w:t>3,4</w:t>
            </w:r>
          </w:p>
        </w:tc>
        <w:tc>
          <w:tcPr>
            <w:tcW w:w="1774" w:type="dxa"/>
            <w:vAlign w:val="bottom"/>
          </w:tcPr>
          <w:p w:rsidR="0003679E" w:rsidRDefault="0003679E">
            <w:pPr>
              <w:pStyle w:val="ConsPlusNormal"/>
              <w:jc w:val="center"/>
            </w:pPr>
            <w:r>
              <w:t>61,9</w:t>
            </w:r>
          </w:p>
        </w:tc>
        <w:tc>
          <w:tcPr>
            <w:tcW w:w="2329" w:type="dxa"/>
            <w:vAlign w:val="bottom"/>
          </w:tcPr>
          <w:p w:rsidR="0003679E" w:rsidRDefault="0003679E">
            <w:pPr>
              <w:pStyle w:val="ConsPlusNormal"/>
              <w:jc w:val="center"/>
            </w:pPr>
            <w:r>
              <w:t>8,4</w:t>
            </w:r>
          </w:p>
        </w:tc>
        <w:tc>
          <w:tcPr>
            <w:tcW w:w="2404" w:type="dxa"/>
            <w:vAlign w:val="bottom"/>
          </w:tcPr>
          <w:p w:rsidR="0003679E" w:rsidRDefault="0003679E">
            <w:pPr>
              <w:pStyle w:val="ConsPlusNormal"/>
              <w:jc w:val="center"/>
            </w:pPr>
            <w:r>
              <w:t>10,3</w:t>
            </w:r>
          </w:p>
        </w:tc>
        <w:tc>
          <w:tcPr>
            <w:tcW w:w="1654" w:type="dxa"/>
            <w:vAlign w:val="bottom"/>
          </w:tcPr>
          <w:p w:rsidR="0003679E" w:rsidRDefault="0003679E">
            <w:pPr>
              <w:pStyle w:val="ConsPlusNormal"/>
              <w:jc w:val="center"/>
            </w:pPr>
            <w:r>
              <w:t>2,6</w:t>
            </w:r>
          </w:p>
        </w:tc>
      </w:tr>
      <w:tr w:rsidR="0003679E">
        <w:tc>
          <w:tcPr>
            <w:tcW w:w="2194" w:type="dxa"/>
            <w:vAlign w:val="bottom"/>
          </w:tcPr>
          <w:p w:rsidR="0003679E" w:rsidRDefault="0003679E">
            <w:pPr>
              <w:pStyle w:val="ConsPlusNormal"/>
            </w:pPr>
            <w:r>
              <w:t>Учалинский</w:t>
            </w:r>
          </w:p>
        </w:tc>
        <w:tc>
          <w:tcPr>
            <w:tcW w:w="799" w:type="dxa"/>
            <w:vAlign w:val="bottom"/>
          </w:tcPr>
          <w:p w:rsidR="0003679E" w:rsidRDefault="0003679E">
            <w:pPr>
              <w:pStyle w:val="ConsPlusNormal"/>
              <w:jc w:val="center"/>
            </w:pPr>
            <w:r>
              <w:t>2,5</w:t>
            </w:r>
          </w:p>
        </w:tc>
        <w:tc>
          <w:tcPr>
            <w:tcW w:w="1384" w:type="dxa"/>
            <w:vAlign w:val="bottom"/>
          </w:tcPr>
          <w:p w:rsidR="0003679E" w:rsidRDefault="0003679E">
            <w:pPr>
              <w:pStyle w:val="ConsPlusNormal"/>
              <w:jc w:val="center"/>
            </w:pPr>
            <w:r>
              <w:t>0,0</w:t>
            </w:r>
          </w:p>
        </w:tc>
        <w:tc>
          <w:tcPr>
            <w:tcW w:w="799" w:type="dxa"/>
            <w:vAlign w:val="bottom"/>
          </w:tcPr>
          <w:p w:rsidR="0003679E" w:rsidRDefault="0003679E">
            <w:pPr>
              <w:pStyle w:val="ConsPlusNormal"/>
              <w:jc w:val="center"/>
            </w:pPr>
            <w:r>
              <w:t>16,1</w:t>
            </w:r>
          </w:p>
        </w:tc>
        <w:tc>
          <w:tcPr>
            <w:tcW w:w="1774" w:type="dxa"/>
            <w:vAlign w:val="bottom"/>
          </w:tcPr>
          <w:p w:rsidR="0003679E" w:rsidRDefault="0003679E">
            <w:pPr>
              <w:pStyle w:val="ConsPlusNormal"/>
              <w:jc w:val="center"/>
            </w:pPr>
            <w:r>
              <w:t>57,0</w:t>
            </w:r>
          </w:p>
        </w:tc>
        <w:tc>
          <w:tcPr>
            <w:tcW w:w="2329" w:type="dxa"/>
            <w:vAlign w:val="bottom"/>
          </w:tcPr>
          <w:p w:rsidR="0003679E" w:rsidRDefault="0003679E">
            <w:pPr>
              <w:pStyle w:val="ConsPlusNormal"/>
              <w:jc w:val="center"/>
            </w:pPr>
            <w:r>
              <w:t>6,5</w:t>
            </w:r>
          </w:p>
        </w:tc>
        <w:tc>
          <w:tcPr>
            <w:tcW w:w="2404" w:type="dxa"/>
            <w:vAlign w:val="bottom"/>
          </w:tcPr>
          <w:p w:rsidR="0003679E" w:rsidRDefault="0003679E">
            <w:pPr>
              <w:pStyle w:val="ConsPlusNormal"/>
              <w:jc w:val="center"/>
            </w:pPr>
            <w:r>
              <w:t>11,9</w:t>
            </w:r>
          </w:p>
        </w:tc>
        <w:tc>
          <w:tcPr>
            <w:tcW w:w="1654" w:type="dxa"/>
            <w:vAlign w:val="bottom"/>
          </w:tcPr>
          <w:p w:rsidR="0003679E" w:rsidRDefault="0003679E">
            <w:pPr>
              <w:pStyle w:val="ConsPlusNormal"/>
              <w:jc w:val="center"/>
            </w:pPr>
            <w:r>
              <w:t>6,1</w:t>
            </w:r>
          </w:p>
        </w:tc>
      </w:tr>
      <w:tr w:rsidR="0003679E">
        <w:tc>
          <w:tcPr>
            <w:tcW w:w="2194" w:type="dxa"/>
            <w:vAlign w:val="bottom"/>
          </w:tcPr>
          <w:p w:rsidR="0003679E" w:rsidRDefault="0003679E">
            <w:pPr>
              <w:pStyle w:val="ConsPlusNormal"/>
            </w:pPr>
            <w:r>
              <w:t>Хайбуллинский</w:t>
            </w:r>
          </w:p>
        </w:tc>
        <w:tc>
          <w:tcPr>
            <w:tcW w:w="799" w:type="dxa"/>
            <w:vAlign w:val="bottom"/>
          </w:tcPr>
          <w:p w:rsidR="0003679E" w:rsidRDefault="0003679E">
            <w:pPr>
              <w:pStyle w:val="ConsPlusNormal"/>
              <w:jc w:val="center"/>
            </w:pPr>
            <w:r>
              <w:t>7,7</w:t>
            </w:r>
          </w:p>
        </w:tc>
        <w:tc>
          <w:tcPr>
            <w:tcW w:w="1384" w:type="dxa"/>
            <w:vAlign w:val="bottom"/>
          </w:tcPr>
          <w:p w:rsidR="0003679E" w:rsidRDefault="0003679E">
            <w:pPr>
              <w:pStyle w:val="ConsPlusNormal"/>
              <w:jc w:val="center"/>
            </w:pPr>
            <w:r>
              <w:t>1,7</w:t>
            </w:r>
          </w:p>
        </w:tc>
        <w:tc>
          <w:tcPr>
            <w:tcW w:w="799" w:type="dxa"/>
            <w:vAlign w:val="bottom"/>
          </w:tcPr>
          <w:p w:rsidR="0003679E" w:rsidRDefault="0003679E">
            <w:pPr>
              <w:pStyle w:val="ConsPlusNormal"/>
              <w:jc w:val="center"/>
            </w:pPr>
            <w:r>
              <w:t>6,8</w:t>
            </w:r>
          </w:p>
        </w:tc>
        <w:tc>
          <w:tcPr>
            <w:tcW w:w="1774" w:type="dxa"/>
            <w:vAlign w:val="bottom"/>
          </w:tcPr>
          <w:p w:rsidR="0003679E" w:rsidRDefault="0003679E">
            <w:pPr>
              <w:pStyle w:val="ConsPlusNormal"/>
              <w:jc w:val="center"/>
            </w:pPr>
            <w:r>
              <w:t>63,7</w:t>
            </w:r>
          </w:p>
        </w:tc>
        <w:tc>
          <w:tcPr>
            <w:tcW w:w="2329" w:type="dxa"/>
            <w:vAlign w:val="bottom"/>
          </w:tcPr>
          <w:p w:rsidR="0003679E" w:rsidRDefault="0003679E">
            <w:pPr>
              <w:pStyle w:val="ConsPlusNormal"/>
              <w:jc w:val="center"/>
            </w:pPr>
            <w:r>
              <w:t>5,4</w:t>
            </w:r>
          </w:p>
        </w:tc>
        <w:tc>
          <w:tcPr>
            <w:tcW w:w="2404" w:type="dxa"/>
            <w:vAlign w:val="bottom"/>
          </w:tcPr>
          <w:p w:rsidR="0003679E" w:rsidRDefault="0003679E">
            <w:pPr>
              <w:pStyle w:val="ConsPlusNormal"/>
              <w:jc w:val="center"/>
            </w:pPr>
            <w:r>
              <w:t>9,4</w:t>
            </w:r>
          </w:p>
        </w:tc>
        <w:tc>
          <w:tcPr>
            <w:tcW w:w="1654" w:type="dxa"/>
            <w:vAlign w:val="bottom"/>
          </w:tcPr>
          <w:p w:rsidR="0003679E" w:rsidRDefault="0003679E">
            <w:pPr>
              <w:pStyle w:val="ConsPlusNormal"/>
              <w:jc w:val="center"/>
            </w:pPr>
            <w:r>
              <w:t>5,3</w:t>
            </w:r>
          </w:p>
        </w:tc>
      </w:tr>
      <w:tr w:rsidR="0003679E">
        <w:tc>
          <w:tcPr>
            <w:tcW w:w="2194" w:type="dxa"/>
            <w:vAlign w:val="bottom"/>
          </w:tcPr>
          <w:p w:rsidR="0003679E" w:rsidRDefault="0003679E">
            <w:pPr>
              <w:pStyle w:val="ConsPlusNormal"/>
            </w:pPr>
            <w:r>
              <w:lastRenderedPageBreak/>
              <w:t>Итого</w:t>
            </w:r>
          </w:p>
        </w:tc>
        <w:tc>
          <w:tcPr>
            <w:tcW w:w="799" w:type="dxa"/>
            <w:vAlign w:val="bottom"/>
          </w:tcPr>
          <w:p w:rsidR="0003679E" w:rsidRDefault="0003679E">
            <w:pPr>
              <w:pStyle w:val="ConsPlusNormal"/>
              <w:jc w:val="center"/>
            </w:pPr>
            <w:r>
              <w:t>6,8</w:t>
            </w:r>
          </w:p>
        </w:tc>
        <w:tc>
          <w:tcPr>
            <w:tcW w:w="1384" w:type="dxa"/>
            <w:vAlign w:val="bottom"/>
          </w:tcPr>
          <w:p w:rsidR="0003679E" w:rsidRDefault="0003679E">
            <w:pPr>
              <w:pStyle w:val="ConsPlusNormal"/>
              <w:jc w:val="center"/>
            </w:pPr>
            <w:r>
              <w:t>0,8</w:t>
            </w:r>
          </w:p>
        </w:tc>
        <w:tc>
          <w:tcPr>
            <w:tcW w:w="799" w:type="dxa"/>
            <w:vAlign w:val="bottom"/>
          </w:tcPr>
          <w:p w:rsidR="0003679E" w:rsidRDefault="0003679E">
            <w:pPr>
              <w:pStyle w:val="ConsPlusNormal"/>
              <w:jc w:val="center"/>
            </w:pPr>
            <w:r>
              <w:t>12,9</w:t>
            </w:r>
          </w:p>
        </w:tc>
        <w:tc>
          <w:tcPr>
            <w:tcW w:w="1774" w:type="dxa"/>
            <w:vAlign w:val="bottom"/>
          </w:tcPr>
          <w:p w:rsidR="0003679E" w:rsidRDefault="0003679E">
            <w:pPr>
              <w:pStyle w:val="ConsPlusNormal"/>
              <w:jc w:val="center"/>
            </w:pPr>
            <w:r>
              <w:t>58,1</w:t>
            </w:r>
          </w:p>
        </w:tc>
        <w:tc>
          <w:tcPr>
            <w:tcW w:w="2329" w:type="dxa"/>
            <w:vAlign w:val="bottom"/>
          </w:tcPr>
          <w:p w:rsidR="0003679E" w:rsidRDefault="0003679E">
            <w:pPr>
              <w:pStyle w:val="ConsPlusNormal"/>
              <w:jc w:val="center"/>
            </w:pPr>
            <w:r>
              <w:t>5,9</w:t>
            </w:r>
          </w:p>
        </w:tc>
        <w:tc>
          <w:tcPr>
            <w:tcW w:w="2404" w:type="dxa"/>
            <w:vAlign w:val="bottom"/>
          </w:tcPr>
          <w:p w:rsidR="0003679E" w:rsidRDefault="0003679E">
            <w:pPr>
              <w:pStyle w:val="ConsPlusNormal"/>
              <w:jc w:val="center"/>
            </w:pPr>
            <w:r>
              <w:t>10,6</w:t>
            </w:r>
          </w:p>
        </w:tc>
        <w:tc>
          <w:tcPr>
            <w:tcW w:w="1654" w:type="dxa"/>
            <w:vAlign w:val="bottom"/>
          </w:tcPr>
          <w:p w:rsidR="0003679E" w:rsidRDefault="0003679E">
            <w:pPr>
              <w:pStyle w:val="ConsPlusNormal"/>
              <w:jc w:val="center"/>
            </w:pPr>
            <w:r>
              <w:t>4,9</w:t>
            </w:r>
          </w:p>
        </w:tc>
      </w:tr>
    </w:tbl>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rmal"/>
        <w:jc w:val="center"/>
      </w:pPr>
      <w:r>
        <w:t>1.6. Анализ состояния банковской инфраструктуры</w:t>
      </w:r>
    </w:p>
    <w:p w:rsidR="0003679E" w:rsidRDefault="0003679E">
      <w:pPr>
        <w:pStyle w:val="ConsPlusNormal"/>
        <w:ind w:firstLine="540"/>
        <w:jc w:val="both"/>
      </w:pPr>
    </w:p>
    <w:p w:rsidR="0003679E" w:rsidRDefault="0003679E">
      <w:pPr>
        <w:pStyle w:val="ConsPlusNormal"/>
        <w:ind w:firstLine="540"/>
        <w:jc w:val="both"/>
      </w:pPr>
      <w:r>
        <w:t>Дальнейшие развитие и повышение доступности банковских услуг для населения и бизнеса Зауралья являются одними из важных факторов устойчивого роста экономики региона. Вместе с тем в силу объективных причин (незначительное количество эффективных предприятий с достаточным уровнем рентабельности, низкий уровень заработной платы населения) кредитные организации по-прежнему не имеют рыночных стимулов для значительного наращивания объемов кредитования экономики. Финансовые проблемы в экономике делают исключительно важным формирование и проведение региональными и муниципальными органами власти активной политики по поддержке инвестиций с использованием инструментов предоставления гарантий, субсидирования процентных ставок, а также осуществление мероприятий по финансовому оздоровлению предприятий.</w:t>
      </w:r>
    </w:p>
    <w:p w:rsidR="0003679E" w:rsidRDefault="0003679E">
      <w:pPr>
        <w:pStyle w:val="ConsPlusNormal"/>
        <w:ind w:firstLine="540"/>
        <w:jc w:val="both"/>
      </w:pPr>
      <w:r>
        <w:t>На территории Зауралья по состоянию на 1 января 2011 года действуют филиалы и представительства 6 кредитных организаций (ОАО "Россельхозбанк", ОАО "Сбербанк России", ОАО "УралСиб", ОАО "Социнвестбанк", ОАО "Мой банк. Ипотека", ООО "КБ "Кольцо Урала"), имеющих 96 подразделений: 2 филиала, 3 представительства, 3 операционных офиса, 2 кредитно-кассовых офиса, 34 дополнительных офиса, 50 операционных касс и 2 передвижных пункта кассового обслуживания. Указанные банки, как и другие кредитные организации, функционирующие на территории республики, в ближайшей перспективе не планируют открытия новых структурных подразделений на территории городов и районов Зауралья. Такая ситуация характерна для большинства сельских районов республики.</w:t>
      </w:r>
    </w:p>
    <w:p w:rsidR="0003679E" w:rsidRDefault="0003679E">
      <w:pPr>
        <w:pStyle w:val="ConsPlusNormal"/>
        <w:ind w:firstLine="540"/>
        <w:jc w:val="both"/>
      </w:pPr>
      <w:r>
        <w:t>В среднем на 1 банковский офис Зауралья на 1 января 2011 года приходится 3,6 тыс. человек, что хуже среднереспубликанских показателей (3,2 тыс. человек на 1 банковский офис в целом по республике, в том числе 2,4 тыс. человек по городам республики и 4,3 тыс. человек по районам республики). При этом в Абзелиловском районе на 1 банковский офис приходится 4,2 тыс. человек, в Баймакском районе - 3,5 тыс. человек, в Бурзянском - 6,1 тыс. человек, в Зианчуринском - 3,0 тыс. человек, в Зилаирском - 2,4 тыс. человек, в Учалинском - 4,1 тыс. человек, в Хайбуллинском - 2,9 тыс. человек, в г. Сибае - 3,6 тыс. человек. Основными видами банковских услуг, предоставляемых населению и хозяйствующим субъектам района, являются кредитование, осуществление платежей и расчетов, депозитные операции.</w:t>
      </w:r>
    </w:p>
    <w:p w:rsidR="0003679E" w:rsidRDefault="0003679E">
      <w:pPr>
        <w:pStyle w:val="ConsPlusNormal"/>
        <w:ind w:firstLine="540"/>
        <w:jc w:val="both"/>
      </w:pPr>
      <w:r>
        <w:t>В настоящее время уровень обеспеченности банковских услуг в Зауралье остается одним из самых низких в республике. Так, при среднереспубликанской задолженности по кредитам юридических лиц на одного хозяйствующего субъекта в 1,5 млн. рублей и размере депозита юридических лиц в 950 тыс. рублей значения данных показателей по районам и городам Зауралья составляют соответственно: Учалинский район и г. Учалы - 1,3 млн. рублей и 49,2 тыс. рублей, г. Сибай - 237,6 тыс. рублей и 29,6 тыс. рублей, Баймакский район - 269,7 тыс. рублей и 28,0 тыс. рублей, Абзелиловский район - 92,0 тыс. рублей и 9,6 тыс. рублей, Зианчуринский район - 81,4 тыс. рублей и 6,8 тыс. рублей, Бурзянский район - 3,1 тыс. рублей и 2,6 тыс. рублей. Если на 1 тысячу жителей по республике в среднем приходится 14,1 тыс. рублей задолженности по кредитам физических лиц и 27,9 тыс. рублей вкладов в банках, то в Учалинском районе и г. Учалы - 15,2 тыс. рублей и 15,5 тыс. рублей, г. Сибае - 16,1 тыс. рублей и 16,6 тыс. рублей, Баймакском районе - 9,5 тыс. рублей и 5,5 тыс. рублей, Абзелиловском районе - 4,3 тыс. рублей и 2,6 тыс. рублей, Зианчуринском районе - 9,4 тыс. рублей и 6,0 тыс. рублей, Зилаирском районе - 9,2 тыс. рублей и 8,0 тыс. рублей.</w:t>
      </w:r>
    </w:p>
    <w:p w:rsidR="0003679E" w:rsidRDefault="0003679E">
      <w:pPr>
        <w:pStyle w:val="ConsPlusNormal"/>
        <w:ind w:firstLine="540"/>
        <w:jc w:val="both"/>
      </w:pPr>
      <w:r>
        <w:t>Инфраструктура расчетов банковскими картами Зауралья состоит из 99 банкоматов и 283 платежных терминалов (POS-терминалы), установленных в торгово-сервисных предприятиях. Доля Зауралья по банкоматам и терминалам в общем объеме данных устройств, предназначенных для обслуживания населения, составляет 4,2 и 3,0% соответственно. В среднем в Республике Башкортостан на 1 тысячу жителей приходится 0,58 банкомата и 2,3 POS-терминала. Аналогичные показатели по районам Зауралья значительно ниже: в Абзелиловском районе - 0,11 и 0,35 ед., Зианчуринском районе - 0,2 и 0,4 ед., Зилаирском районе - 0,3 и 0,1 ед. устройств соответственно.</w:t>
      </w:r>
    </w:p>
    <w:p w:rsidR="0003679E" w:rsidRDefault="0003679E">
      <w:pPr>
        <w:pStyle w:val="ConsPlusNormal"/>
        <w:ind w:firstLine="540"/>
        <w:jc w:val="both"/>
      </w:pPr>
      <w:r>
        <w:t xml:space="preserve">На протяжении многих лет доля безналичной оплаты товаров и услуг платежными картами в </w:t>
      </w:r>
      <w:r>
        <w:lastRenderedPageBreak/>
        <w:t>общем объеме операций, совершаемых картами в республике, составляет 5%. При этом в районах республики данный показатель с трудом достигает 1 - 1,5%. По информации кредитных организаций, в районных центрах Зауралья имеется значительная часть торгово-сервисных предприятий, не оснащенных POS-терминалами.</w:t>
      </w:r>
    </w:p>
    <w:p w:rsidR="0003679E" w:rsidRDefault="0003679E">
      <w:pPr>
        <w:pStyle w:val="ConsPlusNormal"/>
        <w:ind w:firstLine="540"/>
        <w:jc w:val="both"/>
      </w:pPr>
    </w:p>
    <w:p w:rsidR="0003679E" w:rsidRDefault="0003679E">
      <w:pPr>
        <w:pStyle w:val="ConsPlusNormal"/>
        <w:jc w:val="center"/>
      </w:pPr>
      <w:r>
        <w:t>1.7. Потенциал кластеризации экономики Зауралья</w:t>
      </w:r>
    </w:p>
    <w:p w:rsidR="0003679E" w:rsidRDefault="0003679E">
      <w:pPr>
        <w:pStyle w:val="ConsPlusNormal"/>
        <w:jc w:val="center"/>
      </w:pPr>
    </w:p>
    <w:p w:rsidR="0003679E" w:rsidRDefault="0003679E">
      <w:pPr>
        <w:pStyle w:val="ConsPlusNormal"/>
        <w:ind w:firstLine="540"/>
        <w:jc w:val="both"/>
      </w:pPr>
      <w:r>
        <w:t xml:space="preserve">Конкурентоспособность экономики Зауралья может быть в значительной мере повышена за счет эффективного использования кластерного потенциала. Как показала практика конкурентоспособных стран мира, наиболее полное использование возможностей взаимодействия между хозяйствующими субъектами в рамках кластеров позволяет получить синергетический эффект в достижении роста производительности труда и повышения качества жизни населения. Наиболее конкурентоспособны те регионы, в которых сформированы и функционируют конкурентоспособные кластеры </w:t>
      </w:r>
      <w:hyperlink w:anchor="P2191" w:history="1">
        <w:r>
          <w:rPr>
            <w:color w:val="0000FF"/>
          </w:rPr>
          <w:t>(таблица 1.7.1)</w:t>
        </w:r>
      </w:hyperlink>
      <w:r>
        <w:t>.</w:t>
      </w:r>
    </w:p>
    <w:p w:rsidR="0003679E" w:rsidRDefault="0003679E">
      <w:pPr>
        <w:pStyle w:val="ConsPlusNormal"/>
        <w:ind w:firstLine="540"/>
        <w:jc w:val="both"/>
      </w:pPr>
    </w:p>
    <w:p w:rsidR="0003679E" w:rsidRDefault="0003679E">
      <w:pPr>
        <w:pStyle w:val="ConsPlusNormal"/>
        <w:jc w:val="right"/>
      </w:pPr>
      <w:r>
        <w:t>Таблица 1.7.1</w:t>
      </w:r>
    </w:p>
    <w:p w:rsidR="0003679E" w:rsidRDefault="0003679E">
      <w:pPr>
        <w:pStyle w:val="ConsPlusNormal"/>
        <w:jc w:val="right"/>
      </w:pPr>
    </w:p>
    <w:p w:rsidR="0003679E" w:rsidRDefault="0003679E">
      <w:pPr>
        <w:pStyle w:val="ConsPlusNormal"/>
        <w:jc w:val="center"/>
      </w:pPr>
      <w:bookmarkStart w:id="29" w:name="P2191"/>
      <w:bookmarkEnd w:id="29"/>
      <w:r>
        <w:t>ПОТЕНЦИАЛЬНЫЕ МЕЖМУНИЦИПАЛЬНЫЕ</w:t>
      </w:r>
    </w:p>
    <w:p w:rsidR="0003679E" w:rsidRDefault="0003679E">
      <w:pPr>
        <w:pStyle w:val="ConsPlusNormal"/>
        <w:jc w:val="center"/>
      </w:pPr>
      <w:r>
        <w:t>кластеры Зауралья</w:t>
      </w:r>
    </w:p>
    <w:p w:rsidR="0003679E" w:rsidRDefault="0003679E">
      <w:pPr>
        <w:sectPr w:rsidR="0003679E">
          <w:pgSz w:w="11905" w:h="16838"/>
          <w:pgMar w:top="1134" w:right="850" w:bottom="1134" w:left="1701" w:header="0" w:footer="0" w:gutter="0"/>
          <w:cols w:space="720"/>
        </w:sectPr>
      </w:pPr>
    </w:p>
    <w:p w:rsidR="0003679E" w:rsidRDefault="0003679E">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3184"/>
        <w:gridCol w:w="2359"/>
        <w:gridCol w:w="2704"/>
        <w:gridCol w:w="2284"/>
      </w:tblGrid>
      <w:tr w:rsidR="0003679E">
        <w:tc>
          <w:tcPr>
            <w:tcW w:w="2494" w:type="dxa"/>
            <w:vAlign w:val="center"/>
          </w:tcPr>
          <w:p w:rsidR="0003679E" w:rsidRDefault="0003679E">
            <w:pPr>
              <w:pStyle w:val="ConsPlusNormal"/>
              <w:jc w:val="center"/>
            </w:pPr>
            <w:r>
              <w:t>Наименование кластера</w:t>
            </w:r>
          </w:p>
        </w:tc>
        <w:tc>
          <w:tcPr>
            <w:tcW w:w="3184" w:type="dxa"/>
            <w:vAlign w:val="center"/>
          </w:tcPr>
          <w:p w:rsidR="0003679E" w:rsidRDefault="0003679E">
            <w:pPr>
              <w:pStyle w:val="ConsPlusNormal"/>
              <w:jc w:val="center"/>
            </w:pPr>
            <w:r>
              <w:t>Потенциальные участники кластера</w:t>
            </w:r>
          </w:p>
        </w:tc>
        <w:tc>
          <w:tcPr>
            <w:tcW w:w="2359" w:type="dxa"/>
            <w:vAlign w:val="center"/>
          </w:tcPr>
          <w:p w:rsidR="0003679E" w:rsidRDefault="0003679E">
            <w:pPr>
              <w:pStyle w:val="ConsPlusNormal"/>
              <w:jc w:val="center"/>
            </w:pPr>
            <w:r>
              <w:t>Местоположение</w:t>
            </w:r>
          </w:p>
          <w:p w:rsidR="0003679E" w:rsidRDefault="0003679E">
            <w:pPr>
              <w:pStyle w:val="ConsPlusNormal"/>
              <w:jc w:val="center"/>
            </w:pPr>
            <w:r>
              <w:t>кластера</w:t>
            </w:r>
          </w:p>
        </w:tc>
        <w:tc>
          <w:tcPr>
            <w:tcW w:w="2704" w:type="dxa"/>
            <w:vAlign w:val="center"/>
          </w:tcPr>
          <w:p w:rsidR="0003679E" w:rsidRDefault="0003679E">
            <w:pPr>
              <w:pStyle w:val="ConsPlusNormal"/>
              <w:jc w:val="center"/>
            </w:pPr>
            <w:r>
              <w:t>Тип кластера</w:t>
            </w:r>
          </w:p>
        </w:tc>
        <w:tc>
          <w:tcPr>
            <w:tcW w:w="2284" w:type="dxa"/>
            <w:vAlign w:val="center"/>
          </w:tcPr>
          <w:p w:rsidR="0003679E" w:rsidRDefault="0003679E">
            <w:pPr>
              <w:pStyle w:val="ConsPlusNormal"/>
              <w:jc w:val="center"/>
            </w:pPr>
            <w:r>
              <w:t>Возможная модель кластера</w:t>
            </w:r>
          </w:p>
        </w:tc>
      </w:tr>
      <w:tr w:rsidR="0003679E">
        <w:tc>
          <w:tcPr>
            <w:tcW w:w="2494" w:type="dxa"/>
            <w:vAlign w:val="center"/>
          </w:tcPr>
          <w:p w:rsidR="0003679E" w:rsidRDefault="0003679E">
            <w:pPr>
              <w:pStyle w:val="ConsPlusNormal"/>
              <w:jc w:val="center"/>
            </w:pPr>
            <w:r>
              <w:t>1</w:t>
            </w:r>
          </w:p>
        </w:tc>
        <w:tc>
          <w:tcPr>
            <w:tcW w:w="3184" w:type="dxa"/>
            <w:vAlign w:val="center"/>
          </w:tcPr>
          <w:p w:rsidR="0003679E" w:rsidRDefault="0003679E">
            <w:pPr>
              <w:pStyle w:val="ConsPlusNormal"/>
              <w:jc w:val="center"/>
            </w:pPr>
            <w:r>
              <w:t>2</w:t>
            </w:r>
          </w:p>
        </w:tc>
        <w:tc>
          <w:tcPr>
            <w:tcW w:w="2359" w:type="dxa"/>
            <w:vAlign w:val="center"/>
          </w:tcPr>
          <w:p w:rsidR="0003679E" w:rsidRDefault="0003679E">
            <w:pPr>
              <w:pStyle w:val="ConsPlusNormal"/>
              <w:jc w:val="center"/>
            </w:pPr>
            <w:r>
              <w:t>3</w:t>
            </w:r>
          </w:p>
        </w:tc>
        <w:tc>
          <w:tcPr>
            <w:tcW w:w="2704" w:type="dxa"/>
            <w:vAlign w:val="center"/>
          </w:tcPr>
          <w:p w:rsidR="0003679E" w:rsidRDefault="0003679E">
            <w:pPr>
              <w:pStyle w:val="ConsPlusNormal"/>
              <w:jc w:val="center"/>
            </w:pPr>
            <w:r>
              <w:t>4</w:t>
            </w:r>
          </w:p>
        </w:tc>
        <w:tc>
          <w:tcPr>
            <w:tcW w:w="2284" w:type="dxa"/>
            <w:vAlign w:val="center"/>
          </w:tcPr>
          <w:p w:rsidR="0003679E" w:rsidRDefault="0003679E">
            <w:pPr>
              <w:pStyle w:val="ConsPlusNormal"/>
              <w:jc w:val="center"/>
            </w:pPr>
            <w:r>
              <w:t>5</w:t>
            </w:r>
          </w:p>
        </w:tc>
      </w:tr>
      <w:tr w:rsidR="0003679E">
        <w:tc>
          <w:tcPr>
            <w:tcW w:w="2494" w:type="dxa"/>
          </w:tcPr>
          <w:p w:rsidR="0003679E" w:rsidRDefault="0003679E">
            <w:pPr>
              <w:pStyle w:val="ConsPlusNormal"/>
            </w:pPr>
            <w:r>
              <w:t>Горно-металлургический кластер</w:t>
            </w:r>
          </w:p>
        </w:tc>
        <w:tc>
          <w:tcPr>
            <w:tcW w:w="3184" w:type="dxa"/>
          </w:tcPr>
          <w:p w:rsidR="0003679E" w:rsidRDefault="0003679E">
            <w:pPr>
              <w:pStyle w:val="ConsPlusNormal"/>
            </w:pPr>
            <w:r>
              <w:t>Минэкономразвития РБ;</w:t>
            </w:r>
          </w:p>
          <w:p w:rsidR="0003679E" w:rsidRDefault="0003679E">
            <w:pPr>
              <w:pStyle w:val="ConsPlusNormal"/>
            </w:pPr>
            <w:r>
              <w:t>МПИП РБ;</w:t>
            </w:r>
          </w:p>
          <w:p w:rsidR="0003679E" w:rsidRDefault="0003679E">
            <w:pPr>
              <w:pStyle w:val="ConsPlusNormal"/>
            </w:pPr>
            <w:r>
              <w:t>администрации МР Учалинский, Баймакский и Хайбуллинский районы РБ;</w:t>
            </w:r>
          </w:p>
          <w:p w:rsidR="0003679E" w:rsidRDefault="0003679E">
            <w:pPr>
              <w:pStyle w:val="ConsPlusNormal"/>
            </w:pPr>
            <w:r>
              <w:t>ОАО "Учалинский ГОК";</w:t>
            </w:r>
          </w:p>
          <w:p w:rsidR="0003679E" w:rsidRDefault="0003679E">
            <w:pPr>
              <w:pStyle w:val="ConsPlusNormal"/>
            </w:pPr>
            <w:r>
              <w:t>Сибайский филиал ОАО "Учалинский ГОК";</w:t>
            </w:r>
          </w:p>
          <w:p w:rsidR="0003679E" w:rsidRDefault="0003679E">
            <w:pPr>
              <w:pStyle w:val="ConsPlusNormal"/>
            </w:pPr>
            <w:r>
              <w:t>ООО "Башкирская медь";</w:t>
            </w:r>
          </w:p>
          <w:p w:rsidR="0003679E" w:rsidRDefault="0003679E">
            <w:pPr>
              <w:pStyle w:val="ConsPlusNormal"/>
            </w:pPr>
            <w:r>
              <w:t>ЗАО "Бурибаевский металлургический завод" и др.</w:t>
            </w:r>
          </w:p>
        </w:tc>
        <w:tc>
          <w:tcPr>
            <w:tcW w:w="2359" w:type="dxa"/>
          </w:tcPr>
          <w:p w:rsidR="0003679E" w:rsidRDefault="0003679E">
            <w:pPr>
              <w:pStyle w:val="ConsPlusNormal"/>
            </w:pPr>
            <w:r>
              <w:t>г. Учалы,</w:t>
            </w:r>
          </w:p>
          <w:p w:rsidR="0003679E" w:rsidRDefault="0003679E">
            <w:pPr>
              <w:pStyle w:val="ConsPlusNormal"/>
            </w:pPr>
            <w:r>
              <w:t>г. Сибай,</w:t>
            </w:r>
          </w:p>
          <w:p w:rsidR="0003679E" w:rsidRDefault="0003679E">
            <w:pPr>
              <w:pStyle w:val="ConsPlusNormal"/>
            </w:pPr>
            <w:r>
              <w:t>Хайбуллинский район</w:t>
            </w:r>
          </w:p>
        </w:tc>
        <w:tc>
          <w:tcPr>
            <w:tcW w:w="2704" w:type="dxa"/>
          </w:tcPr>
          <w:p w:rsidR="0003679E" w:rsidRDefault="0003679E">
            <w:pPr>
              <w:pStyle w:val="ConsPlusNormal"/>
            </w:pPr>
            <w:r>
              <w:t>традиционный, отраслевой, промышленный, межрегиональный, функционирующий, средний</w:t>
            </w:r>
          </w:p>
        </w:tc>
        <w:tc>
          <w:tcPr>
            <w:tcW w:w="2284" w:type="dxa"/>
          </w:tcPr>
          <w:p w:rsidR="0003679E" w:rsidRDefault="0003679E">
            <w:pPr>
              <w:pStyle w:val="ConsPlusNormal"/>
            </w:pPr>
            <w:r>
              <w:t>японско-китайская модель с несколькими ядрами кластера</w:t>
            </w:r>
          </w:p>
        </w:tc>
      </w:tr>
      <w:tr w:rsidR="0003679E">
        <w:tc>
          <w:tcPr>
            <w:tcW w:w="2494" w:type="dxa"/>
          </w:tcPr>
          <w:p w:rsidR="0003679E" w:rsidRDefault="0003679E">
            <w:pPr>
              <w:pStyle w:val="ConsPlusNormal"/>
            </w:pPr>
            <w:r>
              <w:t>Зауральский лесо-промышленный кластер</w:t>
            </w:r>
          </w:p>
        </w:tc>
        <w:tc>
          <w:tcPr>
            <w:tcW w:w="3184" w:type="dxa"/>
          </w:tcPr>
          <w:p w:rsidR="0003679E" w:rsidRDefault="0003679E">
            <w:pPr>
              <w:pStyle w:val="ConsPlusNormal"/>
            </w:pPr>
            <w:r>
              <w:t>Минэкономразвития РБ;</w:t>
            </w:r>
          </w:p>
          <w:p w:rsidR="0003679E" w:rsidRDefault="0003679E">
            <w:pPr>
              <w:pStyle w:val="ConsPlusNormal"/>
            </w:pPr>
            <w:r>
              <w:t>МПИП РБ;</w:t>
            </w:r>
          </w:p>
          <w:p w:rsidR="0003679E" w:rsidRDefault="0003679E">
            <w:pPr>
              <w:pStyle w:val="ConsPlusNormal"/>
            </w:pPr>
            <w:r>
              <w:t>Минлесхоз РБ;</w:t>
            </w:r>
          </w:p>
          <w:p w:rsidR="0003679E" w:rsidRDefault="0003679E">
            <w:pPr>
              <w:pStyle w:val="ConsPlusNormal"/>
            </w:pPr>
            <w:r>
              <w:t>администрации МР Бурзянский, Учалинский, Баймакский, Зилаирский районы РБ;</w:t>
            </w:r>
          </w:p>
          <w:p w:rsidR="0003679E" w:rsidRDefault="0003679E">
            <w:pPr>
              <w:pStyle w:val="ConsPlusNormal"/>
            </w:pPr>
            <w:r>
              <w:t>предприятия лесной и деревообрабатывающей промышленности;</w:t>
            </w:r>
          </w:p>
          <w:p w:rsidR="0003679E" w:rsidRDefault="0003679E">
            <w:pPr>
              <w:pStyle w:val="ConsPlusNormal"/>
            </w:pPr>
            <w:r>
              <w:t>субъекты малого предпринимательства;</w:t>
            </w:r>
          </w:p>
          <w:p w:rsidR="0003679E" w:rsidRDefault="0003679E">
            <w:pPr>
              <w:pStyle w:val="ConsPlusNormal"/>
            </w:pPr>
            <w:r>
              <w:t>лесничества и др.</w:t>
            </w:r>
          </w:p>
          <w:p w:rsidR="0003679E" w:rsidRDefault="0003679E">
            <w:pPr>
              <w:pStyle w:val="ConsPlusNormal"/>
            </w:pPr>
            <w:r>
              <w:t>(по согласованию)</w:t>
            </w:r>
          </w:p>
        </w:tc>
        <w:tc>
          <w:tcPr>
            <w:tcW w:w="2359" w:type="dxa"/>
          </w:tcPr>
          <w:p w:rsidR="0003679E" w:rsidRDefault="0003679E">
            <w:pPr>
              <w:pStyle w:val="ConsPlusNormal"/>
            </w:pPr>
            <w:r>
              <w:t>Бурзянский,</w:t>
            </w:r>
          </w:p>
          <w:p w:rsidR="0003679E" w:rsidRDefault="0003679E">
            <w:pPr>
              <w:pStyle w:val="ConsPlusNormal"/>
            </w:pPr>
            <w:r>
              <w:t>Баймакский, Зилаирский, Учалинский районы</w:t>
            </w:r>
          </w:p>
        </w:tc>
        <w:tc>
          <w:tcPr>
            <w:tcW w:w="2704" w:type="dxa"/>
          </w:tcPr>
          <w:p w:rsidR="0003679E" w:rsidRDefault="0003679E">
            <w:pPr>
              <w:pStyle w:val="ConsPlusNormal"/>
            </w:pPr>
            <w:r>
              <w:t>традиционный, межотраслевой, промышленный, региональный, желательный, потенциальный, средний</w:t>
            </w:r>
          </w:p>
        </w:tc>
        <w:tc>
          <w:tcPr>
            <w:tcW w:w="2284" w:type="dxa"/>
          </w:tcPr>
          <w:p w:rsidR="0003679E" w:rsidRDefault="0003679E">
            <w:pPr>
              <w:pStyle w:val="ConsPlusNormal"/>
            </w:pPr>
            <w:r>
              <w:t>японско-китайская модель с несколькими ядрами кластера</w:t>
            </w:r>
          </w:p>
        </w:tc>
      </w:tr>
      <w:tr w:rsidR="0003679E">
        <w:tc>
          <w:tcPr>
            <w:tcW w:w="2494" w:type="dxa"/>
          </w:tcPr>
          <w:p w:rsidR="0003679E" w:rsidRDefault="0003679E">
            <w:pPr>
              <w:pStyle w:val="ConsPlusNormal"/>
            </w:pPr>
            <w:r>
              <w:t xml:space="preserve">Туристско-рекреационный кластер </w:t>
            </w:r>
            <w:r>
              <w:lastRenderedPageBreak/>
              <w:t>"Зауралье"</w:t>
            </w:r>
          </w:p>
        </w:tc>
        <w:tc>
          <w:tcPr>
            <w:tcW w:w="3184" w:type="dxa"/>
          </w:tcPr>
          <w:p w:rsidR="0003679E" w:rsidRDefault="0003679E">
            <w:pPr>
              <w:pStyle w:val="ConsPlusNormal"/>
            </w:pPr>
            <w:r>
              <w:lastRenderedPageBreak/>
              <w:t>Минэкономразвития РБ;</w:t>
            </w:r>
          </w:p>
          <w:p w:rsidR="0003679E" w:rsidRDefault="0003679E">
            <w:pPr>
              <w:pStyle w:val="ConsPlusNormal"/>
            </w:pPr>
            <w:r>
              <w:t>ММПС РБ;</w:t>
            </w:r>
          </w:p>
          <w:p w:rsidR="0003679E" w:rsidRDefault="0003679E">
            <w:pPr>
              <w:pStyle w:val="ConsPlusNormal"/>
            </w:pPr>
            <w:r>
              <w:lastRenderedPageBreak/>
              <w:t>администрации МР Абзелиловский, Белорецкий, Бурзянский районы РБ;</w:t>
            </w:r>
          </w:p>
          <w:p w:rsidR="0003679E" w:rsidRDefault="0003679E">
            <w:pPr>
              <w:pStyle w:val="ConsPlusNormal"/>
            </w:pPr>
            <w:r>
              <w:t>субъекты малого предпринимательства в сфере туризма;</w:t>
            </w:r>
          </w:p>
          <w:p w:rsidR="0003679E" w:rsidRDefault="0003679E">
            <w:pPr>
              <w:pStyle w:val="ConsPlusNormal"/>
            </w:pPr>
            <w:r>
              <w:t>санатории</w:t>
            </w:r>
          </w:p>
          <w:p w:rsidR="0003679E" w:rsidRDefault="0003679E">
            <w:pPr>
              <w:pStyle w:val="ConsPlusNormal"/>
            </w:pPr>
            <w:r>
              <w:t>(по согласованию)</w:t>
            </w:r>
          </w:p>
        </w:tc>
        <w:tc>
          <w:tcPr>
            <w:tcW w:w="2359" w:type="dxa"/>
          </w:tcPr>
          <w:p w:rsidR="0003679E" w:rsidRDefault="0003679E">
            <w:pPr>
              <w:pStyle w:val="ConsPlusNormal"/>
            </w:pPr>
            <w:r>
              <w:lastRenderedPageBreak/>
              <w:t>Бурзянский,</w:t>
            </w:r>
          </w:p>
          <w:p w:rsidR="0003679E" w:rsidRDefault="0003679E">
            <w:pPr>
              <w:pStyle w:val="ConsPlusNormal"/>
            </w:pPr>
            <w:r>
              <w:t xml:space="preserve">Баймакский, </w:t>
            </w:r>
            <w:r>
              <w:lastRenderedPageBreak/>
              <w:t>Зилаирский, Учалинский районы</w:t>
            </w:r>
          </w:p>
        </w:tc>
        <w:tc>
          <w:tcPr>
            <w:tcW w:w="2704" w:type="dxa"/>
          </w:tcPr>
          <w:p w:rsidR="0003679E" w:rsidRDefault="0003679E">
            <w:pPr>
              <w:pStyle w:val="ConsPlusNormal"/>
            </w:pPr>
            <w:r>
              <w:lastRenderedPageBreak/>
              <w:t xml:space="preserve">традиционный, межотраслевой, </w:t>
            </w:r>
            <w:r>
              <w:lastRenderedPageBreak/>
              <w:t>туристический, региональный, желательный, потенциальный, крупный</w:t>
            </w:r>
          </w:p>
        </w:tc>
        <w:tc>
          <w:tcPr>
            <w:tcW w:w="2284" w:type="dxa"/>
          </w:tcPr>
          <w:p w:rsidR="0003679E" w:rsidRDefault="0003679E">
            <w:pPr>
              <w:pStyle w:val="ConsPlusNormal"/>
            </w:pPr>
            <w:r>
              <w:lastRenderedPageBreak/>
              <w:t xml:space="preserve">японско-китайская модель с несколькими </w:t>
            </w:r>
            <w:r>
              <w:lastRenderedPageBreak/>
              <w:t>ядрами кластера</w:t>
            </w:r>
          </w:p>
        </w:tc>
      </w:tr>
      <w:tr w:rsidR="0003679E">
        <w:tc>
          <w:tcPr>
            <w:tcW w:w="2494" w:type="dxa"/>
          </w:tcPr>
          <w:p w:rsidR="0003679E" w:rsidRDefault="0003679E">
            <w:pPr>
              <w:pStyle w:val="ConsPlusNormal"/>
            </w:pPr>
            <w:r>
              <w:lastRenderedPageBreak/>
              <w:t>Создание Зауральского аграрно-промышленного кластера</w:t>
            </w:r>
          </w:p>
        </w:tc>
        <w:tc>
          <w:tcPr>
            <w:tcW w:w="3184" w:type="dxa"/>
          </w:tcPr>
          <w:p w:rsidR="0003679E" w:rsidRDefault="0003679E">
            <w:pPr>
              <w:pStyle w:val="ConsPlusNormal"/>
            </w:pPr>
            <w:r>
              <w:t>Минэкономразвития РБ;</w:t>
            </w:r>
          </w:p>
          <w:p w:rsidR="0003679E" w:rsidRDefault="0003679E">
            <w:pPr>
              <w:pStyle w:val="ConsPlusNormal"/>
            </w:pPr>
            <w:r>
              <w:t>ММПС РБ;</w:t>
            </w:r>
          </w:p>
          <w:p w:rsidR="0003679E" w:rsidRDefault="0003679E">
            <w:pPr>
              <w:pStyle w:val="ConsPlusNormal"/>
            </w:pPr>
            <w:r>
              <w:t>администрации МР Бурзянский, Учалинский, Баймакский, Зилаирский, Зианчуринский, Хайбуллинский районы РБ;</w:t>
            </w:r>
          </w:p>
          <w:p w:rsidR="0003679E" w:rsidRDefault="0003679E">
            <w:pPr>
              <w:pStyle w:val="ConsPlusNormal"/>
            </w:pPr>
            <w:r>
              <w:t>предприятия сельского хозяйства и пищевой промышленности</w:t>
            </w:r>
          </w:p>
          <w:p w:rsidR="0003679E" w:rsidRDefault="0003679E">
            <w:pPr>
              <w:pStyle w:val="ConsPlusNormal"/>
            </w:pPr>
            <w:r>
              <w:t>(по согласованию)</w:t>
            </w:r>
          </w:p>
        </w:tc>
        <w:tc>
          <w:tcPr>
            <w:tcW w:w="2359" w:type="dxa"/>
          </w:tcPr>
          <w:p w:rsidR="0003679E" w:rsidRDefault="0003679E">
            <w:pPr>
              <w:pStyle w:val="ConsPlusNormal"/>
            </w:pPr>
            <w:r>
              <w:t>Бурзянский,</w:t>
            </w:r>
          </w:p>
          <w:p w:rsidR="0003679E" w:rsidRDefault="0003679E">
            <w:pPr>
              <w:pStyle w:val="ConsPlusNormal"/>
            </w:pPr>
            <w:r>
              <w:t>Баймакский, Зилаирский, Учалинский, Хайбуллинский районы</w:t>
            </w:r>
          </w:p>
        </w:tc>
        <w:tc>
          <w:tcPr>
            <w:tcW w:w="2704" w:type="dxa"/>
          </w:tcPr>
          <w:p w:rsidR="0003679E" w:rsidRDefault="0003679E">
            <w:pPr>
              <w:pStyle w:val="ConsPlusNormal"/>
            </w:pPr>
            <w:r>
              <w:t>традиционный, межотраслевой, аграрно-промышленный, локальный, желательный, потенциальный, средний</w:t>
            </w:r>
          </w:p>
        </w:tc>
        <w:tc>
          <w:tcPr>
            <w:tcW w:w="2284" w:type="dxa"/>
          </w:tcPr>
          <w:p w:rsidR="0003679E" w:rsidRDefault="0003679E">
            <w:pPr>
              <w:pStyle w:val="ConsPlusNormal"/>
            </w:pPr>
            <w:r>
              <w:t>шотландская модель, предполагающая наличие ядра кластера</w:t>
            </w:r>
          </w:p>
        </w:tc>
      </w:tr>
    </w:tbl>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rmal"/>
        <w:jc w:val="center"/>
      </w:pPr>
      <w:r>
        <w:t>1.8. SWOT-анализ социально-экономического</w:t>
      </w:r>
    </w:p>
    <w:p w:rsidR="0003679E" w:rsidRDefault="0003679E">
      <w:pPr>
        <w:pStyle w:val="ConsPlusNormal"/>
        <w:jc w:val="center"/>
      </w:pPr>
      <w:r>
        <w:t>положения Зауралья</w:t>
      </w:r>
    </w:p>
    <w:p w:rsidR="0003679E" w:rsidRDefault="0003679E">
      <w:pPr>
        <w:pStyle w:val="ConsPlusNormal"/>
        <w:ind w:firstLine="540"/>
        <w:jc w:val="both"/>
      </w:pPr>
    </w:p>
    <w:p w:rsidR="0003679E" w:rsidRDefault="0003679E">
      <w:pPr>
        <w:pStyle w:val="ConsPlusNormal"/>
        <w:ind w:firstLine="540"/>
        <w:jc w:val="both"/>
      </w:pPr>
      <w:r>
        <w:t>1.8.1. Конкурентные преимущества Зауралья:</w:t>
      </w:r>
    </w:p>
    <w:p w:rsidR="0003679E" w:rsidRDefault="0003679E">
      <w:pPr>
        <w:pStyle w:val="ConsPlusNormal"/>
        <w:ind w:firstLine="540"/>
        <w:jc w:val="both"/>
      </w:pPr>
      <w:r>
        <w:t>богатый природно-ресурсный потенциал. Территория Зауралья, охватывающая Магнитогорскую структурную зону, характеризуется уникальным скоплением крупных месторождений медноколчеданных руд (Учалинское, Сибайское, Подольское, Юбилейное, Ново-Учалинское, Западно-Озерное, Октябрьское месторождения и др.), а также наличием коренных месторождений и россыпей золота, залежей хромитов, марганцевых руд, пирофиллита, цеолитов, строительных камней - для производства высокопрочного и кислотостойкого щебня, облицовочных камней (мраморизованных известняков, гранитов, диоритов) и поделочных камней (яшмы). Районы Зауралья являются горнорудной базой, а также одним из поставщиков концентратов медноколчеданных руд металлургическим предприятиям России. Обеспеченность запасами медноколчеданных руд неравномерная и составляет для различных горно-обогатительных комбинатов (далее - ГОК) от 15 до 70 лет;</w:t>
      </w:r>
    </w:p>
    <w:p w:rsidR="0003679E" w:rsidRDefault="0003679E">
      <w:pPr>
        <w:pStyle w:val="ConsPlusNormal"/>
        <w:ind w:firstLine="540"/>
        <w:jc w:val="both"/>
      </w:pPr>
      <w:r>
        <w:t>концентрация металлургического производства (в Зауралье производится 96,9% продукции цветной металлургии республики). Месторождения цветных металлов отрабатываются в основном пятью горнорудными предприятиями: ОАО "Учалинский ГОК", ООО "Башкирская медь", ОАО "Башкирский медно-серный комбинат", ЗАО "Бурибаевский ГОК", ОАО "Башкирское шахтопроходческое управление";</w:t>
      </w:r>
    </w:p>
    <w:p w:rsidR="0003679E" w:rsidRDefault="0003679E">
      <w:pPr>
        <w:pStyle w:val="ConsPlusNormal"/>
        <w:ind w:firstLine="540"/>
        <w:jc w:val="both"/>
      </w:pPr>
      <w:r>
        <w:t>наличие разнообразных природных ресурсов, пригодных для отдыха и активной рекреации, особо охраняемых территорий и территорий, имеющих природоохранный статус, историко-культурных и природных памятников республиканского и международного значения. В частности, в Бурзянском районе учтенное количество туристов ежегодно растет, и в 2010 году этот показатель превысил цифру в 27 тыс. человек, что в 1,5 раза превышает численность населения самого района. Основная доля посещающих туристские маршруты в Бурзянском районе отдает предпочтение ФГУ Заповедник "Шульган-Таш", а также маршрутам по реке Агидель. Для санаторно-курортного лечения пригодны грязевые озера Учалинского и Баймакского районов:</w:t>
      </w:r>
    </w:p>
    <w:p w:rsidR="0003679E" w:rsidRDefault="0003679E">
      <w:pPr>
        <w:pStyle w:val="ConsPlusNormal"/>
        <w:ind w:firstLine="540"/>
        <w:jc w:val="both"/>
      </w:pPr>
      <w:r>
        <w:t>в Учалинском районе озера Карагайлы, Большое Учалы, Ургун, Калкан, Ауш-Куль с суммарными запасами сапропелей хорошего качества более 40 млн. куб. м;</w:t>
      </w:r>
    </w:p>
    <w:p w:rsidR="0003679E" w:rsidRDefault="0003679E">
      <w:pPr>
        <w:pStyle w:val="ConsPlusNormal"/>
        <w:ind w:firstLine="540"/>
        <w:jc w:val="both"/>
      </w:pPr>
      <w:r>
        <w:t>в Баймакском районе наиболее ценными для лечебного использования являются сапропели озера Талкас с общим запасом грязей до 2 млн. куб. м.</w:t>
      </w:r>
    </w:p>
    <w:p w:rsidR="0003679E" w:rsidRDefault="0003679E">
      <w:pPr>
        <w:pStyle w:val="ConsPlusNormal"/>
        <w:ind w:firstLine="540"/>
        <w:jc w:val="both"/>
      </w:pPr>
      <w:r>
        <w:t>Эти озера могут служить надежной базой для строительства крупных грязевых курортов, а грязи использоваться в лечебных целях в городских и районных больницах.</w:t>
      </w:r>
    </w:p>
    <w:p w:rsidR="0003679E" w:rsidRDefault="0003679E">
      <w:pPr>
        <w:pStyle w:val="ConsPlusNormal"/>
        <w:ind w:firstLine="540"/>
        <w:jc w:val="both"/>
      </w:pPr>
      <w:r>
        <w:t>Зауралье располагает уникальными предпосылками для развития агротуризма. Здесь находится около 600 сел и деревень, многие из которых расположены в живописных уголках природы.</w:t>
      </w:r>
    </w:p>
    <w:p w:rsidR="0003679E" w:rsidRDefault="0003679E">
      <w:pPr>
        <w:pStyle w:val="ConsPlusNormal"/>
        <w:ind w:firstLine="540"/>
        <w:jc w:val="both"/>
      </w:pPr>
      <w:r>
        <w:t>1.8.2. Ключевые проблемы Зауралья:</w:t>
      </w:r>
    </w:p>
    <w:p w:rsidR="0003679E" w:rsidRDefault="0003679E">
      <w:pPr>
        <w:pStyle w:val="ConsPlusNormal"/>
        <w:ind w:firstLine="540"/>
        <w:jc w:val="both"/>
      </w:pPr>
      <w:r>
        <w:t>а) в социальной сфере:</w:t>
      </w:r>
    </w:p>
    <w:p w:rsidR="0003679E" w:rsidRDefault="0003679E">
      <w:pPr>
        <w:pStyle w:val="ConsPlusNormal"/>
        <w:ind w:firstLine="540"/>
        <w:jc w:val="both"/>
      </w:pPr>
      <w:r>
        <w:t>отток молодых, креативных и энергичных людей в другие регионы, прежде всего в Уфу, Магнитогорск, Челябинск, города севера (миграционная убыль населения в 2009 году составила 132 человека при положительных тенденциях в целом по Республике Башкортостан), что свидетельствует об отсутствии достаточных условий для того, чтобы созданный в регионе человеческий капитал преимущественно использовался для блага Зауралья, несмотря на то, что за последние 20 лет в этом направлении сделано немало (открыты филиалы вузов, новые средние и среднеспециальные учебные заведения, культурные учреждения и т.д.);</w:t>
      </w:r>
    </w:p>
    <w:p w:rsidR="0003679E" w:rsidRDefault="0003679E">
      <w:pPr>
        <w:pStyle w:val="ConsPlusNormal"/>
        <w:ind w:firstLine="540"/>
        <w:jc w:val="both"/>
      </w:pPr>
      <w:r>
        <w:t xml:space="preserve">высокий уровень заболеваемости и низкая ожидаемая продолжительность жизни населения (в отдельных районах ниже среднереспубликанского уровня) вследствие обострения экологических проблем и низкого уровня обеспеченности населения медицинскими услугами, отсутствия качественной, отвечающей современным требованиям системы здравоохранения. Так, обеспеченность региона средним медицинским персоналом (в расчете на 10000 человек населения) составляет в среднем 94,2 (в среднем по республике - 111,7), врачами - 21,9 (в среднем по республике - 41,7), отсутствуют высококвалифицированные врачи узкой </w:t>
      </w:r>
      <w:r>
        <w:lastRenderedPageBreak/>
        <w:t>специальности (аллергологи, онкологи, урологи и т.д.), высока изношенность медицинского оборудования (в среднем 52%), в результате - устойчивая тенденция роста показателей заболеваемости населения региона (от 3% в Абзелиловском районе до 18,2% в Баймакском районе);</w:t>
      </w:r>
    </w:p>
    <w:p w:rsidR="0003679E" w:rsidRDefault="0003679E">
      <w:pPr>
        <w:pStyle w:val="ConsPlusNormal"/>
        <w:ind w:firstLine="540"/>
        <w:jc w:val="both"/>
      </w:pPr>
      <w:r>
        <w:t>низкие доходы населения и, как следствие, высокий уровень бедности: номинальная среднемесячная заработная плата в 1995 - 2010 годах на 20% устойчиво ниже среднереспубликанского уровня;</w:t>
      </w:r>
    </w:p>
    <w:p w:rsidR="0003679E" w:rsidRDefault="0003679E">
      <w:pPr>
        <w:pStyle w:val="ConsPlusNormal"/>
        <w:ind w:firstLine="540"/>
        <w:jc w:val="both"/>
      </w:pPr>
      <w:r>
        <w:t>б) в экономической сфере:</w:t>
      </w:r>
    </w:p>
    <w:p w:rsidR="0003679E" w:rsidRDefault="0003679E">
      <w:pPr>
        <w:pStyle w:val="ConsPlusNormal"/>
        <w:ind w:firstLine="540"/>
        <w:jc w:val="both"/>
      </w:pPr>
      <w:r>
        <w:t>моноструктурный характер экономики Зауралья. Промышленность в преобладающей степени представлена добывающей отраслью (примерно 70-75% от общего объема промышленности), а в сельском хозяйстве доминируют выращивание зерновых и мясо-молочное животноводство (около 95% от общего объема сельхозпроизводства). В настоящее время экономика Зауралья напрямую зависит от положения дел в этих доминирующих отраслях, что с учетом нестабильной конъюнктуры на мировых рынках сырья и суровых погодных условий ведения сельскохозяйственной деятельности создает предпосылки для неустойчивого состояния региональной экономики и серьезные ограничения для перспектив ее развития;</w:t>
      </w:r>
    </w:p>
    <w:p w:rsidR="0003679E" w:rsidRDefault="0003679E">
      <w:pPr>
        <w:pStyle w:val="ConsPlusNormal"/>
        <w:ind w:firstLine="540"/>
        <w:jc w:val="both"/>
      </w:pPr>
      <w:r>
        <w:t>кризисное состояние сельского хозяйства, одной из структурообразующих отраслей регионального народно-хозяйственного комплекса Зауралья. В сельской местности проживает 48% населения региона, порядка 20% трудоспособного населения занято сельскохозяйственным трудом. Доля сельского хозяйства в региональном валовом продукте составляет 25 - 30%. При этом сельское хозяйство и сельские территории являются наиболее проблемными сферами региона. Производство сельскохозяйственной продукции в среднем по республике сократилось за годы рыночных преобразований на 25%, а по районам Зауралья спад составил более чем 30%. В результате доля региона в валовой продукции сельского хозяйства республики снизилась по сравнению с началом 90-х годов на 5 - 6% и на сегодня составляет 9 - 10%. При этом региону принадлежат 16% сельхозугодий и около 12% пашни всей республики. В наибольшей мере кризис охватил в разрезе хозяйственных секторов коллективные предприятия, которые оказались неспособными адаптироваться к новым условиям хозяйствования и принять правила рыночного поведения. Они сократили объемы производства за прошедшее десятилетие почти наполовину;</w:t>
      </w:r>
    </w:p>
    <w:p w:rsidR="0003679E" w:rsidRDefault="0003679E">
      <w:pPr>
        <w:pStyle w:val="ConsPlusNormal"/>
        <w:ind w:firstLine="540"/>
        <w:jc w:val="both"/>
      </w:pPr>
      <w:r>
        <w:t>высокий износ основных фондов в ряде фондообразующих отраслей экономики Зауралья, значительно превышающий среднереспубликанский уровень. В Абзелиловском районе в 2009 году в сфере добычи полезных ископаемых износ основных фондов составил 88,9%, строительстве - 73,4%; в Бурзянском районе по обрабатывающим производствам - 74,1%, в сельском хозяйстве, охоте и лесном хозяйстве - 65,8%; в Зианчуринском районе по обрабатывающим производствам - 50,8%, в строительстве - 53,1%; в Зилаирском районе в сельском хозяйстве, охоте и лесном хозяйстве - 58,3%, в строительстве - 55,8%; в Учалинском районе в строительстве - 59,9%; оптовой и розничной торговле - 92,8%; в Хайбуллинском районе в сфере транспорта и связи - 76,8%, строительстве - 60,3%;</w:t>
      </w:r>
    </w:p>
    <w:p w:rsidR="0003679E" w:rsidRDefault="0003679E">
      <w:pPr>
        <w:pStyle w:val="ConsPlusNormal"/>
        <w:ind w:firstLine="540"/>
        <w:jc w:val="both"/>
      </w:pPr>
      <w:r>
        <w:t>в) в инфраструктурной сфере:</w:t>
      </w:r>
    </w:p>
    <w:p w:rsidR="0003679E" w:rsidRDefault="0003679E">
      <w:pPr>
        <w:pStyle w:val="ConsPlusNormal"/>
        <w:ind w:firstLine="540"/>
        <w:jc w:val="both"/>
      </w:pPr>
      <w:r>
        <w:t>неразвитость дорожной инфраструктуры (автомобильной и железнодорожной). Несмотря на то, что за постсоветский период был сделан огромный рывок в строительстве автомобильных дорог (построена асфальтированная дорога, соединяющая регион со столицей республики через г. Белорецк, заасфальтированы все дороги, соединяющие районные центры между собой и т.д.), в целом качество дорожной сети внутри региона остается низким. Негативные тенденции проявляются в области ремонта дорог местного значения. Так, в Учалинском, Хайбуллинском районах и г. Сибае доля отремонтированных автомобильных дорог местного значения с твердым покрытием, в отношении которых произведен текущий ремонт, является одной из самых низких в республике.</w:t>
      </w:r>
    </w:p>
    <w:p w:rsidR="0003679E" w:rsidRDefault="0003679E">
      <w:pPr>
        <w:pStyle w:val="ConsPlusNormal"/>
        <w:ind w:firstLine="540"/>
        <w:jc w:val="both"/>
      </w:pPr>
      <w:r>
        <w:t>Железнодорожные тупики в городах Сибае и Учалы повышает затраты на перевозку грузов, что отрицательно сказывается на инвестиционной привлекательности региона, интенсивности и масштабах межрегиональных и международных экономических связей, а также является препятствием для эффективного использования богатых природных ресурсов;</w:t>
      </w:r>
    </w:p>
    <w:p w:rsidR="0003679E" w:rsidRDefault="0003679E">
      <w:pPr>
        <w:pStyle w:val="ConsPlusNormal"/>
        <w:ind w:firstLine="540"/>
        <w:jc w:val="both"/>
      </w:pPr>
      <w:r>
        <w:t>г) в сфере экологии:</w:t>
      </w:r>
    </w:p>
    <w:p w:rsidR="0003679E" w:rsidRDefault="0003679E">
      <w:pPr>
        <w:pStyle w:val="ConsPlusNormal"/>
        <w:ind w:firstLine="540"/>
        <w:jc w:val="both"/>
      </w:pPr>
      <w:r>
        <w:t xml:space="preserve">развитие горнодобывающей отрасли определяет экологическую ситуацию региона. </w:t>
      </w:r>
      <w:r>
        <w:lastRenderedPageBreak/>
        <w:t>Значительные объемы накопленных вскрышных пород (более 1 млрд. т), некондиционных руд и отходов обогатительных фабрик постоянно загрязняют окружающую среду, оказывают негативное влияние на условия проживания и жизнедеятельности населения, приводят к деградации почвенного покрова, обеднению состава лесов и животного мира. На территории Зауралья в 2009 году образовано 31,82 млн. т отходов производства и потребления, что составило 86,5% от образованных отходов в целом по республике. Основными производителями отходов в этом регионе являются предприятия горнодобывающего и перерабатывающего комплекса (73%). Общий объем накопления хвостов обогащения - более 120,00 млн. т.</w:t>
      </w:r>
    </w:p>
    <w:p w:rsidR="0003679E" w:rsidRDefault="0003679E">
      <w:pPr>
        <w:pStyle w:val="ConsPlusNormal"/>
        <w:ind w:firstLine="540"/>
        <w:jc w:val="both"/>
      </w:pPr>
      <w:r>
        <w:t>Качество воды большинства рек Зауралья не соответствует международным стандартам. В частности, в бассейне реки Урал, где сосредоточены основные горнодобывающие предприятия, складывается достаточно сложная ситуация с качеством воды. Здесь по-прежнему наблюдается высокое и экстремально высокое загрязнение солями тяжелых металлов, характерных для этой промышленной зоны;</w:t>
      </w:r>
    </w:p>
    <w:p w:rsidR="0003679E" w:rsidRDefault="0003679E">
      <w:pPr>
        <w:pStyle w:val="ConsPlusNormal"/>
        <w:ind w:firstLine="540"/>
        <w:jc w:val="both"/>
      </w:pPr>
      <w:r>
        <w:t>д) в сфере муниципального управления:</w:t>
      </w:r>
    </w:p>
    <w:p w:rsidR="0003679E" w:rsidRDefault="0003679E">
      <w:pPr>
        <w:pStyle w:val="ConsPlusNormal"/>
        <w:ind w:firstLine="540"/>
        <w:jc w:val="both"/>
      </w:pPr>
      <w:r>
        <w:t>разобщенность бизнеса, органов муниципального управления, образовательных учреждений;</w:t>
      </w:r>
    </w:p>
    <w:p w:rsidR="0003679E" w:rsidRDefault="0003679E">
      <w:pPr>
        <w:pStyle w:val="ConsPlusNormal"/>
        <w:ind w:firstLine="540"/>
        <w:jc w:val="both"/>
      </w:pPr>
      <w:r>
        <w:t>не соответствующий целям и задачам развития Зауралья уровень профессионализма и компетентности муниципальных служащих;</w:t>
      </w:r>
    </w:p>
    <w:p w:rsidR="0003679E" w:rsidRDefault="0003679E">
      <w:pPr>
        <w:pStyle w:val="ConsPlusNormal"/>
        <w:ind w:firstLine="540"/>
        <w:jc w:val="both"/>
      </w:pPr>
      <w:r>
        <w:t>низкий уровень межмуниципального взаимодействия (отсутствие совместных предприятий).</w:t>
      </w:r>
    </w:p>
    <w:p w:rsidR="0003679E" w:rsidRDefault="0003679E">
      <w:pPr>
        <w:pStyle w:val="ConsPlusNormal"/>
        <w:ind w:firstLine="540"/>
        <w:jc w:val="both"/>
      </w:pPr>
      <w:r>
        <w:t>1.8.3. Угрозы социально-экономическому развитию Зауралья.</w:t>
      </w:r>
    </w:p>
    <w:p w:rsidR="0003679E" w:rsidRDefault="0003679E">
      <w:pPr>
        <w:pStyle w:val="ConsPlusNormal"/>
        <w:ind w:firstLine="540"/>
        <w:jc w:val="both"/>
      </w:pPr>
      <w:r>
        <w:t>Экономика Зауралья является открытой экономической системой, подверженной воздействию как внешних, так и внутренних экономических, социальных, демографических и экологических угроз.</w:t>
      </w:r>
    </w:p>
    <w:p w:rsidR="0003679E" w:rsidRDefault="0003679E">
      <w:pPr>
        <w:pStyle w:val="ConsPlusNormal"/>
        <w:ind w:firstLine="540"/>
        <w:jc w:val="both"/>
      </w:pPr>
      <w:r>
        <w:t>Среди факторов внешней среды, влияющих на социально-экономическое развитие Зауралья, ключевыми являются:</w:t>
      </w:r>
    </w:p>
    <w:p w:rsidR="0003679E" w:rsidRDefault="0003679E">
      <w:pPr>
        <w:pStyle w:val="ConsPlusNormal"/>
        <w:ind w:firstLine="540"/>
        <w:jc w:val="both"/>
      </w:pPr>
      <w:r>
        <w:t>глобальные финансово-экономические кризисы;</w:t>
      </w:r>
    </w:p>
    <w:p w:rsidR="0003679E" w:rsidRDefault="0003679E">
      <w:pPr>
        <w:pStyle w:val="ConsPlusNormal"/>
        <w:ind w:firstLine="540"/>
        <w:jc w:val="both"/>
      </w:pPr>
      <w:r>
        <w:t>вступление России во Всемирную торговую организацию (ВТО).</w:t>
      </w:r>
    </w:p>
    <w:p w:rsidR="0003679E" w:rsidRDefault="0003679E">
      <w:pPr>
        <w:pStyle w:val="ConsPlusNormal"/>
        <w:ind w:firstLine="540"/>
        <w:jc w:val="both"/>
      </w:pPr>
      <w:r>
        <w:t>Глобальные финансово-экономические кризисы оказывают негативное влияние на социально-экономическое развитие Зауралья. Так, в 2009 году снизились объемы собственной отгруженной продукции, реальная заработная плата населения, темпы вводимого жилья и др.</w:t>
      </w:r>
    </w:p>
    <w:p w:rsidR="0003679E" w:rsidRDefault="0003679E">
      <w:pPr>
        <w:pStyle w:val="ConsPlusNormal"/>
        <w:ind w:firstLine="540"/>
        <w:jc w:val="both"/>
      </w:pPr>
      <w:r>
        <w:t>Для ослабления влияния мировых финансово-экономических кризисов необходим не только краткосрочный план действий, но и стратегия социально-экономического развития Зауралья на средне- и долгосрочный периоды с учетом влияния неблагоприятных факторов внешней среды.</w:t>
      </w:r>
    </w:p>
    <w:p w:rsidR="0003679E" w:rsidRDefault="0003679E">
      <w:pPr>
        <w:pStyle w:val="ConsPlusNormal"/>
        <w:ind w:firstLine="540"/>
        <w:jc w:val="both"/>
      </w:pPr>
      <w:r>
        <w:t>Вступление России в ВТО в краткосрочной перспективе для экономики Зауралья является достаточно значимым и выражается в возможном незначительном снижении объема ВМП. Отрицательное воздействие на экономику обусловлено тем обстоятельством, что наиболее чувствительным к снижению импортных пошлин является сельское хозяйство. Учитывая значительную его долю в ВМП Зауралья, вступление в ВТО может привести к снижению объемов выпускаемой продукции сельского хозяйства вследствие возрастания конкуренции со стороны иностранных товаропроизводителей.</w:t>
      </w:r>
    </w:p>
    <w:p w:rsidR="0003679E" w:rsidRDefault="0003679E">
      <w:pPr>
        <w:pStyle w:val="ConsPlusNormal"/>
        <w:ind w:firstLine="540"/>
        <w:jc w:val="both"/>
      </w:pPr>
      <w:r>
        <w:t>При соответствующей подготовке предприятий к деятельности в условиях ВТО отрицательные последствия могут быть нивелированы. Более того, положительный эффект может превысить негативные последствия.</w:t>
      </w:r>
    </w:p>
    <w:p w:rsidR="0003679E" w:rsidRDefault="0003679E">
      <w:pPr>
        <w:pStyle w:val="ConsPlusNormal"/>
        <w:ind w:firstLine="540"/>
        <w:jc w:val="both"/>
      </w:pPr>
      <w:r>
        <w:t>Среди факторов внутренней среды, влияющих на социально-экономическое положение Зауралья, наиболее значимыми являются:</w:t>
      </w:r>
    </w:p>
    <w:p w:rsidR="0003679E" w:rsidRDefault="0003679E">
      <w:pPr>
        <w:pStyle w:val="ConsPlusNormal"/>
        <w:ind w:firstLine="540"/>
        <w:jc w:val="both"/>
      </w:pPr>
      <w:r>
        <w:t>а) в социальной сфере:</w:t>
      </w:r>
    </w:p>
    <w:p w:rsidR="0003679E" w:rsidRDefault="0003679E">
      <w:pPr>
        <w:pStyle w:val="ConsPlusNormal"/>
        <w:ind w:firstLine="540"/>
        <w:jc w:val="both"/>
      </w:pPr>
      <w:r>
        <w:t>увеличение оттока молодежи в другие регионы, прежде всего в Уфу, Магнитогорск, Челябинск, города севера;</w:t>
      </w:r>
    </w:p>
    <w:p w:rsidR="0003679E" w:rsidRDefault="0003679E">
      <w:pPr>
        <w:pStyle w:val="ConsPlusNormal"/>
        <w:ind w:firstLine="540"/>
        <w:jc w:val="both"/>
      </w:pPr>
      <w:r>
        <w:t>рост безработицы и социальной поляризации и, как следствие, ухудшение криминогенной обстановки и др.;</w:t>
      </w:r>
    </w:p>
    <w:p w:rsidR="0003679E" w:rsidRDefault="0003679E">
      <w:pPr>
        <w:pStyle w:val="ConsPlusNormal"/>
        <w:ind w:firstLine="540"/>
        <w:jc w:val="both"/>
      </w:pPr>
      <w:r>
        <w:t>б) в экономике:</w:t>
      </w:r>
    </w:p>
    <w:p w:rsidR="0003679E" w:rsidRDefault="0003679E">
      <w:pPr>
        <w:pStyle w:val="ConsPlusNormal"/>
        <w:ind w:firstLine="540"/>
        <w:jc w:val="both"/>
      </w:pPr>
      <w:r>
        <w:t>высокая зависимость от деятельности ключевых предприятий (узкая отраслевая структура промышленности с преобладанием цветной металлургии);</w:t>
      </w:r>
    </w:p>
    <w:p w:rsidR="0003679E" w:rsidRDefault="0003679E">
      <w:pPr>
        <w:pStyle w:val="ConsPlusNormal"/>
        <w:ind w:firstLine="540"/>
        <w:jc w:val="both"/>
      </w:pPr>
      <w:r>
        <w:t xml:space="preserve">снижение показателей деятельности хозяйствующих субъектов, прежде всего АПК, </w:t>
      </w:r>
      <w:r>
        <w:lastRenderedPageBreak/>
        <w:t>вследствие неэффективного использования земельных ресурсов;</w:t>
      </w:r>
    </w:p>
    <w:p w:rsidR="0003679E" w:rsidRDefault="0003679E">
      <w:pPr>
        <w:pStyle w:val="ConsPlusNormal"/>
        <w:ind w:firstLine="540"/>
        <w:jc w:val="both"/>
      </w:pPr>
      <w:r>
        <w:t>неблагоприятные погодно-климатические условия - угроза функционированию сельского хозяйства;</w:t>
      </w:r>
    </w:p>
    <w:p w:rsidR="0003679E" w:rsidRDefault="0003679E">
      <w:pPr>
        <w:pStyle w:val="ConsPlusNormal"/>
        <w:ind w:firstLine="540"/>
        <w:jc w:val="both"/>
      </w:pPr>
      <w:r>
        <w:t>в) в сфере финансов: увеличение уровня дотационности бюджетов как угроза утраты экономической самостоятельности, ограничивающей стимулы администраций муниципальных образований в формировании собственной доходной базы;</w:t>
      </w:r>
    </w:p>
    <w:p w:rsidR="0003679E" w:rsidRDefault="0003679E">
      <w:pPr>
        <w:pStyle w:val="ConsPlusNormal"/>
        <w:ind w:firstLine="540"/>
        <w:jc w:val="both"/>
      </w:pPr>
      <w:r>
        <w:t>г) в инфраструктурной сфере: моральный и физический износ транспортной инфраструктуры может привести к сокращению грузопотоков, инвестиционной и предпринимательской активности и снижению объемов ВМП;</w:t>
      </w:r>
    </w:p>
    <w:p w:rsidR="0003679E" w:rsidRDefault="0003679E">
      <w:pPr>
        <w:pStyle w:val="ConsPlusNormal"/>
        <w:ind w:firstLine="540"/>
        <w:jc w:val="both"/>
      </w:pPr>
      <w:r>
        <w:t>д) в сфере муниципального управления: усиление разобщенности между муниципальными образованиями вследствие усиления вертикальной и горизонтальной конкуренции, что может привести к принятию ошибочных управленческих решений;</w:t>
      </w:r>
    </w:p>
    <w:p w:rsidR="0003679E" w:rsidRDefault="0003679E">
      <w:pPr>
        <w:pStyle w:val="ConsPlusNormal"/>
        <w:ind w:firstLine="540"/>
        <w:jc w:val="both"/>
      </w:pPr>
      <w:r>
        <w:t>е) в сфере экологии: усиление антропогенной нагрузки, усугубленное недостатком финансирования природоохранных мероприятий, может привести к деградации природных ландшафтов, резкому ухудшению состояния природной среды.</w:t>
      </w:r>
    </w:p>
    <w:p w:rsidR="0003679E" w:rsidRDefault="0003679E">
      <w:pPr>
        <w:pStyle w:val="ConsPlusNormal"/>
        <w:ind w:firstLine="540"/>
        <w:jc w:val="both"/>
      </w:pPr>
      <w:r>
        <w:t>1.8.4. Факторы развития Зауралья.</w:t>
      </w:r>
    </w:p>
    <w:p w:rsidR="0003679E" w:rsidRDefault="0003679E">
      <w:pPr>
        <w:pStyle w:val="ConsPlusNormal"/>
        <w:ind w:firstLine="540"/>
        <w:jc w:val="both"/>
      </w:pPr>
      <w:r>
        <w:t>Повышение конкурентоспособности экономики Зауралья и качества жизни населения возможно при комплексном решении данных проблем при следующих условиях:</w:t>
      </w:r>
    </w:p>
    <w:p w:rsidR="0003679E" w:rsidRDefault="0003679E">
      <w:pPr>
        <w:pStyle w:val="ConsPlusNormal"/>
        <w:ind w:firstLine="540"/>
        <w:jc w:val="both"/>
      </w:pPr>
      <w:r>
        <w:t>а) развитие экономики на принципах инновационного и комплексного социально-экономического роста, диверсификации, частно-государственного партнерства, в том числе формирование кластерной структуры экономики, на основе:</w:t>
      </w:r>
    </w:p>
    <w:p w:rsidR="0003679E" w:rsidRDefault="0003679E">
      <w:pPr>
        <w:pStyle w:val="ConsPlusNormal"/>
        <w:ind w:firstLine="540"/>
        <w:jc w:val="both"/>
      </w:pPr>
      <w:r>
        <w:t>реструктуризации сельского хозяйства, развития переработки сельскохозяйственной продукции, создания сбытовой инфраструктуры;</w:t>
      </w:r>
    </w:p>
    <w:p w:rsidR="0003679E" w:rsidRDefault="0003679E">
      <w:pPr>
        <w:pStyle w:val="ConsPlusNormal"/>
        <w:ind w:firstLine="540"/>
        <w:jc w:val="both"/>
      </w:pPr>
      <w:r>
        <w:t>развития лесоперерабатывающих производств, внедрения технологий глубокой переработки древесины;</w:t>
      </w:r>
    </w:p>
    <w:p w:rsidR="0003679E" w:rsidRDefault="0003679E">
      <w:pPr>
        <w:pStyle w:val="ConsPlusNormal"/>
        <w:ind w:firstLine="540"/>
        <w:jc w:val="both"/>
      </w:pPr>
      <w:r>
        <w:t>развития туристско-рекреационной сферы;</w:t>
      </w:r>
    </w:p>
    <w:p w:rsidR="0003679E" w:rsidRDefault="0003679E">
      <w:pPr>
        <w:pStyle w:val="ConsPlusNormal"/>
        <w:ind w:firstLine="540"/>
        <w:jc w:val="both"/>
      </w:pPr>
      <w:r>
        <w:t>развития технологий комплексной переработки отходов обогатительных производств, добычи полезных ископаемых, восстановления производства строительных материалов;</w:t>
      </w:r>
    </w:p>
    <w:p w:rsidR="0003679E" w:rsidRDefault="0003679E">
      <w:pPr>
        <w:pStyle w:val="ConsPlusNormal"/>
        <w:ind w:firstLine="540"/>
        <w:jc w:val="both"/>
      </w:pPr>
      <w:r>
        <w:t>развития машиностроения;</w:t>
      </w:r>
    </w:p>
    <w:p w:rsidR="0003679E" w:rsidRDefault="0003679E">
      <w:pPr>
        <w:pStyle w:val="ConsPlusNormal"/>
        <w:ind w:firstLine="540"/>
        <w:jc w:val="both"/>
      </w:pPr>
      <w:r>
        <w:t>развития транспортно-логистической инфраструктуры;</w:t>
      </w:r>
    </w:p>
    <w:p w:rsidR="0003679E" w:rsidRDefault="0003679E">
      <w:pPr>
        <w:pStyle w:val="ConsPlusNormal"/>
        <w:ind w:firstLine="540"/>
        <w:jc w:val="both"/>
      </w:pPr>
      <w:r>
        <w:t>обеспечения энергетической безопасности;</w:t>
      </w:r>
    </w:p>
    <w:p w:rsidR="0003679E" w:rsidRDefault="0003679E">
      <w:pPr>
        <w:pStyle w:val="ConsPlusNormal"/>
        <w:ind w:firstLine="540"/>
        <w:jc w:val="both"/>
      </w:pPr>
      <w:r>
        <w:t>б) развитие социальной сферы, в том числе:</w:t>
      </w:r>
    </w:p>
    <w:p w:rsidR="0003679E" w:rsidRDefault="0003679E">
      <w:pPr>
        <w:pStyle w:val="ConsPlusNormal"/>
        <w:ind w:firstLine="540"/>
        <w:jc w:val="both"/>
      </w:pPr>
      <w:r>
        <w:t>создание дополнительных рабочих мест (реализация крупномасштабных инвестиционных проектов) как основа снижения уровня безработицы и бедности;</w:t>
      </w:r>
    </w:p>
    <w:p w:rsidR="0003679E" w:rsidRDefault="0003679E">
      <w:pPr>
        <w:pStyle w:val="ConsPlusNormal"/>
        <w:ind w:firstLine="540"/>
        <w:jc w:val="both"/>
      </w:pPr>
      <w:r>
        <w:t>реализация мер государственной поддержки обеспечения жильем молодых семей и специалистов как основа для уменьшения оттока молодежи и специалистов в другие регионы страны;</w:t>
      </w:r>
    </w:p>
    <w:p w:rsidR="0003679E" w:rsidRDefault="0003679E">
      <w:pPr>
        <w:pStyle w:val="ConsPlusNormal"/>
        <w:ind w:firstLine="540"/>
        <w:jc w:val="both"/>
      </w:pPr>
      <w:r>
        <w:t>развитие здравоохранения Зауралья в рамках республиканских адресных инвестиционных и целевых программ в целях повышения средней ожидаемой продолжительности жизни населения на основе формирования современной системы здравоохранения, предполагающей внедрение в медицинскую практику высоких технологий, передовых форм и методов медицинского обслуживания населения, совершенствования менеджмента в отрасли;</w:t>
      </w:r>
    </w:p>
    <w:p w:rsidR="0003679E" w:rsidRDefault="0003679E">
      <w:pPr>
        <w:pStyle w:val="ConsPlusNormal"/>
        <w:ind w:firstLine="540"/>
        <w:jc w:val="both"/>
      </w:pPr>
      <w:r>
        <w:t>охрана окружающей природной среды, способствующая повышению продолжительности жизни населения Зауралья: привлечение инвестиций в природоохранную деятельность посредством стимулирования предприятий, вкладывающих финансовые ресурсы в улучшение экологической ситуации, усиление экологического контроля за деятельностью хозяйствующих субъектов и др.;</w:t>
      </w:r>
    </w:p>
    <w:p w:rsidR="0003679E" w:rsidRDefault="0003679E">
      <w:pPr>
        <w:pStyle w:val="ConsPlusNormal"/>
        <w:ind w:firstLine="540"/>
        <w:jc w:val="both"/>
      </w:pPr>
      <w:r>
        <w:t>в) формирование инфраструктуры развития на основе:</w:t>
      </w:r>
    </w:p>
    <w:p w:rsidR="0003679E" w:rsidRDefault="0003679E">
      <w:pPr>
        <w:pStyle w:val="ConsPlusNormal"/>
        <w:ind w:firstLine="540"/>
        <w:jc w:val="both"/>
      </w:pPr>
      <w:r>
        <w:t>создания доступной инфраструктуры поддержки малого и среднего предпринимательства;</w:t>
      </w:r>
    </w:p>
    <w:p w:rsidR="0003679E" w:rsidRDefault="0003679E">
      <w:pPr>
        <w:pStyle w:val="ConsPlusNormal"/>
        <w:ind w:firstLine="540"/>
        <w:jc w:val="both"/>
      </w:pPr>
      <w:r>
        <w:t>вовлечения в экономический оборот муниципальных и региональных земельно-имущественных активов;</w:t>
      </w:r>
    </w:p>
    <w:p w:rsidR="0003679E" w:rsidRDefault="0003679E">
      <w:pPr>
        <w:pStyle w:val="ConsPlusNormal"/>
        <w:ind w:firstLine="540"/>
        <w:jc w:val="both"/>
      </w:pPr>
      <w:r>
        <w:t>оптимизации мер государственной и муниципальной поддержки;</w:t>
      </w:r>
    </w:p>
    <w:p w:rsidR="0003679E" w:rsidRDefault="0003679E">
      <w:pPr>
        <w:pStyle w:val="ConsPlusNormal"/>
        <w:ind w:firstLine="540"/>
        <w:jc w:val="both"/>
      </w:pPr>
      <w:r>
        <w:t xml:space="preserve">совершенствования муниципального управления на основе повышения эффективности межмуниципального и межрегионального взаимодействия путем создания совместных </w:t>
      </w:r>
      <w:r>
        <w:lastRenderedPageBreak/>
        <w:t>предприятий, формирования межрегиональных и межмуниципальных кластеров;</w:t>
      </w:r>
    </w:p>
    <w:p w:rsidR="0003679E" w:rsidRDefault="0003679E">
      <w:pPr>
        <w:pStyle w:val="ConsPlusNormal"/>
        <w:ind w:firstLine="540"/>
        <w:jc w:val="both"/>
      </w:pPr>
      <w:r>
        <w:t>организации системы поддержки личных подсобных хозяйств;</w:t>
      </w:r>
    </w:p>
    <w:p w:rsidR="0003679E" w:rsidRDefault="0003679E">
      <w:pPr>
        <w:pStyle w:val="ConsPlusNormal"/>
        <w:ind w:firstLine="540"/>
        <w:jc w:val="both"/>
      </w:pPr>
      <w:r>
        <w:t>подготовки, привлечения и удержания квалифицированных специалистов в регионе.</w:t>
      </w:r>
    </w:p>
    <w:p w:rsidR="0003679E" w:rsidRDefault="0003679E">
      <w:pPr>
        <w:pStyle w:val="ConsPlusNormal"/>
        <w:ind w:firstLine="540"/>
        <w:jc w:val="both"/>
      </w:pPr>
      <w:r>
        <w:t xml:space="preserve">Для наглядности SWOT-анализ социального экономического положения Зауралья представлен в виде таблиц </w:t>
      </w:r>
      <w:hyperlink w:anchor="P2330" w:history="1">
        <w:r>
          <w:rPr>
            <w:color w:val="0000FF"/>
          </w:rPr>
          <w:t>(таблица 1.8.1)</w:t>
        </w:r>
      </w:hyperlink>
      <w:r>
        <w:t>.</w:t>
      </w:r>
    </w:p>
    <w:p w:rsidR="0003679E" w:rsidRDefault="0003679E">
      <w:pPr>
        <w:pStyle w:val="ConsPlusNormal"/>
        <w:ind w:firstLine="540"/>
        <w:jc w:val="both"/>
      </w:pPr>
    </w:p>
    <w:p w:rsidR="0003679E" w:rsidRDefault="0003679E">
      <w:pPr>
        <w:pStyle w:val="ConsPlusNormal"/>
        <w:jc w:val="right"/>
      </w:pPr>
      <w:r>
        <w:t>Таблица 1.8.1</w:t>
      </w:r>
    </w:p>
    <w:p w:rsidR="0003679E" w:rsidRDefault="0003679E">
      <w:pPr>
        <w:pStyle w:val="ConsPlusNormal"/>
        <w:jc w:val="center"/>
      </w:pPr>
    </w:p>
    <w:p w:rsidR="0003679E" w:rsidRDefault="0003679E">
      <w:pPr>
        <w:pStyle w:val="ConsPlusNormal"/>
        <w:jc w:val="center"/>
      </w:pPr>
      <w:bookmarkStart w:id="30" w:name="P2330"/>
      <w:bookmarkEnd w:id="30"/>
      <w:r>
        <w:t>SWOT-АНАЛИЗ</w:t>
      </w:r>
    </w:p>
    <w:p w:rsidR="0003679E" w:rsidRDefault="0003679E">
      <w:pPr>
        <w:pStyle w:val="ConsPlusNormal"/>
        <w:jc w:val="center"/>
      </w:pPr>
      <w:r>
        <w:t>социально-экономического положения Зауралья</w:t>
      </w:r>
    </w:p>
    <w:p w:rsidR="0003679E" w:rsidRDefault="0003679E">
      <w:pPr>
        <w:sectPr w:rsidR="0003679E">
          <w:pgSz w:w="11905" w:h="16838"/>
          <w:pgMar w:top="1134" w:right="850" w:bottom="1134" w:left="1701" w:header="0" w:footer="0" w:gutter="0"/>
          <w:cols w:space="720"/>
        </w:sectPr>
      </w:pPr>
    </w:p>
    <w:p w:rsidR="0003679E" w:rsidRDefault="0003679E">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284"/>
        <w:gridCol w:w="3360"/>
        <w:gridCol w:w="3480"/>
      </w:tblGrid>
      <w:tr w:rsidR="0003679E">
        <w:tc>
          <w:tcPr>
            <w:tcW w:w="544" w:type="dxa"/>
            <w:vAlign w:val="center"/>
          </w:tcPr>
          <w:p w:rsidR="0003679E" w:rsidRDefault="0003679E">
            <w:pPr>
              <w:pStyle w:val="ConsPlusNormal"/>
              <w:jc w:val="center"/>
            </w:pPr>
            <w:r>
              <w:t>N п/п</w:t>
            </w:r>
          </w:p>
        </w:tc>
        <w:tc>
          <w:tcPr>
            <w:tcW w:w="2284" w:type="dxa"/>
            <w:vAlign w:val="center"/>
          </w:tcPr>
          <w:p w:rsidR="0003679E" w:rsidRDefault="0003679E">
            <w:pPr>
              <w:pStyle w:val="ConsPlusNormal"/>
              <w:jc w:val="center"/>
            </w:pPr>
            <w:r>
              <w:t>Факторы</w:t>
            </w:r>
          </w:p>
        </w:tc>
        <w:tc>
          <w:tcPr>
            <w:tcW w:w="3360" w:type="dxa"/>
            <w:vAlign w:val="center"/>
          </w:tcPr>
          <w:p w:rsidR="0003679E" w:rsidRDefault="0003679E">
            <w:pPr>
              <w:pStyle w:val="ConsPlusNormal"/>
              <w:jc w:val="center"/>
            </w:pPr>
            <w:r>
              <w:t>Сильные стороны</w:t>
            </w:r>
          </w:p>
        </w:tc>
        <w:tc>
          <w:tcPr>
            <w:tcW w:w="3480" w:type="dxa"/>
            <w:vAlign w:val="center"/>
          </w:tcPr>
          <w:p w:rsidR="0003679E" w:rsidRDefault="0003679E">
            <w:pPr>
              <w:pStyle w:val="ConsPlusNormal"/>
              <w:jc w:val="center"/>
            </w:pPr>
            <w:r>
              <w:t>Слабые стороны</w:t>
            </w:r>
          </w:p>
        </w:tc>
      </w:tr>
      <w:tr w:rsidR="0003679E">
        <w:tc>
          <w:tcPr>
            <w:tcW w:w="544" w:type="dxa"/>
            <w:vAlign w:val="center"/>
          </w:tcPr>
          <w:p w:rsidR="0003679E" w:rsidRDefault="0003679E">
            <w:pPr>
              <w:pStyle w:val="ConsPlusNormal"/>
              <w:jc w:val="center"/>
            </w:pPr>
            <w:r>
              <w:t>1</w:t>
            </w:r>
          </w:p>
        </w:tc>
        <w:tc>
          <w:tcPr>
            <w:tcW w:w="2284" w:type="dxa"/>
            <w:vAlign w:val="center"/>
          </w:tcPr>
          <w:p w:rsidR="0003679E" w:rsidRDefault="0003679E">
            <w:pPr>
              <w:pStyle w:val="ConsPlusNormal"/>
              <w:jc w:val="center"/>
            </w:pPr>
            <w:r>
              <w:t>2</w:t>
            </w:r>
          </w:p>
        </w:tc>
        <w:tc>
          <w:tcPr>
            <w:tcW w:w="3360" w:type="dxa"/>
            <w:vAlign w:val="center"/>
          </w:tcPr>
          <w:p w:rsidR="0003679E" w:rsidRDefault="0003679E">
            <w:pPr>
              <w:pStyle w:val="ConsPlusNormal"/>
              <w:jc w:val="center"/>
            </w:pPr>
            <w:r>
              <w:t>3</w:t>
            </w:r>
          </w:p>
        </w:tc>
        <w:tc>
          <w:tcPr>
            <w:tcW w:w="3480" w:type="dxa"/>
            <w:vAlign w:val="center"/>
          </w:tcPr>
          <w:p w:rsidR="0003679E" w:rsidRDefault="0003679E">
            <w:pPr>
              <w:pStyle w:val="ConsPlusNormal"/>
              <w:jc w:val="center"/>
            </w:pPr>
            <w:r>
              <w:t>4</w:t>
            </w:r>
          </w:p>
        </w:tc>
      </w:tr>
      <w:tr w:rsidR="0003679E">
        <w:tc>
          <w:tcPr>
            <w:tcW w:w="544" w:type="dxa"/>
          </w:tcPr>
          <w:p w:rsidR="0003679E" w:rsidRDefault="0003679E">
            <w:pPr>
              <w:pStyle w:val="ConsPlusNormal"/>
              <w:jc w:val="center"/>
            </w:pPr>
            <w:r>
              <w:t>1</w:t>
            </w:r>
          </w:p>
        </w:tc>
        <w:tc>
          <w:tcPr>
            <w:tcW w:w="2284" w:type="dxa"/>
          </w:tcPr>
          <w:p w:rsidR="0003679E" w:rsidRDefault="0003679E">
            <w:pPr>
              <w:pStyle w:val="ConsPlusNormal"/>
            </w:pPr>
            <w:r>
              <w:t>Состояние экономики</w:t>
            </w:r>
          </w:p>
        </w:tc>
        <w:tc>
          <w:tcPr>
            <w:tcW w:w="3360" w:type="dxa"/>
          </w:tcPr>
          <w:p w:rsidR="0003679E" w:rsidRDefault="0003679E">
            <w:pPr>
              <w:pStyle w:val="ConsPlusNormal"/>
            </w:pPr>
            <w:r>
              <w:t>богатый природно-ресурсный потенциал (большие запасы полезных ископаемых, в том числе запасы руды на месторождении Хайбуллинского рудника составляют 110 млн. т, высокая лесистость территории и др.);</w:t>
            </w:r>
          </w:p>
          <w:p w:rsidR="0003679E" w:rsidRDefault="0003679E">
            <w:pPr>
              <w:pStyle w:val="ConsPlusNormal"/>
            </w:pPr>
            <w:r>
              <w:t>наибольшие в республике запасы строительного камня и известняка (30 - 40%)</w:t>
            </w:r>
          </w:p>
        </w:tc>
        <w:tc>
          <w:tcPr>
            <w:tcW w:w="3480" w:type="dxa"/>
          </w:tcPr>
          <w:p w:rsidR="0003679E" w:rsidRDefault="0003679E">
            <w:pPr>
              <w:pStyle w:val="ConsPlusNormal"/>
            </w:pPr>
            <w:r>
              <w:t>неэффективное использование имеющегося природно-ресурсного потенциала;</w:t>
            </w:r>
          </w:p>
          <w:p w:rsidR="0003679E" w:rsidRDefault="0003679E">
            <w:pPr>
              <w:pStyle w:val="ConsPlusNormal"/>
            </w:pPr>
            <w:r>
              <w:t>рост теневой экономики;</w:t>
            </w:r>
          </w:p>
          <w:p w:rsidR="0003679E" w:rsidRDefault="0003679E">
            <w:pPr>
              <w:pStyle w:val="ConsPlusNormal"/>
            </w:pPr>
            <w:r>
              <w:t>высокая зависимость от деятельности отдельных предприятий;</w:t>
            </w:r>
          </w:p>
          <w:p w:rsidR="0003679E" w:rsidRDefault="0003679E">
            <w:pPr>
              <w:pStyle w:val="ConsPlusNormal"/>
            </w:pPr>
            <w:r>
              <w:t>отставание от среднереспубликанского уровня по показателям эффективности экономики - производительности труда, фондоотдаче и капиталоотдаче</w:t>
            </w:r>
          </w:p>
        </w:tc>
      </w:tr>
      <w:tr w:rsidR="0003679E">
        <w:tc>
          <w:tcPr>
            <w:tcW w:w="544" w:type="dxa"/>
          </w:tcPr>
          <w:p w:rsidR="0003679E" w:rsidRDefault="0003679E">
            <w:pPr>
              <w:pStyle w:val="ConsPlusNormal"/>
              <w:jc w:val="center"/>
            </w:pPr>
            <w:r>
              <w:t>2</w:t>
            </w:r>
          </w:p>
        </w:tc>
        <w:tc>
          <w:tcPr>
            <w:tcW w:w="2284" w:type="dxa"/>
          </w:tcPr>
          <w:p w:rsidR="0003679E" w:rsidRDefault="0003679E">
            <w:pPr>
              <w:pStyle w:val="ConsPlusNormal"/>
            </w:pPr>
            <w:r>
              <w:t>Состояние финансов</w:t>
            </w:r>
          </w:p>
        </w:tc>
        <w:tc>
          <w:tcPr>
            <w:tcW w:w="3360" w:type="dxa"/>
          </w:tcPr>
          <w:p w:rsidR="0003679E" w:rsidRDefault="0003679E">
            <w:pPr>
              <w:pStyle w:val="ConsPlusNormal"/>
            </w:pPr>
            <w:r>
              <w:t>тенденция к росту бюджетных доходов (общий рост бюджетных доходов в 2009 году относительно 2005 года в 1,7 раза)</w:t>
            </w:r>
          </w:p>
        </w:tc>
        <w:tc>
          <w:tcPr>
            <w:tcW w:w="3480" w:type="dxa"/>
          </w:tcPr>
          <w:p w:rsidR="0003679E" w:rsidRDefault="0003679E">
            <w:pPr>
              <w:pStyle w:val="ConsPlusNormal"/>
            </w:pPr>
            <w:r>
              <w:t>по объему налоговых доходов в расчете на душу населения почти все территории Зауралья располагаются ниже среднего муниципального уровня по республике (в 2008 году - 4,0 тыс. руб./чел.)</w:t>
            </w:r>
          </w:p>
        </w:tc>
      </w:tr>
      <w:tr w:rsidR="0003679E">
        <w:tc>
          <w:tcPr>
            <w:tcW w:w="544" w:type="dxa"/>
          </w:tcPr>
          <w:p w:rsidR="0003679E" w:rsidRDefault="0003679E">
            <w:pPr>
              <w:pStyle w:val="ConsPlusNormal"/>
              <w:jc w:val="center"/>
            </w:pPr>
            <w:r>
              <w:t>3</w:t>
            </w:r>
          </w:p>
        </w:tc>
        <w:tc>
          <w:tcPr>
            <w:tcW w:w="2284" w:type="dxa"/>
          </w:tcPr>
          <w:p w:rsidR="0003679E" w:rsidRDefault="0003679E">
            <w:pPr>
              <w:pStyle w:val="ConsPlusNormal"/>
            </w:pPr>
            <w:r>
              <w:t>Состояние социальной сферы</w:t>
            </w:r>
          </w:p>
        </w:tc>
        <w:tc>
          <w:tcPr>
            <w:tcW w:w="3360" w:type="dxa"/>
          </w:tcPr>
          <w:p w:rsidR="0003679E" w:rsidRDefault="0003679E">
            <w:pPr>
              <w:pStyle w:val="ConsPlusNormal"/>
            </w:pPr>
            <w:r>
              <w:t>тенденция к росту постоянного населения (в период с 2006 по 2010 год население Зауралья увеличилось на 17%);</w:t>
            </w:r>
          </w:p>
          <w:p w:rsidR="0003679E" w:rsidRDefault="0003679E">
            <w:pPr>
              <w:pStyle w:val="ConsPlusNormal"/>
            </w:pPr>
            <w:r>
              <w:t xml:space="preserve">относительно высокая обеспеченность детей местами в </w:t>
            </w:r>
            <w:r>
              <w:lastRenderedPageBreak/>
              <w:t>дошкольных образовательных учреждениях (выше, чем в среднем по республике)</w:t>
            </w:r>
          </w:p>
        </w:tc>
        <w:tc>
          <w:tcPr>
            <w:tcW w:w="3480" w:type="dxa"/>
          </w:tcPr>
          <w:p w:rsidR="0003679E" w:rsidRDefault="0003679E">
            <w:pPr>
              <w:pStyle w:val="ConsPlusNormal"/>
            </w:pPr>
            <w:r>
              <w:lastRenderedPageBreak/>
              <w:t>высокий уровень безработицы;</w:t>
            </w:r>
          </w:p>
          <w:p w:rsidR="0003679E" w:rsidRDefault="0003679E">
            <w:pPr>
              <w:pStyle w:val="ConsPlusNormal"/>
            </w:pPr>
            <w:r>
              <w:t>низкие доходы населения (средняя заработная плата стабильно ниже среднереспубликанского уровня);</w:t>
            </w:r>
          </w:p>
          <w:p w:rsidR="0003679E" w:rsidRDefault="0003679E">
            <w:pPr>
              <w:pStyle w:val="ConsPlusNormal"/>
            </w:pPr>
            <w:r>
              <w:t xml:space="preserve">высокий уровень заболеваемости и низкая ожидаемая </w:t>
            </w:r>
            <w:r>
              <w:lastRenderedPageBreak/>
              <w:t>продолжительность жизни населения (в отдельных районах ниже среднереспубликанского уровня)</w:t>
            </w:r>
          </w:p>
        </w:tc>
      </w:tr>
      <w:tr w:rsidR="0003679E">
        <w:tc>
          <w:tcPr>
            <w:tcW w:w="544" w:type="dxa"/>
          </w:tcPr>
          <w:p w:rsidR="0003679E" w:rsidRDefault="0003679E">
            <w:pPr>
              <w:pStyle w:val="ConsPlusNormal"/>
              <w:jc w:val="center"/>
            </w:pPr>
            <w:r>
              <w:lastRenderedPageBreak/>
              <w:t>4</w:t>
            </w:r>
          </w:p>
        </w:tc>
        <w:tc>
          <w:tcPr>
            <w:tcW w:w="2284" w:type="dxa"/>
          </w:tcPr>
          <w:p w:rsidR="0003679E" w:rsidRDefault="0003679E">
            <w:pPr>
              <w:pStyle w:val="ConsPlusNormal"/>
            </w:pPr>
            <w:r>
              <w:t>Состояние инфраструктуры</w:t>
            </w:r>
          </w:p>
        </w:tc>
        <w:tc>
          <w:tcPr>
            <w:tcW w:w="3360" w:type="dxa"/>
          </w:tcPr>
          <w:p w:rsidR="0003679E" w:rsidRDefault="0003679E">
            <w:pPr>
              <w:pStyle w:val="ConsPlusNormal"/>
            </w:pPr>
            <w:r>
              <w:t>тенденция к росту автомобильных дорог с твердым покрытием</w:t>
            </w:r>
          </w:p>
        </w:tc>
        <w:tc>
          <w:tcPr>
            <w:tcW w:w="3480" w:type="dxa"/>
          </w:tcPr>
          <w:p w:rsidR="0003679E" w:rsidRDefault="0003679E">
            <w:pPr>
              <w:pStyle w:val="ConsPlusNormal"/>
            </w:pPr>
            <w:r>
              <w:t>недостаточная развитость автомобильных и железных дорог является препятствием для эффективного использования богатых природных ресурсов (в том числе отсутствие железнодорожной ветки из г. Сибая в сторону Оренбургской области, которая дала бы более короткий выход в Оренбургскую область (со стороны Гая), в Магнитогорск)</w:t>
            </w:r>
          </w:p>
        </w:tc>
      </w:tr>
      <w:tr w:rsidR="0003679E">
        <w:tc>
          <w:tcPr>
            <w:tcW w:w="544" w:type="dxa"/>
          </w:tcPr>
          <w:p w:rsidR="0003679E" w:rsidRDefault="0003679E">
            <w:pPr>
              <w:pStyle w:val="ConsPlusNormal"/>
              <w:jc w:val="center"/>
            </w:pPr>
            <w:r>
              <w:t>5</w:t>
            </w:r>
          </w:p>
        </w:tc>
        <w:tc>
          <w:tcPr>
            <w:tcW w:w="2284" w:type="dxa"/>
          </w:tcPr>
          <w:p w:rsidR="0003679E" w:rsidRDefault="0003679E">
            <w:pPr>
              <w:pStyle w:val="ConsPlusNormal"/>
            </w:pPr>
            <w:r>
              <w:t>Состояние экологии</w:t>
            </w:r>
          </w:p>
        </w:tc>
        <w:tc>
          <w:tcPr>
            <w:tcW w:w="3360" w:type="dxa"/>
          </w:tcPr>
          <w:p w:rsidR="0003679E" w:rsidRDefault="0003679E">
            <w:pPr>
              <w:pStyle w:val="ConsPlusNormal"/>
            </w:pPr>
            <w:r>
              <w:t>наличие значительных природоохранных территорий (например, Башкирский государственный заповедник);</w:t>
            </w:r>
          </w:p>
          <w:p w:rsidR="0003679E" w:rsidRDefault="0003679E">
            <w:pPr>
              <w:pStyle w:val="ConsPlusNormal"/>
            </w:pPr>
            <w:r>
              <w:t>уникальные живописные уголки природы (в том числе множество чистых пресных и соленых озер, лесных участков и др.), пригодные для развития туризма и др.</w:t>
            </w:r>
          </w:p>
        </w:tc>
        <w:tc>
          <w:tcPr>
            <w:tcW w:w="3480" w:type="dxa"/>
          </w:tcPr>
          <w:p w:rsidR="0003679E" w:rsidRDefault="0003679E">
            <w:pPr>
              <w:pStyle w:val="ConsPlusNormal"/>
            </w:pPr>
            <w:r>
              <w:t>загрязнение от деятельности предприятий по добыче медноколчедановых руд, интенсивное развитие эрозии почв, пыльные бури, обмеление рек и деградация растительного покрова</w:t>
            </w:r>
          </w:p>
        </w:tc>
      </w:tr>
      <w:tr w:rsidR="0003679E">
        <w:tc>
          <w:tcPr>
            <w:tcW w:w="544" w:type="dxa"/>
          </w:tcPr>
          <w:p w:rsidR="0003679E" w:rsidRDefault="0003679E">
            <w:pPr>
              <w:pStyle w:val="ConsPlusNormal"/>
              <w:jc w:val="center"/>
            </w:pPr>
            <w:r>
              <w:t>6</w:t>
            </w:r>
          </w:p>
        </w:tc>
        <w:tc>
          <w:tcPr>
            <w:tcW w:w="2284" w:type="dxa"/>
          </w:tcPr>
          <w:p w:rsidR="0003679E" w:rsidRDefault="0003679E">
            <w:pPr>
              <w:pStyle w:val="ConsPlusNormal"/>
            </w:pPr>
            <w:r>
              <w:t>Эффективность муниципального управления</w:t>
            </w:r>
          </w:p>
        </w:tc>
        <w:tc>
          <w:tcPr>
            <w:tcW w:w="3360" w:type="dxa"/>
          </w:tcPr>
          <w:p w:rsidR="0003679E" w:rsidRDefault="0003679E">
            <w:pPr>
              <w:pStyle w:val="ConsPlusNormal"/>
            </w:pPr>
            <w:r>
              <w:t>большинство муниципальных служащих находится в трудоспособном возрасте;</w:t>
            </w:r>
          </w:p>
          <w:p w:rsidR="0003679E" w:rsidRDefault="0003679E">
            <w:pPr>
              <w:pStyle w:val="ConsPlusNormal"/>
            </w:pPr>
            <w:r>
              <w:t>высокий уровень образования муниципальных служащих;</w:t>
            </w:r>
          </w:p>
          <w:p w:rsidR="0003679E" w:rsidRDefault="0003679E">
            <w:pPr>
              <w:pStyle w:val="ConsPlusNormal"/>
            </w:pPr>
            <w:r>
              <w:lastRenderedPageBreak/>
              <w:t>развитие добрососедских отношений между муниципальными образованиями Зауралья</w:t>
            </w:r>
          </w:p>
        </w:tc>
        <w:tc>
          <w:tcPr>
            <w:tcW w:w="3480" w:type="dxa"/>
          </w:tcPr>
          <w:p w:rsidR="0003679E" w:rsidRDefault="0003679E">
            <w:pPr>
              <w:pStyle w:val="ConsPlusNormal"/>
            </w:pPr>
            <w:r>
              <w:lastRenderedPageBreak/>
              <w:t>разобщенность бизнеса, органов муниципального управления, образовательных учреждений;</w:t>
            </w:r>
          </w:p>
          <w:p w:rsidR="0003679E" w:rsidRDefault="0003679E">
            <w:pPr>
              <w:pStyle w:val="ConsPlusNormal"/>
            </w:pPr>
            <w:r>
              <w:t xml:space="preserve">низкий уровень межмуниципального </w:t>
            </w:r>
            <w:r>
              <w:lastRenderedPageBreak/>
              <w:t>взаимодействия (отсутствие совместных предприятий, договоров межмуниципального сотрудничества)</w:t>
            </w:r>
          </w:p>
        </w:tc>
      </w:tr>
    </w:tbl>
    <w:p w:rsidR="0003679E" w:rsidRDefault="0003679E">
      <w:pPr>
        <w:pStyle w:val="ConsPlusNormal"/>
        <w:jc w:val="right"/>
      </w:pPr>
    </w:p>
    <w:p w:rsidR="0003679E" w:rsidRDefault="0003679E">
      <w:pPr>
        <w:pStyle w:val="ConsPlusNormal"/>
        <w:ind w:firstLine="540"/>
        <w:jc w:val="both"/>
      </w:pPr>
      <w:r>
        <w:t>На основе характеристики связей между сильными и слабыми сторонами, возможностями и угрозами развития Зауралья (</w:t>
      </w:r>
      <w:hyperlink w:anchor="P2381" w:history="1">
        <w:r>
          <w:rPr>
            <w:color w:val="0000FF"/>
          </w:rPr>
          <w:t>таблицы 1.8.2</w:t>
        </w:r>
      </w:hyperlink>
      <w:r>
        <w:t xml:space="preserve"> - </w:t>
      </w:r>
      <w:hyperlink w:anchor="P2429" w:history="1">
        <w:r>
          <w:rPr>
            <w:color w:val="0000FF"/>
          </w:rPr>
          <w:t>1.8.4</w:t>
        </w:r>
      </w:hyperlink>
      <w:r>
        <w:t>) разработан комплекс программных мероприятий (</w:t>
      </w:r>
      <w:hyperlink w:anchor="P6619" w:history="1">
        <w:r>
          <w:rPr>
            <w:color w:val="0000FF"/>
          </w:rPr>
          <w:t>приложение N 1</w:t>
        </w:r>
      </w:hyperlink>
      <w:r>
        <w:t xml:space="preserve"> к Программе), а также потенциальные инвестиционные проекты (</w:t>
      </w:r>
      <w:hyperlink w:anchor="P12380" w:history="1">
        <w:r>
          <w:rPr>
            <w:color w:val="0000FF"/>
          </w:rPr>
          <w:t>приложение N 2</w:t>
        </w:r>
      </w:hyperlink>
      <w:r>
        <w:t xml:space="preserve"> к Программе).</w:t>
      </w:r>
    </w:p>
    <w:p w:rsidR="0003679E" w:rsidRDefault="0003679E">
      <w:pPr>
        <w:pStyle w:val="ConsPlusNormal"/>
        <w:ind w:firstLine="540"/>
        <w:jc w:val="both"/>
      </w:pPr>
    </w:p>
    <w:p w:rsidR="0003679E" w:rsidRDefault="0003679E">
      <w:pPr>
        <w:pStyle w:val="ConsPlusNormal"/>
        <w:jc w:val="right"/>
      </w:pPr>
      <w:r>
        <w:t>Таблица 1.8.2</w:t>
      </w:r>
    </w:p>
    <w:p w:rsidR="0003679E" w:rsidRDefault="0003679E">
      <w:pPr>
        <w:pStyle w:val="ConsPlusNormal"/>
        <w:jc w:val="right"/>
      </w:pPr>
    </w:p>
    <w:p w:rsidR="0003679E" w:rsidRDefault="0003679E">
      <w:pPr>
        <w:pStyle w:val="ConsPlusNormal"/>
        <w:jc w:val="center"/>
      </w:pPr>
      <w:bookmarkStart w:id="31" w:name="P2381"/>
      <w:bookmarkEnd w:id="31"/>
      <w:r>
        <w:t>КЛЮЧЕВЫЕ ВНЕШНИЕ УГРОЗЫ</w:t>
      </w:r>
    </w:p>
    <w:p w:rsidR="0003679E" w:rsidRDefault="0003679E">
      <w:pPr>
        <w:pStyle w:val="ConsPlusNormal"/>
        <w:jc w:val="center"/>
      </w:pPr>
      <w:r>
        <w:t>социально-экономическому развитию Зауралья</w:t>
      </w:r>
    </w:p>
    <w:p w:rsidR="0003679E" w:rsidRDefault="0003679E">
      <w:pPr>
        <w:pStyle w:val="ConsPlusNormal"/>
        <w:jc w:val="center"/>
      </w:pPr>
      <w:r>
        <w:t>и оценка реакции экономики</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520"/>
        <w:gridCol w:w="6600"/>
      </w:tblGrid>
      <w:tr w:rsidR="0003679E">
        <w:tc>
          <w:tcPr>
            <w:tcW w:w="544" w:type="dxa"/>
            <w:vAlign w:val="center"/>
          </w:tcPr>
          <w:p w:rsidR="0003679E" w:rsidRDefault="0003679E">
            <w:pPr>
              <w:pStyle w:val="ConsPlusNormal"/>
              <w:jc w:val="center"/>
            </w:pPr>
            <w:r>
              <w:t>N п/п</w:t>
            </w:r>
          </w:p>
        </w:tc>
        <w:tc>
          <w:tcPr>
            <w:tcW w:w="2520" w:type="dxa"/>
            <w:vAlign w:val="center"/>
          </w:tcPr>
          <w:p w:rsidR="0003679E" w:rsidRDefault="0003679E">
            <w:pPr>
              <w:pStyle w:val="ConsPlusNormal"/>
              <w:jc w:val="center"/>
            </w:pPr>
            <w:r>
              <w:t>Потенциальные внешние угрозы</w:t>
            </w:r>
          </w:p>
        </w:tc>
        <w:tc>
          <w:tcPr>
            <w:tcW w:w="6600" w:type="dxa"/>
            <w:vAlign w:val="center"/>
          </w:tcPr>
          <w:p w:rsidR="0003679E" w:rsidRDefault="0003679E">
            <w:pPr>
              <w:pStyle w:val="ConsPlusNormal"/>
              <w:jc w:val="center"/>
            </w:pPr>
            <w:r>
              <w:t>Реакция экономики</w:t>
            </w:r>
          </w:p>
        </w:tc>
      </w:tr>
      <w:tr w:rsidR="0003679E">
        <w:tc>
          <w:tcPr>
            <w:tcW w:w="544" w:type="dxa"/>
          </w:tcPr>
          <w:p w:rsidR="0003679E" w:rsidRDefault="0003679E">
            <w:pPr>
              <w:pStyle w:val="ConsPlusNormal"/>
              <w:jc w:val="center"/>
            </w:pPr>
            <w:r>
              <w:t>1</w:t>
            </w:r>
          </w:p>
        </w:tc>
        <w:tc>
          <w:tcPr>
            <w:tcW w:w="2520" w:type="dxa"/>
          </w:tcPr>
          <w:p w:rsidR="0003679E" w:rsidRDefault="0003679E">
            <w:pPr>
              <w:pStyle w:val="ConsPlusNormal"/>
            </w:pPr>
            <w:r>
              <w:t>Глобальные финансово-экономические кризисы</w:t>
            </w:r>
          </w:p>
        </w:tc>
        <w:tc>
          <w:tcPr>
            <w:tcW w:w="6600" w:type="dxa"/>
          </w:tcPr>
          <w:p w:rsidR="0003679E" w:rsidRDefault="0003679E">
            <w:pPr>
              <w:pStyle w:val="ConsPlusNormal"/>
            </w:pPr>
            <w:r>
              <w:t>кризисы оказывают негативное влияние на социально-экономическое развитие Зауралья. Так, финансовый результат предприятий и организаций в 2009 году - снизились объемы собственной отгруженной продукции, реальная заработная плата населения, темпы вводимого жилья и др.;</w:t>
            </w:r>
          </w:p>
          <w:p w:rsidR="0003679E" w:rsidRDefault="0003679E">
            <w:pPr>
              <w:pStyle w:val="ConsPlusNormal"/>
            </w:pPr>
            <w:r>
              <w:t>для ослабления влияния мировых финансово-экономических кризисов необходим не только краткосрочный план действий, но и стратегия социально-экономического развития Зауралья на средне- и долгосрочный периоды с учетом влияния неблагоприятных факторов внешней среды</w:t>
            </w:r>
          </w:p>
        </w:tc>
      </w:tr>
      <w:tr w:rsidR="0003679E">
        <w:tc>
          <w:tcPr>
            <w:tcW w:w="544" w:type="dxa"/>
          </w:tcPr>
          <w:p w:rsidR="0003679E" w:rsidRDefault="0003679E">
            <w:pPr>
              <w:pStyle w:val="ConsPlusNormal"/>
              <w:jc w:val="center"/>
            </w:pPr>
            <w:r>
              <w:t>2</w:t>
            </w:r>
          </w:p>
        </w:tc>
        <w:tc>
          <w:tcPr>
            <w:tcW w:w="2520" w:type="dxa"/>
          </w:tcPr>
          <w:p w:rsidR="0003679E" w:rsidRDefault="0003679E">
            <w:pPr>
              <w:pStyle w:val="ConsPlusNormal"/>
            </w:pPr>
            <w:r>
              <w:t>Вступление России во Всемирную торговую организацию</w:t>
            </w:r>
          </w:p>
        </w:tc>
        <w:tc>
          <w:tcPr>
            <w:tcW w:w="6600" w:type="dxa"/>
          </w:tcPr>
          <w:p w:rsidR="0003679E" w:rsidRDefault="0003679E">
            <w:pPr>
              <w:pStyle w:val="ConsPlusNormal"/>
            </w:pPr>
            <w:r>
              <w:t xml:space="preserve">последствия присоединения России к ВТО в краткосрочной перспективе для экономики Зауралья являются достаточно значимыми и выражаются в некотором снижении объема ВМП. Отрицательное воздействие на экономику в первые годы после </w:t>
            </w:r>
            <w:r>
              <w:lastRenderedPageBreak/>
              <w:t>вступления обусловлено тем обстоятельством, что наиболее чувствительным к снижению импортных пошлин является сельское хозяйство, значительная доля которого в ВМП Зауралья может привести к снижению объемов выпускаемой продукции сельского хозяйства вследствие возрастания конкуренции со стороны иностранных производителей;</w:t>
            </w:r>
          </w:p>
          <w:p w:rsidR="0003679E" w:rsidRDefault="0003679E">
            <w:pPr>
              <w:pStyle w:val="ConsPlusNormal"/>
            </w:pPr>
            <w:r>
              <w:t>при соответствующей подготовке предприятий к деятельности в условиях ВТО отрицательные последствия могут быть нивелированными, более того, положительный эффект может превысить негативные последствия</w:t>
            </w:r>
          </w:p>
        </w:tc>
      </w:tr>
    </w:tbl>
    <w:p w:rsidR="0003679E" w:rsidRDefault="0003679E">
      <w:pPr>
        <w:pStyle w:val="ConsPlusNormal"/>
        <w:jc w:val="right"/>
      </w:pPr>
    </w:p>
    <w:p w:rsidR="0003679E" w:rsidRDefault="0003679E">
      <w:pPr>
        <w:pStyle w:val="ConsPlusNormal"/>
        <w:jc w:val="right"/>
      </w:pPr>
      <w:r>
        <w:t>Таблица 1.8.3</w:t>
      </w:r>
    </w:p>
    <w:p w:rsidR="0003679E" w:rsidRDefault="0003679E">
      <w:pPr>
        <w:pStyle w:val="ConsPlusNormal"/>
        <w:jc w:val="right"/>
      </w:pPr>
    </w:p>
    <w:p w:rsidR="0003679E" w:rsidRDefault="0003679E">
      <w:pPr>
        <w:pStyle w:val="ConsPlusNormal"/>
        <w:jc w:val="center"/>
      </w:pPr>
      <w:r>
        <w:t>КЛАССИФИКАЦИЯ</w:t>
      </w:r>
    </w:p>
    <w:p w:rsidR="0003679E" w:rsidRDefault="0003679E">
      <w:pPr>
        <w:pStyle w:val="ConsPlusNormal"/>
        <w:jc w:val="center"/>
      </w:pPr>
      <w:r>
        <w:t>сильных и слабых сторон развития Зауралья</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808"/>
        <w:gridCol w:w="6312"/>
      </w:tblGrid>
      <w:tr w:rsidR="0003679E">
        <w:tc>
          <w:tcPr>
            <w:tcW w:w="544" w:type="dxa"/>
            <w:vAlign w:val="center"/>
          </w:tcPr>
          <w:p w:rsidR="0003679E" w:rsidRDefault="0003679E">
            <w:pPr>
              <w:pStyle w:val="ConsPlusNormal"/>
              <w:jc w:val="center"/>
            </w:pPr>
            <w:r>
              <w:t>N п/п</w:t>
            </w:r>
          </w:p>
        </w:tc>
        <w:tc>
          <w:tcPr>
            <w:tcW w:w="2808" w:type="dxa"/>
            <w:vAlign w:val="center"/>
          </w:tcPr>
          <w:p w:rsidR="0003679E" w:rsidRDefault="0003679E">
            <w:pPr>
              <w:pStyle w:val="ConsPlusNormal"/>
              <w:jc w:val="center"/>
            </w:pPr>
            <w:r>
              <w:t>Сочетание факторов</w:t>
            </w:r>
          </w:p>
        </w:tc>
        <w:tc>
          <w:tcPr>
            <w:tcW w:w="6312" w:type="dxa"/>
            <w:vAlign w:val="center"/>
          </w:tcPr>
          <w:p w:rsidR="0003679E" w:rsidRDefault="0003679E">
            <w:pPr>
              <w:pStyle w:val="ConsPlusNormal"/>
              <w:jc w:val="center"/>
            </w:pPr>
            <w:r>
              <w:t>Характеристика условий</w:t>
            </w:r>
          </w:p>
        </w:tc>
      </w:tr>
      <w:tr w:rsidR="0003679E">
        <w:tc>
          <w:tcPr>
            <w:tcW w:w="544" w:type="dxa"/>
          </w:tcPr>
          <w:p w:rsidR="0003679E" w:rsidRDefault="0003679E">
            <w:pPr>
              <w:pStyle w:val="ConsPlusNormal"/>
              <w:jc w:val="center"/>
            </w:pPr>
            <w:r>
              <w:t>1</w:t>
            </w:r>
          </w:p>
        </w:tc>
        <w:tc>
          <w:tcPr>
            <w:tcW w:w="2808" w:type="dxa"/>
          </w:tcPr>
          <w:p w:rsidR="0003679E" w:rsidRDefault="0003679E">
            <w:pPr>
              <w:pStyle w:val="ConsPlusNormal"/>
              <w:jc w:val="center"/>
            </w:pPr>
            <w:r>
              <w:t>2</w:t>
            </w:r>
          </w:p>
        </w:tc>
        <w:tc>
          <w:tcPr>
            <w:tcW w:w="6312" w:type="dxa"/>
          </w:tcPr>
          <w:p w:rsidR="0003679E" w:rsidRDefault="0003679E">
            <w:pPr>
              <w:pStyle w:val="ConsPlusNormal"/>
              <w:jc w:val="center"/>
            </w:pPr>
            <w:r>
              <w:t>3</w:t>
            </w:r>
          </w:p>
        </w:tc>
      </w:tr>
      <w:tr w:rsidR="0003679E">
        <w:tc>
          <w:tcPr>
            <w:tcW w:w="544" w:type="dxa"/>
          </w:tcPr>
          <w:p w:rsidR="0003679E" w:rsidRDefault="0003679E">
            <w:pPr>
              <w:pStyle w:val="ConsPlusNormal"/>
              <w:jc w:val="center"/>
            </w:pPr>
            <w:r>
              <w:t>1</w:t>
            </w:r>
          </w:p>
        </w:tc>
        <w:tc>
          <w:tcPr>
            <w:tcW w:w="2808" w:type="dxa"/>
          </w:tcPr>
          <w:p w:rsidR="0003679E" w:rsidRDefault="0003679E">
            <w:pPr>
              <w:pStyle w:val="ConsPlusNormal"/>
            </w:pPr>
            <w:r>
              <w:t>Использование сильных сторон с учетом благоприятных внутренних и внешних факторов</w:t>
            </w:r>
          </w:p>
        </w:tc>
        <w:tc>
          <w:tcPr>
            <w:tcW w:w="6312" w:type="dxa"/>
          </w:tcPr>
          <w:p w:rsidR="0003679E" w:rsidRDefault="0003679E">
            <w:pPr>
              <w:pStyle w:val="ConsPlusNormal"/>
            </w:pPr>
            <w:r>
              <w:t>использование стабильной социально-политической ситуации в Зауралье для активного проведения социально-экономических преобразований, осуществления комплексного реформирования экономики и социальной сферы</w:t>
            </w:r>
          </w:p>
        </w:tc>
      </w:tr>
      <w:tr w:rsidR="0003679E">
        <w:tc>
          <w:tcPr>
            <w:tcW w:w="544" w:type="dxa"/>
          </w:tcPr>
          <w:p w:rsidR="0003679E" w:rsidRDefault="0003679E">
            <w:pPr>
              <w:pStyle w:val="ConsPlusNormal"/>
              <w:jc w:val="center"/>
            </w:pPr>
            <w:r>
              <w:t>2</w:t>
            </w:r>
          </w:p>
        </w:tc>
        <w:tc>
          <w:tcPr>
            <w:tcW w:w="2808" w:type="dxa"/>
          </w:tcPr>
          <w:p w:rsidR="0003679E" w:rsidRDefault="0003679E">
            <w:pPr>
              <w:pStyle w:val="ConsPlusNormal"/>
            </w:pPr>
            <w:r>
              <w:t>Использование сильных сторон для преодоления внутренних и внешних угроз</w:t>
            </w:r>
          </w:p>
        </w:tc>
        <w:tc>
          <w:tcPr>
            <w:tcW w:w="6312" w:type="dxa"/>
          </w:tcPr>
          <w:p w:rsidR="0003679E" w:rsidRDefault="0003679E">
            <w:pPr>
              <w:pStyle w:val="ConsPlusNormal"/>
            </w:pPr>
            <w:r>
              <w:t>расширение использования уникального и значительного природно-ресурсного потенциала Зауралья для повышения конкурентоспособности его экономики и повышения качества жизни населения за счет реализации крупномасштабных инвестиционных проектов по разработке природных ресурсов;</w:t>
            </w:r>
          </w:p>
          <w:p w:rsidR="0003679E" w:rsidRDefault="0003679E">
            <w:pPr>
              <w:pStyle w:val="ConsPlusNormal"/>
            </w:pPr>
            <w:r>
              <w:t xml:space="preserve">использование уникального географического положения между Европой и Азией для расширения внутренних и внешних связей, </w:t>
            </w:r>
            <w:r>
              <w:lastRenderedPageBreak/>
              <w:t>привлечения инвестиций, увеличения товарооборота со странами мира и регионами Российской Федерации посредством активизации потенциала саморазвития муниципальных образований Зауралья и расширения межмуниципального сотрудничества;</w:t>
            </w:r>
          </w:p>
          <w:p w:rsidR="0003679E" w:rsidRDefault="0003679E">
            <w:pPr>
              <w:pStyle w:val="ConsPlusNormal"/>
            </w:pPr>
            <w:r>
              <w:t>использование развитости АПК для повышения продовольственной безопасности на основе содействия развитию потребительского рынка и пищевой промышленности с учетом вступления России в ВТО и периодических финансово-экономических кризисов</w:t>
            </w:r>
          </w:p>
        </w:tc>
      </w:tr>
      <w:tr w:rsidR="0003679E">
        <w:tc>
          <w:tcPr>
            <w:tcW w:w="544" w:type="dxa"/>
          </w:tcPr>
          <w:p w:rsidR="0003679E" w:rsidRDefault="0003679E">
            <w:pPr>
              <w:pStyle w:val="ConsPlusNormal"/>
              <w:jc w:val="center"/>
            </w:pPr>
            <w:r>
              <w:lastRenderedPageBreak/>
              <w:t>3</w:t>
            </w:r>
          </w:p>
        </w:tc>
        <w:tc>
          <w:tcPr>
            <w:tcW w:w="2808" w:type="dxa"/>
          </w:tcPr>
          <w:p w:rsidR="0003679E" w:rsidRDefault="0003679E">
            <w:pPr>
              <w:pStyle w:val="ConsPlusNormal"/>
            </w:pPr>
            <w:r>
              <w:t>Преодоление слабых сторон за счет использования благоприятных внутренних и внешних факторов</w:t>
            </w:r>
          </w:p>
        </w:tc>
        <w:tc>
          <w:tcPr>
            <w:tcW w:w="6312" w:type="dxa"/>
          </w:tcPr>
          <w:p w:rsidR="0003679E" w:rsidRDefault="0003679E">
            <w:pPr>
              <w:pStyle w:val="ConsPlusNormal"/>
            </w:pPr>
            <w:r>
              <w:t>решение проблемы разобщенности бизнеса, муниципальных органов управления и образования на основе реализации кластерной политики с учетом значительного кластерного потенциала Зауралья;</w:t>
            </w:r>
          </w:p>
          <w:p w:rsidR="0003679E" w:rsidRDefault="0003679E">
            <w:pPr>
              <w:pStyle w:val="ConsPlusNormal"/>
            </w:pPr>
            <w:r>
              <w:t>развитие малого предпринимательства на принципах частно-государственного партнерства, используя благоприятные условия для развития малого предпринимательства в Зауралье;</w:t>
            </w:r>
          </w:p>
          <w:p w:rsidR="0003679E" w:rsidRDefault="0003679E">
            <w:pPr>
              <w:pStyle w:val="ConsPlusNormal"/>
            </w:pPr>
            <w:r>
              <w:t>повышение эффективности использования муниципальных финансов на основе обеспечения роста бюджетных доходов в темпах, опережающих темпы инфляции, используя положительные тенденции в экономике Зауралья в посткризисный период</w:t>
            </w:r>
          </w:p>
        </w:tc>
      </w:tr>
      <w:tr w:rsidR="0003679E">
        <w:tc>
          <w:tcPr>
            <w:tcW w:w="544" w:type="dxa"/>
          </w:tcPr>
          <w:p w:rsidR="0003679E" w:rsidRDefault="0003679E">
            <w:pPr>
              <w:pStyle w:val="ConsPlusNormal"/>
              <w:jc w:val="center"/>
            </w:pPr>
            <w:r>
              <w:t>4</w:t>
            </w:r>
          </w:p>
        </w:tc>
        <w:tc>
          <w:tcPr>
            <w:tcW w:w="2808" w:type="dxa"/>
          </w:tcPr>
          <w:p w:rsidR="0003679E" w:rsidRDefault="0003679E">
            <w:pPr>
              <w:pStyle w:val="ConsPlusNormal"/>
            </w:pPr>
            <w:r>
              <w:t>Преодоление слабых сторон развития Зауралья с учетом неблагоприятных факторов внутренней и внешней среды</w:t>
            </w:r>
          </w:p>
        </w:tc>
        <w:tc>
          <w:tcPr>
            <w:tcW w:w="6312" w:type="dxa"/>
          </w:tcPr>
          <w:p w:rsidR="0003679E" w:rsidRDefault="0003679E">
            <w:pPr>
              <w:pStyle w:val="ConsPlusNormal"/>
            </w:pPr>
            <w:r>
              <w:t>преодоление проблемы высокого уровня безработицы и низких денежных доходов населения, усугубленной негативным влиянием финансово-экономического кризиса, с учетом возможных проблем, связанных с вступлением России в ВТО;</w:t>
            </w:r>
          </w:p>
          <w:p w:rsidR="0003679E" w:rsidRDefault="0003679E">
            <w:pPr>
              <w:pStyle w:val="ConsPlusNormal"/>
            </w:pPr>
            <w:r>
              <w:t>преодоление проблемы нехватки сети автомобильных и железных дорог, усугубленной ростом автомобильного транспорта и дефицитом финансовых ресурсов;</w:t>
            </w:r>
          </w:p>
          <w:p w:rsidR="0003679E" w:rsidRDefault="0003679E">
            <w:pPr>
              <w:pStyle w:val="ConsPlusNormal"/>
            </w:pPr>
            <w:r>
              <w:t>решение проблемы повышения качества водной среды и атмосферного воздуха, усугубленной ростом выбросов от автотранспорта и стационарных источников</w:t>
            </w:r>
          </w:p>
        </w:tc>
      </w:tr>
    </w:tbl>
    <w:p w:rsidR="0003679E" w:rsidRDefault="0003679E">
      <w:pPr>
        <w:pStyle w:val="ConsPlusNormal"/>
        <w:jc w:val="right"/>
      </w:pPr>
    </w:p>
    <w:p w:rsidR="0003679E" w:rsidRDefault="0003679E">
      <w:pPr>
        <w:pStyle w:val="ConsPlusNormal"/>
        <w:jc w:val="right"/>
      </w:pPr>
      <w:r>
        <w:t>Таблица 1.8.4</w:t>
      </w:r>
    </w:p>
    <w:p w:rsidR="0003679E" w:rsidRDefault="0003679E">
      <w:pPr>
        <w:pStyle w:val="ConsPlusNormal"/>
        <w:jc w:val="right"/>
      </w:pPr>
    </w:p>
    <w:p w:rsidR="0003679E" w:rsidRDefault="0003679E">
      <w:pPr>
        <w:pStyle w:val="ConsPlusNormal"/>
        <w:jc w:val="center"/>
      </w:pPr>
      <w:bookmarkStart w:id="32" w:name="P2429"/>
      <w:bookmarkEnd w:id="32"/>
      <w:r>
        <w:t>ОЦЕНКА</w:t>
      </w:r>
    </w:p>
    <w:p w:rsidR="0003679E" w:rsidRDefault="0003679E">
      <w:pPr>
        <w:pStyle w:val="ConsPlusNormal"/>
        <w:jc w:val="center"/>
      </w:pPr>
      <w:r>
        <w:t>развития ситуации в Зауралье</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284"/>
        <w:gridCol w:w="3480"/>
        <w:gridCol w:w="3360"/>
      </w:tblGrid>
      <w:tr w:rsidR="0003679E">
        <w:tc>
          <w:tcPr>
            <w:tcW w:w="544" w:type="dxa"/>
            <w:vAlign w:val="center"/>
          </w:tcPr>
          <w:p w:rsidR="0003679E" w:rsidRDefault="0003679E">
            <w:pPr>
              <w:pStyle w:val="ConsPlusNormal"/>
              <w:jc w:val="center"/>
            </w:pPr>
            <w:r>
              <w:t>N п/п</w:t>
            </w:r>
          </w:p>
        </w:tc>
        <w:tc>
          <w:tcPr>
            <w:tcW w:w="2284" w:type="dxa"/>
            <w:vAlign w:val="center"/>
          </w:tcPr>
          <w:p w:rsidR="0003679E" w:rsidRDefault="0003679E">
            <w:pPr>
              <w:pStyle w:val="ConsPlusNormal"/>
              <w:jc w:val="center"/>
            </w:pPr>
            <w:r>
              <w:t>Процессы</w:t>
            </w:r>
          </w:p>
        </w:tc>
        <w:tc>
          <w:tcPr>
            <w:tcW w:w="3480" w:type="dxa"/>
            <w:vAlign w:val="center"/>
          </w:tcPr>
          <w:p w:rsidR="0003679E" w:rsidRDefault="0003679E">
            <w:pPr>
              <w:pStyle w:val="ConsPlusNormal"/>
              <w:jc w:val="center"/>
            </w:pPr>
            <w:r>
              <w:t>Возможности</w:t>
            </w:r>
          </w:p>
        </w:tc>
        <w:tc>
          <w:tcPr>
            <w:tcW w:w="3360" w:type="dxa"/>
            <w:vAlign w:val="center"/>
          </w:tcPr>
          <w:p w:rsidR="0003679E" w:rsidRDefault="0003679E">
            <w:pPr>
              <w:pStyle w:val="ConsPlusNormal"/>
              <w:jc w:val="center"/>
            </w:pPr>
            <w:r>
              <w:t>Опасности</w:t>
            </w:r>
          </w:p>
        </w:tc>
      </w:tr>
      <w:tr w:rsidR="0003679E">
        <w:tc>
          <w:tcPr>
            <w:tcW w:w="544" w:type="dxa"/>
            <w:vAlign w:val="center"/>
          </w:tcPr>
          <w:p w:rsidR="0003679E" w:rsidRDefault="0003679E">
            <w:pPr>
              <w:pStyle w:val="ConsPlusNormal"/>
              <w:jc w:val="center"/>
            </w:pPr>
            <w:r>
              <w:t>1</w:t>
            </w:r>
          </w:p>
        </w:tc>
        <w:tc>
          <w:tcPr>
            <w:tcW w:w="2284" w:type="dxa"/>
            <w:vAlign w:val="center"/>
          </w:tcPr>
          <w:p w:rsidR="0003679E" w:rsidRDefault="0003679E">
            <w:pPr>
              <w:pStyle w:val="ConsPlusNormal"/>
              <w:jc w:val="center"/>
            </w:pPr>
            <w:r>
              <w:t>2</w:t>
            </w:r>
          </w:p>
        </w:tc>
        <w:tc>
          <w:tcPr>
            <w:tcW w:w="3480" w:type="dxa"/>
            <w:vAlign w:val="center"/>
          </w:tcPr>
          <w:p w:rsidR="0003679E" w:rsidRDefault="0003679E">
            <w:pPr>
              <w:pStyle w:val="ConsPlusNormal"/>
              <w:jc w:val="center"/>
            </w:pPr>
            <w:r>
              <w:t>3</w:t>
            </w:r>
          </w:p>
        </w:tc>
        <w:tc>
          <w:tcPr>
            <w:tcW w:w="3360" w:type="dxa"/>
            <w:vAlign w:val="center"/>
          </w:tcPr>
          <w:p w:rsidR="0003679E" w:rsidRDefault="0003679E">
            <w:pPr>
              <w:pStyle w:val="ConsPlusNormal"/>
              <w:jc w:val="center"/>
            </w:pPr>
            <w:r>
              <w:t>4</w:t>
            </w:r>
          </w:p>
        </w:tc>
      </w:tr>
      <w:tr w:rsidR="0003679E">
        <w:tc>
          <w:tcPr>
            <w:tcW w:w="544" w:type="dxa"/>
          </w:tcPr>
          <w:p w:rsidR="0003679E" w:rsidRDefault="0003679E">
            <w:pPr>
              <w:pStyle w:val="ConsPlusNormal"/>
              <w:jc w:val="center"/>
            </w:pPr>
            <w:r>
              <w:t>1</w:t>
            </w:r>
          </w:p>
        </w:tc>
        <w:tc>
          <w:tcPr>
            <w:tcW w:w="2284" w:type="dxa"/>
          </w:tcPr>
          <w:p w:rsidR="0003679E" w:rsidRDefault="0003679E">
            <w:pPr>
              <w:pStyle w:val="ConsPlusNormal"/>
            </w:pPr>
            <w:r>
              <w:t>Социальные процессы</w:t>
            </w:r>
          </w:p>
        </w:tc>
        <w:tc>
          <w:tcPr>
            <w:tcW w:w="3480" w:type="dxa"/>
          </w:tcPr>
          <w:p w:rsidR="0003679E" w:rsidRDefault="0003679E">
            <w:pPr>
              <w:pStyle w:val="ConsPlusNormal"/>
            </w:pPr>
            <w:r>
              <w:t>создание дополнительных рабочих мест (реализация крупномасштабных инвестпроектов) как основа снижения уровня безработицы и снижения уровня бедности;</w:t>
            </w:r>
          </w:p>
          <w:p w:rsidR="0003679E" w:rsidRDefault="0003679E">
            <w:pPr>
              <w:pStyle w:val="ConsPlusNormal"/>
            </w:pPr>
            <w:r>
              <w:t>реализация программы обеспечения жильем молодых семей и специалистов как основа для снижения оттока молодежи и специалистов в другие регионы страны;</w:t>
            </w:r>
          </w:p>
          <w:p w:rsidR="0003679E" w:rsidRDefault="0003679E">
            <w:pPr>
              <w:pStyle w:val="ConsPlusNormal"/>
            </w:pPr>
            <w:r>
              <w:t>совершенствование системы поддержки социальноуязвимых групп населения</w:t>
            </w:r>
          </w:p>
        </w:tc>
        <w:tc>
          <w:tcPr>
            <w:tcW w:w="3360" w:type="dxa"/>
          </w:tcPr>
          <w:p w:rsidR="0003679E" w:rsidRDefault="0003679E">
            <w:pPr>
              <w:pStyle w:val="ConsPlusNormal"/>
            </w:pPr>
            <w:r>
              <w:t>увеличение оттока молодежи в другие регионы и прежде всего в Уфу, Магнитогорск, Челябинск, города севера;</w:t>
            </w:r>
          </w:p>
          <w:p w:rsidR="0003679E" w:rsidRDefault="0003679E">
            <w:pPr>
              <w:pStyle w:val="ConsPlusNormal"/>
            </w:pPr>
            <w:r>
              <w:t>рост безработицы и социальной поляризации и, как следствие, ухудшение криминогенной обстановки</w:t>
            </w:r>
          </w:p>
        </w:tc>
      </w:tr>
      <w:tr w:rsidR="0003679E">
        <w:tc>
          <w:tcPr>
            <w:tcW w:w="544" w:type="dxa"/>
          </w:tcPr>
          <w:p w:rsidR="0003679E" w:rsidRDefault="0003679E">
            <w:pPr>
              <w:pStyle w:val="ConsPlusNormal"/>
              <w:jc w:val="center"/>
            </w:pPr>
            <w:r>
              <w:t>2</w:t>
            </w:r>
          </w:p>
        </w:tc>
        <w:tc>
          <w:tcPr>
            <w:tcW w:w="2284" w:type="dxa"/>
          </w:tcPr>
          <w:p w:rsidR="0003679E" w:rsidRDefault="0003679E">
            <w:pPr>
              <w:pStyle w:val="ConsPlusNormal"/>
            </w:pPr>
            <w:r>
              <w:t>Экономические процессы</w:t>
            </w:r>
          </w:p>
        </w:tc>
        <w:tc>
          <w:tcPr>
            <w:tcW w:w="3480" w:type="dxa"/>
          </w:tcPr>
          <w:p w:rsidR="0003679E" w:rsidRDefault="0003679E">
            <w:pPr>
              <w:pStyle w:val="ConsPlusNormal"/>
            </w:pPr>
            <w:r>
              <w:t xml:space="preserve">развитие экономики на принципах инновационного развития, диверсификации экономики, поддержки развития малого и среднего бизнеса, частно-государственного партнерства, в том числе формирование </w:t>
            </w:r>
            <w:r>
              <w:lastRenderedPageBreak/>
              <w:t>кластерной структуры экономики;</w:t>
            </w:r>
          </w:p>
          <w:p w:rsidR="0003679E" w:rsidRDefault="0003679E">
            <w:pPr>
              <w:pStyle w:val="ConsPlusNormal"/>
            </w:pPr>
            <w:r>
              <w:t>реализации мероприятий по подготовке хозяйствующих субъектов к деятельности в условиях ВТО</w:t>
            </w:r>
          </w:p>
        </w:tc>
        <w:tc>
          <w:tcPr>
            <w:tcW w:w="3360" w:type="dxa"/>
          </w:tcPr>
          <w:p w:rsidR="0003679E" w:rsidRDefault="0003679E">
            <w:pPr>
              <w:pStyle w:val="ConsPlusNormal"/>
            </w:pPr>
            <w:r>
              <w:lastRenderedPageBreak/>
              <w:t>высокая зависимость от деятельности ключевых предприятий (узкая отраслевая структура промышленности с преобладанием черной и цветной металлургии);</w:t>
            </w:r>
          </w:p>
          <w:p w:rsidR="0003679E" w:rsidRDefault="0003679E">
            <w:pPr>
              <w:pStyle w:val="ConsPlusNormal"/>
            </w:pPr>
            <w:r>
              <w:t xml:space="preserve">вступление России в ВТО может </w:t>
            </w:r>
            <w:r>
              <w:lastRenderedPageBreak/>
              <w:t>отрицательно сказаться на показателях деятельности хозяйствующих субъектов и прежде всего АПК;</w:t>
            </w:r>
          </w:p>
          <w:p w:rsidR="0003679E" w:rsidRDefault="0003679E">
            <w:pPr>
              <w:pStyle w:val="ConsPlusNormal"/>
            </w:pPr>
            <w:r>
              <w:t>неблагоприятные погодно-климатические условия - угроза функционированию сельского хозяйства</w:t>
            </w:r>
          </w:p>
        </w:tc>
      </w:tr>
      <w:tr w:rsidR="0003679E">
        <w:tc>
          <w:tcPr>
            <w:tcW w:w="544" w:type="dxa"/>
          </w:tcPr>
          <w:p w:rsidR="0003679E" w:rsidRDefault="0003679E">
            <w:pPr>
              <w:pStyle w:val="ConsPlusNormal"/>
              <w:jc w:val="center"/>
            </w:pPr>
            <w:r>
              <w:lastRenderedPageBreak/>
              <w:t>3</w:t>
            </w:r>
          </w:p>
        </w:tc>
        <w:tc>
          <w:tcPr>
            <w:tcW w:w="2284" w:type="dxa"/>
          </w:tcPr>
          <w:p w:rsidR="0003679E" w:rsidRDefault="0003679E">
            <w:pPr>
              <w:pStyle w:val="ConsPlusNormal"/>
            </w:pPr>
            <w:r>
              <w:t>Процессы в сфере финансов</w:t>
            </w:r>
          </w:p>
        </w:tc>
        <w:tc>
          <w:tcPr>
            <w:tcW w:w="3480" w:type="dxa"/>
          </w:tcPr>
          <w:p w:rsidR="0003679E" w:rsidRDefault="0003679E">
            <w:pPr>
              <w:pStyle w:val="ConsPlusNormal"/>
            </w:pPr>
            <w:r>
              <w:t>активизация потенциала саморазвития муниципальных образований Зауралья за счет реализации мероприятий Программы</w:t>
            </w:r>
          </w:p>
        </w:tc>
        <w:tc>
          <w:tcPr>
            <w:tcW w:w="3360" w:type="dxa"/>
          </w:tcPr>
          <w:p w:rsidR="0003679E" w:rsidRDefault="0003679E">
            <w:pPr>
              <w:pStyle w:val="ConsPlusNormal"/>
            </w:pPr>
            <w:r>
              <w:t>увеличение уровня дотационности бюджета как угроза утраты экономической самостоятельности, ограничивающая стимулы администраций муниципальных образований к формированию собственной доходной базы</w:t>
            </w:r>
          </w:p>
        </w:tc>
      </w:tr>
      <w:tr w:rsidR="0003679E">
        <w:tc>
          <w:tcPr>
            <w:tcW w:w="544" w:type="dxa"/>
          </w:tcPr>
          <w:p w:rsidR="0003679E" w:rsidRDefault="0003679E">
            <w:pPr>
              <w:pStyle w:val="ConsPlusNormal"/>
              <w:jc w:val="center"/>
            </w:pPr>
            <w:r>
              <w:t>4</w:t>
            </w:r>
          </w:p>
        </w:tc>
        <w:tc>
          <w:tcPr>
            <w:tcW w:w="2284" w:type="dxa"/>
          </w:tcPr>
          <w:p w:rsidR="0003679E" w:rsidRDefault="0003679E">
            <w:pPr>
              <w:pStyle w:val="ConsPlusNormal"/>
            </w:pPr>
            <w:r>
              <w:t>Развитие инфраструктуры</w:t>
            </w:r>
          </w:p>
        </w:tc>
        <w:tc>
          <w:tcPr>
            <w:tcW w:w="3480" w:type="dxa"/>
          </w:tcPr>
          <w:p w:rsidR="0003679E" w:rsidRDefault="0003679E">
            <w:pPr>
              <w:pStyle w:val="ConsPlusNormal"/>
            </w:pPr>
            <w:r>
              <w:t>развитие транспортной инфраструктуры за счет строительства автомобильных и железных дорог для сокращения транспортных издержек и активизации деловой активности</w:t>
            </w:r>
          </w:p>
        </w:tc>
        <w:tc>
          <w:tcPr>
            <w:tcW w:w="3360" w:type="dxa"/>
          </w:tcPr>
          <w:p w:rsidR="0003679E" w:rsidRDefault="0003679E">
            <w:pPr>
              <w:pStyle w:val="ConsPlusNormal"/>
            </w:pPr>
            <w:r>
              <w:t>моральный и физический износ транспортной инфраструктуры может привести к сокращению грузопотоков, инвестиционной и предпринимательской активности и снижению объемов ВМП</w:t>
            </w:r>
          </w:p>
        </w:tc>
      </w:tr>
      <w:tr w:rsidR="0003679E">
        <w:tc>
          <w:tcPr>
            <w:tcW w:w="544" w:type="dxa"/>
          </w:tcPr>
          <w:p w:rsidR="0003679E" w:rsidRDefault="0003679E">
            <w:pPr>
              <w:pStyle w:val="ConsPlusNormal"/>
              <w:jc w:val="center"/>
            </w:pPr>
            <w:r>
              <w:t>5</w:t>
            </w:r>
          </w:p>
        </w:tc>
        <w:tc>
          <w:tcPr>
            <w:tcW w:w="2284" w:type="dxa"/>
          </w:tcPr>
          <w:p w:rsidR="0003679E" w:rsidRDefault="0003679E">
            <w:pPr>
              <w:pStyle w:val="ConsPlusNormal"/>
            </w:pPr>
            <w:r>
              <w:t>Процессы в сфере муниципального управления</w:t>
            </w:r>
          </w:p>
        </w:tc>
        <w:tc>
          <w:tcPr>
            <w:tcW w:w="3480" w:type="dxa"/>
          </w:tcPr>
          <w:p w:rsidR="0003679E" w:rsidRDefault="0003679E">
            <w:pPr>
              <w:pStyle w:val="ConsPlusNormal"/>
            </w:pPr>
            <w:r>
              <w:t>повышение эффективности межмуниципального и межрегионального взаимодействия путем создания совместных предприятий, формирования межрегиональных и межмуниципальных кластеров</w:t>
            </w:r>
          </w:p>
        </w:tc>
        <w:tc>
          <w:tcPr>
            <w:tcW w:w="3360" w:type="dxa"/>
          </w:tcPr>
          <w:p w:rsidR="0003679E" w:rsidRDefault="0003679E">
            <w:pPr>
              <w:pStyle w:val="ConsPlusNormal"/>
            </w:pPr>
            <w:r>
              <w:t>усиление разобщенности между муниципальными образованиями вследствие усиления вертикальной и горизонтальной конкуренции может привести к принятию ошибочных управленческих решений</w:t>
            </w:r>
          </w:p>
        </w:tc>
      </w:tr>
      <w:tr w:rsidR="0003679E">
        <w:tc>
          <w:tcPr>
            <w:tcW w:w="544" w:type="dxa"/>
          </w:tcPr>
          <w:p w:rsidR="0003679E" w:rsidRDefault="0003679E">
            <w:pPr>
              <w:pStyle w:val="ConsPlusNormal"/>
              <w:jc w:val="center"/>
            </w:pPr>
            <w:r>
              <w:lastRenderedPageBreak/>
              <w:t>6</w:t>
            </w:r>
          </w:p>
        </w:tc>
        <w:tc>
          <w:tcPr>
            <w:tcW w:w="2284" w:type="dxa"/>
          </w:tcPr>
          <w:p w:rsidR="0003679E" w:rsidRDefault="0003679E">
            <w:pPr>
              <w:pStyle w:val="ConsPlusNormal"/>
            </w:pPr>
            <w:r>
              <w:t>Экологические процессы</w:t>
            </w:r>
          </w:p>
        </w:tc>
        <w:tc>
          <w:tcPr>
            <w:tcW w:w="3480" w:type="dxa"/>
          </w:tcPr>
          <w:p w:rsidR="0003679E" w:rsidRDefault="0003679E">
            <w:pPr>
              <w:pStyle w:val="ConsPlusNormal"/>
            </w:pPr>
            <w:r>
              <w:t>привлечение инвестиций в природоохранную деятельность посредством стимулирования предприятий, вкладывающих финансовые ресурсы в улучшение экологической ситуации;</w:t>
            </w:r>
          </w:p>
          <w:p w:rsidR="0003679E" w:rsidRDefault="0003679E">
            <w:pPr>
              <w:pStyle w:val="ConsPlusNormal"/>
            </w:pPr>
            <w:r>
              <w:t>усиление экологического контроля за деятельностью хозяйствующих субъектов</w:t>
            </w:r>
          </w:p>
        </w:tc>
        <w:tc>
          <w:tcPr>
            <w:tcW w:w="3360" w:type="dxa"/>
          </w:tcPr>
          <w:p w:rsidR="0003679E" w:rsidRDefault="0003679E">
            <w:pPr>
              <w:pStyle w:val="ConsPlusNormal"/>
            </w:pPr>
            <w:r>
              <w:t>усиление антропогенной нагрузки, усугубленное недостатком финансирования природоохранных мероприятий, может привести к деградации природных ландшафтов, резкому ухудшению состояния природной среды</w:t>
            </w:r>
          </w:p>
        </w:tc>
      </w:tr>
    </w:tbl>
    <w:p w:rsidR="0003679E" w:rsidRDefault="0003679E">
      <w:pPr>
        <w:pStyle w:val="ConsPlusNormal"/>
        <w:ind w:firstLine="540"/>
        <w:jc w:val="both"/>
      </w:pPr>
    </w:p>
    <w:p w:rsidR="0003679E" w:rsidRDefault="0003679E">
      <w:pPr>
        <w:pStyle w:val="ConsPlusNormal"/>
        <w:jc w:val="center"/>
      </w:pPr>
      <w:r>
        <w:t>2. ПОТЕНЦИАЛ И РЕСУРСЫ РАЗВИТИЯ ЗАУРАЛЬЯ</w:t>
      </w:r>
    </w:p>
    <w:p w:rsidR="0003679E" w:rsidRDefault="0003679E">
      <w:pPr>
        <w:pStyle w:val="ConsPlusNormal"/>
        <w:jc w:val="center"/>
      </w:pPr>
    </w:p>
    <w:p w:rsidR="0003679E" w:rsidRDefault="0003679E">
      <w:pPr>
        <w:pStyle w:val="ConsPlusNormal"/>
        <w:jc w:val="center"/>
      </w:pPr>
      <w:r>
        <w:t>2.1. Земельные ресурсы</w:t>
      </w:r>
    </w:p>
    <w:p w:rsidR="0003679E" w:rsidRDefault="0003679E">
      <w:pPr>
        <w:pStyle w:val="ConsPlusNormal"/>
        <w:ind w:firstLine="540"/>
        <w:jc w:val="both"/>
      </w:pPr>
    </w:p>
    <w:p w:rsidR="0003679E" w:rsidRDefault="0003679E">
      <w:pPr>
        <w:pStyle w:val="ConsPlusNormal"/>
        <w:ind w:firstLine="540"/>
        <w:jc w:val="both"/>
      </w:pPr>
      <w:r>
        <w:t>В Зауралье на одного сельского жителя приходится 14,6 га земли, в том числе 2,3 га пашни. Среднедушевая площадь земли по региону выше среднереспубликанского показателя более чем на 60%, а обеспеченность пахотными угодьями находится на среднереспубликанском уровне.</w:t>
      </w:r>
    </w:p>
    <w:p w:rsidR="0003679E" w:rsidRDefault="0003679E">
      <w:pPr>
        <w:pStyle w:val="ConsPlusNormal"/>
        <w:ind w:firstLine="540"/>
        <w:jc w:val="both"/>
      </w:pPr>
      <w:r>
        <w:t>Увеличение обеспеченности землей является одним из главных приоритетов в социально-экономическом развитии региона в ближайшей перспективе.</w:t>
      </w:r>
    </w:p>
    <w:p w:rsidR="0003679E" w:rsidRDefault="0003679E">
      <w:pPr>
        <w:pStyle w:val="ConsPlusNormal"/>
        <w:ind w:firstLine="540"/>
        <w:jc w:val="both"/>
      </w:pPr>
      <w:r>
        <w:t>Преобладающим фоном почвенного покрова в Зауралье являются черноземы, которые составляют более 96% пахотного фонда региона. Наиболее распространены выщелоченный, обыкновенный и южный подтипы, представляющие зональный ряд с севера на юг региона.</w:t>
      </w:r>
    </w:p>
    <w:p w:rsidR="0003679E" w:rsidRDefault="0003679E">
      <w:pPr>
        <w:pStyle w:val="ConsPlusNormal"/>
        <w:ind w:firstLine="540"/>
        <w:jc w:val="both"/>
      </w:pPr>
      <w:r>
        <w:t>Сельскохозяйственное освоение и интенсивное использование черноземов не могло не сказаться на уровне их плодородия. В управлении почвенным плодородием наиболее значимыми являются такие его параметры, как пищевой режим, гумусное состояние и водно-физические свойства.</w:t>
      </w:r>
    </w:p>
    <w:p w:rsidR="0003679E" w:rsidRDefault="0003679E">
      <w:pPr>
        <w:pStyle w:val="ConsPlusNormal"/>
        <w:ind w:firstLine="540"/>
        <w:jc w:val="both"/>
      </w:pPr>
      <w:r>
        <w:t xml:space="preserve">Наиболее информативными показателями гумусного состояния в контексте плодородия почв являются содержание общего, подвижного гумуса и запасы гумуса. Черноземы Зауралья в целом характеризуются низким содержанием подвижного гумуса, который в наибольшей степени детерминирует урожайность культур. В ряду черноземов от выщелоченных к южным происходит снижение как общего, так и подвижного гумуса, что, естественно, отражается на его запасах </w:t>
      </w:r>
      <w:hyperlink w:anchor="P2484" w:history="1">
        <w:r>
          <w:rPr>
            <w:color w:val="0000FF"/>
          </w:rPr>
          <w:t>(таблица 2.1.1)</w:t>
        </w:r>
      </w:hyperlink>
      <w:r>
        <w:t>.</w:t>
      </w:r>
    </w:p>
    <w:p w:rsidR="0003679E" w:rsidRDefault="0003679E">
      <w:pPr>
        <w:pStyle w:val="ConsPlusNormal"/>
        <w:jc w:val="right"/>
      </w:pPr>
    </w:p>
    <w:p w:rsidR="0003679E" w:rsidRDefault="0003679E">
      <w:pPr>
        <w:pStyle w:val="ConsPlusNormal"/>
        <w:jc w:val="right"/>
      </w:pPr>
      <w:r>
        <w:t>Таблица 2.1.1</w:t>
      </w:r>
    </w:p>
    <w:p w:rsidR="0003679E" w:rsidRDefault="0003679E">
      <w:pPr>
        <w:pStyle w:val="ConsPlusNormal"/>
        <w:jc w:val="right"/>
      </w:pPr>
    </w:p>
    <w:p w:rsidR="0003679E" w:rsidRDefault="0003679E">
      <w:pPr>
        <w:pStyle w:val="ConsPlusNormal"/>
        <w:jc w:val="center"/>
      </w:pPr>
      <w:bookmarkStart w:id="33" w:name="P2484"/>
      <w:bookmarkEnd w:id="33"/>
      <w:r>
        <w:t>СОДЕРЖАНИЕ И ЗАПАСЫ ГУМУСА</w:t>
      </w:r>
    </w:p>
    <w:p w:rsidR="0003679E" w:rsidRDefault="0003679E">
      <w:pPr>
        <w:pStyle w:val="ConsPlusNormal"/>
        <w:jc w:val="center"/>
      </w:pPr>
      <w:r>
        <w:t>в черноземах Зауралья</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0"/>
        <w:gridCol w:w="1200"/>
        <w:gridCol w:w="1320"/>
        <w:gridCol w:w="1692"/>
        <w:gridCol w:w="1548"/>
        <w:gridCol w:w="1680"/>
      </w:tblGrid>
      <w:tr w:rsidR="0003679E">
        <w:tc>
          <w:tcPr>
            <w:tcW w:w="2220" w:type="dxa"/>
            <w:vMerge w:val="restart"/>
          </w:tcPr>
          <w:p w:rsidR="0003679E" w:rsidRDefault="0003679E">
            <w:pPr>
              <w:pStyle w:val="ConsPlusNormal"/>
              <w:jc w:val="center"/>
            </w:pPr>
            <w:r>
              <w:t>Чернозем</w:t>
            </w:r>
          </w:p>
        </w:tc>
        <w:tc>
          <w:tcPr>
            <w:tcW w:w="1200" w:type="dxa"/>
            <w:vMerge w:val="restart"/>
          </w:tcPr>
          <w:p w:rsidR="0003679E" w:rsidRDefault="0003679E">
            <w:pPr>
              <w:pStyle w:val="ConsPlusNormal"/>
              <w:jc w:val="center"/>
            </w:pPr>
            <w:r>
              <w:t>Угодье</w:t>
            </w:r>
          </w:p>
        </w:tc>
        <w:tc>
          <w:tcPr>
            <w:tcW w:w="1320" w:type="dxa"/>
            <w:vMerge w:val="restart"/>
          </w:tcPr>
          <w:p w:rsidR="0003679E" w:rsidRDefault="0003679E">
            <w:pPr>
              <w:pStyle w:val="ConsPlusNormal"/>
              <w:jc w:val="center"/>
            </w:pPr>
            <w:r>
              <w:t xml:space="preserve">Гумус </w:t>
            </w:r>
            <w:r>
              <w:lastRenderedPageBreak/>
              <w:t>общий (%)</w:t>
            </w:r>
          </w:p>
        </w:tc>
        <w:tc>
          <w:tcPr>
            <w:tcW w:w="1692" w:type="dxa"/>
            <w:vMerge w:val="restart"/>
          </w:tcPr>
          <w:p w:rsidR="0003679E" w:rsidRDefault="0003679E">
            <w:pPr>
              <w:pStyle w:val="ConsPlusNormal"/>
              <w:jc w:val="center"/>
            </w:pPr>
            <w:r>
              <w:lastRenderedPageBreak/>
              <w:t xml:space="preserve">Гумус </w:t>
            </w:r>
            <w:r>
              <w:lastRenderedPageBreak/>
              <w:t>подвижный (%)</w:t>
            </w:r>
          </w:p>
        </w:tc>
        <w:tc>
          <w:tcPr>
            <w:tcW w:w="3228" w:type="dxa"/>
            <w:gridSpan w:val="2"/>
          </w:tcPr>
          <w:p w:rsidR="0003679E" w:rsidRDefault="0003679E">
            <w:pPr>
              <w:pStyle w:val="ConsPlusNormal"/>
              <w:jc w:val="center"/>
            </w:pPr>
            <w:r>
              <w:lastRenderedPageBreak/>
              <w:t>Запасы гумуса (т/га) в слое</w:t>
            </w:r>
          </w:p>
        </w:tc>
      </w:tr>
      <w:tr w:rsidR="0003679E">
        <w:tc>
          <w:tcPr>
            <w:tcW w:w="2220" w:type="dxa"/>
            <w:vMerge/>
          </w:tcPr>
          <w:p w:rsidR="0003679E" w:rsidRDefault="0003679E"/>
        </w:tc>
        <w:tc>
          <w:tcPr>
            <w:tcW w:w="1200" w:type="dxa"/>
            <w:vMerge/>
          </w:tcPr>
          <w:p w:rsidR="0003679E" w:rsidRDefault="0003679E"/>
        </w:tc>
        <w:tc>
          <w:tcPr>
            <w:tcW w:w="1320" w:type="dxa"/>
            <w:vMerge/>
          </w:tcPr>
          <w:p w:rsidR="0003679E" w:rsidRDefault="0003679E"/>
        </w:tc>
        <w:tc>
          <w:tcPr>
            <w:tcW w:w="1692" w:type="dxa"/>
            <w:vMerge/>
          </w:tcPr>
          <w:p w:rsidR="0003679E" w:rsidRDefault="0003679E"/>
        </w:tc>
        <w:tc>
          <w:tcPr>
            <w:tcW w:w="1548" w:type="dxa"/>
          </w:tcPr>
          <w:p w:rsidR="0003679E" w:rsidRDefault="0003679E">
            <w:pPr>
              <w:pStyle w:val="ConsPlusNormal"/>
              <w:jc w:val="center"/>
            </w:pPr>
            <w:r>
              <w:t>0 - 20 см</w:t>
            </w:r>
          </w:p>
        </w:tc>
        <w:tc>
          <w:tcPr>
            <w:tcW w:w="1680" w:type="dxa"/>
          </w:tcPr>
          <w:p w:rsidR="0003679E" w:rsidRDefault="0003679E">
            <w:pPr>
              <w:pStyle w:val="ConsPlusNormal"/>
              <w:jc w:val="center"/>
            </w:pPr>
            <w:r>
              <w:t>0 - 100 см</w:t>
            </w:r>
          </w:p>
        </w:tc>
      </w:tr>
      <w:tr w:rsidR="0003679E">
        <w:tc>
          <w:tcPr>
            <w:tcW w:w="2220" w:type="dxa"/>
            <w:vMerge w:val="restart"/>
          </w:tcPr>
          <w:p w:rsidR="0003679E" w:rsidRDefault="0003679E">
            <w:pPr>
              <w:pStyle w:val="ConsPlusNormal"/>
            </w:pPr>
            <w:r>
              <w:lastRenderedPageBreak/>
              <w:t>Выщелоченный</w:t>
            </w:r>
          </w:p>
        </w:tc>
        <w:tc>
          <w:tcPr>
            <w:tcW w:w="1200" w:type="dxa"/>
          </w:tcPr>
          <w:p w:rsidR="0003679E" w:rsidRDefault="0003679E">
            <w:pPr>
              <w:pStyle w:val="ConsPlusNormal"/>
              <w:jc w:val="center"/>
            </w:pPr>
            <w:r>
              <w:t>целина</w:t>
            </w:r>
          </w:p>
        </w:tc>
        <w:tc>
          <w:tcPr>
            <w:tcW w:w="1320" w:type="dxa"/>
          </w:tcPr>
          <w:p w:rsidR="0003679E" w:rsidRDefault="0003679E">
            <w:pPr>
              <w:pStyle w:val="ConsPlusNormal"/>
              <w:jc w:val="center"/>
            </w:pPr>
            <w:r>
              <w:t>10,2</w:t>
            </w:r>
          </w:p>
        </w:tc>
        <w:tc>
          <w:tcPr>
            <w:tcW w:w="1692" w:type="dxa"/>
          </w:tcPr>
          <w:p w:rsidR="0003679E" w:rsidRDefault="0003679E">
            <w:pPr>
              <w:pStyle w:val="ConsPlusNormal"/>
              <w:jc w:val="center"/>
            </w:pPr>
            <w:r>
              <w:t>0,85</w:t>
            </w:r>
          </w:p>
        </w:tc>
        <w:tc>
          <w:tcPr>
            <w:tcW w:w="1548" w:type="dxa"/>
          </w:tcPr>
          <w:p w:rsidR="0003679E" w:rsidRDefault="0003679E">
            <w:pPr>
              <w:pStyle w:val="ConsPlusNormal"/>
              <w:jc w:val="center"/>
            </w:pPr>
            <w:r>
              <w:t>228</w:t>
            </w:r>
          </w:p>
        </w:tc>
        <w:tc>
          <w:tcPr>
            <w:tcW w:w="1680" w:type="dxa"/>
          </w:tcPr>
          <w:p w:rsidR="0003679E" w:rsidRDefault="0003679E">
            <w:pPr>
              <w:pStyle w:val="ConsPlusNormal"/>
              <w:jc w:val="center"/>
            </w:pPr>
            <w:r>
              <w:t>426</w:t>
            </w:r>
          </w:p>
        </w:tc>
      </w:tr>
      <w:tr w:rsidR="0003679E">
        <w:tc>
          <w:tcPr>
            <w:tcW w:w="2220" w:type="dxa"/>
            <w:vMerge/>
          </w:tcPr>
          <w:p w:rsidR="0003679E" w:rsidRDefault="0003679E"/>
        </w:tc>
        <w:tc>
          <w:tcPr>
            <w:tcW w:w="1200" w:type="dxa"/>
          </w:tcPr>
          <w:p w:rsidR="0003679E" w:rsidRDefault="0003679E">
            <w:pPr>
              <w:pStyle w:val="ConsPlusNormal"/>
              <w:jc w:val="center"/>
            </w:pPr>
            <w:r>
              <w:t>пашня</w:t>
            </w:r>
          </w:p>
        </w:tc>
        <w:tc>
          <w:tcPr>
            <w:tcW w:w="1320" w:type="dxa"/>
          </w:tcPr>
          <w:p w:rsidR="0003679E" w:rsidRDefault="0003679E">
            <w:pPr>
              <w:pStyle w:val="ConsPlusNormal"/>
              <w:jc w:val="center"/>
            </w:pPr>
            <w:r>
              <w:t>8,0</w:t>
            </w:r>
          </w:p>
        </w:tc>
        <w:tc>
          <w:tcPr>
            <w:tcW w:w="1692" w:type="dxa"/>
          </w:tcPr>
          <w:p w:rsidR="0003679E" w:rsidRDefault="0003679E">
            <w:pPr>
              <w:pStyle w:val="ConsPlusNormal"/>
              <w:jc w:val="center"/>
            </w:pPr>
            <w:r>
              <w:t>0,6</w:t>
            </w:r>
          </w:p>
        </w:tc>
        <w:tc>
          <w:tcPr>
            <w:tcW w:w="1548" w:type="dxa"/>
          </w:tcPr>
          <w:p w:rsidR="0003679E" w:rsidRDefault="0003679E">
            <w:pPr>
              <w:pStyle w:val="ConsPlusNormal"/>
              <w:jc w:val="center"/>
            </w:pPr>
            <w:r>
              <w:t>190</w:t>
            </w:r>
          </w:p>
        </w:tc>
        <w:tc>
          <w:tcPr>
            <w:tcW w:w="1680" w:type="dxa"/>
          </w:tcPr>
          <w:p w:rsidR="0003679E" w:rsidRDefault="0003679E">
            <w:pPr>
              <w:pStyle w:val="ConsPlusNormal"/>
              <w:jc w:val="center"/>
            </w:pPr>
            <w:r>
              <w:t>352</w:t>
            </w:r>
          </w:p>
        </w:tc>
      </w:tr>
      <w:tr w:rsidR="0003679E">
        <w:tc>
          <w:tcPr>
            <w:tcW w:w="2220" w:type="dxa"/>
            <w:vMerge w:val="restart"/>
          </w:tcPr>
          <w:p w:rsidR="0003679E" w:rsidRDefault="0003679E">
            <w:pPr>
              <w:pStyle w:val="ConsPlusNormal"/>
            </w:pPr>
            <w:r>
              <w:t>Обыкновенный</w:t>
            </w:r>
          </w:p>
        </w:tc>
        <w:tc>
          <w:tcPr>
            <w:tcW w:w="1200" w:type="dxa"/>
          </w:tcPr>
          <w:p w:rsidR="0003679E" w:rsidRDefault="0003679E">
            <w:pPr>
              <w:pStyle w:val="ConsPlusNormal"/>
              <w:jc w:val="center"/>
            </w:pPr>
            <w:r>
              <w:t>целина</w:t>
            </w:r>
          </w:p>
        </w:tc>
        <w:tc>
          <w:tcPr>
            <w:tcW w:w="1320" w:type="dxa"/>
          </w:tcPr>
          <w:p w:rsidR="0003679E" w:rsidRDefault="0003679E">
            <w:pPr>
              <w:pStyle w:val="ConsPlusNormal"/>
              <w:jc w:val="center"/>
            </w:pPr>
            <w:r>
              <w:t>8,7</w:t>
            </w:r>
          </w:p>
        </w:tc>
        <w:tc>
          <w:tcPr>
            <w:tcW w:w="1692" w:type="dxa"/>
          </w:tcPr>
          <w:p w:rsidR="0003679E" w:rsidRDefault="0003679E">
            <w:pPr>
              <w:pStyle w:val="ConsPlusNormal"/>
              <w:jc w:val="center"/>
            </w:pPr>
            <w:r>
              <w:t>0,6</w:t>
            </w:r>
          </w:p>
        </w:tc>
        <w:tc>
          <w:tcPr>
            <w:tcW w:w="1548" w:type="dxa"/>
          </w:tcPr>
          <w:p w:rsidR="0003679E" w:rsidRDefault="0003679E">
            <w:pPr>
              <w:pStyle w:val="ConsPlusNormal"/>
              <w:jc w:val="center"/>
            </w:pPr>
            <w:r>
              <w:t>195</w:t>
            </w:r>
          </w:p>
        </w:tc>
        <w:tc>
          <w:tcPr>
            <w:tcW w:w="1680" w:type="dxa"/>
          </w:tcPr>
          <w:p w:rsidR="0003679E" w:rsidRDefault="0003679E">
            <w:pPr>
              <w:pStyle w:val="ConsPlusNormal"/>
              <w:jc w:val="center"/>
            </w:pPr>
            <w:r>
              <w:t>426</w:t>
            </w:r>
          </w:p>
        </w:tc>
      </w:tr>
      <w:tr w:rsidR="0003679E">
        <w:tc>
          <w:tcPr>
            <w:tcW w:w="2220" w:type="dxa"/>
            <w:vMerge/>
          </w:tcPr>
          <w:p w:rsidR="0003679E" w:rsidRDefault="0003679E"/>
        </w:tc>
        <w:tc>
          <w:tcPr>
            <w:tcW w:w="1200" w:type="dxa"/>
          </w:tcPr>
          <w:p w:rsidR="0003679E" w:rsidRDefault="0003679E">
            <w:pPr>
              <w:pStyle w:val="ConsPlusNormal"/>
              <w:jc w:val="center"/>
            </w:pPr>
            <w:r>
              <w:t>пашня</w:t>
            </w:r>
          </w:p>
        </w:tc>
        <w:tc>
          <w:tcPr>
            <w:tcW w:w="1320" w:type="dxa"/>
          </w:tcPr>
          <w:p w:rsidR="0003679E" w:rsidRDefault="0003679E">
            <w:pPr>
              <w:pStyle w:val="ConsPlusNormal"/>
              <w:jc w:val="center"/>
            </w:pPr>
            <w:r>
              <w:t>7,5</w:t>
            </w:r>
          </w:p>
        </w:tc>
        <w:tc>
          <w:tcPr>
            <w:tcW w:w="1692" w:type="dxa"/>
          </w:tcPr>
          <w:p w:rsidR="0003679E" w:rsidRDefault="0003679E">
            <w:pPr>
              <w:pStyle w:val="ConsPlusNormal"/>
              <w:jc w:val="center"/>
            </w:pPr>
            <w:r>
              <w:t>0,5</w:t>
            </w:r>
          </w:p>
        </w:tc>
        <w:tc>
          <w:tcPr>
            <w:tcW w:w="1548" w:type="dxa"/>
          </w:tcPr>
          <w:p w:rsidR="0003679E" w:rsidRDefault="0003679E">
            <w:pPr>
              <w:pStyle w:val="ConsPlusNormal"/>
              <w:jc w:val="center"/>
            </w:pPr>
            <w:r>
              <w:t>171</w:t>
            </w:r>
          </w:p>
        </w:tc>
        <w:tc>
          <w:tcPr>
            <w:tcW w:w="1680" w:type="dxa"/>
          </w:tcPr>
          <w:p w:rsidR="0003679E" w:rsidRDefault="0003679E">
            <w:pPr>
              <w:pStyle w:val="ConsPlusNormal"/>
              <w:jc w:val="center"/>
            </w:pPr>
            <w:r>
              <w:t>362</w:t>
            </w:r>
          </w:p>
        </w:tc>
      </w:tr>
      <w:tr w:rsidR="0003679E">
        <w:tc>
          <w:tcPr>
            <w:tcW w:w="2220" w:type="dxa"/>
            <w:vMerge w:val="restart"/>
          </w:tcPr>
          <w:p w:rsidR="0003679E" w:rsidRDefault="0003679E">
            <w:pPr>
              <w:pStyle w:val="ConsPlusNormal"/>
            </w:pPr>
            <w:r>
              <w:t>Южный</w:t>
            </w:r>
          </w:p>
        </w:tc>
        <w:tc>
          <w:tcPr>
            <w:tcW w:w="1200" w:type="dxa"/>
          </w:tcPr>
          <w:p w:rsidR="0003679E" w:rsidRDefault="0003679E">
            <w:pPr>
              <w:pStyle w:val="ConsPlusNormal"/>
              <w:jc w:val="center"/>
            </w:pPr>
            <w:r>
              <w:t>целина</w:t>
            </w:r>
          </w:p>
        </w:tc>
        <w:tc>
          <w:tcPr>
            <w:tcW w:w="1320" w:type="dxa"/>
          </w:tcPr>
          <w:p w:rsidR="0003679E" w:rsidRDefault="0003679E">
            <w:pPr>
              <w:pStyle w:val="ConsPlusNormal"/>
              <w:jc w:val="center"/>
            </w:pPr>
            <w:r>
              <w:t>5,1</w:t>
            </w:r>
          </w:p>
        </w:tc>
        <w:tc>
          <w:tcPr>
            <w:tcW w:w="1692" w:type="dxa"/>
          </w:tcPr>
          <w:p w:rsidR="0003679E" w:rsidRDefault="0003679E">
            <w:pPr>
              <w:pStyle w:val="ConsPlusNormal"/>
              <w:jc w:val="center"/>
            </w:pPr>
            <w:r>
              <w:t>0,5</w:t>
            </w:r>
          </w:p>
        </w:tc>
        <w:tc>
          <w:tcPr>
            <w:tcW w:w="1548" w:type="dxa"/>
          </w:tcPr>
          <w:p w:rsidR="0003679E" w:rsidRDefault="0003679E">
            <w:pPr>
              <w:pStyle w:val="ConsPlusNormal"/>
              <w:jc w:val="center"/>
            </w:pPr>
            <w:r>
              <w:t>105</w:t>
            </w:r>
          </w:p>
        </w:tc>
        <w:tc>
          <w:tcPr>
            <w:tcW w:w="1680" w:type="dxa"/>
          </w:tcPr>
          <w:p w:rsidR="0003679E" w:rsidRDefault="0003679E">
            <w:pPr>
              <w:pStyle w:val="ConsPlusNormal"/>
              <w:jc w:val="center"/>
            </w:pPr>
            <w:r>
              <w:t>254</w:t>
            </w:r>
          </w:p>
        </w:tc>
      </w:tr>
      <w:tr w:rsidR="0003679E">
        <w:tc>
          <w:tcPr>
            <w:tcW w:w="2220" w:type="dxa"/>
            <w:vMerge/>
          </w:tcPr>
          <w:p w:rsidR="0003679E" w:rsidRDefault="0003679E"/>
        </w:tc>
        <w:tc>
          <w:tcPr>
            <w:tcW w:w="1200" w:type="dxa"/>
          </w:tcPr>
          <w:p w:rsidR="0003679E" w:rsidRDefault="0003679E">
            <w:pPr>
              <w:pStyle w:val="ConsPlusNormal"/>
              <w:jc w:val="center"/>
            </w:pPr>
            <w:r>
              <w:t>пашня</w:t>
            </w:r>
          </w:p>
        </w:tc>
        <w:tc>
          <w:tcPr>
            <w:tcW w:w="1320" w:type="dxa"/>
          </w:tcPr>
          <w:p w:rsidR="0003679E" w:rsidRDefault="0003679E">
            <w:pPr>
              <w:pStyle w:val="ConsPlusNormal"/>
              <w:jc w:val="center"/>
            </w:pPr>
            <w:r>
              <w:t>4,4</w:t>
            </w:r>
          </w:p>
        </w:tc>
        <w:tc>
          <w:tcPr>
            <w:tcW w:w="1692" w:type="dxa"/>
          </w:tcPr>
          <w:p w:rsidR="0003679E" w:rsidRDefault="0003679E">
            <w:pPr>
              <w:pStyle w:val="ConsPlusNormal"/>
              <w:jc w:val="center"/>
            </w:pPr>
            <w:r>
              <w:t>0,3</w:t>
            </w:r>
          </w:p>
        </w:tc>
        <w:tc>
          <w:tcPr>
            <w:tcW w:w="1548" w:type="dxa"/>
          </w:tcPr>
          <w:p w:rsidR="0003679E" w:rsidRDefault="0003679E">
            <w:pPr>
              <w:pStyle w:val="ConsPlusNormal"/>
              <w:jc w:val="center"/>
            </w:pPr>
            <w:r>
              <w:t>101</w:t>
            </w:r>
          </w:p>
        </w:tc>
        <w:tc>
          <w:tcPr>
            <w:tcW w:w="1680" w:type="dxa"/>
          </w:tcPr>
          <w:p w:rsidR="0003679E" w:rsidRDefault="0003679E">
            <w:pPr>
              <w:pStyle w:val="ConsPlusNormal"/>
              <w:jc w:val="center"/>
            </w:pPr>
            <w:r>
              <w:t>232</w:t>
            </w:r>
          </w:p>
        </w:tc>
      </w:tr>
    </w:tbl>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rmal"/>
        <w:ind w:firstLine="540"/>
        <w:jc w:val="both"/>
      </w:pPr>
      <w:r>
        <w:t>Пахотное использование черноземов привело к значительному снижению в них содержания и запасов общего и подвижного гумуса. В зональном ряду черноземов от выщелоченных до южных наблюдается закономерное снижение потенциального и эффективного плодородия.</w:t>
      </w:r>
    </w:p>
    <w:p w:rsidR="0003679E" w:rsidRDefault="0003679E">
      <w:pPr>
        <w:pStyle w:val="ConsPlusNormal"/>
        <w:ind w:firstLine="540"/>
        <w:jc w:val="both"/>
      </w:pPr>
      <w:r>
        <w:t>В Зауралье, как и во всей республике и Российской Федерации, на огромных площадях сельскохозяйственных угодий почвы в сильной степени деградированы. Особенно это касается склоновых земель, на значительной части которых почвы сильно каменистые. В годы освоения целинных и залежных земель в пашню были переведены и эти низкоплодородные земли. Как правило, именно на таких угодьях быстро ухудшаются свойства почвы - происходят усиленные эрозионные процессы, снижается урожайность сельскохозяйственных культур. В связи с этим целесообразно общее восстановление свойств таких почв путем их перевода в сенокосные и пастбищные угодья.</w:t>
      </w:r>
    </w:p>
    <w:p w:rsidR="0003679E" w:rsidRDefault="0003679E">
      <w:pPr>
        <w:pStyle w:val="ConsPlusNormal"/>
        <w:ind w:firstLine="540"/>
        <w:jc w:val="both"/>
      </w:pPr>
      <w:r>
        <w:t>В последние годы в Зауралье стали обычными незасеянные поля, заросшие рудеральной растительностью. Причина тому - влияние рыночных механизмов: сегодня стало невыгодным засевать все пахотные угодья, особенно низкоплодородные. Сокращение посевных площадей привело к появлению "вынужденных" залежей. В основном они имеют относительно молодой возраст - от 1 года до 10 лет. Однако из-за низкой продуктивности некоторые поля были выведены из пашни еще 25 - 30 лет назад.</w:t>
      </w:r>
    </w:p>
    <w:p w:rsidR="0003679E" w:rsidRDefault="0003679E">
      <w:pPr>
        <w:pStyle w:val="ConsPlusNormal"/>
        <w:ind w:firstLine="540"/>
        <w:jc w:val="both"/>
      </w:pPr>
      <w:r>
        <w:t>В целом Зауралье отличается сравнительно низкой распаханностью земель - 15,6%, в то время как по Республике Башкортостан этот показатель составляет 25,7%. Сопоставимая нагрузка пашни в регионе и Республике Башкортостан нацеливает на поиск путей более рационального использования пахотных угодий. Высокая обеспеченность сельскохозяйственными угодьями - предпосылка для мобилизации их в хозяйственный оборот и развития несельскохозяйственной деятельности сельских жителей, доля которых на 24% выше среднереспубликанского показателя.</w:t>
      </w:r>
    </w:p>
    <w:p w:rsidR="0003679E" w:rsidRDefault="0003679E">
      <w:pPr>
        <w:pStyle w:val="ConsPlusNormal"/>
        <w:ind w:firstLine="540"/>
        <w:jc w:val="both"/>
      </w:pPr>
      <w:r>
        <w:t xml:space="preserve">В районах Зауралья в соответствии с </w:t>
      </w:r>
      <w:hyperlink r:id="rId11" w:history="1">
        <w:r>
          <w:rPr>
            <w:color w:val="0000FF"/>
          </w:rPr>
          <w:t>Законом</w:t>
        </w:r>
      </w:hyperlink>
      <w:r>
        <w:t xml:space="preserve"> Республики Башкортостан "О регулировании земельных отношений в Республике Башкортостан" и </w:t>
      </w:r>
      <w:hyperlink r:id="rId12" w:history="1">
        <w:r>
          <w:rPr>
            <w:color w:val="0000FF"/>
          </w:rPr>
          <w:t>Постановлением</w:t>
        </w:r>
      </w:hyperlink>
      <w:r>
        <w:t xml:space="preserve"> Правительства Республики Башкортостан от 15 марта 2006 года N 60 "Об утверждении Порядка работы внутрихозяйственных и районных комиссий по бесплатному однократному предоставлению земельных участков из земель сельскохозяйственного назначения, находящихся в государственной собственности, гражданам на праве общей собственности" в течение четырех лет велась работа по однократной бесплатной приватизации земель сельскохозяйственного назначения. 1 января 2010 года в Башкортостане завершилась работа по предоставлению земельных долей (паев) из земель сельхозназначения. Приватизировали земли на 1 октября 2010 года 79,5% от числа граждан региона.</w:t>
      </w:r>
    </w:p>
    <w:p w:rsidR="0003679E" w:rsidRDefault="0003679E">
      <w:pPr>
        <w:pStyle w:val="ConsPlusNormal"/>
        <w:ind w:firstLine="540"/>
        <w:jc w:val="both"/>
      </w:pPr>
      <w:r>
        <w:t xml:space="preserve">Наиболее интенсивно процесс приватизации земель проходит в Бурзянском районе - 93,71% от общего числа граждан </w:t>
      </w:r>
      <w:hyperlink w:anchor="P2537" w:history="1">
        <w:r>
          <w:rPr>
            <w:color w:val="0000FF"/>
          </w:rPr>
          <w:t>(таблица 2.1.2)</w:t>
        </w:r>
      </w:hyperlink>
      <w:r>
        <w:t>, в то время как в Зилаирском районе менее интенсивно - 67,46%.</w:t>
      </w:r>
    </w:p>
    <w:p w:rsidR="0003679E" w:rsidRDefault="0003679E">
      <w:pPr>
        <w:pStyle w:val="ConsPlusNormal"/>
        <w:ind w:firstLine="540"/>
        <w:jc w:val="both"/>
      </w:pPr>
    </w:p>
    <w:p w:rsidR="0003679E" w:rsidRDefault="0003679E">
      <w:pPr>
        <w:pStyle w:val="ConsPlusNormal"/>
        <w:jc w:val="right"/>
      </w:pPr>
      <w:r>
        <w:t>Таблица 2.1.2</w:t>
      </w:r>
    </w:p>
    <w:p w:rsidR="0003679E" w:rsidRDefault="0003679E">
      <w:pPr>
        <w:pStyle w:val="ConsPlusNormal"/>
        <w:jc w:val="right"/>
      </w:pPr>
    </w:p>
    <w:p w:rsidR="0003679E" w:rsidRDefault="0003679E">
      <w:pPr>
        <w:pStyle w:val="ConsPlusNormal"/>
        <w:jc w:val="center"/>
      </w:pPr>
      <w:bookmarkStart w:id="34" w:name="P2537"/>
      <w:bookmarkEnd w:id="34"/>
      <w:r>
        <w:t>РЕАЛИЗАЦИЯ БЕСПЛАТНОЙ ПРИВАТИЗАЦИИ ЗЕМЕЛЬ</w:t>
      </w:r>
    </w:p>
    <w:p w:rsidR="0003679E" w:rsidRDefault="0003679E">
      <w:pPr>
        <w:pStyle w:val="ConsPlusNormal"/>
        <w:jc w:val="center"/>
      </w:pPr>
      <w:r>
        <w:t>в районах и городах Зауралья</w:t>
      </w:r>
    </w:p>
    <w:p w:rsidR="0003679E" w:rsidRDefault="0003679E">
      <w:pPr>
        <w:sectPr w:rsidR="0003679E">
          <w:pgSz w:w="11905" w:h="16838"/>
          <w:pgMar w:top="1134" w:right="850" w:bottom="1134" w:left="1701" w:header="0" w:footer="0" w:gutter="0"/>
          <w:cols w:space="720"/>
        </w:sectPr>
      </w:pP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194"/>
        <w:gridCol w:w="1579"/>
        <w:gridCol w:w="3019"/>
        <w:gridCol w:w="2239"/>
        <w:gridCol w:w="1579"/>
        <w:gridCol w:w="1294"/>
        <w:gridCol w:w="1564"/>
        <w:gridCol w:w="1864"/>
      </w:tblGrid>
      <w:tr w:rsidR="0003679E">
        <w:tc>
          <w:tcPr>
            <w:tcW w:w="544" w:type="dxa"/>
            <w:vMerge w:val="restart"/>
            <w:vAlign w:val="center"/>
          </w:tcPr>
          <w:p w:rsidR="0003679E" w:rsidRDefault="0003679E">
            <w:pPr>
              <w:pStyle w:val="ConsPlusNormal"/>
              <w:jc w:val="center"/>
            </w:pPr>
            <w:r>
              <w:t>N п/п</w:t>
            </w:r>
          </w:p>
        </w:tc>
        <w:tc>
          <w:tcPr>
            <w:tcW w:w="2194" w:type="dxa"/>
            <w:vMerge w:val="restart"/>
            <w:vAlign w:val="center"/>
          </w:tcPr>
          <w:p w:rsidR="0003679E" w:rsidRDefault="0003679E">
            <w:pPr>
              <w:pStyle w:val="ConsPlusNormal"/>
              <w:jc w:val="center"/>
            </w:pPr>
            <w:r>
              <w:t>Наименование муниципальных районов</w:t>
            </w:r>
          </w:p>
        </w:tc>
        <w:tc>
          <w:tcPr>
            <w:tcW w:w="4598" w:type="dxa"/>
            <w:gridSpan w:val="2"/>
            <w:vAlign w:val="center"/>
          </w:tcPr>
          <w:p w:rsidR="0003679E" w:rsidRDefault="0003679E">
            <w:pPr>
              <w:pStyle w:val="ConsPlusNormal"/>
              <w:jc w:val="center"/>
            </w:pPr>
            <w:r>
              <w:t>Предоставлено в общую собственность</w:t>
            </w:r>
          </w:p>
        </w:tc>
        <w:tc>
          <w:tcPr>
            <w:tcW w:w="2239" w:type="dxa"/>
            <w:vMerge w:val="restart"/>
            <w:vAlign w:val="center"/>
          </w:tcPr>
          <w:p w:rsidR="0003679E" w:rsidRDefault="0003679E">
            <w:pPr>
              <w:pStyle w:val="ConsPlusNormal"/>
              <w:jc w:val="center"/>
            </w:pPr>
            <w:r>
              <w:t>Размер среднерайонной земельной доли, га</w:t>
            </w:r>
          </w:p>
        </w:tc>
        <w:tc>
          <w:tcPr>
            <w:tcW w:w="4437" w:type="dxa"/>
            <w:gridSpan w:val="3"/>
            <w:vAlign w:val="center"/>
          </w:tcPr>
          <w:p w:rsidR="0003679E" w:rsidRDefault="0003679E">
            <w:pPr>
              <w:pStyle w:val="ConsPlusNormal"/>
              <w:jc w:val="center"/>
            </w:pPr>
            <w:r>
              <w:t>Зарегистрировано право общей собственности в УФРС по РБ</w:t>
            </w:r>
          </w:p>
        </w:tc>
        <w:tc>
          <w:tcPr>
            <w:tcW w:w="1864" w:type="dxa"/>
            <w:vMerge w:val="restart"/>
            <w:vAlign w:val="center"/>
          </w:tcPr>
          <w:p w:rsidR="0003679E" w:rsidRDefault="0003679E">
            <w:pPr>
              <w:pStyle w:val="ConsPlusNormal"/>
              <w:jc w:val="center"/>
            </w:pPr>
            <w:r>
              <w:t>Количество граждан, отказавшихся или умерших до регистрации права, чел.</w:t>
            </w:r>
          </w:p>
        </w:tc>
      </w:tr>
      <w:tr w:rsidR="0003679E">
        <w:tc>
          <w:tcPr>
            <w:tcW w:w="544" w:type="dxa"/>
            <w:vMerge/>
          </w:tcPr>
          <w:p w:rsidR="0003679E" w:rsidRDefault="0003679E"/>
        </w:tc>
        <w:tc>
          <w:tcPr>
            <w:tcW w:w="2194" w:type="dxa"/>
            <w:vMerge/>
          </w:tcPr>
          <w:p w:rsidR="0003679E" w:rsidRDefault="0003679E"/>
        </w:tc>
        <w:tc>
          <w:tcPr>
            <w:tcW w:w="1579" w:type="dxa"/>
            <w:vAlign w:val="center"/>
          </w:tcPr>
          <w:p w:rsidR="0003679E" w:rsidRDefault="0003679E">
            <w:pPr>
              <w:pStyle w:val="ConsPlusNormal"/>
              <w:jc w:val="center"/>
            </w:pPr>
            <w:r>
              <w:t>количество граждан</w:t>
            </w:r>
          </w:p>
        </w:tc>
        <w:tc>
          <w:tcPr>
            <w:tcW w:w="3019" w:type="dxa"/>
            <w:vAlign w:val="center"/>
          </w:tcPr>
          <w:p w:rsidR="0003679E" w:rsidRDefault="0003679E">
            <w:pPr>
              <w:pStyle w:val="ConsPlusNormal"/>
              <w:jc w:val="center"/>
            </w:pPr>
            <w:r>
              <w:t>площадь сельскохозяйственных угодий, тыс. га</w:t>
            </w:r>
          </w:p>
        </w:tc>
        <w:tc>
          <w:tcPr>
            <w:tcW w:w="2239" w:type="dxa"/>
            <w:vMerge/>
          </w:tcPr>
          <w:p w:rsidR="0003679E" w:rsidRDefault="0003679E"/>
        </w:tc>
        <w:tc>
          <w:tcPr>
            <w:tcW w:w="1579" w:type="dxa"/>
            <w:vAlign w:val="center"/>
          </w:tcPr>
          <w:p w:rsidR="0003679E" w:rsidRDefault="0003679E">
            <w:pPr>
              <w:pStyle w:val="ConsPlusNormal"/>
              <w:jc w:val="center"/>
            </w:pPr>
            <w:r>
              <w:t>количество граждан</w:t>
            </w:r>
          </w:p>
        </w:tc>
        <w:tc>
          <w:tcPr>
            <w:tcW w:w="1294" w:type="dxa"/>
            <w:vAlign w:val="center"/>
          </w:tcPr>
          <w:p w:rsidR="0003679E" w:rsidRDefault="0003679E">
            <w:pPr>
              <w:pStyle w:val="ConsPlusNormal"/>
              <w:jc w:val="center"/>
            </w:pPr>
            <w:r>
              <w:t>площадь, тыс. га</w:t>
            </w:r>
          </w:p>
        </w:tc>
        <w:tc>
          <w:tcPr>
            <w:tcW w:w="1564" w:type="dxa"/>
            <w:vAlign w:val="center"/>
          </w:tcPr>
          <w:p w:rsidR="0003679E" w:rsidRDefault="0003679E">
            <w:pPr>
              <w:pStyle w:val="ConsPlusNormal"/>
              <w:jc w:val="center"/>
            </w:pPr>
            <w:r>
              <w:t>% от количества граждан</w:t>
            </w:r>
          </w:p>
        </w:tc>
        <w:tc>
          <w:tcPr>
            <w:tcW w:w="1864" w:type="dxa"/>
            <w:vMerge/>
          </w:tcPr>
          <w:p w:rsidR="0003679E" w:rsidRDefault="0003679E"/>
        </w:tc>
      </w:tr>
      <w:tr w:rsidR="0003679E">
        <w:tc>
          <w:tcPr>
            <w:tcW w:w="544" w:type="dxa"/>
          </w:tcPr>
          <w:p w:rsidR="0003679E" w:rsidRDefault="0003679E">
            <w:pPr>
              <w:pStyle w:val="ConsPlusNormal"/>
              <w:jc w:val="center"/>
            </w:pPr>
            <w:r>
              <w:t>1</w:t>
            </w:r>
          </w:p>
        </w:tc>
        <w:tc>
          <w:tcPr>
            <w:tcW w:w="2194" w:type="dxa"/>
          </w:tcPr>
          <w:p w:rsidR="0003679E" w:rsidRDefault="0003679E">
            <w:pPr>
              <w:pStyle w:val="ConsPlusNormal"/>
            </w:pPr>
            <w:r>
              <w:t>Абзелиловский</w:t>
            </w:r>
          </w:p>
        </w:tc>
        <w:tc>
          <w:tcPr>
            <w:tcW w:w="1579" w:type="dxa"/>
          </w:tcPr>
          <w:p w:rsidR="0003679E" w:rsidRDefault="0003679E">
            <w:pPr>
              <w:pStyle w:val="ConsPlusNormal"/>
              <w:jc w:val="center"/>
            </w:pPr>
            <w:r>
              <w:t>10442</w:t>
            </w:r>
          </w:p>
        </w:tc>
        <w:tc>
          <w:tcPr>
            <w:tcW w:w="3019" w:type="dxa"/>
          </w:tcPr>
          <w:p w:rsidR="0003679E" w:rsidRDefault="0003679E">
            <w:pPr>
              <w:pStyle w:val="ConsPlusNormal"/>
              <w:jc w:val="center"/>
            </w:pPr>
            <w:r>
              <w:t>63,6</w:t>
            </w:r>
          </w:p>
        </w:tc>
        <w:tc>
          <w:tcPr>
            <w:tcW w:w="2239" w:type="dxa"/>
          </w:tcPr>
          <w:p w:rsidR="0003679E" w:rsidRDefault="0003679E">
            <w:pPr>
              <w:pStyle w:val="ConsPlusNormal"/>
              <w:jc w:val="center"/>
            </w:pPr>
            <w:r>
              <w:t>5,25</w:t>
            </w:r>
          </w:p>
        </w:tc>
        <w:tc>
          <w:tcPr>
            <w:tcW w:w="1579" w:type="dxa"/>
          </w:tcPr>
          <w:p w:rsidR="0003679E" w:rsidRDefault="0003679E">
            <w:pPr>
              <w:pStyle w:val="ConsPlusNormal"/>
              <w:jc w:val="center"/>
            </w:pPr>
            <w:r>
              <w:t>8164</w:t>
            </w:r>
          </w:p>
        </w:tc>
        <w:tc>
          <w:tcPr>
            <w:tcW w:w="1294" w:type="dxa"/>
          </w:tcPr>
          <w:p w:rsidR="0003679E" w:rsidRDefault="0003679E">
            <w:pPr>
              <w:pStyle w:val="ConsPlusNormal"/>
              <w:jc w:val="center"/>
            </w:pPr>
            <w:r>
              <w:t>42,9</w:t>
            </w:r>
          </w:p>
        </w:tc>
        <w:tc>
          <w:tcPr>
            <w:tcW w:w="1564" w:type="dxa"/>
          </w:tcPr>
          <w:p w:rsidR="0003679E" w:rsidRDefault="0003679E">
            <w:pPr>
              <w:pStyle w:val="ConsPlusNormal"/>
              <w:jc w:val="center"/>
            </w:pPr>
            <w:r>
              <w:t>78,18</w:t>
            </w:r>
          </w:p>
        </w:tc>
        <w:tc>
          <w:tcPr>
            <w:tcW w:w="1864" w:type="dxa"/>
          </w:tcPr>
          <w:p w:rsidR="0003679E" w:rsidRDefault="0003679E">
            <w:pPr>
              <w:pStyle w:val="ConsPlusNormal"/>
              <w:jc w:val="center"/>
            </w:pPr>
            <w:r>
              <w:t>484</w:t>
            </w:r>
          </w:p>
        </w:tc>
      </w:tr>
      <w:tr w:rsidR="0003679E">
        <w:tc>
          <w:tcPr>
            <w:tcW w:w="544" w:type="dxa"/>
          </w:tcPr>
          <w:p w:rsidR="0003679E" w:rsidRDefault="0003679E">
            <w:pPr>
              <w:pStyle w:val="ConsPlusNormal"/>
              <w:jc w:val="center"/>
            </w:pPr>
            <w:r>
              <w:t>2</w:t>
            </w:r>
          </w:p>
        </w:tc>
        <w:tc>
          <w:tcPr>
            <w:tcW w:w="2194" w:type="dxa"/>
          </w:tcPr>
          <w:p w:rsidR="0003679E" w:rsidRDefault="0003679E">
            <w:pPr>
              <w:pStyle w:val="ConsPlusNormal"/>
            </w:pPr>
            <w:r>
              <w:t>Баймакский</w:t>
            </w:r>
          </w:p>
        </w:tc>
        <w:tc>
          <w:tcPr>
            <w:tcW w:w="1579" w:type="dxa"/>
          </w:tcPr>
          <w:p w:rsidR="0003679E" w:rsidRDefault="0003679E">
            <w:pPr>
              <w:pStyle w:val="ConsPlusNormal"/>
              <w:jc w:val="center"/>
            </w:pPr>
            <w:r>
              <w:t>14262</w:t>
            </w:r>
          </w:p>
        </w:tc>
        <w:tc>
          <w:tcPr>
            <w:tcW w:w="3019" w:type="dxa"/>
          </w:tcPr>
          <w:p w:rsidR="0003679E" w:rsidRDefault="0003679E">
            <w:pPr>
              <w:pStyle w:val="ConsPlusNormal"/>
              <w:jc w:val="center"/>
            </w:pPr>
            <w:r>
              <w:t>85,6</w:t>
            </w:r>
          </w:p>
        </w:tc>
        <w:tc>
          <w:tcPr>
            <w:tcW w:w="2239" w:type="dxa"/>
          </w:tcPr>
          <w:p w:rsidR="0003679E" w:rsidRDefault="0003679E">
            <w:pPr>
              <w:pStyle w:val="ConsPlusNormal"/>
              <w:jc w:val="center"/>
            </w:pPr>
            <w:r>
              <w:t>6</w:t>
            </w:r>
          </w:p>
        </w:tc>
        <w:tc>
          <w:tcPr>
            <w:tcW w:w="1579" w:type="dxa"/>
          </w:tcPr>
          <w:p w:rsidR="0003679E" w:rsidRDefault="0003679E">
            <w:pPr>
              <w:pStyle w:val="ConsPlusNormal"/>
              <w:jc w:val="center"/>
            </w:pPr>
            <w:r>
              <w:t>10524</w:t>
            </w:r>
          </w:p>
        </w:tc>
        <w:tc>
          <w:tcPr>
            <w:tcW w:w="1294" w:type="dxa"/>
          </w:tcPr>
          <w:p w:rsidR="0003679E" w:rsidRDefault="0003679E">
            <w:pPr>
              <w:pStyle w:val="ConsPlusNormal"/>
              <w:jc w:val="center"/>
            </w:pPr>
            <w:r>
              <w:t>63,5</w:t>
            </w:r>
          </w:p>
        </w:tc>
        <w:tc>
          <w:tcPr>
            <w:tcW w:w="1564" w:type="dxa"/>
          </w:tcPr>
          <w:p w:rsidR="0003679E" w:rsidRDefault="0003679E">
            <w:pPr>
              <w:pStyle w:val="ConsPlusNormal"/>
              <w:jc w:val="center"/>
            </w:pPr>
            <w:r>
              <w:t>73,79</w:t>
            </w:r>
          </w:p>
        </w:tc>
        <w:tc>
          <w:tcPr>
            <w:tcW w:w="1864" w:type="dxa"/>
          </w:tcPr>
          <w:p w:rsidR="0003679E" w:rsidRDefault="0003679E">
            <w:pPr>
              <w:pStyle w:val="ConsPlusNormal"/>
              <w:jc w:val="center"/>
            </w:pPr>
            <w:r>
              <w:t>-</w:t>
            </w:r>
          </w:p>
        </w:tc>
      </w:tr>
      <w:tr w:rsidR="0003679E">
        <w:tc>
          <w:tcPr>
            <w:tcW w:w="544" w:type="dxa"/>
          </w:tcPr>
          <w:p w:rsidR="0003679E" w:rsidRDefault="0003679E">
            <w:pPr>
              <w:pStyle w:val="ConsPlusNormal"/>
              <w:jc w:val="center"/>
            </w:pPr>
            <w:r>
              <w:t>3</w:t>
            </w:r>
          </w:p>
        </w:tc>
        <w:tc>
          <w:tcPr>
            <w:tcW w:w="2194" w:type="dxa"/>
          </w:tcPr>
          <w:p w:rsidR="0003679E" w:rsidRDefault="0003679E">
            <w:pPr>
              <w:pStyle w:val="ConsPlusNormal"/>
            </w:pPr>
            <w:r>
              <w:t>Бурзянский</w:t>
            </w:r>
          </w:p>
        </w:tc>
        <w:tc>
          <w:tcPr>
            <w:tcW w:w="1579" w:type="dxa"/>
          </w:tcPr>
          <w:p w:rsidR="0003679E" w:rsidRDefault="0003679E">
            <w:pPr>
              <w:pStyle w:val="ConsPlusNormal"/>
              <w:jc w:val="center"/>
            </w:pPr>
            <w:r>
              <w:t>3085</w:t>
            </w:r>
          </w:p>
        </w:tc>
        <w:tc>
          <w:tcPr>
            <w:tcW w:w="3019" w:type="dxa"/>
          </w:tcPr>
          <w:p w:rsidR="0003679E" w:rsidRDefault="0003679E">
            <w:pPr>
              <w:pStyle w:val="ConsPlusNormal"/>
              <w:jc w:val="center"/>
            </w:pPr>
            <w:r>
              <w:t>12673</w:t>
            </w:r>
          </w:p>
        </w:tc>
        <w:tc>
          <w:tcPr>
            <w:tcW w:w="2239" w:type="dxa"/>
          </w:tcPr>
          <w:p w:rsidR="0003679E" w:rsidRDefault="0003679E">
            <w:pPr>
              <w:pStyle w:val="ConsPlusNormal"/>
              <w:jc w:val="center"/>
            </w:pPr>
            <w:r>
              <w:t>4,7</w:t>
            </w:r>
          </w:p>
        </w:tc>
        <w:tc>
          <w:tcPr>
            <w:tcW w:w="1579" w:type="dxa"/>
          </w:tcPr>
          <w:p w:rsidR="0003679E" w:rsidRDefault="0003679E">
            <w:pPr>
              <w:pStyle w:val="ConsPlusNormal"/>
              <w:jc w:val="center"/>
            </w:pPr>
            <w:r>
              <w:t>2891</w:t>
            </w:r>
          </w:p>
        </w:tc>
        <w:tc>
          <w:tcPr>
            <w:tcW w:w="1294" w:type="dxa"/>
          </w:tcPr>
          <w:p w:rsidR="0003679E" w:rsidRDefault="0003679E">
            <w:pPr>
              <w:pStyle w:val="ConsPlusNormal"/>
              <w:jc w:val="center"/>
            </w:pPr>
            <w:r>
              <w:t>11,4</w:t>
            </w:r>
          </w:p>
        </w:tc>
        <w:tc>
          <w:tcPr>
            <w:tcW w:w="1564" w:type="dxa"/>
          </w:tcPr>
          <w:p w:rsidR="0003679E" w:rsidRDefault="0003679E">
            <w:pPr>
              <w:pStyle w:val="ConsPlusNormal"/>
              <w:jc w:val="center"/>
            </w:pPr>
            <w:r>
              <w:t>93,71</w:t>
            </w:r>
          </w:p>
        </w:tc>
        <w:tc>
          <w:tcPr>
            <w:tcW w:w="1864" w:type="dxa"/>
          </w:tcPr>
          <w:p w:rsidR="0003679E" w:rsidRDefault="0003679E">
            <w:pPr>
              <w:pStyle w:val="ConsPlusNormal"/>
              <w:jc w:val="center"/>
            </w:pPr>
            <w:r>
              <w:t>137</w:t>
            </w:r>
          </w:p>
        </w:tc>
      </w:tr>
      <w:tr w:rsidR="0003679E">
        <w:tc>
          <w:tcPr>
            <w:tcW w:w="544" w:type="dxa"/>
          </w:tcPr>
          <w:p w:rsidR="0003679E" w:rsidRDefault="0003679E">
            <w:pPr>
              <w:pStyle w:val="ConsPlusNormal"/>
              <w:jc w:val="center"/>
            </w:pPr>
            <w:r>
              <w:t>4</w:t>
            </w:r>
          </w:p>
        </w:tc>
        <w:tc>
          <w:tcPr>
            <w:tcW w:w="2194" w:type="dxa"/>
          </w:tcPr>
          <w:p w:rsidR="0003679E" w:rsidRDefault="0003679E">
            <w:pPr>
              <w:pStyle w:val="ConsPlusNormal"/>
            </w:pPr>
            <w:r>
              <w:t>Зианчуринский</w:t>
            </w:r>
          </w:p>
        </w:tc>
        <w:tc>
          <w:tcPr>
            <w:tcW w:w="1579" w:type="dxa"/>
          </w:tcPr>
          <w:p w:rsidR="0003679E" w:rsidRDefault="0003679E">
            <w:pPr>
              <w:pStyle w:val="ConsPlusNormal"/>
              <w:jc w:val="center"/>
            </w:pPr>
            <w:r>
              <w:t>8737</w:t>
            </w:r>
          </w:p>
        </w:tc>
        <w:tc>
          <w:tcPr>
            <w:tcW w:w="3019" w:type="dxa"/>
          </w:tcPr>
          <w:p w:rsidR="0003679E" w:rsidRDefault="0003679E">
            <w:pPr>
              <w:pStyle w:val="ConsPlusNormal"/>
              <w:jc w:val="center"/>
            </w:pPr>
            <w:r>
              <w:t>53,3</w:t>
            </w:r>
          </w:p>
        </w:tc>
        <w:tc>
          <w:tcPr>
            <w:tcW w:w="2239" w:type="dxa"/>
          </w:tcPr>
          <w:p w:rsidR="0003679E" w:rsidRDefault="0003679E">
            <w:pPr>
              <w:pStyle w:val="ConsPlusNormal"/>
              <w:jc w:val="center"/>
            </w:pPr>
            <w:r>
              <w:t>6,09</w:t>
            </w:r>
          </w:p>
        </w:tc>
        <w:tc>
          <w:tcPr>
            <w:tcW w:w="1579" w:type="dxa"/>
          </w:tcPr>
          <w:p w:rsidR="0003679E" w:rsidRDefault="0003679E">
            <w:pPr>
              <w:pStyle w:val="ConsPlusNormal"/>
              <w:jc w:val="center"/>
            </w:pPr>
            <w:r>
              <w:t>7395</w:t>
            </w:r>
          </w:p>
        </w:tc>
        <w:tc>
          <w:tcPr>
            <w:tcW w:w="1294" w:type="dxa"/>
          </w:tcPr>
          <w:p w:rsidR="0003679E" w:rsidRDefault="0003679E">
            <w:pPr>
              <w:pStyle w:val="ConsPlusNormal"/>
              <w:jc w:val="center"/>
            </w:pPr>
            <w:r>
              <w:t>36,7</w:t>
            </w:r>
          </w:p>
        </w:tc>
        <w:tc>
          <w:tcPr>
            <w:tcW w:w="1564" w:type="dxa"/>
          </w:tcPr>
          <w:p w:rsidR="0003679E" w:rsidRDefault="0003679E">
            <w:pPr>
              <w:pStyle w:val="ConsPlusNormal"/>
              <w:jc w:val="center"/>
            </w:pPr>
            <w:r>
              <w:t>84,64</w:t>
            </w:r>
          </w:p>
        </w:tc>
        <w:tc>
          <w:tcPr>
            <w:tcW w:w="1864" w:type="dxa"/>
          </w:tcPr>
          <w:p w:rsidR="0003679E" w:rsidRDefault="0003679E">
            <w:pPr>
              <w:pStyle w:val="ConsPlusNormal"/>
              <w:jc w:val="center"/>
            </w:pPr>
            <w:r>
              <w:t>531</w:t>
            </w:r>
          </w:p>
        </w:tc>
      </w:tr>
      <w:tr w:rsidR="0003679E">
        <w:tc>
          <w:tcPr>
            <w:tcW w:w="544" w:type="dxa"/>
          </w:tcPr>
          <w:p w:rsidR="0003679E" w:rsidRDefault="0003679E">
            <w:pPr>
              <w:pStyle w:val="ConsPlusNormal"/>
              <w:jc w:val="center"/>
            </w:pPr>
            <w:r>
              <w:t>5</w:t>
            </w:r>
          </w:p>
        </w:tc>
        <w:tc>
          <w:tcPr>
            <w:tcW w:w="2194" w:type="dxa"/>
          </w:tcPr>
          <w:p w:rsidR="0003679E" w:rsidRDefault="0003679E">
            <w:pPr>
              <w:pStyle w:val="ConsPlusNormal"/>
            </w:pPr>
            <w:r>
              <w:t>Зилаирский</w:t>
            </w:r>
          </w:p>
        </w:tc>
        <w:tc>
          <w:tcPr>
            <w:tcW w:w="1579" w:type="dxa"/>
          </w:tcPr>
          <w:p w:rsidR="0003679E" w:rsidRDefault="0003679E">
            <w:pPr>
              <w:pStyle w:val="ConsPlusNormal"/>
              <w:jc w:val="center"/>
            </w:pPr>
            <w:r>
              <w:t>2784</w:t>
            </w:r>
          </w:p>
        </w:tc>
        <w:tc>
          <w:tcPr>
            <w:tcW w:w="3019" w:type="dxa"/>
          </w:tcPr>
          <w:p w:rsidR="0003679E" w:rsidRDefault="0003679E">
            <w:pPr>
              <w:pStyle w:val="ConsPlusNormal"/>
              <w:jc w:val="center"/>
            </w:pPr>
            <w:r>
              <w:t>19,1</w:t>
            </w:r>
          </w:p>
        </w:tc>
        <w:tc>
          <w:tcPr>
            <w:tcW w:w="2239" w:type="dxa"/>
          </w:tcPr>
          <w:p w:rsidR="0003679E" w:rsidRDefault="0003679E">
            <w:pPr>
              <w:pStyle w:val="ConsPlusNormal"/>
              <w:jc w:val="center"/>
            </w:pPr>
            <w:r>
              <w:t>7</w:t>
            </w:r>
          </w:p>
        </w:tc>
        <w:tc>
          <w:tcPr>
            <w:tcW w:w="1579" w:type="dxa"/>
          </w:tcPr>
          <w:p w:rsidR="0003679E" w:rsidRDefault="0003679E">
            <w:pPr>
              <w:pStyle w:val="ConsPlusNormal"/>
              <w:jc w:val="center"/>
            </w:pPr>
            <w:r>
              <w:t>1878</w:t>
            </w:r>
          </w:p>
        </w:tc>
        <w:tc>
          <w:tcPr>
            <w:tcW w:w="1294" w:type="dxa"/>
          </w:tcPr>
          <w:p w:rsidR="0003679E" w:rsidRDefault="0003679E">
            <w:pPr>
              <w:pStyle w:val="ConsPlusNormal"/>
              <w:jc w:val="center"/>
            </w:pPr>
            <w:r>
              <w:t>12,8</w:t>
            </w:r>
          </w:p>
        </w:tc>
        <w:tc>
          <w:tcPr>
            <w:tcW w:w="1564" w:type="dxa"/>
          </w:tcPr>
          <w:p w:rsidR="0003679E" w:rsidRDefault="0003679E">
            <w:pPr>
              <w:pStyle w:val="ConsPlusNormal"/>
              <w:jc w:val="center"/>
            </w:pPr>
            <w:r>
              <w:t>67,46</w:t>
            </w:r>
          </w:p>
        </w:tc>
        <w:tc>
          <w:tcPr>
            <w:tcW w:w="1864" w:type="dxa"/>
          </w:tcPr>
          <w:p w:rsidR="0003679E" w:rsidRDefault="0003679E">
            <w:pPr>
              <w:pStyle w:val="ConsPlusNormal"/>
              <w:jc w:val="center"/>
            </w:pPr>
            <w:r>
              <w:t>211</w:t>
            </w:r>
          </w:p>
        </w:tc>
      </w:tr>
      <w:tr w:rsidR="0003679E">
        <w:tc>
          <w:tcPr>
            <w:tcW w:w="544" w:type="dxa"/>
          </w:tcPr>
          <w:p w:rsidR="0003679E" w:rsidRDefault="0003679E">
            <w:pPr>
              <w:pStyle w:val="ConsPlusNormal"/>
              <w:jc w:val="center"/>
            </w:pPr>
            <w:r>
              <w:t>6</w:t>
            </w:r>
          </w:p>
        </w:tc>
        <w:tc>
          <w:tcPr>
            <w:tcW w:w="2194" w:type="dxa"/>
          </w:tcPr>
          <w:p w:rsidR="0003679E" w:rsidRDefault="0003679E">
            <w:pPr>
              <w:pStyle w:val="ConsPlusNormal"/>
            </w:pPr>
            <w:r>
              <w:t>Учалинский</w:t>
            </w:r>
          </w:p>
        </w:tc>
        <w:tc>
          <w:tcPr>
            <w:tcW w:w="1579" w:type="dxa"/>
          </w:tcPr>
          <w:p w:rsidR="0003679E" w:rsidRDefault="0003679E">
            <w:pPr>
              <w:pStyle w:val="ConsPlusNormal"/>
              <w:jc w:val="center"/>
            </w:pPr>
            <w:r>
              <w:t>10002</w:t>
            </w:r>
          </w:p>
        </w:tc>
        <w:tc>
          <w:tcPr>
            <w:tcW w:w="3019" w:type="dxa"/>
          </w:tcPr>
          <w:p w:rsidR="0003679E" w:rsidRDefault="0003679E">
            <w:pPr>
              <w:pStyle w:val="ConsPlusNormal"/>
              <w:jc w:val="center"/>
            </w:pPr>
            <w:r>
              <w:t>39,5</w:t>
            </w:r>
          </w:p>
        </w:tc>
        <w:tc>
          <w:tcPr>
            <w:tcW w:w="2239" w:type="dxa"/>
          </w:tcPr>
          <w:p w:rsidR="0003679E" w:rsidRDefault="0003679E">
            <w:pPr>
              <w:pStyle w:val="ConsPlusNormal"/>
              <w:jc w:val="center"/>
            </w:pPr>
            <w:r>
              <w:t>4</w:t>
            </w:r>
          </w:p>
        </w:tc>
        <w:tc>
          <w:tcPr>
            <w:tcW w:w="1579" w:type="dxa"/>
          </w:tcPr>
          <w:p w:rsidR="0003679E" w:rsidRDefault="0003679E">
            <w:pPr>
              <w:pStyle w:val="ConsPlusNormal"/>
              <w:jc w:val="center"/>
            </w:pPr>
            <w:r>
              <w:t>8413</w:t>
            </w:r>
          </w:p>
        </w:tc>
        <w:tc>
          <w:tcPr>
            <w:tcW w:w="1294" w:type="dxa"/>
          </w:tcPr>
          <w:p w:rsidR="0003679E" w:rsidRDefault="0003679E">
            <w:pPr>
              <w:pStyle w:val="ConsPlusNormal"/>
              <w:jc w:val="center"/>
            </w:pPr>
            <w:r>
              <w:t>33,2</w:t>
            </w:r>
          </w:p>
        </w:tc>
        <w:tc>
          <w:tcPr>
            <w:tcW w:w="1564" w:type="dxa"/>
          </w:tcPr>
          <w:p w:rsidR="0003679E" w:rsidRDefault="0003679E">
            <w:pPr>
              <w:pStyle w:val="ConsPlusNormal"/>
              <w:jc w:val="center"/>
            </w:pPr>
            <w:r>
              <w:t>84,11</w:t>
            </w:r>
          </w:p>
        </w:tc>
        <w:tc>
          <w:tcPr>
            <w:tcW w:w="1864" w:type="dxa"/>
          </w:tcPr>
          <w:p w:rsidR="0003679E" w:rsidRDefault="0003679E">
            <w:pPr>
              <w:pStyle w:val="ConsPlusNormal"/>
              <w:jc w:val="center"/>
            </w:pPr>
            <w:r>
              <w:t>1323</w:t>
            </w:r>
          </w:p>
        </w:tc>
      </w:tr>
      <w:tr w:rsidR="0003679E">
        <w:tc>
          <w:tcPr>
            <w:tcW w:w="544" w:type="dxa"/>
          </w:tcPr>
          <w:p w:rsidR="0003679E" w:rsidRDefault="0003679E">
            <w:pPr>
              <w:pStyle w:val="ConsPlusNormal"/>
              <w:jc w:val="center"/>
            </w:pPr>
            <w:r>
              <w:t>7</w:t>
            </w:r>
          </w:p>
        </w:tc>
        <w:tc>
          <w:tcPr>
            <w:tcW w:w="2194" w:type="dxa"/>
          </w:tcPr>
          <w:p w:rsidR="0003679E" w:rsidRDefault="0003679E">
            <w:pPr>
              <w:pStyle w:val="ConsPlusNormal"/>
            </w:pPr>
            <w:r>
              <w:t>Хайбуллинский</w:t>
            </w:r>
          </w:p>
        </w:tc>
        <w:tc>
          <w:tcPr>
            <w:tcW w:w="1579" w:type="dxa"/>
          </w:tcPr>
          <w:p w:rsidR="0003679E" w:rsidRDefault="0003679E">
            <w:pPr>
              <w:pStyle w:val="ConsPlusNormal"/>
              <w:jc w:val="center"/>
            </w:pPr>
            <w:r>
              <w:t>8763</w:t>
            </w:r>
          </w:p>
        </w:tc>
        <w:tc>
          <w:tcPr>
            <w:tcW w:w="3019" w:type="dxa"/>
          </w:tcPr>
          <w:p w:rsidR="0003679E" w:rsidRDefault="0003679E">
            <w:pPr>
              <w:pStyle w:val="ConsPlusNormal"/>
              <w:jc w:val="center"/>
            </w:pPr>
            <w:r>
              <w:t>76,8</w:t>
            </w:r>
          </w:p>
        </w:tc>
        <w:tc>
          <w:tcPr>
            <w:tcW w:w="2239" w:type="dxa"/>
          </w:tcPr>
          <w:p w:rsidR="0003679E" w:rsidRDefault="0003679E">
            <w:pPr>
              <w:pStyle w:val="ConsPlusNormal"/>
              <w:jc w:val="center"/>
            </w:pPr>
            <w:r>
              <w:t>8,7</w:t>
            </w:r>
          </w:p>
        </w:tc>
        <w:tc>
          <w:tcPr>
            <w:tcW w:w="1579" w:type="dxa"/>
          </w:tcPr>
          <w:p w:rsidR="0003679E" w:rsidRDefault="0003679E">
            <w:pPr>
              <w:pStyle w:val="ConsPlusNormal"/>
              <w:jc w:val="center"/>
            </w:pPr>
            <w:r>
              <w:t>6824</w:t>
            </w:r>
          </w:p>
        </w:tc>
        <w:tc>
          <w:tcPr>
            <w:tcW w:w="1294" w:type="dxa"/>
          </w:tcPr>
          <w:p w:rsidR="0003679E" w:rsidRDefault="0003679E">
            <w:pPr>
              <w:pStyle w:val="ConsPlusNormal"/>
              <w:jc w:val="center"/>
            </w:pPr>
            <w:r>
              <w:t>62,4</w:t>
            </w:r>
          </w:p>
        </w:tc>
        <w:tc>
          <w:tcPr>
            <w:tcW w:w="1564" w:type="dxa"/>
          </w:tcPr>
          <w:p w:rsidR="0003679E" w:rsidRDefault="0003679E">
            <w:pPr>
              <w:pStyle w:val="ConsPlusNormal"/>
              <w:jc w:val="center"/>
            </w:pPr>
            <w:r>
              <w:t>77,87</w:t>
            </w:r>
          </w:p>
        </w:tc>
        <w:tc>
          <w:tcPr>
            <w:tcW w:w="1864" w:type="dxa"/>
          </w:tcPr>
          <w:p w:rsidR="0003679E" w:rsidRDefault="0003679E">
            <w:pPr>
              <w:pStyle w:val="ConsPlusNormal"/>
              <w:jc w:val="center"/>
            </w:pPr>
            <w:r>
              <w:t>403</w:t>
            </w:r>
          </w:p>
        </w:tc>
      </w:tr>
      <w:tr w:rsidR="0003679E">
        <w:tc>
          <w:tcPr>
            <w:tcW w:w="2738" w:type="dxa"/>
            <w:gridSpan w:val="2"/>
          </w:tcPr>
          <w:p w:rsidR="0003679E" w:rsidRDefault="0003679E">
            <w:pPr>
              <w:pStyle w:val="ConsPlusNormal"/>
              <w:jc w:val="right"/>
            </w:pPr>
            <w:r>
              <w:t>Итого</w:t>
            </w:r>
          </w:p>
        </w:tc>
        <w:tc>
          <w:tcPr>
            <w:tcW w:w="1579" w:type="dxa"/>
          </w:tcPr>
          <w:p w:rsidR="0003679E" w:rsidRDefault="0003679E">
            <w:pPr>
              <w:pStyle w:val="ConsPlusNormal"/>
              <w:jc w:val="center"/>
            </w:pPr>
            <w:r>
              <w:t>58075</w:t>
            </w:r>
          </w:p>
        </w:tc>
        <w:tc>
          <w:tcPr>
            <w:tcW w:w="3019" w:type="dxa"/>
          </w:tcPr>
          <w:p w:rsidR="0003679E" w:rsidRDefault="0003679E">
            <w:pPr>
              <w:pStyle w:val="ConsPlusNormal"/>
              <w:jc w:val="center"/>
            </w:pPr>
            <w:r>
              <w:t>13010,9</w:t>
            </w:r>
          </w:p>
        </w:tc>
        <w:tc>
          <w:tcPr>
            <w:tcW w:w="2239" w:type="dxa"/>
          </w:tcPr>
          <w:p w:rsidR="0003679E" w:rsidRDefault="0003679E">
            <w:pPr>
              <w:pStyle w:val="ConsPlusNormal"/>
              <w:jc w:val="center"/>
            </w:pPr>
            <w:r>
              <w:t>-</w:t>
            </w:r>
          </w:p>
        </w:tc>
        <w:tc>
          <w:tcPr>
            <w:tcW w:w="1579" w:type="dxa"/>
          </w:tcPr>
          <w:p w:rsidR="0003679E" w:rsidRDefault="0003679E">
            <w:pPr>
              <w:pStyle w:val="ConsPlusNormal"/>
              <w:jc w:val="center"/>
            </w:pPr>
            <w:r>
              <w:t>46089</w:t>
            </w:r>
          </w:p>
        </w:tc>
        <w:tc>
          <w:tcPr>
            <w:tcW w:w="1294" w:type="dxa"/>
          </w:tcPr>
          <w:p w:rsidR="0003679E" w:rsidRDefault="0003679E">
            <w:pPr>
              <w:pStyle w:val="ConsPlusNormal"/>
              <w:jc w:val="center"/>
            </w:pPr>
            <w:r>
              <w:t>271,7</w:t>
            </w:r>
          </w:p>
        </w:tc>
        <w:tc>
          <w:tcPr>
            <w:tcW w:w="1564" w:type="dxa"/>
          </w:tcPr>
          <w:p w:rsidR="0003679E" w:rsidRDefault="0003679E">
            <w:pPr>
              <w:pStyle w:val="ConsPlusNormal"/>
              <w:jc w:val="center"/>
            </w:pPr>
            <w:r>
              <w:t>79,36</w:t>
            </w:r>
          </w:p>
        </w:tc>
        <w:tc>
          <w:tcPr>
            <w:tcW w:w="1864" w:type="dxa"/>
          </w:tcPr>
          <w:p w:rsidR="0003679E" w:rsidRDefault="0003679E">
            <w:pPr>
              <w:pStyle w:val="ConsPlusNormal"/>
              <w:jc w:val="center"/>
            </w:pPr>
            <w:r>
              <w:t>3089</w:t>
            </w:r>
          </w:p>
        </w:tc>
      </w:tr>
    </w:tbl>
    <w:p w:rsidR="0003679E" w:rsidRDefault="0003679E">
      <w:pPr>
        <w:pStyle w:val="ConsPlusNormal"/>
        <w:ind w:firstLine="540"/>
        <w:jc w:val="both"/>
      </w:pPr>
    </w:p>
    <w:p w:rsidR="0003679E" w:rsidRDefault="0003679E">
      <w:pPr>
        <w:pStyle w:val="ConsPlusNormal"/>
        <w:ind w:firstLine="540"/>
        <w:jc w:val="both"/>
      </w:pPr>
      <w:r>
        <w:t>При этом более 3000 человек отказались или умерли до регистрации права бесплатной приватизации. Наибольшее количество из них в Учалинском районе - 1323 человека. Средний размер земельной доли варьируется от 4 до 8,7 га, что вполне приемлемо для развития малого и среднего бизнеса в сельском хозяйстве.</w:t>
      </w:r>
    </w:p>
    <w:p w:rsidR="0003679E" w:rsidRDefault="0003679E">
      <w:pPr>
        <w:pStyle w:val="ConsPlusNormal"/>
        <w:ind w:firstLine="540"/>
        <w:jc w:val="both"/>
      </w:pPr>
      <w:r>
        <w:t>Однако для привлечения крупного инвестора необходимо объединение долей с последующей арендой земельных участков. Только в этом случае можно повысить эффективность используемых земель за счет снижения издержек производства.</w:t>
      </w:r>
    </w:p>
    <w:p w:rsidR="0003679E" w:rsidRDefault="0003679E">
      <w:pPr>
        <w:pStyle w:val="ConsPlusNormal"/>
        <w:ind w:firstLine="540"/>
        <w:jc w:val="both"/>
      </w:pPr>
    </w:p>
    <w:p w:rsidR="0003679E" w:rsidRDefault="0003679E">
      <w:pPr>
        <w:pStyle w:val="ConsPlusNormal"/>
        <w:jc w:val="center"/>
      </w:pPr>
      <w:r>
        <w:t>2.2. Лесные ресурсы</w:t>
      </w:r>
    </w:p>
    <w:p w:rsidR="0003679E" w:rsidRDefault="0003679E">
      <w:pPr>
        <w:pStyle w:val="ConsPlusNormal"/>
        <w:ind w:firstLine="540"/>
        <w:jc w:val="both"/>
      </w:pPr>
    </w:p>
    <w:p w:rsidR="0003679E" w:rsidRDefault="0003679E">
      <w:pPr>
        <w:pStyle w:val="ConsPlusNormal"/>
        <w:ind w:firstLine="540"/>
        <w:jc w:val="both"/>
      </w:pPr>
      <w:r>
        <w:t>Территория Зауралья входит в состав южно-уральского лесного района и включает 8 лесничеств: Абзелиловское, Баймакское, Бурзянское, Зианчуринское, Зилаирское, Кананикольское, Учалинское, Хайбуллинское. Покрытая лесом площадь составляет в регионе 1,25 млн. га, или 24,0% от общей покрытой лесом площади Республики Башкортостан. Лесистость территории Зауралья самая высокая в республике - 54,1%.</w:t>
      </w:r>
    </w:p>
    <w:p w:rsidR="0003679E" w:rsidRDefault="0003679E">
      <w:pPr>
        <w:pStyle w:val="ConsPlusNormal"/>
        <w:ind w:firstLine="540"/>
        <w:jc w:val="both"/>
      </w:pPr>
      <w:r>
        <w:lastRenderedPageBreak/>
        <w:t xml:space="preserve">Уникальность лесного потенциала Зауралья проявляется в составе лесного фонда, в котором преобладают наиболее конкурентоспособные и востребованные на лесном рынке древесные ресурсы: береза - 0,54 млн. га (36,9% от лесопокрытой площади Зауралья) и сосна (22,2%). В Зауралье сосредоточено 41,8% сосняков республики и более 1/3 березняков </w:t>
      </w:r>
      <w:hyperlink w:anchor="P2633" w:history="1">
        <w:r>
          <w:rPr>
            <w:color w:val="0000FF"/>
          </w:rPr>
          <w:t>(таблица 2.2.1)</w:t>
        </w:r>
      </w:hyperlink>
      <w:r>
        <w:t>. Наиболее обеспеченными сосняками являются Бурзянское и Кананикольское лесничества.</w:t>
      </w:r>
    </w:p>
    <w:p w:rsidR="0003679E" w:rsidRDefault="0003679E">
      <w:pPr>
        <w:pStyle w:val="ConsPlusNormal"/>
        <w:ind w:firstLine="540"/>
        <w:jc w:val="both"/>
      </w:pPr>
    </w:p>
    <w:p w:rsidR="0003679E" w:rsidRDefault="0003679E">
      <w:pPr>
        <w:pStyle w:val="ConsPlusNormal"/>
        <w:jc w:val="right"/>
      </w:pPr>
      <w:r>
        <w:t>Таблица 2.2.1</w:t>
      </w:r>
    </w:p>
    <w:p w:rsidR="0003679E" w:rsidRDefault="0003679E">
      <w:pPr>
        <w:pStyle w:val="ConsPlusNormal"/>
        <w:jc w:val="right"/>
      </w:pPr>
    </w:p>
    <w:p w:rsidR="0003679E" w:rsidRDefault="0003679E">
      <w:pPr>
        <w:pStyle w:val="ConsPlusNormal"/>
        <w:jc w:val="center"/>
      </w:pPr>
      <w:bookmarkStart w:id="35" w:name="P2633"/>
      <w:bookmarkEnd w:id="35"/>
      <w:r>
        <w:t>ОСНОВНЫЕ ЛЕСООБРАЗУЮЩИЕ ПОРОДЫ</w:t>
      </w:r>
    </w:p>
    <w:p w:rsidR="0003679E" w:rsidRDefault="0003679E">
      <w:pPr>
        <w:pStyle w:val="ConsPlusNormal"/>
        <w:jc w:val="center"/>
      </w:pPr>
      <w:r>
        <w:t xml:space="preserve">Зауралья </w:t>
      </w:r>
      <w:hyperlink w:anchor="P2637" w:history="1">
        <w:r>
          <w:rPr>
            <w:color w:val="0000FF"/>
          </w:rPr>
          <w:t>&lt;*&gt;</w:t>
        </w:r>
      </w:hyperlink>
    </w:p>
    <w:p w:rsidR="0003679E" w:rsidRDefault="0003679E">
      <w:pPr>
        <w:pStyle w:val="ConsPlusNormal"/>
        <w:jc w:val="center"/>
      </w:pPr>
    </w:p>
    <w:p w:rsidR="0003679E" w:rsidRDefault="0003679E">
      <w:pPr>
        <w:pStyle w:val="ConsPlusNormal"/>
        <w:ind w:firstLine="540"/>
        <w:jc w:val="both"/>
      </w:pPr>
      <w:r>
        <w:t>--------------------------------</w:t>
      </w:r>
    </w:p>
    <w:p w:rsidR="0003679E" w:rsidRDefault="0003679E">
      <w:pPr>
        <w:pStyle w:val="ConsPlusNormal"/>
        <w:ind w:firstLine="540"/>
        <w:jc w:val="both"/>
      </w:pPr>
      <w:bookmarkStart w:id="36" w:name="P2637"/>
      <w:bookmarkEnd w:id="36"/>
      <w:r>
        <w:t>&lt;*&gt; Использованы статистические данные из Лесного плана Республики Башкортостан.</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53"/>
        <w:gridCol w:w="840"/>
        <w:gridCol w:w="1080"/>
        <w:gridCol w:w="1080"/>
        <w:gridCol w:w="2239"/>
        <w:gridCol w:w="1080"/>
        <w:gridCol w:w="1080"/>
        <w:gridCol w:w="1080"/>
        <w:gridCol w:w="1200"/>
      </w:tblGrid>
      <w:tr w:rsidR="0003679E">
        <w:tc>
          <w:tcPr>
            <w:tcW w:w="2293" w:type="dxa"/>
            <w:gridSpan w:val="2"/>
            <w:vMerge w:val="restart"/>
            <w:vAlign w:val="center"/>
          </w:tcPr>
          <w:p w:rsidR="0003679E" w:rsidRDefault="0003679E">
            <w:pPr>
              <w:pStyle w:val="ConsPlusNormal"/>
              <w:jc w:val="center"/>
            </w:pPr>
            <w:r>
              <w:t>Наименование лесничества</w:t>
            </w:r>
          </w:p>
        </w:tc>
        <w:tc>
          <w:tcPr>
            <w:tcW w:w="8839" w:type="dxa"/>
            <w:gridSpan w:val="7"/>
            <w:vAlign w:val="center"/>
          </w:tcPr>
          <w:p w:rsidR="0003679E" w:rsidRDefault="0003679E">
            <w:pPr>
              <w:pStyle w:val="ConsPlusNormal"/>
              <w:jc w:val="center"/>
            </w:pPr>
            <w:r>
              <w:t>Площадь, покрытая лесом, тыс. га</w:t>
            </w:r>
          </w:p>
        </w:tc>
      </w:tr>
      <w:tr w:rsidR="0003679E">
        <w:tc>
          <w:tcPr>
            <w:tcW w:w="2293" w:type="dxa"/>
            <w:gridSpan w:val="2"/>
            <w:vMerge/>
          </w:tcPr>
          <w:p w:rsidR="0003679E" w:rsidRDefault="0003679E"/>
        </w:tc>
        <w:tc>
          <w:tcPr>
            <w:tcW w:w="1080" w:type="dxa"/>
            <w:vMerge w:val="restart"/>
            <w:vAlign w:val="center"/>
          </w:tcPr>
          <w:p w:rsidR="0003679E" w:rsidRDefault="0003679E">
            <w:pPr>
              <w:pStyle w:val="ConsPlusNormal"/>
              <w:jc w:val="center"/>
            </w:pPr>
            <w:r>
              <w:t>всего</w:t>
            </w:r>
          </w:p>
        </w:tc>
        <w:tc>
          <w:tcPr>
            <w:tcW w:w="7759" w:type="dxa"/>
            <w:gridSpan w:val="6"/>
            <w:vAlign w:val="center"/>
          </w:tcPr>
          <w:p w:rsidR="0003679E" w:rsidRDefault="0003679E">
            <w:pPr>
              <w:pStyle w:val="ConsPlusNormal"/>
              <w:jc w:val="center"/>
            </w:pPr>
            <w:r>
              <w:t>в том числе по лесообразующим породам</w:t>
            </w:r>
          </w:p>
        </w:tc>
      </w:tr>
      <w:tr w:rsidR="0003679E">
        <w:tc>
          <w:tcPr>
            <w:tcW w:w="2293" w:type="dxa"/>
            <w:gridSpan w:val="2"/>
            <w:vMerge/>
          </w:tcPr>
          <w:p w:rsidR="0003679E" w:rsidRDefault="0003679E"/>
        </w:tc>
        <w:tc>
          <w:tcPr>
            <w:tcW w:w="1080" w:type="dxa"/>
            <w:vMerge/>
          </w:tcPr>
          <w:p w:rsidR="0003679E" w:rsidRDefault="0003679E"/>
        </w:tc>
        <w:tc>
          <w:tcPr>
            <w:tcW w:w="1080" w:type="dxa"/>
            <w:vMerge w:val="restart"/>
            <w:vAlign w:val="center"/>
          </w:tcPr>
          <w:p w:rsidR="0003679E" w:rsidRDefault="0003679E">
            <w:pPr>
              <w:pStyle w:val="ConsPlusNormal"/>
              <w:jc w:val="center"/>
            </w:pPr>
            <w:r>
              <w:t>сосна</w:t>
            </w:r>
          </w:p>
        </w:tc>
        <w:tc>
          <w:tcPr>
            <w:tcW w:w="2239" w:type="dxa"/>
            <w:vMerge w:val="restart"/>
            <w:vAlign w:val="center"/>
          </w:tcPr>
          <w:p w:rsidR="0003679E" w:rsidRDefault="0003679E">
            <w:pPr>
              <w:pStyle w:val="ConsPlusNormal"/>
              <w:jc w:val="center"/>
            </w:pPr>
            <w:r>
              <w:t>дуб низкоствольный</w:t>
            </w:r>
          </w:p>
        </w:tc>
        <w:tc>
          <w:tcPr>
            <w:tcW w:w="3240" w:type="dxa"/>
            <w:gridSpan w:val="3"/>
            <w:vAlign w:val="center"/>
          </w:tcPr>
          <w:p w:rsidR="0003679E" w:rsidRDefault="0003679E">
            <w:pPr>
              <w:pStyle w:val="ConsPlusNormal"/>
              <w:jc w:val="center"/>
            </w:pPr>
            <w:r>
              <w:t>мягколиственные</w:t>
            </w:r>
          </w:p>
        </w:tc>
        <w:tc>
          <w:tcPr>
            <w:tcW w:w="1200" w:type="dxa"/>
            <w:vMerge w:val="restart"/>
            <w:vAlign w:val="center"/>
          </w:tcPr>
          <w:p w:rsidR="0003679E" w:rsidRDefault="0003679E">
            <w:pPr>
              <w:pStyle w:val="ConsPlusNormal"/>
              <w:jc w:val="center"/>
            </w:pPr>
            <w:r>
              <w:t>другие породы</w:t>
            </w:r>
          </w:p>
        </w:tc>
      </w:tr>
      <w:tr w:rsidR="0003679E">
        <w:tc>
          <w:tcPr>
            <w:tcW w:w="2293" w:type="dxa"/>
            <w:gridSpan w:val="2"/>
            <w:vMerge/>
          </w:tcPr>
          <w:p w:rsidR="0003679E" w:rsidRDefault="0003679E"/>
        </w:tc>
        <w:tc>
          <w:tcPr>
            <w:tcW w:w="1080" w:type="dxa"/>
            <w:vMerge/>
          </w:tcPr>
          <w:p w:rsidR="0003679E" w:rsidRDefault="0003679E"/>
        </w:tc>
        <w:tc>
          <w:tcPr>
            <w:tcW w:w="1080" w:type="dxa"/>
            <w:vMerge/>
          </w:tcPr>
          <w:p w:rsidR="0003679E" w:rsidRDefault="0003679E"/>
        </w:tc>
        <w:tc>
          <w:tcPr>
            <w:tcW w:w="2239" w:type="dxa"/>
            <w:vMerge/>
          </w:tcPr>
          <w:p w:rsidR="0003679E" w:rsidRDefault="0003679E"/>
        </w:tc>
        <w:tc>
          <w:tcPr>
            <w:tcW w:w="1080" w:type="dxa"/>
            <w:vAlign w:val="center"/>
          </w:tcPr>
          <w:p w:rsidR="0003679E" w:rsidRDefault="0003679E">
            <w:pPr>
              <w:pStyle w:val="ConsPlusNormal"/>
              <w:jc w:val="center"/>
            </w:pPr>
            <w:r>
              <w:t>береза</w:t>
            </w:r>
          </w:p>
        </w:tc>
        <w:tc>
          <w:tcPr>
            <w:tcW w:w="1080" w:type="dxa"/>
            <w:vAlign w:val="center"/>
          </w:tcPr>
          <w:p w:rsidR="0003679E" w:rsidRDefault="0003679E">
            <w:pPr>
              <w:pStyle w:val="ConsPlusNormal"/>
              <w:jc w:val="center"/>
            </w:pPr>
            <w:r>
              <w:t>липа</w:t>
            </w:r>
          </w:p>
        </w:tc>
        <w:tc>
          <w:tcPr>
            <w:tcW w:w="1080" w:type="dxa"/>
            <w:vAlign w:val="center"/>
          </w:tcPr>
          <w:p w:rsidR="0003679E" w:rsidRDefault="0003679E">
            <w:pPr>
              <w:pStyle w:val="ConsPlusNormal"/>
              <w:jc w:val="center"/>
            </w:pPr>
            <w:r>
              <w:t>осина</w:t>
            </w:r>
          </w:p>
        </w:tc>
        <w:tc>
          <w:tcPr>
            <w:tcW w:w="1200" w:type="dxa"/>
            <w:vMerge/>
          </w:tcPr>
          <w:p w:rsidR="0003679E" w:rsidRDefault="0003679E"/>
        </w:tc>
      </w:tr>
      <w:tr w:rsidR="0003679E">
        <w:tc>
          <w:tcPr>
            <w:tcW w:w="2293" w:type="dxa"/>
            <w:gridSpan w:val="2"/>
            <w:vAlign w:val="bottom"/>
          </w:tcPr>
          <w:p w:rsidR="0003679E" w:rsidRDefault="0003679E">
            <w:pPr>
              <w:pStyle w:val="ConsPlusNormal"/>
            </w:pPr>
            <w:r>
              <w:t>Абзелиловское</w:t>
            </w:r>
          </w:p>
        </w:tc>
        <w:tc>
          <w:tcPr>
            <w:tcW w:w="1080" w:type="dxa"/>
            <w:vAlign w:val="bottom"/>
          </w:tcPr>
          <w:p w:rsidR="0003679E" w:rsidRDefault="0003679E">
            <w:pPr>
              <w:pStyle w:val="ConsPlusNormal"/>
              <w:jc w:val="center"/>
            </w:pPr>
            <w:r>
              <w:t>145,1</w:t>
            </w:r>
          </w:p>
        </w:tc>
        <w:tc>
          <w:tcPr>
            <w:tcW w:w="1080" w:type="dxa"/>
            <w:vAlign w:val="bottom"/>
          </w:tcPr>
          <w:p w:rsidR="0003679E" w:rsidRDefault="0003679E">
            <w:pPr>
              <w:pStyle w:val="ConsPlusNormal"/>
              <w:jc w:val="center"/>
            </w:pPr>
            <w:r>
              <w:t>47,5</w:t>
            </w:r>
          </w:p>
        </w:tc>
        <w:tc>
          <w:tcPr>
            <w:tcW w:w="2239" w:type="dxa"/>
            <w:vAlign w:val="bottom"/>
          </w:tcPr>
          <w:p w:rsidR="0003679E" w:rsidRDefault="0003679E">
            <w:pPr>
              <w:pStyle w:val="ConsPlusNormal"/>
              <w:jc w:val="center"/>
            </w:pPr>
            <w:r>
              <w:t>-</w:t>
            </w:r>
          </w:p>
        </w:tc>
        <w:tc>
          <w:tcPr>
            <w:tcW w:w="1080" w:type="dxa"/>
            <w:vAlign w:val="bottom"/>
          </w:tcPr>
          <w:p w:rsidR="0003679E" w:rsidRDefault="0003679E">
            <w:pPr>
              <w:pStyle w:val="ConsPlusNormal"/>
              <w:jc w:val="center"/>
            </w:pPr>
            <w:r>
              <w:t>75,7</w:t>
            </w:r>
          </w:p>
        </w:tc>
        <w:tc>
          <w:tcPr>
            <w:tcW w:w="1080" w:type="dxa"/>
            <w:vAlign w:val="bottom"/>
          </w:tcPr>
          <w:p w:rsidR="0003679E" w:rsidRDefault="0003679E">
            <w:pPr>
              <w:pStyle w:val="ConsPlusNormal"/>
              <w:jc w:val="center"/>
            </w:pPr>
            <w:r>
              <w:t>-</w:t>
            </w:r>
          </w:p>
        </w:tc>
        <w:tc>
          <w:tcPr>
            <w:tcW w:w="1080" w:type="dxa"/>
            <w:vAlign w:val="bottom"/>
          </w:tcPr>
          <w:p w:rsidR="0003679E" w:rsidRDefault="0003679E">
            <w:pPr>
              <w:pStyle w:val="ConsPlusNormal"/>
              <w:jc w:val="center"/>
            </w:pPr>
            <w:r>
              <w:t>7,3</w:t>
            </w:r>
          </w:p>
        </w:tc>
        <w:tc>
          <w:tcPr>
            <w:tcW w:w="1200" w:type="dxa"/>
            <w:vAlign w:val="bottom"/>
          </w:tcPr>
          <w:p w:rsidR="0003679E" w:rsidRDefault="0003679E">
            <w:pPr>
              <w:pStyle w:val="ConsPlusNormal"/>
              <w:jc w:val="center"/>
            </w:pPr>
            <w:r>
              <w:t>14,6</w:t>
            </w:r>
          </w:p>
        </w:tc>
      </w:tr>
      <w:tr w:rsidR="0003679E">
        <w:tc>
          <w:tcPr>
            <w:tcW w:w="2293" w:type="dxa"/>
            <w:gridSpan w:val="2"/>
            <w:vAlign w:val="bottom"/>
          </w:tcPr>
          <w:p w:rsidR="0003679E" w:rsidRDefault="0003679E">
            <w:pPr>
              <w:pStyle w:val="ConsPlusNormal"/>
            </w:pPr>
            <w:r>
              <w:t>Баймакское</w:t>
            </w:r>
          </w:p>
        </w:tc>
        <w:tc>
          <w:tcPr>
            <w:tcW w:w="1080" w:type="dxa"/>
            <w:vAlign w:val="bottom"/>
          </w:tcPr>
          <w:p w:rsidR="0003679E" w:rsidRDefault="0003679E">
            <w:pPr>
              <w:pStyle w:val="ConsPlusNormal"/>
              <w:jc w:val="center"/>
            </w:pPr>
            <w:r>
              <w:t>132,0</w:t>
            </w:r>
          </w:p>
        </w:tc>
        <w:tc>
          <w:tcPr>
            <w:tcW w:w="1080" w:type="dxa"/>
            <w:vAlign w:val="bottom"/>
          </w:tcPr>
          <w:p w:rsidR="0003679E" w:rsidRDefault="0003679E">
            <w:pPr>
              <w:pStyle w:val="ConsPlusNormal"/>
              <w:jc w:val="center"/>
            </w:pPr>
            <w:r>
              <w:t>35,2</w:t>
            </w:r>
          </w:p>
        </w:tc>
        <w:tc>
          <w:tcPr>
            <w:tcW w:w="2239" w:type="dxa"/>
            <w:vAlign w:val="bottom"/>
          </w:tcPr>
          <w:p w:rsidR="0003679E" w:rsidRDefault="0003679E">
            <w:pPr>
              <w:pStyle w:val="ConsPlusNormal"/>
              <w:jc w:val="center"/>
            </w:pPr>
            <w:r>
              <w:t>-</w:t>
            </w:r>
          </w:p>
        </w:tc>
        <w:tc>
          <w:tcPr>
            <w:tcW w:w="1080" w:type="dxa"/>
            <w:vAlign w:val="bottom"/>
          </w:tcPr>
          <w:p w:rsidR="0003679E" w:rsidRDefault="0003679E">
            <w:pPr>
              <w:pStyle w:val="ConsPlusNormal"/>
              <w:jc w:val="center"/>
            </w:pPr>
            <w:r>
              <w:t>74,9</w:t>
            </w:r>
          </w:p>
        </w:tc>
        <w:tc>
          <w:tcPr>
            <w:tcW w:w="1080" w:type="dxa"/>
            <w:vAlign w:val="bottom"/>
          </w:tcPr>
          <w:p w:rsidR="0003679E" w:rsidRDefault="0003679E">
            <w:pPr>
              <w:pStyle w:val="ConsPlusNormal"/>
              <w:jc w:val="center"/>
            </w:pPr>
            <w:r>
              <w:t>0,01</w:t>
            </w:r>
          </w:p>
        </w:tc>
        <w:tc>
          <w:tcPr>
            <w:tcW w:w="1080" w:type="dxa"/>
            <w:vAlign w:val="bottom"/>
          </w:tcPr>
          <w:p w:rsidR="0003679E" w:rsidRDefault="0003679E">
            <w:pPr>
              <w:pStyle w:val="ConsPlusNormal"/>
              <w:jc w:val="center"/>
            </w:pPr>
            <w:r>
              <w:t>14,6</w:t>
            </w:r>
          </w:p>
        </w:tc>
        <w:tc>
          <w:tcPr>
            <w:tcW w:w="1200" w:type="dxa"/>
            <w:vAlign w:val="bottom"/>
          </w:tcPr>
          <w:p w:rsidR="0003679E" w:rsidRDefault="0003679E">
            <w:pPr>
              <w:pStyle w:val="ConsPlusNormal"/>
              <w:jc w:val="center"/>
            </w:pPr>
            <w:r>
              <w:t>7,3</w:t>
            </w:r>
          </w:p>
        </w:tc>
      </w:tr>
      <w:tr w:rsidR="0003679E">
        <w:tc>
          <w:tcPr>
            <w:tcW w:w="2293" w:type="dxa"/>
            <w:gridSpan w:val="2"/>
            <w:vAlign w:val="bottom"/>
          </w:tcPr>
          <w:p w:rsidR="0003679E" w:rsidRDefault="0003679E">
            <w:pPr>
              <w:pStyle w:val="ConsPlusNormal"/>
            </w:pPr>
            <w:r>
              <w:t>Бурзянское</w:t>
            </w:r>
          </w:p>
        </w:tc>
        <w:tc>
          <w:tcPr>
            <w:tcW w:w="1080" w:type="dxa"/>
            <w:vAlign w:val="bottom"/>
          </w:tcPr>
          <w:p w:rsidR="0003679E" w:rsidRDefault="0003679E">
            <w:pPr>
              <w:pStyle w:val="ConsPlusNormal"/>
              <w:jc w:val="center"/>
            </w:pPr>
            <w:r>
              <w:t>293,9</w:t>
            </w:r>
          </w:p>
        </w:tc>
        <w:tc>
          <w:tcPr>
            <w:tcW w:w="1080" w:type="dxa"/>
            <w:vAlign w:val="bottom"/>
          </w:tcPr>
          <w:p w:rsidR="0003679E" w:rsidRDefault="0003679E">
            <w:pPr>
              <w:pStyle w:val="ConsPlusNormal"/>
              <w:jc w:val="center"/>
            </w:pPr>
            <w:r>
              <w:t>90,9</w:t>
            </w:r>
          </w:p>
        </w:tc>
        <w:tc>
          <w:tcPr>
            <w:tcW w:w="2239" w:type="dxa"/>
            <w:vAlign w:val="bottom"/>
          </w:tcPr>
          <w:p w:rsidR="0003679E" w:rsidRDefault="0003679E">
            <w:pPr>
              <w:pStyle w:val="ConsPlusNormal"/>
              <w:jc w:val="center"/>
            </w:pPr>
            <w:r>
              <w:t>8,3</w:t>
            </w:r>
          </w:p>
        </w:tc>
        <w:tc>
          <w:tcPr>
            <w:tcW w:w="1080" w:type="dxa"/>
            <w:vAlign w:val="bottom"/>
          </w:tcPr>
          <w:p w:rsidR="0003679E" w:rsidRDefault="0003679E">
            <w:pPr>
              <w:pStyle w:val="ConsPlusNormal"/>
              <w:jc w:val="center"/>
            </w:pPr>
            <w:r>
              <w:t>92,9</w:t>
            </w:r>
          </w:p>
        </w:tc>
        <w:tc>
          <w:tcPr>
            <w:tcW w:w="1080" w:type="dxa"/>
            <w:vAlign w:val="bottom"/>
          </w:tcPr>
          <w:p w:rsidR="0003679E" w:rsidRDefault="0003679E">
            <w:pPr>
              <w:pStyle w:val="ConsPlusNormal"/>
              <w:jc w:val="center"/>
            </w:pPr>
            <w:r>
              <w:t>32,1</w:t>
            </w:r>
          </w:p>
        </w:tc>
        <w:tc>
          <w:tcPr>
            <w:tcW w:w="1080" w:type="dxa"/>
            <w:vAlign w:val="bottom"/>
          </w:tcPr>
          <w:p w:rsidR="0003679E" w:rsidRDefault="0003679E">
            <w:pPr>
              <w:pStyle w:val="ConsPlusNormal"/>
              <w:jc w:val="center"/>
            </w:pPr>
            <w:r>
              <w:t>53,2</w:t>
            </w:r>
          </w:p>
        </w:tc>
        <w:tc>
          <w:tcPr>
            <w:tcW w:w="1200" w:type="dxa"/>
            <w:vAlign w:val="bottom"/>
          </w:tcPr>
          <w:p w:rsidR="0003679E" w:rsidRDefault="0003679E">
            <w:pPr>
              <w:pStyle w:val="ConsPlusNormal"/>
              <w:jc w:val="center"/>
            </w:pPr>
            <w:r>
              <w:t>16,5</w:t>
            </w:r>
          </w:p>
        </w:tc>
      </w:tr>
      <w:tr w:rsidR="0003679E">
        <w:tc>
          <w:tcPr>
            <w:tcW w:w="2293" w:type="dxa"/>
            <w:gridSpan w:val="2"/>
            <w:vAlign w:val="bottom"/>
          </w:tcPr>
          <w:p w:rsidR="0003679E" w:rsidRDefault="0003679E">
            <w:pPr>
              <w:pStyle w:val="ConsPlusNormal"/>
            </w:pPr>
            <w:r>
              <w:t>Зианчуринское</w:t>
            </w:r>
          </w:p>
        </w:tc>
        <w:tc>
          <w:tcPr>
            <w:tcW w:w="1080" w:type="dxa"/>
            <w:vAlign w:val="bottom"/>
          </w:tcPr>
          <w:p w:rsidR="0003679E" w:rsidRDefault="0003679E">
            <w:pPr>
              <w:pStyle w:val="ConsPlusNormal"/>
              <w:jc w:val="center"/>
            </w:pPr>
            <w:r>
              <w:t>102,8</w:t>
            </w:r>
          </w:p>
        </w:tc>
        <w:tc>
          <w:tcPr>
            <w:tcW w:w="1080" w:type="dxa"/>
            <w:vAlign w:val="bottom"/>
          </w:tcPr>
          <w:p w:rsidR="0003679E" w:rsidRDefault="0003679E">
            <w:pPr>
              <w:pStyle w:val="ConsPlusNormal"/>
              <w:jc w:val="center"/>
            </w:pPr>
            <w:r>
              <w:t>0,9</w:t>
            </w:r>
          </w:p>
        </w:tc>
        <w:tc>
          <w:tcPr>
            <w:tcW w:w="2239" w:type="dxa"/>
            <w:vAlign w:val="bottom"/>
          </w:tcPr>
          <w:p w:rsidR="0003679E" w:rsidRDefault="0003679E">
            <w:pPr>
              <w:pStyle w:val="ConsPlusNormal"/>
              <w:jc w:val="center"/>
            </w:pPr>
            <w:r>
              <w:t>37,2</w:t>
            </w:r>
          </w:p>
        </w:tc>
        <w:tc>
          <w:tcPr>
            <w:tcW w:w="1080" w:type="dxa"/>
            <w:vAlign w:val="bottom"/>
          </w:tcPr>
          <w:p w:rsidR="0003679E" w:rsidRDefault="0003679E">
            <w:pPr>
              <w:pStyle w:val="ConsPlusNormal"/>
              <w:jc w:val="center"/>
            </w:pPr>
            <w:r>
              <w:t>12,9</w:t>
            </w:r>
          </w:p>
        </w:tc>
        <w:tc>
          <w:tcPr>
            <w:tcW w:w="1080" w:type="dxa"/>
            <w:vAlign w:val="bottom"/>
          </w:tcPr>
          <w:p w:rsidR="0003679E" w:rsidRDefault="0003679E">
            <w:pPr>
              <w:pStyle w:val="ConsPlusNormal"/>
              <w:jc w:val="center"/>
            </w:pPr>
            <w:r>
              <w:t>32,8</w:t>
            </w:r>
          </w:p>
        </w:tc>
        <w:tc>
          <w:tcPr>
            <w:tcW w:w="1080" w:type="dxa"/>
            <w:vAlign w:val="bottom"/>
          </w:tcPr>
          <w:p w:rsidR="0003679E" w:rsidRDefault="0003679E">
            <w:pPr>
              <w:pStyle w:val="ConsPlusNormal"/>
              <w:jc w:val="center"/>
            </w:pPr>
            <w:r>
              <w:t>3,5</w:t>
            </w:r>
          </w:p>
        </w:tc>
        <w:tc>
          <w:tcPr>
            <w:tcW w:w="1200" w:type="dxa"/>
            <w:vAlign w:val="bottom"/>
          </w:tcPr>
          <w:p w:rsidR="0003679E" w:rsidRDefault="0003679E">
            <w:pPr>
              <w:pStyle w:val="ConsPlusNormal"/>
              <w:jc w:val="center"/>
            </w:pPr>
            <w:r>
              <w:t>15,4</w:t>
            </w:r>
          </w:p>
        </w:tc>
      </w:tr>
      <w:tr w:rsidR="0003679E">
        <w:tc>
          <w:tcPr>
            <w:tcW w:w="2293" w:type="dxa"/>
            <w:gridSpan w:val="2"/>
            <w:vAlign w:val="bottom"/>
          </w:tcPr>
          <w:p w:rsidR="0003679E" w:rsidRDefault="0003679E">
            <w:pPr>
              <w:pStyle w:val="ConsPlusNormal"/>
            </w:pPr>
            <w:r>
              <w:t>Зилаирское</w:t>
            </w:r>
          </w:p>
        </w:tc>
        <w:tc>
          <w:tcPr>
            <w:tcW w:w="1080" w:type="dxa"/>
            <w:vAlign w:val="bottom"/>
          </w:tcPr>
          <w:p w:rsidR="0003679E" w:rsidRDefault="0003679E">
            <w:pPr>
              <w:pStyle w:val="ConsPlusNormal"/>
              <w:jc w:val="center"/>
            </w:pPr>
            <w:r>
              <w:t>170,5</w:t>
            </w:r>
          </w:p>
        </w:tc>
        <w:tc>
          <w:tcPr>
            <w:tcW w:w="1080" w:type="dxa"/>
            <w:vAlign w:val="bottom"/>
          </w:tcPr>
          <w:p w:rsidR="0003679E" w:rsidRDefault="0003679E">
            <w:pPr>
              <w:pStyle w:val="ConsPlusNormal"/>
              <w:jc w:val="center"/>
            </w:pPr>
            <w:r>
              <w:t>29,4</w:t>
            </w:r>
          </w:p>
        </w:tc>
        <w:tc>
          <w:tcPr>
            <w:tcW w:w="2239" w:type="dxa"/>
            <w:vAlign w:val="bottom"/>
          </w:tcPr>
          <w:p w:rsidR="0003679E" w:rsidRDefault="0003679E">
            <w:pPr>
              <w:pStyle w:val="ConsPlusNormal"/>
              <w:jc w:val="center"/>
            </w:pPr>
            <w:r>
              <w:t>15,6</w:t>
            </w:r>
          </w:p>
        </w:tc>
        <w:tc>
          <w:tcPr>
            <w:tcW w:w="1080" w:type="dxa"/>
            <w:vAlign w:val="bottom"/>
          </w:tcPr>
          <w:p w:rsidR="0003679E" w:rsidRDefault="0003679E">
            <w:pPr>
              <w:pStyle w:val="ConsPlusNormal"/>
              <w:jc w:val="center"/>
            </w:pPr>
            <w:r>
              <w:t>87,7</w:t>
            </w:r>
          </w:p>
        </w:tc>
        <w:tc>
          <w:tcPr>
            <w:tcW w:w="1080" w:type="dxa"/>
            <w:vAlign w:val="bottom"/>
          </w:tcPr>
          <w:p w:rsidR="0003679E" w:rsidRDefault="0003679E">
            <w:pPr>
              <w:pStyle w:val="ConsPlusNormal"/>
              <w:jc w:val="center"/>
            </w:pPr>
            <w:r>
              <w:t>6,7</w:t>
            </w:r>
          </w:p>
        </w:tc>
        <w:tc>
          <w:tcPr>
            <w:tcW w:w="1080" w:type="dxa"/>
            <w:vAlign w:val="bottom"/>
          </w:tcPr>
          <w:p w:rsidR="0003679E" w:rsidRDefault="0003679E">
            <w:pPr>
              <w:pStyle w:val="ConsPlusNormal"/>
              <w:jc w:val="center"/>
            </w:pPr>
            <w:r>
              <w:t>22,5</w:t>
            </w:r>
          </w:p>
        </w:tc>
        <w:tc>
          <w:tcPr>
            <w:tcW w:w="1200" w:type="dxa"/>
            <w:vAlign w:val="bottom"/>
          </w:tcPr>
          <w:p w:rsidR="0003679E" w:rsidRDefault="0003679E">
            <w:pPr>
              <w:pStyle w:val="ConsPlusNormal"/>
              <w:jc w:val="center"/>
            </w:pPr>
            <w:r>
              <w:t>8,6</w:t>
            </w:r>
          </w:p>
        </w:tc>
      </w:tr>
      <w:tr w:rsidR="0003679E">
        <w:tc>
          <w:tcPr>
            <w:tcW w:w="2293" w:type="dxa"/>
            <w:gridSpan w:val="2"/>
            <w:vAlign w:val="bottom"/>
          </w:tcPr>
          <w:p w:rsidR="0003679E" w:rsidRDefault="0003679E">
            <w:pPr>
              <w:pStyle w:val="ConsPlusNormal"/>
            </w:pPr>
            <w:r>
              <w:t>Кананикольское</w:t>
            </w:r>
          </w:p>
        </w:tc>
        <w:tc>
          <w:tcPr>
            <w:tcW w:w="1080" w:type="dxa"/>
            <w:vAlign w:val="bottom"/>
          </w:tcPr>
          <w:p w:rsidR="0003679E" w:rsidRDefault="0003679E">
            <w:pPr>
              <w:pStyle w:val="ConsPlusNormal"/>
              <w:jc w:val="center"/>
            </w:pPr>
            <w:r>
              <w:t>174,2</w:t>
            </w:r>
          </w:p>
        </w:tc>
        <w:tc>
          <w:tcPr>
            <w:tcW w:w="1080" w:type="dxa"/>
            <w:vAlign w:val="bottom"/>
          </w:tcPr>
          <w:p w:rsidR="0003679E" w:rsidRDefault="0003679E">
            <w:pPr>
              <w:pStyle w:val="ConsPlusNormal"/>
              <w:jc w:val="center"/>
            </w:pPr>
            <w:r>
              <w:t>80,9</w:t>
            </w:r>
          </w:p>
        </w:tc>
        <w:tc>
          <w:tcPr>
            <w:tcW w:w="2239" w:type="dxa"/>
            <w:vAlign w:val="bottom"/>
          </w:tcPr>
          <w:p w:rsidR="0003679E" w:rsidRDefault="0003679E">
            <w:pPr>
              <w:pStyle w:val="ConsPlusNormal"/>
              <w:jc w:val="center"/>
            </w:pPr>
            <w:r>
              <w:t>4,6</w:t>
            </w:r>
          </w:p>
        </w:tc>
        <w:tc>
          <w:tcPr>
            <w:tcW w:w="1080" w:type="dxa"/>
            <w:vAlign w:val="bottom"/>
          </w:tcPr>
          <w:p w:rsidR="0003679E" w:rsidRDefault="0003679E">
            <w:pPr>
              <w:pStyle w:val="ConsPlusNormal"/>
              <w:jc w:val="center"/>
            </w:pPr>
            <w:r>
              <w:t>46,9</w:t>
            </w:r>
          </w:p>
        </w:tc>
        <w:tc>
          <w:tcPr>
            <w:tcW w:w="1080" w:type="dxa"/>
            <w:vAlign w:val="bottom"/>
          </w:tcPr>
          <w:p w:rsidR="0003679E" w:rsidRDefault="0003679E">
            <w:pPr>
              <w:pStyle w:val="ConsPlusNormal"/>
              <w:jc w:val="center"/>
            </w:pPr>
            <w:r>
              <w:t>4,7</w:t>
            </w:r>
          </w:p>
        </w:tc>
        <w:tc>
          <w:tcPr>
            <w:tcW w:w="1080" w:type="dxa"/>
            <w:vAlign w:val="bottom"/>
          </w:tcPr>
          <w:p w:rsidR="0003679E" w:rsidRDefault="0003679E">
            <w:pPr>
              <w:pStyle w:val="ConsPlusNormal"/>
              <w:jc w:val="center"/>
            </w:pPr>
            <w:r>
              <w:t>26,8</w:t>
            </w:r>
          </w:p>
        </w:tc>
        <w:tc>
          <w:tcPr>
            <w:tcW w:w="1200" w:type="dxa"/>
            <w:vAlign w:val="bottom"/>
          </w:tcPr>
          <w:p w:rsidR="0003679E" w:rsidRDefault="0003679E">
            <w:pPr>
              <w:pStyle w:val="ConsPlusNormal"/>
              <w:jc w:val="center"/>
            </w:pPr>
            <w:r>
              <w:t>10,4</w:t>
            </w:r>
          </w:p>
        </w:tc>
      </w:tr>
      <w:tr w:rsidR="0003679E">
        <w:tc>
          <w:tcPr>
            <w:tcW w:w="2293" w:type="dxa"/>
            <w:gridSpan w:val="2"/>
            <w:vAlign w:val="bottom"/>
          </w:tcPr>
          <w:p w:rsidR="0003679E" w:rsidRDefault="0003679E">
            <w:pPr>
              <w:pStyle w:val="ConsPlusNormal"/>
            </w:pPr>
            <w:r>
              <w:t>Учалинское</w:t>
            </w:r>
          </w:p>
        </w:tc>
        <w:tc>
          <w:tcPr>
            <w:tcW w:w="1080" w:type="dxa"/>
            <w:vAlign w:val="bottom"/>
          </w:tcPr>
          <w:p w:rsidR="0003679E" w:rsidRDefault="0003679E">
            <w:pPr>
              <w:pStyle w:val="ConsPlusNormal"/>
              <w:jc w:val="center"/>
            </w:pPr>
            <w:r>
              <w:t>192,9</w:t>
            </w:r>
          </w:p>
        </w:tc>
        <w:tc>
          <w:tcPr>
            <w:tcW w:w="1080" w:type="dxa"/>
            <w:vAlign w:val="bottom"/>
          </w:tcPr>
          <w:p w:rsidR="0003679E" w:rsidRDefault="0003679E">
            <w:pPr>
              <w:pStyle w:val="ConsPlusNormal"/>
              <w:jc w:val="center"/>
            </w:pPr>
            <w:r>
              <w:t>46,6</w:t>
            </w:r>
          </w:p>
        </w:tc>
        <w:tc>
          <w:tcPr>
            <w:tcW w:w="2239" w:type="dxa"/>
            <w:vAlign w:val="bottom"/>
          </w:tcPr>
          <w:p w:rsidR="0003679E" w:rsidRDefault="0003679E">
            <w:pPr>
              <w:pStyle w:val="ConsPlusNormal"/>
              <w:jc w:val="center"/>
            </w:pPr>
            <w:r>
              <w:t>-</w:t>
            </w:r>
          </w:p>
        </w:tc>
        <w:tc>
          <w:tcPr>
            <w:tcW w:w="1080" w:type="dxa"/>
            <w:vAlign w:val="bottom"/>
          </w:tcPr>
          <w:p w:rsidR="0003679E" w:rsidRDefault="0003679E">
            <w:pPr>
              <w:pStyle w:val="ConsPlusNormal"/>
              <w:jc w:val="center"/>
            </w:pPr>
            <w:r>
              <w:t>125,5</w:t>
            </w:r>
          </w:p>
        </w:tc>
        <w:tc>
          <w:tcPr>
            <w:tcW w:w="1080" w:type="dxa"/>
            <w:vAlign w:val="bottom"/>
          </w:tcPr>
          <w:p w:rsidR="0003679E" w:rsidRDefault="0003679E">
            <w:pPr>
              <w:pStyle w:val="ConsPlusNormal"/>
              <w:jc w:val="center"/>
            </w:pPr>
            <w:r>
              <w:t>-</w:t>
            </w:r>
          </w:p>
        </w:tc>
        <w:tc>
          <w:tcPr>
            <w:tcW w:w="1080" w:type="dxa"/>
            <w:vAlign w:val="bottom"/>
          </w:tcPr>
          <w:p w:rsidR="0003679E" w:rsidRDefault="0003679E">
            <w:pPr>
              <w:pStyle w:val="ConsPlusNormal"/>
              <w:jc w:val="center"/>
            </w:pPr>
            <w:r>
              <w:t>6,8</w:t>
            </w:r>
          </w:p>
        </w:tc>
        <w:tc>
          <w:tcPr>
            <w:tcW w:w="1200" w:type="dxa"/>
            <w:vAlign w:val="bottom"/>
          </w:tcPr>
          <w:p w:rsidR="0003679E" w:rsidRDefault="0003679E">
            <w:pPr>
              <w:pStyle w:val="ConsPlusNormal"/>
              <w:jc w:val="center"/>
            </w:pPr>
            <w:r>
              <w:t>14,1</w:t>
            </w:r>
          </w:p>
        </w:tc>
      </w:tr>
      <w:tr w:rsidR="0003679E">
        <w:tc>
          <w:tcPr>
            <w:tcW w:w="2293" w:type="dxa"/>
            <w:gridSpan w:val="2"/>
            <w:vAlign w:val="bottom"/>
          </w:tcPr>
          <w:p w:rsidR="0003679E" w:rsidRDefault="0003679E">
            <w:pPr>
              <w:pStyle w:val="ConsPlusNormal"/>
            </w:pPr>
            <w:r>
              <w:t>Хайбуллинское</w:t>
            </w:r>
          </w:p>
        </w:tc>
        <w:tc>
          <w:tcPr>
            <w:tcW w:w="1080" w:type="dxa"/>
            <w:vAlign w:val="bottom"/>
          </w:tcPr>
          <w:p w:rsidR="0003679E" w:rsidRDefault="0003679E">
            <w:pPr>
              <w:pStyle w:val="ConsPlusNormal"/>
              <w:jc w:val="center"/>
            </w:pPr>
            <w:r>
              <w:t>33,9</w:t>
            </w:r>
          </w:p>
        </w:tc>
        <w:tc>
          <w:tcPr>
            <w:tcW w:w="1080" w:type="dxa"/>
            <w:vAlign w:val="bottom"/>
          </w:tcPr>
          <w:p w:rsidR="0003679E" w:rsidRDefault="0003679E">
            <w:pPr>
              <w:pStyle w:val="ConsPlusNormal"/>
              <w:jc w:val="center"/>
            </w:pPr>
            <w:r>
              <w:t>0,8</w:t>
            </w:r>
          </w:p>
        </w:tc>
        <w:tc>
          <w:tcPr>
            <w:tcW w:w="2239" w:type="dxa"/>
            <w:vAlign w:val="bottom"/>
          </w:tcPr>
          <w:p w:rsidR="0003679E" w:rsidRDefault="0003679E">
            <w:pPr>
              <w:pStyle w:val="ConsPlusNormal"/>
              <w:jc w:val="center"/>
            </w:pPr>
            <w:r>
              <w:t>10,0</w:t>
            </w:r>
          </w:p>
        </w:tc>
        <w:tc>
          <w:tcPr>
            <w:tcW w:w="1080" w:type="dxa"/>
            <w:vAlign w:val="bottom"/>
          </w:tcPr>
          <w:p w:rsidR="0003679E" w:rsidRDefault="0003679E">
            <w:pPr>
              <w:pStyle w:val="ConsPlusNormal"/>
              <w:jc w:val="center"/>
            </w:pPr>
            <w:r>
              <w:t>14,0</w:t>
            </w:r>
          </w:p>
        </w:tc>
        <w:tc>
          <w:tcPr>
            <w:tcW w:w="1080" w:type="dxa"/>
            <w:vAlign w:val="bottom"/>
          </w:tcPr>
          <w:p w:rsidR="0003679E" w:rsidRDefault="0003679E">
            <w:pPr>
              <w:pStyle w:val="ConsPlusNormal"/>
              <w:jc w:val="center"/>
            </w:pPr>
            <w:r>
              <w:t>2,6</w:t>
            </w:r>
          </w:p>
        </w:tc>
        <w:tc>
          <w:tcPr>
            <w:tcW w:w="1080" w:type="dxa"/>
            <w:vAlign w:val="bottom"/>
          </w:tcPr>
          <w:p w:rsidR="0003679E" w:rsidRDefault="0003679E">
            <w:pPr>
              <w:pStyle w:val="ConsPlusNormal"/>
              <w:jc w:val="center"/>
            </w:pPr>
            <w:r>
              <w:t>3,4</w:t>
            </w:r>
          </w:p>
        </w:tc>
        <w:tc>
          <w:tcPr>
            <w:tcW w:w="1200" w:type="dxa"/>
            <w:vAlign w:val="bottom"/>
          </w:tcPr>
          <w:p w:rsidR="0003679E" w:rsidRDefault="0003679E">
            <w:pPr>
              <w:pStyle w:val="ConsPlusNormal"/>
              <w:jc w:val="center"/>
            </w:pPr>
            <w:r>
              <w:t>3,0</w:t>
            </w:r>
          </w:p>
        </w:tc>
      </w:tr>
      <w:tr w:rsidR="0003679E">
        <w:tc>
          <w:tcPr>
            <w:tcW w:w="1453" w:type="dxa"/>
            <w:vMerge w:val="restart"/>
            <w:vAlign w:val="center"/>
          </w:tcPr>
          <w:p w:rsidR="0003679E" w:rsidRDefault="0003679E">
            <w:pPr>
              <w:pStyle w:val="ConsPlusNormal"/>
            </w:pPr>
            <w:r>
              <w:lastRenderedPageBreak/>
              <w:t>Итого по Зауралью</w:t>
            </w:r>
          </w:p>
        </w:tc>
        <w:tc>
          <w:tcPr>
            <w:tcW w:w="840" w:type="dxa"/>
            <w:vAlign w:val="bottom"/>
          </w:tcPr>
          <w:p w:rsidR="0003679E" w:rsidRDefault="0003679E">
            <w:pPr>
              <w:pStyle w:val="ConsPlusNormal"/>
              <w:jc w:val="center"/>
            </w:pPr>
            <w:r>
              <w:t>тыс. га</w:t>
            </w:r>
          </w:p>
        </w:tc>
        <w:tc>
          <w:tcPr>
            <w:tcW w:w="1080" w:type="dxa"/>
            <w:vAlign w:val="bottom"/>
          </w:tcPr>
          <w:p w:rsidR="0003679E" w:rsidRDefault="0003679E">
            <w:pPr>
              <w:pStyle w:val="ConsPlusNormal"/>
              <w:jc w:val="center"/>
            </w:pPr>
            <w:r>
              <w:t>1245,3</w:t>
            </w:r>
          </w:p>
        </w:tc>
        <w:tc>
          <w:tcPr>
            <w:tcW w:w="1080" w:type="dxa"/>
            <w:vAlign w:val="bottom"/>
          </w:tcPr>
          <w:p w:rsidR="0003679E" w:rsidRDefault="0003679E">
            <w:pPr>
              <w:pStyle w:val="ConsPlusNormal"/>
              <w:jc w:val="center"/>
            </w:pPr>
            <w:r>
              <w:t>332,2</w:t>
            </w:r>
          </w:p>
        </w:tc>
        <w:tc>
          <w:tcPr>
            <w:tcW w:w="2239" w:type="dxa"/>
            <w:vAlign w:val="bottom"/>
          </w:tcPr>
          <w:p w:rsidR="0003679E" w:rsidRDefault="0003679E">
            <w:pPr>
              <w:pStyle w:val="ConsPlusNormal"/>
              <w:jc w:val="center"/>
            </w:pPr>
            <w:r>
              <w:t>75,7</w:t>
            </w:r>
          </w:p>
        </w:tc>
        <w:tc>
          <w:tcPr>
            <w:tcW w:w="1080" w:type="dxa"/>
            <w:vAlign w:val="bottom"/>
          </w:tcPr>
          <w:p w:rsidR="0003679E" w:rsidRDefault="0003679E">
            <w:pPr>
              <w:pStyle w:val="ConsPlusNormal"/>
              <w:jc w:val="center"/>
            </w:pPr>
            <w:r>
              <w:t>530,5</w:t>
            </w:r>
          </w:p>
        </w:tc>
        <w:tc>
          <w:tcPr>
            <w:tcW w:w="1080" w:type="dxa"/>
            <w:vAlign w:val="bottom"/>
          </w:tcPr>
          <w:p w:rsidR="0003679E" w:rsidRDefault="0003679E">
            <w:pPr>
              <w:pStyle w:val="ConsPlusNormal"/>
              <w:jc w:val="center"/>
            </w:pPr>
            <w:r>
              <w:t>78,91</w:t>
            </w:r>
          </w:p>
        </w:tc>
        <w:tc>
          <w:tcPr>
            <w:tcW w:w="1080" w:type="dxa"/>
            <w:vAlign w:val="bottom"/>
          </w:tcPr>
          <w:p w:rsidR="0003679E" w:rsidRDefault="0003679E">
            <w:pPr>
              <w:pStyle w:val="ConsPlusNormal"/>
              <w:jc w:val="center"/>
            </w:pPr>
            <w:r>
              <w:t>138,1</w:t>
            </w:r>
          </w:p>
        </w:tc>
        <w:tc>
          <w:tcPr>
            <w:tcW w:w="1200" w:type="dxa"/>
            <w:vAlign w:val="bottom"/>
          </w:tcPr>
          <w:p w:rsidR="0003679E" w:rsidRDefault="0003679E">
            <w:pPr>
              <w:pStyle w:val="ConsPlusNormal"/>
              <w:jc w:val="center"/>
            </w:pPr>
            <w:r>
              <w:t>89,9</w:t>
            </w:r>
          </w:p>
        </w:tc>
      </w:tr>
      <w:tr w:rsidR="0003679E">
        <w:tc>
          <w:tcPr>
            <w:tcW w:w="1453" w:type="dxa"/>
            <w:vMerge/>
          </w:tcPr>
          <w:p w:rsidR="0003679E" w:rsidRDefault="0003679E"/>
        </w:tc>
        <w:tc>
          <w:tcPr>
            <w:tcW w:w="840" w:type="dxa"/>
            <w:vAlign w:val="bottom"/>
          </w:tcPr>
          <w:p w:rsidR="0003679E" w:rsidRDefault="0003679E">
            <w:pPr>
              <w:pStyle w:val="ConsPlusNormal"/>
              <w:jc w:val="center"/>
            </w:pPr>
            <w:r>
              <w:t>%</w:t>
            </w:r>
          </w:p>
        </w:tc>
        <w:tc>
          <w:tcPr>
            <w:tcW w:w="1080" w:type="dxa"/>
            <w:vAlign w:val="bottom"/>
          </w:tcPr>
          <w:p w:rsidR="0003679E" w:rsidRDefault="0003679E">
            <w:pPr>
              <w:pStyle w:val="ConsPlusNormal"/>
              <w:jc w:val="center"/>
            </w:pPr>
            <w:r>
              <w:t>100,0</w:t>
            </w:r>
          </w:p>
        </w:tc>
        <w:tc>
          <w:tcPr>
            <w:tcW w:w="1080" w:type="dxa"/>
            <w:vAlign w:val="bottom"/>
          </w:tcPr>
          <w:p w:rsidR="0003679E" w:rsidRDefault="0003679E">
            <w:pPr>
              <w:pStyle w:val="ConsPlusNormal"/>
              <w:jc w:val="center"/>
            </w:pPr>
            <w:r>
              <w:t>26,68</w:t>
            </w:r>
          </w:p>
        </w:tc>
        <w:tc>
          <w:tcPr>
            <w:tcW w:w="2239" w:type="dxa"/>
            <w:vAlign w:val="bottom"/>
          </w:tcPr>
          <w:p w:rsidR="0003679E" w:rsidRDefault="0003679E">
            <w:pPr>
              <w:pStyle w:val="ConsPlusNormal"/>
              <w:jc w:val="center"/>
            </w:pPr>
            <w:r>
              <w:t>6,08</w:t>
            </w:r>
          </w:p>
        </w:tc>
        <w:tc>
          <w:tcPr>
            <w:tcW w:w="1080" w:type="dxa"/>
            <w:vAlign w:val="bottom"/>
          </w:tcPr>
          <w:p w:rsidR="0003679E" w:rsidRDefault="0003679E">
            <w:pPr>
              <w:pStyle w:val="ConsPlusNormal"/>
              <w:jc w:val="center"/>
            </w:pPr>
            <w:r>
              <w:t>42,6</w:t>
            </w:r>
          </w:p>
        </w:tc>
        <w:tc>
          <w:tcPr>
            <w:tcW w:w="1080" w:type="dxa"/>
            <w:vAlign w:val="bottom"/>
          </w:tcPr>
          <w:p w:rsidR="0003679E" w:rsidRDefault="0003679E">
            <w:pPr>
              <w:pStyle w:val="ConsPlusNormal"/>
              <w:jc w:val="center"/>
            </w:pPr>
            <w:r>
              <w:t>6,34</w:t>
            </w:r>
          </w:p>
        </w:tc>
        <w:tc>
          <w:tcPr>
            <w:tcW w:w="1080" w:type="dxa"/>
            <w:vAlign w:val="bottom"/>
          </w:tcPr>
          <w:p w:rsidR="0003679E" w:rsidRDefault="0003679E">
            <w:pPr>
              <w:pStyle w:val="ConsPlusNormal"/>
              <w:jc w:val="center"/>
            </w:pPr>
            <w:r>
              <w:t>11,09</w:t>
            </w:r>
          </w:p>
        </w:tc>
        <w:tc>
          <w:tcPr>
            <w:tcW w:w="1200" w:type="dxa"/>
            <w:vAlign w:val="bottom"/>
          </w:tcPr>
          <w:p w:rsidR="0003679E" w:rsidRDefault="0003679E">
            <w:pPr>
              <w:pStyle w:val="ConsPlusNormal"/>
              <w:jc w:val="center"/>
            </w:pPr>
            <w:r>
              <w:t>7,22</w:t>
            </w:r>
          </w:p>
        </w:tc>
      </w:tr>
      <w:tr w:rsidR="0003679E">
        <w:tc>
          <w:tcPr>
            <w:tcW w:w="1453" w:type="dxa"/>
            <w:vAlign w:val="center"/>
          </w:tcPr>
          <w:p w:rsidR="0003679E" w:rsidRDefault="0003679E">
            <w:pPr>
              <w:pStyle w:val="ConsPlusNormal"/>
            </w:pPr>
            <w:r>
              <w:t>Всего по РБ</w:t>
            </w:r>
          </w:p>
        </w:tc>
        <w:tc>
          <w:tcPr>
            <w:tcW w:w="840" w:type="dxa"/>
            <w:vAlign w:val="bottom"/>
          </w:tcPr>
          <w:p w:rsidR="0003679E" w:rsidRDefault="0003679E">
            <w:pPr>
              <w:pStyle w:val="ConsPlusNormal"/>
              <w:jc w:val="center"/>
            </w:pPr>
            <w:r>
              <w:t>тыс. га</w:t>
            </w:r>
          </w:p>
        </w:tc>
        <w:tc>
          <w:tcPr>
            <w:tcW w:w="1080" w:type="dxa"/>
            <w:vAlign w:val="bottom"/>
          </w:tcPr>
          <w:p w:rsidR="0003679E" w:rsidRDefault="0003679E">
            <w:pPr>
              <w:pStyle w:val="ConsPlusNormal"/>
              <w:jc w:val="center"/>
            </w:pPr>
            <w:r>
              <w:t>5188,2</w:t>
            </w:r>
          </w:p>
        </w:tc>
        <w:tc>
          <w:tcPr>
            <w:tcW w:w="1080" w:type="dxa"/>
            <w:vAlign w:val="bottom"/>
          </w:tcPr>
          <w:p w:rsidR="0003679E" w:rsidRDefault="0003679E">
            <w:pPr>
              <w:pStyle w:val="ConsPlusNormal"/>
              <w:jc w:val="center"/>
            </w:pPr>
            <w:r>
              <w:t>788,4</w:t>
            </w:r>
          </w:p>
        </w:tc>
        <w:tc>
          <w:tcPr>
            <w:tcW w:w="2239" w:type="dxa"/>
            <w:vAlign w:val="bottom"/>
          </w:tcPr>
          <w:p w:rsidR="0003679E" w:rsidRDefault="0003679E">
            <w:pPr>
              <w:pStyle w:val="ConsPlusNormal"/>
              <w:jc w:val="center"/>
            </w:pPr>
            <w:r>
              <w:t>254,4</w:t>
            </w:r>
          </w:p>
        </w:tc>
        <w:tc>
          <w:tcPr>
            <w:tcW w:w="1080" w:type="dxa"/>
            <w:vAlign w:val="bottom"/>
          </w:tcPr>
          <w:p w:rsidR="0003679E" w:rsidRDefault="0003679E">
            <w:pPr>
              <w:pStyle w:val="ConsPlusNormal"/>
              <w:jc w:val="center"/>
            </w:pPr>
            <w:r>
              <w:t>1380,2</w:t>
            </w:r>
          </w:p>
        </w:tc>
        <w:tc>
          <w:tcPr>
            <w:tcW w:w="1080" w:type="dxa"/>
            <w:vAlign w:val="bottom"/>
          </w:tcPr>
          <w:p w:rsidR="0003679E" w:rsidRDefault="0003679E">
            <w:pPr>
              <w:pStyle w:val="ConsPlusNormal"/>
              <w:jc w:val="center"/>
            </w:pPr>
            <w:r>
              <w:t>1111,8</w:t>
            </w:r>
          </w:p>
        </w:tc>
        <w:tc>
          <w:tcPr>
            <w:tcW w:w="1080" w:type="dxa"/>
            <w:vAlign w:val="bottom"/>
          </w:tcPr>
          <w:p w:rsidR="0003679E" w:rsidRDefault="0003679E">
            <w:pPr>
              <w:pStyle w:val="ConsPlusNormal"/>
              <w:jc w:val="center"/>
            </w:pPr>
            <w:r>
              <w:t>765,7</w:t>
            </w:r>
          </w:p>
        </w:tc>
        <w:tc>
          <w:tcPr>
            <w:tcW w:w="1200" w:type="dxa"/>
            <w:vAlign w:val="bottom"/>
          </w:tcPr>
          <w:p w:rsidR="0003679E" w:rsidRDefault="0003679E">
            <w:pPr>
              <w:pStyle w:val="ConsPlusNormal"/>
              <w:jc w:val="center"/>
            </w:pPr>
            <w:r>
              <w:t>887,7</w:t>
            </w:r>
          </w:p>
        </w:tc>
      </w:tr>
      <w:tr w:rsidR="0003679E">
        <w:tc>
          <w:tcPr>
            <w:tcW w:w="1453" w:type="dxa"/>
            <w:vAlign w:val="center"/>
          </w:tcPr>
          <w:p w:rsidR="0003679E" w:rsidRDefault="0003679E">
            <w:pPr>
              <w:pStyle w:val="ConsPlusNormal"/>
            </w:pPr>
            <w:r>
              <w:t>Доля Зауралья в РБ</w:t>
            </w:r>
          </w:p>
        </w:tc>
        <w:tc>
          <w:tcPr>
            <w:tcW w:w="840" w:type="dxa"/>
          </w:tcPr>
          <w:p w:rsidR="0003679E" w:rsidRDefault="0003679E">
            <w:pPr>
              <w:pStyle w:val="ConsPlusNormal"/>
              <w:jc w:val="center"/>
            </w:pPr>
            <w:r>
              <w:t>%</w:t>
            </w:r>
          </w:p>
        </w:tc>
        <w:tc>
          <w:tcPr>
            <w:tcW w:w="1080" w:type="dxa"/>
          </w:tcPr>
          <w:p w:rsidR="0003679E" w:rsidRDefault="0003679E">
            <w:pPr>
              <w:pStyle w:val="ConsPlusNormal"/>
              <w:jc w:val="center"/>
            </w:pPr>
            <w:r>
              <w:t>24,0</w:t>
            </w:r>
          </w:p>
        </w:tc>
        <w:tc>
          <w:tcPr>
            <w:tcW w:w="1080" w:type="dxa"/>
          </w:tcPr>
          <w:p w:rsidR="0003679E" w:rsidRDefault="0003679E">
            <w:pPr>
              <w:pStyle w:val="ConsPlusNormal"/>
              <w:jc w:val="center"/>
            </w:pPr>
            <w:r>
              <w:t>42,14</w:t>
            </w:r>
          </w:p>
        </w:tc>
        <w:tc>
          <w:tcPr>
            <w:tcW w:w="2239" w:type="dxa"/>
          </w:tcPr>
          <w:p w:rsidR="0003679E" w:rsidRDefault="0003679E">
            <w:pPr>
              <w:pStyle w:val="ConsPlusNormal"/>
              <w:jc w:val="center"/>
            </w:pPr>
            <w:r>
              <w:t>29,76</w:t>
            </w:r>
          </w:p>
        </w:tc>
        <w:tc>
          <w:tcPr>
            <w:tcW w:w="1080" w:type="dxa"/>
          </w:tcPr>
          <w:p w:rsidR="0003679E" w:rsidRDefault="0003679E">
            <w:pPr>
              <w:pStyle w:val="ConsPlusNormal"/>
              <w:jc w:val="center"/>
            </w:pPr>
            <w:r>
              <w:t>38,44</w:t>
            </w:r>
          </w:p>
        </w:tc>
        <w:tc>
          <w:tcPr>
            <w:tcW w:w="1080" w:type="dxa"/>
          </w:tcPr>
          <w:p w:rsidR="0003679E" w:rsidRDefault="0003679E">
            <w:pPr>
              <w:pStyle w:val="ConsPlusNormal"/>
              <w:jc w:val="center"/>
            </w:pPr>
            <w:r>
              <w:t>7,1</w:t>
            </w:r>
          </w:p>
        </w:tc>
        <w:tc>
          <w:tcPr>
            <w:tcW w:w="1080" w:type="dxa"/>
          </w:tcPr>
          <w:p w:rsidR="0003679E" w:rsidRDefault="0003679E">
            <w:pPr>
              <w:pStyle w:val="ConsPlusNormal"/>
              <w:jc w:val="center"/>
            </w:pPr>
            <w:r>
              <w:t>18,04</w:t>
            </w:r>
          </w:p>
        </w:tc>
        <w:tc>
          <w:tcPr>
            <w:tcW w:w="1200" w:type="dxa"/>
          </w:tcPr>
          <w:p w:rsidR="0003679E" w:rsidRDefault="0003679E">
            <w:pPr>
              <w:pStyle w:val="ConsPlusNormal"/>
              <w:jc w:val="center"/>
            </w:pPr>
            <w:r>
              <w:t>10,13</w:t>
            </w:r>
          </w:p>
        </w:tc>
      </w:tr>
    </w:tbl>
    <w:p w:rsidR="0003679E" w:rsidRDefault="0003679E">
      <w:pPr>
        <w:pStyle w:val="ConsPlusNormal"/>
        <w:ind w:firstLine="540"/>
        <w:jc w:val="both"/>
      </w:pPr>
    </w:p>
    <w:p w:rsidR="0003679E" w:rsidRDefault="0003679E">
      <w:pPr>
        <w:pStyle w:val="ConsPlusNormal"/>
        <w:ind w:firstLine="540"/>
        <w:jc w:val="both"/>
      </w:pPr>
      <w:r>
        <w:t xml:space="preserve">Зауралье имеет наибольшие в республике площади и запасы эксплуатационных лесов </w:t>
      </w:r>
      <w:hyperlink w:anchor="P2756" w:history="1">
        <w:r>
          <w:rPr>
            <w:color w:val="0000FF"/>
          </w:rPr>
          <w:t>(таблица 2.2.2)</w:t>
        </w:r>
      </w:hyperlink>
      <w:r>
        <w:t>. На территории Зауралья сосредоточено 44,7% лесных площадей хвойных пород Башкортостана с запасами спелой и перестойной древесины - 63,5% от запасов хвойных пород республики.</w:t>
      </w:r>
    </w:p>
    <w:p w:rsidR="0003679E" w:rsidRDefault="0003679E">
      <w:pPr>
        <w:pStyle w:val="ConsPlusNormal"/>
        <w:ind w:firstLine="540"/>
        <w:jc w:val="both"/>
      </w:pPr>
      <w:r>
        <w:t>Кроме того, леса Зауралья имеют огромное природоохранное значение, так как выполняют почвозащитную, водоохранную, санитарно-гигиеническую, противоэрозийную, рекреационную роль, а также формируют благоприятные почвенно-климатические условия для всей республики.</w:t>
      </w:r>
    </w:p>
    <w:p w:rsidR="0003679E" w:rsidRDefault="0003679E">
      <w:pPr>
        <w:pStyle w:val="ConsPlusNormal"/>
        <w:ind w:firstLine="540"/>
        <w:jc w:val="both"/>
      </w:pPr>
      <w:r>
        <w:t>В Зауралье много перестойного леса, а по возрастному составу наблюдается тенденция к старению лесов. Молодняки занимают 15,6% площади, покрытой лесом, средневозрастные составляют 18%, приспевающие - 22,6%, спелые и перестойные - 43,8%. Наибольшее количество спелой и перестойной древесины сосредоточено в Бурзянском лесничестве.</w:t>
      </w:r>
    </w:p>
    <w:p w:rsidR="0003679E" w:rsidRDefault="0003679E">
      <w:pPr>
        <w:pStyle w:val="ConsPlusNormal"/>
        <w:ind w:firstLine="540"/>
        <w:jc w:val="both"/>
      </w:pPr>
    </w:p>
    <w:p w:rsidR="0003679E" w:rsidRDefault="0003679E">
      <w:pPr>
        <w:pStyle w:val="ConsPlusNormal"/>
        <w:jc w:val="right"/>
      </w:pPr>
      <w:r>
        <w:t>Таблица 2.2.2</w:t>
      </w:r>
    </w:p>
    <w:p w:rsidR="0003679E" w:rsidRDefault="0003679E">
      <w:pPr>
        <w:pStyle w:val="ConsPlusNormal"/>
        <w:jc w:val="right"/>
      </w:pPr>
    </w:p>
    <w:p w:rsidR="0003679E" w:rsidRDefault="0003679E">
      <w:pPr>
        <w:pStyle w:val="ConsPlusNormal"/>
        <w:jc w:val="center"/>
      </w:pPr>
      <w:bookmarkStart w:id="37" w:name="P2756"/>
      <w:bookmarkEnd w:id="37"/>
      <w:r>
        <w:t>РАСПРЕДЕЛЕНИЕ ЭКСПЛУАТАЦИОННЫХ ЛЕСОВ</w:t>
      </w:r>
    </w:p>
    <w:p w:rsidR="0003679E" w:rsidRDefault="0003679E">
      <w:pPr>
        <w:pStyle w:val="ConsPlusNormal"/>
        <w:jc w:val="center"/>
      </w:pPr>
      <w:r>
        <w:t>по лесничествам Зауралья</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39"/>
        <w:gridCol w:w="2520"/>
        <w:gridCol w:w="1560"/>
        <w:gridCol w:w="1800"/>
        <w:gridCol w:w="1800"/>
      </w:tblGrid>
      <w:tr w:rsidR="0003679E">
        <w:tc>
          <w:tcPr>
            <w:tcW w:w="2239" w:type="dxa"/>
            <w:vAlign w:val="center"/>
          </w:tcPr>
          <w:p w:rsidR="0003679E" w:rsidRDefault="0003679E">
            <w:pPr>
              <w:pStyle w:val="ConsPlusNormal"/>
              <w:jc w:val="center"/>
            </w:pPr>
            <w:r>
              <w:t>Наименование лесничества</w:t>
            </w:r>
          </w:p>
        </w:tc>
        <w:tc>
          <w:tcPr>
            <w:tcW w:w="2520" w:type="dxa"/>
            <w:vAlign w:val="center"/>
          </w:tcPr>
          <w:p w:rsidR="0003679E" w:rsidRDefault="0003679E">
            <w:pPr>
              <w:pStyle w:val="ConsPlusNormal"/>
              <w:jc w:val="center"/>
            </w:pPr>
            <w:r>
              <w:t>Насаждения</w:t>
            </w:r>
          </w:p>
        </w:tc>
        <w:tc>
          <w:tcPr>
            <w:tcW w:w="1560" w:type="dxa"/>
            <w:vAlign w:val="center"/>
          </w:tcPr>
          <w:p w:rsidR="0003679E" w:rsidRDefault="0003679E">
            <w:pPr>
              <w:pStyle w:val="ConsPlusNormal"/>
              <w:jc w:val="center"/>
            </w:pPr>
            <w:r>
              <w:t>Покрытые лесом земли</w:t>
            </w:r>
          </w:p>
          <w:p w:rsidR="0003679E" w:rsidRDefault="0003679E">
            <w:pPr>
              <w:pStyle w:val="ConsPlusNormal"/>
              <w:jc w:val="center"/>
            </w:pPr>
            <w:r>
              <w:t>(га)</w:t>
            </w:r>
          </w:p>
        </w:tc>
        <w:tc>
          <w:tcPr>
            <w:tcW w:w="1800" w:type="dxa"/>
            <w:vAlign w:val="center"/>
          </w:tcPr>
          <w:p w:rsidR="0003679E" w:rsidRDefault="0003679E">
            <w:pPr>
              <w:pStyle w:val="ConsPlusNormal"/>
              <w:jc w:val="center"/>
            </w:pPr>
            <w:r>
              <w:t>Запасы спелых и перестойных насаждений</w:t>
            </w:r>
          </w:p>
          <w:p w:rsidR="0003679E" w:rsidRDefault="0003679E">
            <w:pPr>
              <w:pStyle w:val="ConsPlusNormal"/>
              <w:jc w:val="center"/>
            </w:pPr>
            <w:r>
              <w:t>(тыс. куб. м)</w:t>
            </w:r>
          </w:p>
        </w:tc>
        <w:tc>
          <w:tcPr>
            <w:tcW w:w="1800" w:type="dxa"/>
            <w:vAlign w:val="center"/>
          </w:tcPr>
          <w:p w:rsidR="0003679E" w:rsidRDefault="0003679E">
            <w:pPr>
              <w:pStyle w:val="ConsPlusNormal"/>
              <w:jc w:val="center"/>
            </w:pPr>
            <w:r>
              <w:t>Средний запас спелых и перестойных насаждений</w:t>
            </w:r>
          </w:p>
          <w:p w:rsidR="0003679E" w:rsidRDefault="0003679E">
            <w:pPr>
              <w:pStyle w:val="ConsPlusNormal"/>
              <w:jc w:val="center"/>
            </w:pPr>
            <w:r>
              <w:t>(на 1 га,</w:t>
            </w:r>
          </w:p>
          <w:p w:rsidR="0003679E" w:rsidRDefault="0003679E">
            <w:pPr>
              <w:pStyle w:val="ConsPlusNormal"/>
              <w:jc w:val="center"/>
            </w:pPr>
            <w:r>
              <w:t>куб. м)</w:t>
            </w:r>
          </w:p>
        </w:tc>
      </w:tr>
      <w:tr w:rsidR="0003679E">
        <w:tc>
          <w:tcPr>
            <w:tcW w:w="2239" w:type="dxa"/>
          </w:tcPr>
          <w:p w:rsidR="0003679E" w:rsidRDefault="0003679E">
            <w:pPr>
              <w:pStyle w:val="ConsPlusNormal"/>
              <w:jc w:val="center"/>
            </w:pPr>
            <w:r>
              <w:t>1</w:t>
            </w:r>
          </w:p>
        </w:tc>
        <w:tc>
          <w:tcPr>
            <w:tcW w:w="2520" w:type="dxa"/>
          </w:tcPr>
          <w:p w:rsidR="0003679E" w:rsidRDefault="0003679E">
            <w:pPr>
              <w:pStyle w:val="ConsPlusNormal"/>
              <w:jc w:val="center"/>
            </w:pPr>
            <w:r>
              <w:t>2</w:t>
            </w:r>
          </w:p>
        </w:tc>
        <w:tc>
          <w:tcPr>
            <w:tcW w:w="1560" w:type="dxa"/>
            <w:vAlign w:val="bottom"/>
          </w:tcPr>
          <w:p w:rsidR="0003679E" w:rsidRDefault="0003679E">
            <w:pPr>
              <w:pStyle w:val="ConsPlusNormal"/>
              <w:jc w:val="center"/>
            </w:pPr>
            <w:r>
              <w:t>3</w:t>
            </w:r>
          </w:p>
        </w:tc>
        <w:tc>
          <w:tcPr>
            <w:tcW w:w="1800" w:type="dxa"/>
            <w:vAlign w:val="bottom"/>
          </w:tcPr>
          <w:p w:rsidR="0003679E" w:rsidRDefault="0003679E">
            <w:pPr>
              <w:pStyle w:val="ConsPlusNormal"/>
              <w:jc w:val="center"/>
            </w:pPr>
            <w:r>
              <w:t>4</w:t>
            </w:r>
          </w:p>
        </w:tc>
        <w:tc>
          <w:tcPr>
            <w:tcW w:w="1800" w:type="dxa"/>
            <w:vAlign w:val="bottom"/>
          </w:tcPr>
          <w:p w:rsidR="0003679E" w:rsidRDefault="0003679E">
            <w:pPr>
              <w:pStyle w:val="ConsPlusNormal"/>
              <w:jc w:val="center"/>
            </w:pPr>
            <w:r>
              <w:t>5</w:t>
            </w:r>
          </w:p>
        </w:tc>
      </w:tr>
      <w:tr w:rsidR="0003679E">
        <w:tc>
          <w:tcPr>
            <w:tcW w:w="2239" w:type="dxa"/>
            <w:vMerge w:val="restart"/>
          </w:tcPr>
          <w:p w:rsidR="0003679E" w:rsidRDefault="0003679E">
            <w:pPr>
              <w:pStyle w:val="ConsPlusNormal"/>
            </w:pPr>
            <w:r>
              <w:t>Абзелиловское</w:t>
            </w:r>
          </w:p>
        </w:tc>
        <w:tc>
          <w:tcPr>
            <w:tcW w:w="2520" w:type="dxa"/>
          </w:tcPr>
          <w:p w:rsidR="0003679E" w:rsidRDefault="0003679E">
            <w:pPr>
              <w:pStyle w:val="ConsPlusNormal"/>
            </w:pPr>
            <w:r>
              <w:t>всего,</w:t>
            </w:r>
          </w:p>
        </w:tc>
        <w:tc>
          <w:tcPr>
            <w:tcW w:w="1560" w:type="dxa"/>
            <w:vAlign w:val="bottom"/>
          </w:tcPr>
          <w:p w:rsidR="0003679E" w:rsidRDefault="0003679E">
            <w:pPr>
              <w:pStyle w:val="ConsPlusNormal"/>
              <w:jc w:val="center"/>
            </w:pPr>
            <w:r>
              <w:t>103657,0</w:t>
            </w:r>
          </w:p>
        </w:tc>
        <w:tc>
          <w:tcPr>
            <w:tcW w:w="1800" w:type="dxa"/>
            <w:vAlign w:val="bottom"/>
          </w:tcPr>
          <w:p w:rsidR="0003679E" w:rsidRDefault="0003679E">
            <w:pPr>
              <w:pStyle w:val="ConsPlusNormal"/>
              <w:jc w:val="center"/>
            </w:pPr>
            <w:r>
              <w:t>8768,0</w:t>
            </w:r>
          </w:p>
        </w:tc>
        <w:tc>
          <w:tcPr>
            <w:tcW w:w="1800" w:type="dxa"/>
            <w:vAlign w:val="bottom"/>
          </w:tcPr>
          <w:p w:rsidR="0003679E" w:rsidRDefault="0003679E">
            <w:pPr>
              <w:pStyle w:val="ConsPlusNormal"/>
              <w:jc w:val="center"/>
            </w:pPr>
            <w:r>
              <w:t>84,6</w:t>
            </w:r>
          </w:p>
        </w:tc>
      </w:tr>
      <w:tr w:rsidR="0003679E">
        <w:tc>
          <w:tcPr>
            <w:tcW w:w="2239" w:type="dxa"/>
            <w:vMerge/>
          </w:tcPr>
          <w:p w:rsidR="0003679E" w:rsidRDefault="0003679E"/>
        </w:tc>
        <w:tc>
          <w:tcPr>
            <w:tcW w:w="2520" w:type="dxa"/>
          </w:tcPr>
          <w:p w:rsidR="0003679E" w:rsidRDefault="0003679E">
            <w:pPr>
              <w:pStyle w:val="ConsPlusNormal"/>
            </w:pPr>
            <w:r>
              <w:t>в том числе:</w:t>
            </w:r>
          </w:p>
          <w:p w:rsidR="0003679E" w:rsidRDefault="0003679E">
            <w:pPr>
              <w:pStyle w:val="ConsPlusNormal"/>
            </w:pPr>
            <w:r>
              <w:lastRenderedPageBreak/>
              <w:t>хвойные</w:t>
            </w:r>
          </w:p>
        </w:tc>
        <w:tc>
          <w:tcPr>
            <w:tcW w:w="1560" w:type="dxa"/>
            <w:vAlign w:val="bottom"/>
          </w:tcPr>
          <w:p w:rsidR="0003679E" w:rsidRDefault="0003679E">
            <w:pPr>
              <w:pStyle w:val="ConsPlusNormal"/>
              <w:jc w:val="center"/>
            </w:pPr>
            <w:r>
              <w:lastRenderedPageBreak/>
              <w:t>46458,0</w:t>
            </w:r>
          </w:p>
        </w:tc>
        <w:tc>
          <w:tcPr>
            <w:tcW w:w="1800" w:type="dxa"/>
            <w:vAlign w:val="bottom"/>
          </w:tcPr>
          <w:p w:rsidR="0003679E" w:rsidRDefault="0003679E">
            <w:pPr>
              <w:pStyle w:val="ConsPlusNormal"/>
              <w:jc w:val="center"/>
            </w:pPr>
            <w:r>
              <w:t>2838,1</w:t>
            </w:r>
          </w:p>
        </w:tc>
        <w:tc>
          <w:tcPr>
            <w:tcW w:w="1800" w:type="dxa"/>
            <w:vAlign w:val="bottom"/>
          </w:tcPr>
          <w:p w:rsidR="0003679E" w:rsidRDefault="0003679E">
            <w:pPr>
              <w:pStyle w:val="ConsPlusNormal"/>
              <w:jc w:val="center"/>
            </w:pPr>
            <w:r>
              <w:t>61,1</w:t>
            </w:r>
          </w:p>
        </w:tc>
      </w:tr>
      <w:tr w:rsidR="0003679E">
        <w:tc>
          <w:tcPr>
            <w:tcW w:w="2239" w:type="dxa"/>
            <w:vMerge/>
          </w:tcPr>
          <w:p w:rsidR="0003679E" w:rsidRDefault="0003679E"/>
        </w:tc>
        <w:tc>
          <w:tcPr>
            <w:tcW w:w="2520" w:type="dxa"/>
          </w:tcPr>
          <w:p w:rsidR="0003679E" w:rsidRDefault="0003679E">
            <w:pPr>
              <w:pStyle w:val="ConsPlusNormal"/>
            </w:pPr>
            <w:r>
              <w:t>мягколиственные</w:t>
            </w:r>
          </w:p>
        </w:tc>
        <w:tc>
          <w:tcPr>
            <w:tcW w:w="1560" w:type="dxa"/>
            <w:vAlign w:val="bottom"/>
          </w:tcPr>
          <w:p w:rsidR="0003679E" w:rsidRDefault="0003679E">
            <w:pPr>
              <w:pStyle w:val="ConsPlusNormal"/>
              <w:jc w:val="center"/>
            </w:pPr>
            <w:r>
              <w:t>57199,0</w:t>
            </w:r>
          </w:p>
        </w:tc>
        <w:tc>
          <w:tcPr>
            <w:tcW w:w="1800" w:type="dxa"/>
            <w:vAlign w:val="bottom"/>
          </w:tcPr>
          <w:p w:rsidR="0003679E" w:rsidRDefault="0003679E">
            <w:pPr>
              <w:pStyle w:val="ConsPlusNormal"/>
              <w:jc w:val="center"/>
            </w:pPr>
            <w:r>
              <w:t>5929,9</w:t>
            </w:r>
          </w:p>
        </w:tc>
        <w:tc>
          <w:tcPr>
            <w:tcW w:w="1800" w:type="dxa"/>
            <w:vAlign w:val="bottom"/>
          </w:tcPr>
          <w:p w:rsidR="0003679E" w:rsidRDefault="0003679E">
            <w:pPr>
              <w:pStyle w:val="ConsPlusNormal"/>
              <w:jc w:val="center"/>
            </w:pPr>
            <w:r>
              <w:t>103,7</w:t>
            </w:r>
          </w:p>
        </w:tc>
      </w:tr>
      <w:tr w:rsidR="0003679E">
        <w:tc>
          <w:tcPr>
            <w:tcW w:w="2239" w:type="dxa"/>
            <w:vMerge w:val="restart"/>
          </w:tcPr>
          <w:p w:rsidR="0003679E" w:rsidRDefault="0003679E">
            <w:pPr>
              <w:pStyle w:val="ConsPlusNormal"/>
            </w:pPr>
            <w:r>
              <w:t>Баймакское</w:t>
            </w:r>
          </w:p>
        </w:tc>
        <w:tc>
          <w:tcPr>
            <w:tcW w:w="2520" w:type="dxa"/>
          </w:tcPr>
          <w:p w:rsidR="0003679E" w:rsidRDefault="0003679E">
            <w:pPr>
              <w:pStyle w:val="ConsPlusNormal"/>
            </w:pPr>
            <w:r>
              <w:t>всего,</w:t>
            </w:r>
          </w:p>
        </w:tc>
        <w:tc>
          <w:tcPr>
            <w:tcW w:w="1560" w:type="dxa"/>
            <w:vAlign w:val="bottom"/>
          </w:tcPr>
          <w:p w:rsidR="0003679E" w:rsidRDefault="0003679E">
            <w:pPr>
              <w:pStyle w:val="ConsPlusNormal"/>
              <w:jc w:val="center"/>
            </w:pPr>
            <w:r>
              <w:t>73239,0</w:t>
            </w:r>
          </w:p>
        </w:tc>
        <w:tc>
          <w:tcPr>
            <w:tcW w:w="1800" w:type="dxa"/>
            <w:vAlign w:val="bottom"/>
          </w:tcPr>
          <w:p w:rsidR="0003679E" w:rsidRDefault="0003679E">
            <w:pPr>
              <w:pStyle w:val="ConsPlusNormal"/>
              <w:jc w:val="center"/>
            </w:pPr>
            <w:r>
              <w:t>7954,1</w:t>
            </w:r>
          </w:p>
        </w:tc>
        <w:tc>
          <w:tcPr>
            <w:tcW w:w="1800" w:type="dxa"/>
            <w:vAlign w:val="bottom"/>
          </w:tcPr>
          <w:p w:rsidR="0003679E" w:rsidRDefault="0003679E">
            <w:pPr>
              <w:pStyle w:val="ConsPlusNormal"/>
              <w:jc w:val="center"/>
            </w:pPr>
            <w:r>
              <w:t>108,6</w:t>
            </w:r>
          </w:p>
        </w:tc>
      </w:tr>
      <w:tr w:rsidR="0003679E">
        <w:tc>
          <w:tcPr>
            <w:tcW w:w="2239" w:type="dxa"/>
            <w:vMerge/>
          </w:tcPr>
          <w:p w:rsidR="0003679E" w:rsidRDefault="0003679E"/>
        </w:tc>
        <w:tc>
          <w:tcPr>
            <w:tcW w:w="2520" w:type="dxa"/>
          </w:tcPr>
          <w:p w:rsidR="0003679E" w:rsidRDefault="0003679E">
            <w:pPr>
              <w:pStyle w:val="ConsPlusNormal"/>
            </w:pPr>
            <w:r>
              <w:t>в том числе:</w:t>
            </w:r>
          </w:p>
          <w:p w:rsidR="0003679E" w:rsidRDefault="0003679E">
            <w:pPr>
              <w:pStyle w:val="ConsPlusNormal"/>
            </w:pPr>
            <w:r>
              <w:t>хвойные</w:t>
            </w:r>
          </w:p>
        </w:tc>
        <w:tc>
          <w:tcPr>
            <w:tcW w:w="1560" w:type="dxa"/>
            <w:vAlign w:val="bottom"/>
          </w:tcPr>
          <w:p w:rsidR="0003679E" w:rsidRDefault="0003679E">
            <w:pPr>
              <w:pStyle w:val="ConsPlusNormal"/>
              <w:jc w:val="center"/>
            </w:pPr>
            <w:r>
              <w:t>27573,0</w:t>
            </w:r>
          </w:p>
        </w:tc>
        <w:tc>
          <w:tcPr>
            <w:tcW w:w="1800" w:type="dxa"/>
            <w:vAlign w:val="bottom"/>
          </w:tcPr>
          <w:p w:rsidR="0003679E" w:rsidRDefault="0003679E">
            <w:pPr>
              <w:pStyle w:val="ConsPlusNormal"/>
              <w:jc w:val="center"/>
            </w:pPr>
            <w:r>
              <w:t>632,6</w:t>
            </w:r>
          </w:p>
        </w:tc>
        <w:tc>
          <w:tcPr>
            <w:tcW w:w="1800" w:type="dxa"/>
            <w:vAlign w:val="bottom"/>
          </w:tcPr>
          <w:p w:rsidR="0003679E" w:rsidRDefault="0003679E">
            <w:pPr>
              <w:pStyle w:val="ConsPlusNormal"/>
              <w:jc w:val="center"/>
            </w:pPr>
            <w:r>
              <w:t>22,9</w:t>
            </w:r>
          </w:p>
        </w:tc>
      </w:tr>
      <w:tr w:rsidR="0003679E">
        <w:tc>
          <w:tcPr>
            <w:tcW w:w="2239" w:type="dxa"/>
            <w:vMerge/>
          </w:tcPr>
          <w:p w:rsidR="0003679E" w:rsidRDefault="0003679E"/>
        </w:tc>
        <w:tc>
          <w:tcPr>
            <w:tcW w:w="2520" w:type="dxa"/>
          </w:tcPr>
          <w:p w:rsidR="0003679E" w:rsidRDefault="0003679E">
            <w:pPr>
              <w:pStyle w:val="ConsPlusNormal"/>
            </w:pPr>
            <w:r>
              <w:t>мягколиственные</w:t>
            </w:r>
          </w:p>
        </w:tc>
        <w:tc>
          <w:tcPr>
            <w:tcW w:w="1560" w:type="dxa"/>
            <w:vAlign w:val="bottom"/>
          </w:tcPr>
          <w:p w:rsidR="0003679E" w:rsidRDefault="0003679E">
            <w:pPr>
              <w:pStyle w:val="ConsPlusNormal"/>
              <w:jc w:val="center"/>
            </w:pPr>
            <w:r>
              <w:t>45666,0</w:t>
            </w:r>
          </w:p>
        </w:tc>
        <w:tc>
          <w:tcPr>
            <w:tcW w:w="1800" w:type="dxa"/>
            <w:vAlign w:val="bottom"/>
          </w:tcPr>
          <w:p w:rsidR="0003679E" w:rsidRDefault="0003679E">
            <w:pPr>
              <w:pStyle w:val="ConsPlusNormal"/>
              <w:jc w:val="center"/>
            </w:pPr>
            <w:r>
              <w:t>7321,5</w:t>
            </w:r>
          </w:p>
        </w:tc>
        <w:tc>
          <w:tcPr>
            <w:tcW w:w="1800" w:type="dxa"/>
            <w:vAlign w:val="bottom"/>
          </w:tcPr>
          <w:p w:rsidR="0003679E" w:rsidRDefault="0003679E">
            <w:pPr>
              <w:pStyle w:val="ConsPlusNormal"/>
              <w:jc w:val="center"/>
            </w:pPr>
            <w:r>
              <w:t>160,3</w:t>
            </w:r>
          </w:p>
        </w:tc>
      </w:tr>
      <w:tr w:rsidR="0003679E">
        <w:tc>
          <w:tcPr>
            <w:tcW w:w="2239" w:type="dxa"/>
            <w:vMerge w:val="restart"/>
          </w:tcPr>
          <w:p w:rsidR="0003679E" w:rsidRDefault="0003679E">
            <w:pPr>
              <w:pStyle w:val="ConsPlusNormal"/>
            </w:pPr>
            <w:r>
              <w:t>Бурзянское</w:t>
            </w:r>
          </w:p>
        </w:tc>
        <w:tc>
          <w:tcPr>
            <w:tcW w:w="2520" w:type="dxa"/>
          </w:tcPr>
          <w:p w:rsidR="0003679E" w:rsidRDefault="0003679E">
            <w:pPr>
              <w:pStyle w:val="ConsPlusNormal"/>
            </w:pPr>
            <w:r>
              <w:t>всего,</w:t>
            </w:r>
          </w:p>
        </w:tc>
        <w:tc>
          <w:tcPr>
            <w:tcW w:w="1560" w:type="dxa"/>
            <w:vAlign w:val="bottom"/>
          </w:tcPr>
          <w:p w:rsidR="0003679E" w:rsidRDefault="0003679E">
            <w:pPr>
              <w:pStyle w:val="ConsPlusNormal"/>
              <w:jc w:val="center"/>
            </w:pPr>
            <w:r>
              <w:t>261457,0</w:t>
            </w:r>
          </w:p>
        </w:tc>
        <w:tc>
          <w:tcPr>
            <w:tcW w:w="1800" w:type="dxa"/>
            <w:vAlign w:val="bottom"/>
          </w:tcPr>
          <w:p w:rsidR="0003679E" w:rsidRDefault="0003679E">
            <w:pPr>
              <w:pStyle w:val="ConsPlusNormal"/>
              <w:jc w:val="center"/>
            </w:pPr>
            <w:r>
              <w:t>35437,1</w:t>
            </w:r>
          </w:p>
        </w:tc>
        <w:tc>
          <w:tcPr>
            <w:tcW w:w="1800" w:type="dxa"/>
            <w:vAlign w:val="bottom"/>
          </w:tcPr>
          <w:p w:rsidR="0003679E" w:rsidRDefault="0003679E">
            <w:pPr>
              <w:pStyle w:val="ConsPlusNormal"/>
              <w:jc w:val="center"/>
            </w:pPr>
            <w:r>
              <w:t>135,5</w:t>
            </w:r>
          </w:p>
        </w:tc>
      </w:tr>
      <w:tr w:rsidR="0003679E">
        <w:tc>
          <w:tcPr>
            <w:tcW w:w="2239" w:type="dxa"/>
            <w:vMerge/>
          </w:tcPr>
          <w:p w:rsidR="0003679E" w:rsidRDefault="0003679E"/>
        </w:tc>
        <w:tc>
          <w:tcPr>
            <w:tcW w:w="2520" w:type="dxa"/>
          </w:tcPr>
          <w:p w:rsidR="0003679E" w:rsidRDefault="0003679E">
            <w:pPr>
              <w:pStyle w:val="ConsPlusNormal"/>
            </w:pPr>
            <w:r>
              <w:t>в том числе:</w:t>
            </w:r>
          </w:p>
          <w:p w:rsidR="0003679E" w:rsidRDefault="0003679E">
            <w:pPr>
              <w:pStyle w:val="ConsPlusNormal"/>
            </w:pPr>
            <w:r>
              <w:t>хвойные</w:t>
            </w:r>
          </w:p>
        </w:tc>
        <w:tc>
          <w:tcPr>
            <w:tcW w:w="1560" w:type="dxa"/>
            <w:vAlign w:val="bottom"/>
          </w:tcPr>
          <w:p w:rsidR="0003679E" w:rsidRDefault="0003679E">
            <w:pPr>
              <w:pStyle w:val="ConsPlusNormal"/>
              <w:jc w:val="center"/>
            </w:pPr>
            <w:r>
              <w:t>79669,0</w:t>
            </w:r>
          </w:p>
        </w:tc>
        <w:tc>
          <w:tcPr>
            <w:tcW w:w="1800" w:type="dxa"/>
            <w:vAlign w:val="bottom"/>
          </w:tcPr>
          <w:p w:rsidR="0003679E" w:rsidRDefault="0003679E">
            <w:pPr>
              <w:pStyle w:val="ConsPlusNormal"/>
              <w:jc w:val="center"/>
            </w:pPr>
            <w:r>
              <w:t>10638,0</w:t>
            </w:r>
          </w:p>
        </w:tc>
        <w:tc>
          <w:tcPr>
            <w:tcW w:w="1800" w:type="dxa"/>
            <w:vAlign w:val="bottom"/>
          </w:tcPr>
          <w:p w:rsidR="0003679E" w:rsidRDefault="0003679E">
            <w:pPr>
              <w:pStyle w:val="ConsPlusNormal"/>
              <w:jc w:val="center"/>
            </w:pPr>
            <w:r>
              <w:t>133,5</w:t>
            </w:r>
          </w:p>
        </w:tc>
      </w:tr>
      <w:tr w:rsidR="0003679E">
        <w:tc>
          <w:tcPr>
            <w:tcW w:w="2239" w:type="dxa"/>
            <w:vMerge/>
          </w:tcPr>
          <w:p w:rsidR="0003679E" w:rsidRDefault="0003679E"/>
        </w:tc>
        <w:tc>
          <w:tcPr>
            <w:tcW w:w="2520" w:type="dxa"/>
          </w:tcPr>
          <w:p w:rsidR="0003679E" w:rsidRDefault="0003679E">
            <w:pPr>
              <w:pStyle w:val="ConsPlusNormal"/>
            </w:pPr>
            <w:r>
              <w:t>твердолиственные</w:t>
            </w:r>
          </w:p>
        </w:tc>
        <w:tc>
          <w:tcPr>
            <w:tcW w:w="1560" w:type="dxa"/>
            <w:vAlign w:val="bottom"/>
          </w:tcPr>
          <w:p w:rsidR="0003679E" w:rsidRDefault="0003679E">
            <w:pPr>
              <w:pStyle w:val="ConsPlusNormal"/>
              <w:jc w:val="center"/>
            </w:pPr>
            <w:r>
              <w:t>14471,0</w:t>
            </w:r>
          </w:p>
        </w:tc>
        <w:tc>
          <w:tcPr>
            <w:tcW w:w="1800" w:type="dxa"/>
            <w:vAlign w:val="bottom"/>
          </w:tcPr>
          <w:p w:rsidR="0003679E" w:rsidRDefault="0003679E">
            <w:pPr>
              <w:pStyle w:val="ConsPlusNormal"/>
              <w:jc w:val="center"/>
            </w:pPr>
            <w:r>
              <w:t>1771,4</w:t>
            </w:r>
          </w:p>
        </w:tc>
        <w:tc>
          <w:tcPr>
            <w:tcW w:w="1800" w:type="dxa"/>
            <w:vAlign w:val="bottom"/>
          </w:tcPr>
          <w:p w:rsidR="0003679E" w:rsidRDefault="0003679E">
            <w:pPr>
              <w:pStyle w:val="ConsPlusNormal"/>
              <w:jc w:val="center"/>
            </w:pPr>
            <w:r>
              <w:t>122,4</w:t>
            </w:r>
          </w:p>
        </w:tc>
      </w:tr>
      <w:tr w:rsidR="0003679E">
        <w:tc>
          <w:tcPr>
            <w:tcW w:w="2239" w:type="dxa"/>
            <w:vMerge/>
          </w:tcPr>
          <w:p w:rsidR="0003679E" w:rsidRDefault="0003679E"/>
        </w:tc>
        <w:tc>
          <w:tcPr>
            <w:tcW w:w="2520" w:type="dxa"/>
          </w:tcPr>
          <w:p w:rsidR="0003679E" w:rsidRDefault="0003679E">
            <w:pPr>
              <w:pStyle w:val="ConsPlusNormal"/>
            </w:pPr>
            <w:r>
              <w:t>мягколиственные</w:t>
            </w:r>
          </w:p>
        </w:tc>
        <w:tc>
          <w:tcPr>
            <w:tcW w:w="1560" w:type="dxa"/>
            <w:vAlign w:val="bottom"/>
          </w:tcPr>
          <w:p w:rsidR="0003679E" w:rsidRDefault="0003679E">
            <w:pPr>
              <w:pStyle w:val="ConsPlusNormal"/>
              <w:jc w:val="center"/>
            </w:pPr>
            <w:r>
              <w:t>167317,0</w:t>
            </w:r>
          </w:p>
        </w:tc>
        <w:tc>
          <w:tcPr>
            <w:tcW w:w="1800" w:type="dxa"/>
            <w:vAlign w:val="bottom"/>
          </w:tcPr>
          <w:p w:rsidR="0003679E" w:rsidRDefault="0003679E">
            <w:pPr>
              <w:pStyle w:val="ConsPlusNormal"/>
              <w:jc w:val="center"/>
            </w:pPr>
            <w:r>
              <w:t>23027,7</w:t>
            </w:r>
          </w:p>
        </w:tc>
        <w:tc>
          <w:tcPr>
            <w:tcW w:w="1800" w:type="dxa"/>
            <w:vAlign w:val="bottom"/>
          </w:tcPr>
          <w:p w:rsidR="0003679E" w:rsidRDefault="0003679E">
            <w:pPr>
              <w:pStyle w:val="ConsPlusNormal"/>
              <w:jc w:val="center"/>
            </w:pPr>
            <w:r>
              <w:t>137,6</w:t>
            </w:r>
          </w:p>
        </w:tc>
      </w:tr>
      <w:tr w:rsidR="0003679E">
        <w:tc>
          <w:tcPr>
            <w:tcW w:w="2239" w:type="dxa"/>
            <w:vMerge w:val="restart"/>
          </w:tcPr>
          <w:p w:rsidR="0003679E" w:rsidRDefault="0003679E">
            <w:pPr>
              <w:pStyle w:val="ConsPlusNormal"/>
            </w:pPr>
            <w:r>
              <w:t>Зианчуринское</w:t>
            </w:r>
          </w:p>
        </w:tc>
        <w:tc>
          <w:tcPr>
            <w:tcW w:w="2520" w:type="dxa"/>
          </w:tcPr>
          <w:p w:rsidR="0003679E" w:rsidRDefault="0003679E">
            <w:pPr>
              <w:pStyle w:val="ConsPlusNormal"/>
            </w:pPr>
            <w:r>
              <w:t>всего,</w:t>
            </w:r>
          </w:p>
        </w:tc>
        <w:tc>
          <w:tcPr>
            <w:tcW w:w="1560" w:type="dxa"/>
            <w:vAlign w:val="bottom"/>
          </w:tcPr>
          <w:p w:rsidR="0003679E" w:rsidRDefault="0003679E">
            <w:pPr>
              <w:pStyle w:val="ConsPlusNormal"/>
              <w:jc w:val="center"/>
            </w:pPr>
            <w:r>
              <w:t>92434,0</w:t>
            </w:r>
          </w:p>
        </w:tc>
        <w:tc>
          <w:tcPr>
            <w:tcW w:w="1800" w:type="dxa"/>
            <w:vAlign w:val="bottom"/>
          </w:tcPr>
          <w:p w:rsidR="0003679E" w:rsidRDefault="0003679E">
            <w:pPr>
              <w:pStyle w:val="ConsPlusNormal"/>
              <w:jc w:val="center"/>
            </w:pPr>
            <w:r>
              <w:t>7385,8</w:t>
            </w:r>
          </w:p>
        </w:tc>
        <w:tc>
          <w:tcPr>
            <w:tcW w:w="1800" w:type="dxa"/>
            <w:vAlign w:val="bottom"/>
          </w:tcPr>
          <w:p w:rsidR="0003679E" w:rsidRDefault="0003679E">
            <w:pPr>
              <w:pStyle w:val="ConsPlusNormal"/>
              <w:jc w:val="center"/>
            </w:pPr>
            <w:r>
              <w:t>79,9</w:t>
            </w:r>
          </w:p>
        </w:tc>
      </w:tr>
      <w:tr w:rsidR="0003679E">
        <w:tc>
          <w:tcPr>
            <w:tcW w:w="2239" w:type="dxa"/>
            <w:vMerge/>
          </w:tcPr>
          <w:p w:rsidR="0003679E" w:rsidRDefault="0003679E"/>
        </w:tc>
        <w:tc>
          <w:tcPr>
            <w:tcW w:w="2520" w:type="dxa"/>
          </w:tcPr>
          <w:p w:rsidR="0003679E" w:rsidRDefault="0003679E">
            <w:pPr>
              <w:pStyle w:val="ConsPlusNormal"/>
            </w:pPr>
            <w:r>
              <w:t>в том числе: твердолиственные</w:t>
            </w:r>
          </w:p>
        </w:tc>
        <w:tc>
          <w:tcPr>
            <w:tcW w:w="1560" w:type="dxa"/>
            <w:vAlign w:val="bottom"/>
          </w:tcPr>
          <w:p w:rsidR="0003679E" w:rsidRDefault="0003679E">
            <w:pPr>
              <w:pStyle w:val="ConsPlusNormal"/>
              <w:jc w:val="center"/>
            </w:pPr>
            <w:r>
              <w:t>37278,0</w:t>
            </w:r>
          </w:p>
        </w:tc>
        <w:tc>
          <w:tcPr>
            <w:tcW w:w="1800" w:type="dxa"/>
            <w:vAlign w:val="bottom"/>
          </w:tcPr>
          <w:p w:rsidR="0003679E" w:rsidRDefault="0003679E">
            <w:pPr>
              <w:pStyle w:val="ConsPlusNormal"/>
              <w:jc w:val="center"/>
            </w:pPr>
            <w:r>
              <w:t>2411,4</w:t>
            </w:r>
          </w:p>
        </w:tc>
        <w:tc>
          <w:tcPr>
            <w:tcW w:w="1800" w:type="dxa"/>
            <w:vAlign w:val="bottom"/>
          </w:tcPr>
          <w:p w:rsidR="0003679E" w:rsidRDefault="0003679E">
            <w:pPr>
              <w:pStyle w:val="ConsPlusNormal"/>
              <w:jc w:val="center"/>
            </w:pPr>
            <w:r>
              <w:t>64,7</w:t>
            </w:r>
          </w:p>
        </w:tc>
      </w:tr>
      <w:tr w:rsidR="0003679E">
        <w:tc>
          <w:tcPr>
            <w:tcW w:w="2239" w:type="dxa"/>
            <w:vMerge/>
          </w:tcPr>
          <w:p w:rsidR="0003679E" w:rsidRDefault="0003679E"/>
        </w:tc>
        <w:tc>
          <w:tcPr>
            <w:tcW w:w="2520" w:type="dxa"/>
          </w:tcPr>
          <w:p w:rsidR="0003679E" w:rsidRDefault="0003679E">
            <w:pPr>
              <w:pStyle w:val="ConsPlusNormal"/>
            </w:pPr>
            <w:r>
              <w:t>мягколиственные</w:t>
            </w:r>
          </w:p>
        </w:tc>
        <w:tc>
          <w:tcPr>
            <w:tcW w:w="1560" w:type="dxa"/>
            <w:vAlign w:val="bottom"/>
          </w:tcPr>
          <w:p w:rsidR="0003679E" w:rsidRDefault="0003679E">
            <w:pPr>
              <w:pStyle w:val="ConsPlusNormal"/>
              <w:jc w:val="center"/>
            </w:pPr>
            <w:r>
              <w:t>54328,0</w:t>
            </w:r>
          </w:p>
        </w:tc>
        <w:tc>
          <w:tcPr>
            <w:tcW w:w="1800" w:type="dxa"/>
            <w:vAlign w:val="bottom"/>
          </w:tcPr>
          <w:p w:rsidR="0003679E" w:rsidRDefault="0003679E">
            <w:pPr>
              <w:pStyle w:val="ConsPlusNormal"/>
              <w:jc w:val="center"/>
            </w:pPr>
            <w:r>
              <w:t>4974,4</w:t>
            </w:r>
          </w:p>
        </w:tc>
        <w:tc>
          <w:tcPr>
            <w:tcW w:w="1800" w:type="dxa"/>
            <w:vAlign w:val="bottom"/>
          </w:tcPr>
          <w:p w:rsidR="0003679E" w:rsidRDefault="0003679E">
            <w:pPr>
              <w:pStyle w:val="ConsPlusNormal"/>
              <w:jc w:val="center"/>
            </w:pPr>
            <w:r>
              <w:t>44,4</w:t>
            </w:r>
          </w:p>
        </w:tc>
      </w:tr>
      <w:tr w:rsidR="0003679E">
        <w:tc>
          <w:tcPr>
            <w:tcW w:w="2239" w:type="dxa"/>
            <w:vMerge w:val="restart"/>
          </w:tcPr>
          <w:p w:rsidR="0003679E" w:rsidRDefault="0003679E">
            <w:pPr>
              <w:pStyle w:val="ConsPlusNormal"/>
            </w:pPr>
            <w:r>
              <w:t>Зилаирское</w:t>
            </w:r>
          </w:p>
        </w:tc>
        <w:tc>
          <w:tcPr>
            <w:tcW w:w="2520" w:type="dxa"/>
          </w:tcPr>
          <w:p w:rsidR="0003679E" w:rsidRDefault="0003679E">
            <w:pPr>
              <w:pStyle w:val="ConsPlusNormal"/>
            </w:pPr>
            <w:r>
              <w:t>всего,</w:t>
            </w:r>
          </w:p>
        </w:tc>
        <w:tc>
          <w:tcPr>
            <w:tcW w:w="1560" w:type="dxa"/>
            <w:vAlign w:val="bottom"/>
          </w:tcPr>
          <w:p w:rsidR="0003679E" w:rsidRDefault="0003679E">
            <w:pPr>
              <w:pStyle w:val="ConsPlusNormal"/>
              <w:jc w:val="center"/>
            </w:pPr>
            <w:r>
              <w:t>111886,0</w:t>
            </w:r>
          </w:p>
        </w:tc>
        <w:tc>
          <w:tcPr>
            <w:tcW w:w="1800" w:type="dxa"/>
            <w:vAlign w:val="bottom"/>
          </w:tcPr>
          <w:p w:rsidR="0003679E" w:rsidRDefault="0003679E">
            <w:pPr>
              <w:pStyle w:val="ConsPlusNormal"/>
              <w:jc w:val="center"/>
            </w:pPr>
            <w:r>
              <w:t>14478,0</w:t>
            </w:r>
          </w:p>
        </w:tc>
        <w:tc>
          <w:tcPr>
            <w:tcW w:w="1800" w:type="dxa"/>
            <w:vAlign w:val="bottom"/>
          </w:tcPr>
          <w:p w:rsidR="0003679E" w:rsidRDefault="0003679E">
            <w:pPr>
              <w:pStyle w:val="ConsPlusNormal"/>
              <w:jc w:val="center"/>
            </w:pPr>
            <w:r>
              <w:t>129,4</w:t>
            </w:r>
          </w:p>
        </w:tc>
      </w:tr>
      <w:tr w:rsidR="0003679E">
        <w:tc>
          <w:tcPr>
            <w:tcW w:w="2239" w:type="dxa"/>
            <w:vMerge/>
          </w:tcPr>
          <w:p w:rsidR="0003679E" w:rsidRDefault="0003679E"/>
        </w:tc>
        <w:tc>
          <w:tcPr>
            <w:tcW w:w="2520" w:type="dxa"/>
          </w:tcPr>
          <w:p w:rsidR="0003679E" w:rsidRDefault="0003679E">
            <w:pPr>
              <w:pStyle w:val="ConsPlusNormal"/>
            </w:pPr>
            <w:r>
              <w:t>в том числе:</w:t>
            </w:r>
          </w:p>
          <w:p w:rsidR="0003679E" w:rsidRDefault="0003679E">
            <w:pPr>
              <w:pStyle w:val="ConsPlusNormal"/>
            </w:pPr>
            <w:r>
              <w:t>хвойные</w:t>
            </w:r>
          </w:p>
        </w:tc>
        <w:tc>
          <w:tcPr>
            <w:tcW w:w="1560" w:type="dxa"/>
            <w:vAlign w:val="bottom"/>
          </w:tcPr>
          <w:p w:rsidR="0003679E" w:rsidRDefault="0003679E">
            <w:pPr>
              <w:pStyle w:val="ConsPlusNormal"/>
              <w:jc w:val="center"/>
            </w:pPr>
            <w:r>
              <w:t>15476,0</w:t>
            </w:r>
          </w:p>
        </w:tc>
        <w:tc>
          <w:tcPr>
            <w:tcW w:w="1800" w:type="dxa"/>
            <w:vAlign w:val="bottom"/>
          </w:tcPr>
          <w:p w:rsidR="0003679E" w:rsidRDefault="0003679E">
            <w:pPr>
              <w:pStyle w:val="ConsPlusNormal"/>
              <w:jc w:val="center"/>
            </w:pPr>
            <w:r>
              <w:t>819,5</w:t>
            </w:r>
          </w:p>
        </w:tc>
        <w:tc>
          <w:tcPr>
            <w:tcW w:w="1800" w:type="dxa"/>
            <w:vAlign w:val="bottom"/>
          </w:tcPr>
          <w:p w:rsidR="0003679E" w:rsidRDefault="0003679E">
            <w:pPr>
              <w:pStyle w:val="ConsPlusNormal"/>
              <w:jc w:val="center"/>
            </w:pPr>
            <w:r>
              <w:t>52,9</w:t>
            </w:r>
          </w:p>
        </w:tc>
      </w:tr>
      <w:tr w:rsidR="0003679E">
        <w:tc>
          <w:tcPr>
            <w:tcW w:w="2239" w:type="dxa"/>
            <w:vMerge/>
          </w:tcPr>
          <w:p w:rsidR="0003679E" w:rsidRDefault="0003679E"/>
        </w:tc>
        <w:tc>
          <w:tcPr>
            <w:tcW w:w="2520" w:type="dxa"/>
          </w:tcPr>
          <w:p w:rsidR="0003679E" w:rsidRDefault="0003679E">
            <w:pPr>
              <w:pStyle w:val="ConsPlusNormal"/>
            </w:pPr>
            <w:r>
              <w:t>твердолиственные</w:t>
            </w:r>
          </w:p>
        </w:tc>
        <w:tc>
          <w:tcPr>
            <w:tcW w:w="1560" w:type="dxa"/>
            <w:vAlign w:val="bottom"/>
          </w:tcPr>
          <w:p w:rsidR="0003679E" w:rsidRDefault="0003679E">
            <w:pPr>
              <w:pStyle w:val="ConsPlusNormal"/>
              <w:jc w:val="center"/>
            </w:pPr>
            <w:r>
              <w:t>14393,0</w:t>
            </w:r>
          </w:p>
        </w:tc>
        <w:tc>
          <w:tcPr>
            <w:tcW w:w="1800" w:type="dxa"/>
            <w:vAlign w:val="bottom"/>
          </w:tcPr>
          <w:p w:rsidR="0003679E" w:rsidRDefault="0003679E">
            <w:pPr>
              <w:pStyle w:val="ConsPlusNormal"/>
              <w:jc w:val="center"/>
            </w:pPr>
            <w:r>
              <w:t>1781,1</w:t>
            </w:r>
          </w:p>
        </w:tc>
        <w:tc>
          <w:tcPr>
            <w:tcW w:w="1800" w:type="dxa"/>
            <w:vAlign w:val="bottom"/>
          </w:tcPr>
          <w:p w:rsidR="0003679E" w:rsidRDefault="0003679E">
            <w:pPr>
              <w:pStyle w:val="ConsPlusNormal"/>
              <w:jc w:val="center"/>
            </w:pPr>
            <w:r>
              <w:t>123,7</w:t>
            </w:r>
          </w:p>
        </w:tc>
      </w:tr>
      <w:tr w:rsidR="0003679E">
        <w:tc>
          <w:tcPr>
            <w:tcW w:w="2239" w:type="dxa"/>
            <w:vMerge/>
          </w:tcPr>
          <w:p w:rsidR="0003679E" w:rsidRDefault="0003679E"/>
        </w:tc>
        <w:tc>
          <w:tcPr>
            <w:tcW w:w="2520" w:type="dxa"/>
          </w:tcPr>
          <w:p w:rsidR="0003679E" w:rsidRDefault="0003679E">
            <w:pPr>
              <w:pStyle w:val="ConsPlusNormal"/>
            </w:pPr>
            <w:r>
              <w:t>мягколиственные</w:t>
            </w:r>
          </w:p>
        </w:tc>
        <w:tc>
          <w:tcPr>
            <w:tcW w:w="1560" w:type="dxa"/>
            <w:vAlign w:val="bottom"/>
          </w:tcPr>
          <w:p w:rsidR="0003679E" w:rsidRDefault="0003679E">
            <w:pPr>
              <w:pStyle w:val="ConsPlusNormal"/>
              <w:jc w:val="center"/>
            </w:pPr>
            <w:r>
              <w:t>82017,0</w:t>
            </w:r>
          </w:p>
        </w:tc>
        <w:tc>
          <w:tcPr>
            <w:tcW w:w="1800" w:type="dxa"/>
            <w:vAlign w:val="bottom"/>
          </w:tcPr>
          <w:p w:rsidR="0003679E" w:rsidRDefault="0003679E">
            <w:pPr>
              <w:pStyle w:val="ConsPlusNormal"/>
              <w:jc w:val="center"/>
            </w:pPr>
            <w:r>
              <w:t>11875,3</w:t>
            </w:r>
          </w:p>
        </w:tc>
        <w:tc>
          <w:tcPr>
            <w:tcW w:w="1800" w:type="dxa"/>
            <w:vAlign w:val="bottom"/>
          </w:tcPr>
          <w:p w:rsidR="0003679E" w:rsidRDefault="0003679E">
            <w:pPr>
              <w:pStyle w:val="ConsPlusNormal"/>
              <w:jc w:val="center"/>
            </w:pPr>
            <w:r>
              <w:t>144,8</w:t>
            </w:r>
          </w:p>
        </w:tc>
      </w:tr>
      <w:tr w:rsidR="0003679E">
        <w:tc>
          <w:tcPr>
            <w:tcW w:w="2239" w:type="dxa"/>
            <w:vMerge w:val="restart"/>
          </w:tcPr>
          <w:p w:rsidR="0003679E" w:rsidRDefault="0003679E">
            <w:pPr>
              <w:pStyle w:val="ConsPlusNormal"/>
            </w:pPr>
            <w:r>
              <w:t>Кананикольское</w:t>
            </w:r>
          </w:p>
        </w:tc>
        <w:tc>
          <w:tcPr>
            <w:tcW w:w="2520" w:type="dxa"/>
          </w:tcPr>
          <w:p w:rsidR="0003679E" w:rsidRDefault="0003679E">
            <w:pPr>
              <w:pStyle w:val="ConsPlusNormal"/>
            </w:pPr>
            <w:r>
              <w:t>всего,</w:t>
            </w:r>
          </w:p>
        </w:tc>
        <w:tc>
          <w:tcPr>
            <w:tcW w:w="1560" w:type="dxa"/>
            <w:vAlign w:val="bottom"/>
          </w:tcPr>
          <w:p w:rsidR="0003679E" w:rsidRDefault="0003679E">
            <w:pPr>
              <w:pStyle w:val="ConsPlusNormal"/>
              <w:jc w:val="center"/>
            </w:pPr>
            <w:r>
              <w:t>126206,0</w:t>
            </w:r>
          </w:p>
        </w:tc>
        <w:tc>
          <w:tcPr>
            <w:tcW w:w="1800" w:type="dxa"/>
            <w:vAlign w:val="bottom"/>
          </w:tcPr>
          <w:p w:rsidR="0003679E" w:rsidRDefault="0003679E">
            <w:pPr>
              <w:pStyle w:val="ConsPlusNormal"/>
              <w:jc w:val="center"/>
            </w:pPr>
            <w:r>
              <w:t>9633,7</w:t>
            </w:r>
          </w:p>
        </w:tc>
        <w:tc>
          <w:tcPr>
            <w:tcW w:w="1800" w:type="dxa"/>
            <w:vAlign w:val="bottom"/>
          </w:tcPr>
          <w:p w:rsidR="0003679E" w:rsidRDefault="0003679E">
            <w:pPr>
              <w:pStyle w:val="ConsPlusNormal"/>
              <w:jc w:val="center"/>
            </w:pPr>
            <w:r>
              <w:t>76,3</w:t>
            </w:r>
          </w:p>
        </w:tc>
      </w:tr>
      <w:tr w:rsidR="0003679E">
        <w:tc>
          <w:tcPr>
            <w:tcW w:w="2239" w:type="dxa"/>
            <w:vMerge/>
          </w:tcPr>
          <w:p w:rsidR="0003679E" w:rsidRDefault="0003679E"/>
        </w:tc>
        <w:tc>
          <w:tcPr>
            <w:tcW w:w="2520" w:type="dxa"/>
          </w:tcPr>
          <w:p w:rsidR="0003679E" w:rsidRDefault="0003679E">
            <w:pPr>
              <w:pStyle w:val="ConsPlusNormal"/>
            </w:pPr>
            <w:r>
              <w:t>в том числе:</w:t>
            </w:r>
          </w:p>
          <w:p w:rsidR="0003679E" w:rsidRDefault="0003679E">
            <w:pPr>
              <w:pStyle w:val="ConsPlusNormal"/>
            </w:pPr>
            <w:r>
              <w:t>хвойные</w:t>
            </w:r>
          </w:p>
        </w:tc>
        <w:tc>
          <w:tcPr>
            <w:tcW w:w="1560" w:type="dxa"/>
            <w:vAlign w:val="bottom"/>
          </w:tcPr>
          <w:p w:rsidR="0003679E" w:rsidRDefault="0003679E">
            <w:pPr>
              <w:pStyle w:val="ConsPlusNormal"/>
              <w:jc w:val="center"/>
            </w:pPr>
            <w:r>
              <w:t>61823,0</w:t>
            </w:r>
          </w:p>
        </w:tc>
        <w:tc>
          <w:tcPr>
            <w:tcW w:w="1800" w:type="dxa"/>
            <w:vAlign w:val="bottom"/>
          </w:tcPr>
          <w:p w:rsidR="0003679E" w:rsidRDefault="0003679E">
            <w:pPr>
              <w:pStyle w:val="ConsPlusNormal"/>
              <w:jc w:val="center"/>
            </w:pPr>
            <w:r>
              <w:t>2603,6</w:t>
            </w:r>
          </w:p>
        </w:tc>
        <w:tc>
          <w:tcPr>
            <w:tcW w:w="1800" w:type="dxa"/>
            <w:vAlign w:val="bottom"/>
          </w:tcPr>
          <w:p w:rsidR="0003679E" w:rsidRDefault="0003679E">
            <w:pPr>
              <w:pStyle w:val="ConsPlusNormal"/>
              <w:jc w:val="center"/>
            </w:pPr>
            <w:r>
              <w:t>42,1</w:t>
            </w:r>
          </w:p>
        </w:tc>
      </w:tr>
      <w:tr w:rsidR="0003679E">
        <w:tc>
          <w:tcPr>
            <w:tcW w:w="2239" w:type="dxa"/>
            <w:vMerge/>
          </w:tcPr>
          <w:p w:rsidR="0003679E" w:rsidRDefault="0003679E"/>
        </w:tc>
        <w:tc>
          <w:tcPr>
            <w:tcW w:w="2520" w:type="dxa"/>
          </w:tcPr>
          <w:p w:rsidR="0003679E" w:rsidRDefault="0003679E">
            <w:pPr>
              <w:pStyle w:val="ConsPlusNormal"/>
            </w:pPr>
            <w:r>
              <w:t>твердолиственные</w:t>
            </w:r>
          </w:p>
        </w:tc>
        <w:tc>
          <w:tcPr>
            <w:tcW w:w="1560" w:type="dxa"/>
            <w:vAlign w:val="bottom"/>
          </w:tcPr>
          <w:p w:rsidR="0003679E" w:rsidRDefault="0003679E">
            <w:pPr>
              <w:pStyle w:val="ConsPlusNormal"/>
              <w:jc w:val="center"/>
            </w:pPr>
            <w:r>
              <w:t>3908,0</w:t>
            </w:r>
          </w:p>
        </w:tc>
        <w:tc>
          <w:tcPr>
            <w:tcW w:w="1800" w:type="dxa"/>
            <w:vAlign w:val="bottom"/>
          </w:tcPr>
          <w:p w:rsidR="0003679E" w:rsidRDefault="0003679E">
            <w:pPr>
              <w:pStyle w:val="ConsPlusNormal"/>
              <w:jc w:val="center"/>
            </w:pPr>
            <w:r>
              <w:t>481,1</w:t>
            </w:r>
          </w:p>
        </w:tc>
        <w:tc>
          <w:tcPr>
            <w:tcW w:w="1800" w:type="dxa"/>
            <w:vAlign w:val="bottom"/>
          </w:tcPr>
          <w:p w:rsidR="0003679E" w:rsidRDefault="0003679E">
            <w:pPr>
              <w:pStyle w:val="ConsPlusNormal"/>
              <w:jc w:val="center"/>
            </w:pPr>
            <w:r>
              <w:t>123,1</w:t>
            </w:r>
          </w:p>
        </w:tc>
      </w:tr>
      <w:tr w:rsidR="0003679E">
        <w:tc>
          <w:tcPr>
            <w:tcW w:w="2239" w:type="dxa"/>
            <w:vMerge/>
          </w:tcPr>
          <w:p w:rsidR="0003679E" w:rsidRDefault="0003679E"/>
        </w:tc>
        <w:tc>
          <w:tcPr>
            <w:tcW w:w="2520" w:type="dxa"/>
          </w:tcPr>
          <w:p w:rsidR="0003679E" w:rsidRDefault="0003679E">
            <w:pPr>
              <w:pStyle w:val="ConsPlusNormal"/>
            </w:pPr>
            <w:r>
              <w:t>мягколиственные</w:t>
            </w:r>
          </w:p>
        </w:tc>
        <w:tc>
          <w:tcPr>
            <w:tcW w:w="1560" w:type="dxa"/>
            <w:vAlign w:val="bottom"/>
          </w:tcPr>
          <w:p w:rsidR="0003679E" w:rsidRDefault="0003679E">
            <w:pPr>
              <w:pStyle w:val="ConsPlusNormal"/>
              <w:jc w:val="center"/>
            </w:pPr>
            <w:r>
              <w:t>60475,0</w:t>
            </w:r>
          </w:p>
        </w:tc>
        <w:tc>
          <w:tcPr>
            <w:tcW w:w="1800" w:type="dxa"/>
            <w:vAlign w:val="bottom"/>
          </w:tcPr>
          <w:p w:rsidR="0003679E" w:rsidRDefault="0003679E">
            <w:pPr>
              <w:pStyle w:val="ConsPlusNormal"/>
              <w:jc w:val="center"/>
            </w:pPr>
            <w:r>
              <w:t>6549,0</w:t>
            </w:r>
          </w:p>
        </w:tc>
        <w:tc>
          <w:tcPr>
            <w:tcW w:w="1800" w:type="dxa"/>
            <w:vAlign w:val="bottom"/>
          </w:tcPr>
          <w:p w:rsidR="0003679E" w:rsidRDefault="0003679E">
            <w:pPr>
              <w:pStyle w:val="ConsPlusNormal"/>
              <w:jc w:val="center"/>
            </w:pPr>
            <w:r>
              <w:t>108,3</w:t>
            </w:r>
          </w:p>
        </w:tc>
      </w:tr>
      <w:tr w:rsidR="0003679E">
        <w:tc>
          <w:tcPr>
            <w:tcW w:w="2239" w:type="dxa"/>
            <w:vMerge w:val="restart"/>
          </w:tcPr>
          <w:p w:rsidR="0003679E" w:rsidRDefault="0003679E">
            <w:pPr>
              <w:pStyle w:val="ConsPlusNormal"/>
            </w:pPr>
            <w:r>
              <w:t>Учалинское</w:t>
            </w:r>
          </w:p>
        </w:tc>
        <w:tc>
          <w:tcPr>
            <w:tcW w:w="2520" w:type="dxa"/>
          </w:tcPr>
          <w:p w:rsidR="0003679E" w:rsidRDefault="0003679E">
            <w:pPr>
              <w:pStyle w:val="ConsPlusNormal"/>
            </w:pPr>
            <w:r>
              <w:t>всего,</w:t>
            </w:r>
          </w:p>
        </w:tc>
        <w:tc>
          <w:tcPr>
            <w:tcW w:w="1560" w:type="dxa"/>
            <w:vAlign w:val="bottom"/>
          </w:tcPr>
          <w:p w:rsidR="0003679E" w:rsidRDefault="0003679E">
            <w:pPr>
              <w:pStyle w:val="ConsPlusNormal"/>
              <w:jc w:val="center"/>
            </w:pPr>
            <w:r>
              <w:t>141269,0</w:t>
            </w:r>
          </w:p>
        </w:tc>
        <w:tc>
          <w:tcPr>
            <w:tcW w:w="1800" w:type="dxa"/>
            <w:vAlign w:val="bottom"/>
          </w:tcPr>
          <w:p w:rsidR="0003679E" w:rsidRDefault="0003679E">
            <w:pPr>
              <w:pStyle w:val="ConsPlusNormal"/>
              <w:jc w:val="center"/>
            </w:pPr>
            <w:r>
              <w:t>13252,9</w:t>
            </w:r>
          </w:p>
        </w:tc>
        <w:tc>
          <w:tcPr>
            <w:tcW w:w="1800" w:type="dxa"/>
            <w:vAlign w:val="bottom"/>
          </w:tcPr>
          <w:p w:rsidR="0003679E" w:rsidRDefault="0003679E">
            <w:pPr>
              <w:pStyle w:val="ConsPlusNormal"/>
              <w:jc w:val="center"/>
            </w:pPr>
            <w:r>
              <w:t>93,8</w:t>
            </w:r>
          </w:p>
        </w:tc>
      </w:tr>
      <w:tr w:rsidR="0003679E">
        <w:tc>
          <w:tcPr>
            <w:tcW w:w="2239" w:type="dxa"/>
            <w:vMerge/>
          </w:tcPr>
          <w:p w:rsidR="0003679E" w:rsidRDefault="0003679E"/>
        </w:tc>
        <w:tc>
          <w:tcPr>
            <w:tcW w:w="2520" w:type="dxa"/>
          </w:tcPr>
          <w:p w:rsidR="0003679E" w:rsidRDefault="0003679E">
            <w:pPr>
              <w:pStyle w:val="ConsPlusNormal"/>
            </w:pPr>
            <w:r>
              <w:t>в том числе:</w:t>
            </w:r>
          </w:p>
          <w:p w:rsidR="0003679E" w:rsidRDefault="0003679E">
            <w:pPr>
              <w:pStyle w:val="ConsPlusNormal"/>
            </w:pPr>
            <w:r>
              <w:t>хвойные</w:t>
            </w:r>
          </w:p>
        </w:tc>
        <w:tc>
          <w:tcPr>
            <w:tcW w:w="1560" w:type="dxa"/>
            <w:vAlign w:val="bottom"/>
          </w:tcPr>
          <w:p w:rsidR="0003679E" w:rsidRDefault="0003679E">
            <w:pPr>
              <w:pStyle w:val="ConsPlusNormal"/>
              <w:jc w:val="center"/>
            </w:pPr>
            <w:r>
              <w:t>42971,0</w:t>
            </w:r>
          </w:p>
        </w:tc>
        <w:tc>
          <w:tcPr>
            <w:tcW w:w="1800" w:type="dxa"/>
            <w:vAlign w:val="bottom"/>
          </w:tcPr>
          <w:p w:rsidR="0003679E" w:rsidRDefault="0003679E">
            <w:pPr>
              <w:pStyle w:val="ConsPlusNormal"/>
              <w:jc w:val="center"/>
            </w:pPr>
            <w:r>
              <w:t>1933,5</w:t>
            </w:r>
          </w:p>
        </w:tc>
        <w:tc>
          <w:tcPr>
            <w:tcW w:w="1800" w:type="dxa"/>
            <w:vAlign w:val="bottom"/>
          </w:tcPr>
          <w:p w:rsidR="0003679E" w:rsidRDefault="0003679E">
            <w:pPr>
              <w:pStyle w:val="ConsPlusNormal"/>
              <w:jc w:val="center"/>
            </w:pPr>
            <w:r>
              <w:t>45,0</w:t>
            </w:r>
          </w:p>
        </w:tc>
      </w:tr>
      <w:tr w:rsidR="0003679E">
        <w:tc>
          <w:tcPr>
            <w:tcW w:w="2239" w:type="dxa"/>
            <w:vMerge/>
          </w:tcPr>
          <w:p w:rsidR="0003679E" w:rsidRDefault="0003679E"/>
        </w:tc>
        <w:tc>
          <w:tcPr>
            <w:tcW w:w="2520" w:type="dxa"/>
          </w:tcPr>
          <w:p w:rsidR="0003679E" w:rsidRDefault="0003679E">
            <w:pPr>
              <w:pStyle w:val="ConsPlusNormal"/>
            </w:pPr>
            <w:r>
              <w:t>мягколиственные</w:t>
            </w:r>
          </w:p>
        </w:tc>
        <w:tc>
          <w:tcPr>
            <w:tcW w:w="1560" w:type="dxa"/>
            <w:vAlign w:val="bottom"/>
          </w:tcPr>
          <w:p w:rsidR="0003679E" w:rsidRDefault="0003679E">
            <w:pPr>
              <w:pStyle w:val="ConsPlusNormal"/>
              <w:jc w:val="center"/>
            </w:pPr>
            <w:r>
              <w:t>97891,0</w:t>
            </w:r>
          </w:p>
        </w:tc>
        <w:tc>
          <w:tcPr>
            <w:tcW w:w="1800" w:type="dxa"/>
            <w:vAlign w:val="bottom"/>
          </w:tcPr>
          <w:p w:rsidR="0003679E" w:rsidRDefault="0003679E">
            <w:pPr>
              <w:pStyle w:val="ConsPlusNormal"/>
              <w:jc w:val="center"/>
            </w:pPr>
            <w:r>
              <w:t>11313,7</w:t>
            </w:r>
          </w:p>
        </w:tc>
        <w:tc>
          <w:tcPr>
            <w:tcW w:w="1800" w:type="dxa"/>
            <w:vAlign w:val="bottom"/>
          </w:tcPr>
          <w:p w:rsidR="0003679E" w:rsidRDefault="0003679E">
            <w:pPr>
              <w:pStyle w:val="ConsPlusNormal"/>
              <w:jc w:val="center"/>
            </w:pPr>
            <w:r>
              <w:t>115,6</w:t>
            </w:r>
          </w:p>
        </w:tc>
      </w:tr>
      <w:tr w:rsidR="0003679E">
        <w:tc>
          <w:tcPr>
            <w:tcW w:w="2239" w:type="dxa"/>
            <w:vMerge w:val="restart"/>
          </w:tcPr>
          <w:p w:rsidR="0003679E" w:rsidRDefault="0003679E">
            <w:pPr>
              <w:pStyle w:val="ConsPlusNormal"/>
            </w:pPr>
            <w:r>
              <w:t>Хайбуллинское</w:t>
            </w:r>
          </w:p>
        </w:tc>
        <w:tc>
          <w:tcPr>
            <w:tcW w:w="2520" w:type="dxa"/>
          </w:tcPr>
          <w:p w:rsidR="0003679E" w:rsidRDefault="0003679E">
            <w:pPr>
              <w:pStyle w:val="ConsPlusNormal"/>
            </w:pPr>
            <w:r>
              <w:t>всего,</w:t>
            </w:r>
          </w:p>
        </w:tc>
        <w:tc>
          <w:tcPr>
            <w:tcW w:w="1560" w:type="dxa"/>
            <w:vAlign w:val="bottom"/>
          </w:tcPr>
          <w:p w:rsidR="0003679E" w:rsidRDefault="0003679E">
            <w:pPr>
              <w:pStyle w:val="ConsPlusNormal"/>
              <w:jc w:val="center"/>
            </w:pPr>
            <w:r>
              <w:t>4585,0</w:t>
            </w:r>
          </w:p>
        </w:tc>
        <w:tc>
          <w:tcPr>
            <w:tcW w:w="1800" w:type="dxa"/>
            <w:vAlign w:val="bottom"/>
          </w:tcPr>
          <w:p w:rsidR="0003679E" w:rsidRDefault="0003679E">
            <w:pPr>
              <w:pStyle w:val="ConsPlusNormal"/>
              <w:jc w:val="center"/>
            </w:pPr>
            <w:r>
              <w:t>472,3</w:t>
            </w:r>
          </w:p>
        </w:tc>
        <w:tc>
          <w:tcPr>
            <w:tcW w:w="1800" w:type="dxa"/>
            <w:vAlign w:val="bottom"/>
          </w:tcPr>
          <w:p w:rsidR="0003679E" w:rsidRDefault="0003679E">
            <w:pPr>
              <w:pStyle w:val="ConsPlusNormal"/>
              <w:jc w:val="center"/>
            </w:pPr>
            <w:r>
              <w:t>103,0</w:t>
            </w:r>
          </w:p>
        </w:tc>
      </w:tr>
      <w:tr w:rsidR="0003679E">
        <w:tc>
          <w:tcPr>
            <w:tcW w:w="2239" w:type="dxa"/>
            <w:vMerge/>
          </w:tcPr>
          <w:p w:rsidR="0003679E" w:rsidRDefault="0003679E"/>
        </w:tc>
        <w:tc>
          <w:tcPr>
            <w:tcW w:w="2520" w:type="dxa"/>
          </w:tcPr>
          <w:p w:rsidR="0003679E" w:rsidRDefault="0003679E">
            <w:pPr>
              <w:pStyle w:val="ConsPlusNormal"/>
            </w:pPr>
            <w:r>
              <w:t>в том числе:</w:t>
            </w:r>
          </w:p>
          <w:p w:rsidR="0003679E" w:rsidRDefault="0003679E">
            <w:pPr>
              <w:pStyle w:val="ConsPlusNormal"/>
            </w:pPr>
            <w:r>
              <w:t>хвойные</w:t>
            </w:r>
          </w:p>
        </w:tc>
        <w:tc>
          <w:tcPr>
            <w:tcW w:w="1560" w:type="dxa"/>
            <w:vAlign w:val="bottom"/>
          </w:tcPr>
          <w:p w:rsidR="0003679E" w:rsidRDefault="0003679E">
            <w:pPr>
              <w:pStyle w:val="ConsPlusNormal"/>
              <w:jc w:val="center"/>
            </w:pPr>
            <w:r>
              <w:t>232,0</w:t>
            </w:r>
          </w:p>
        </w:tc>
        <w:tc>
          <w:tcPr>
            <w:tcW w:w="1800" w:type="dxa"/>
            <w:vAlign w:val="bottom"/>
          </w:tcPr>
          <w:p w:rsidR="0003679E" w:rsidRDefault="0003679E">
            <w:pPr>
              <w:pStyle w:val="ConsPlusNormal"/>
              <w:jc w:val="center"/>
            </w:pPr>
            <w:r>
              <w:t>11,6</w:t>
            </w:r>
          </w:p>
        </w:tc>
        <w:tc>
          <w:tcPr>
            <w:tcW w:w="1800" w:type="dxa"/>
            <w:vAlign w:val="bottom"/>
          </w:tcPr>
          <w:p w:rsidR="0003679E" w:rsidRDefault="0003679E">
            <w:pPr>
              <w:pStyle w:val="ConsPlusNormal"/>
              <w:jc w:val="center"/>
            </w:pPr>
            <w:r>
              <w:t>50,0</w:t>
            </w:r>
          </w:p>
        </w:tc>
      </w:tr>
      <w:tr w:rsidR="0003679E">
        <w:tc>
          <w:tcPr>
            <w:tcW w:w="2239" w:type="dxa"/>
            <w:vMerge/>
          </w:tcPr>
          <w:p w:rsidR="0003679E" w:rsidRDefault="0003679E"/>
        </w:tc>
        <w:tc>
          <w:tcPr>
            <w:tcW w:w="2520" w:type="dxa"/>
          </w:tcPr>
          <w:p w:rsidR="0003679E" w:rsidRDefault="0003679E">
            <w:pPr>
              <w:pStyle w:val="ConsPlusNormal"/>
            </w:pPr>
            <w:r>
              <w:t>твердолиственные</w:t>
            </w:r>
          </w:p>
        </w:tc>
        <w:tc>
          <w:tcPr>
            <w:tcW w:w="1560" w:type="dxa"/>
            <w:vAlign w:val="bottom"/>
          </w:tcPr>
          <w:p w:rsidR="0003679E" w:rsidRDefault="0003679E">
            <w:pPr>
              <w:pStyle w:val="ConsPlusNormal"/>
              <w:jc w:val="center"/>
            </w:pPr>
            <w:r>
              <w:t>894,0</w:t>
            </w:r>
          </w:p>
        </w:tc>
        <w:tc>
          <w:tcPr>
            <w:tcW w:w="1800" w:type="dxa"/>
            <w:vAlign w:val="bottom"/>
          </w:tcPr>
          <w:p w:rsidR="0003679E" w:rsidRDefault="0003679E">
            <w:pPr>
              <w:pStyle w:val="ConsPlusNormal"/>
              <w:jc w:val="center"/>
            </w:pPr>
            <w:r>
              <w:t>83,3</w:t>
            </w:r>
          </w:p>
        </w:tc>
        <w:tc>
          <w:tcPr>
            <w:tcW w:w="1800" w:type="dxa"/>
            <w:vAlign w:val="bottom"/>
          </w:tcPr>
          <w:p w:rsidR="0003679E" w:rsidRDefault="0003679E">
            <w:pPr>
              <w:pStyle w:val="ConsPlusNormal"/>
              <w:jc w:val="center"/>
            </w:pPr>
            <w:r>
              <w:t>93,2</w:t>
            </w:r>
          </w:p>
        </w:tc>
      </w:tr>
      <w:tr w:rsidR="0003679E">
        <w:tc>
          <w:tcPr>
            <w:tcW w:w="2239" w:type="dxa"/>
            <w:vMerge/>
          </w:tcPr>
          <w:p w:rsidR="0003679E" w:rsidRDefault="0003679E"/>
        </w:tc>
        <w:tc>
          <w:tcPr>
            <w:tcW w:w="2520" w:type="dxa"/>
          </w:tcPr>
          <w:p w:rsidR="0003679E" w:rsidRDefault="0003679E">
            <w:pPr>
              <w:pStyle w:val="ConsPlusNormal"/>
            </w:pPr>
            <w:r>
              <w:t>мягколиственные</w:t>
            </w:r>
          </w:p>
        </w:tc>
        <w:tc>
          <w:tcPr>
            <w:tcW w:w="1560" w:type="dxa"/>
            <w:vAlign w:val="bottom"/>
          </w:tcPr>
          <w:p w:rsidR="0003679E" w:rsidRDefault="0003679E">
            <w:pPr>
              <w:pStyle w:val="ConsPlusNormal"/>
              <w:jc w:val="center"/>
            </w:pPr>
            <w:r>
              <w:t>3459,0</w:t>
            </w:r>
          </w:p>
        </w:tc>
        <w:tc>
          <w:tcPr>
            <w:tcW w:w="1800" w:type="dxa"/>
            <w:vAlign w:val="bottom"/>
          </w:tcPr>
          <w:p w:rsidR="0003679E" w:rsidRDefault="0003679E">
            <w:pPr>
              <w:pStyle w:val="ConsPlusNormal"/>
              <w:jc w:val="center"/>
            </w:pPr>
            <w:r>
              <w:t>377,4</w:t>
            </w:r>
          </w:p>
        </w:tc>
        <w:tc>
          <w:tcPr>
            <w:tcW w:w="1800" w:type="dxa"/>
            <w:vAlign w:val="bottom"/>
          </w:tcPr>
          <w:p w:rsidR="0003679E" w:rsidRDefault="0003679E">
            <w:pPr>
              <w:pStyle w:val="ConsPlusNormal"/>
              <w:jc w:val="center"/>
            </w:pPr>
            <w:r>
              <w:t>109,1</w:t>
            </w:r>
          </w:p>
        </w:tc>
      </w:tr>
      <w:tr w:rsidR="0003679E">
        <w:tc>
          <w:tcPr>
            <w:tcW w:w="2239" w:type="dxa"/>
            <w:vMerge w:val="restart"/>
          </w:tcPr>
          <w:p w:rsidR="0003679E" w:rsidRDefault="0003679E">
            <w:pPr>
              <w:pStyle w:val="ConsPlusNormal"/>
            </w:pPr>
            <w:r>
              <w:t>Итого по Зауралью</w:t>
            </w:r>
          </w:p>
        </w:tc>
        <w:tc>
          <w:tcPr>
            <w:tcW w:w="2520" w:type="dxa"/>
          </w:tcPr>
          <w:p w:rsidR="0003679E" w:rsidRDefault="0003679E">
            <w:pPr>
              <w:pStyle w:val="ConsPlusNormal"/>
            </w:pPr>
            <w:r>
              <w:t>всего,</w:t>
            </w:r>
          </w:p>
        </w:tc>
        <w:tc>
          <w:tcPr>
            <w:tcW w:w="1560" w:type="dxa"/>
            <w:vAlign w:val="bottom"/>
          </w:tcPr>
          <w:p w:rsidR="0003679E" w:rsidRDefault="0003679E">
            <w:pPr>
              <w:pStyle w:val="ConsPlusNormal"/>
              <w:jc w:val="center"/>
            </w:pPr>
            <w:r>
              <w:t>914733,0</w:t>
            </w:r>
          </w:p>
        </w:tc>
        <w:tc>
          <w:tcPr>
            <w:tcW w:w="1800" w:type="dxa"/>
            <w:vAlign w:val="bottom"/>
          </w:tcPr>
          <w:p w:rsidR="0003679E" w:rsidRDefault="0003679E">
            <w:pPr>
              <w:pStyle w:val="ConsPlusNormal"/>
              <w:jc w:val="center"/>
            </w:pPr>
            <w:r>
              <w:t>97374,1</w:t>
            </w:r>
          </w:p>
        </w:tc>
        <w:tc>
          <w:tcPr>
            <w:tcW w:w="1800" w:type="dxa"/>
            <w:vAlign w:val="bottom"/>
          </w:tcPr>
          <w:p w:rsidR="0003679E" w:rsidRDefault="0003679E">
            <w:pPr>
              <w:pStyle w:val="ConsPlusNormal"/>
              <w:jc w:val="center"/>
            </w:pPr>
            <w:r>
              <w:t>106,45</w:t>
            </w:r>
          </w:p>
        </w:tc>
      </w:tr>
      <w:tr w:rsidR="0003679E">
        <w:tc>
          <w:tcPr>
            <w:tcW w:w="2239" w:type="dxa"/>
            <w:vMerge/>
          </w:tcPr>
          <w:p w:rsidR="0003679E" w:rsidRDefault="0003679E"/>
        </w:tc>
        <w:tc>
          <w:tcPr>
            <w:tcW w:w="2520" w:type="dxa"/>
          </w:tcPr>
          <w:p w:rsidR="0003679E" w:rsidRDefault="0003679E">
            <w:pPr>
              <w:pStyle w:val="ConsPlusNormal"/>
            </w:pPr>
            <w:r>
              <w:t>в том числе:</w:t>
            </w:r>
          </w:p>
          <w:p w:rsidR="0003679E" w:rsidRDefault="0003679E">
            <w:pPr>
              <w:pStyle w:val="ConsPlusNormal"/>
            </w:pPr>
            <w:r>
              <w:t>хвойные</w:t>
            </w:r>
          </w:p>
        </w:tc>
        <w:tc>
          <w:tcPr>
            <w:tcW w:w="1560" w:type="dxa"/>
            <w:vAlign w:val="bottom"/>
          </w:tcPr>
          <w:p w:rsidR="0003679E" w:rsidRDefault="0003679E">
            <w:pPr>
              <w:pStyle w:val="ConsPlusNormal"/>
              <w:jc w:val="center"/>
            </w:pPr>
            <w:r>
              <w:t>275437,0</w:t>
            </w:r>
          </w:p>
        </w:tc>
        <w:tc>
          <w:tcPr>
            <w:tcW w:w="1800" w:type="dxa"/>
            <w:vAlign w:val="bottom"/>
          </w:tcPr>
          <w:p w:rsidR="0003679E" w:rsidRDefault="0003679E">
            <w:pPr>
              <w:pStyle w:val="ConsPlusNormal"/>
              <w:jc w:val="center"/>
            </w:pPr>
            <w:r>
              <w:t>19476,9</w:t>
            </w:r>
          </w:p>
        </w:tc>
        <w:tc>
          <w:tcPr>
            <w:tcW w:w="1800" w:type="dxa"/>
            <w:vAlign w:val="bottom"/>
          </w:tcPr>
          <w:p w:rsidR="0003679E" w:rsidRDefault="0003679E">
            <w:pPr>
              <w:pStyle w:val="ConsPlusNormal"/>
              <w:jc w:val="center"/>
            </w:pPr>
            <w:r>
              <w:t>70,7</w:t>
            </w:r>
          </w:p>
        </w:tc>
      </w:tr>
      <w:tr w:rsidR="0003679E">
        <w:tc>
          <w:tcPr>
            <w:tcW w:w="2239" w:type="dxa"/>
            <w:vMerge/>
          </w:tcPr>
          <w:p w:rsidR="0003679E" w:rsidRDefault="0003679E"/>
        </w:tc>
        <w:tc>
          <w:tcPr>
            <w:tcW w:w="2520" w:type="dxa"/>
          </w:tcPr>
          <w:p w:rsidR="0003679E" w:rsidRDefault="0003679E">
            <w:pPr>
              <w:pStyle w:val="ConsPlusNormal"/>
            </w:pPr>
            <w:r>
              <w:t>твердолиственные</w:t>
            </w:r>
          </w:p>
        </w:tc>
        <w:tc>
          <w:tcPr>
            <w:tcW w:w="1560" w:type="dxa"/>
            <w:vAlign w:val="bottom"/>
          </w:tcPr>
          <w:p w:rsidR="0003679E" w:rsidRDefault="0003679E">
            <w:pPr>
              <w:pStyle w:val="ConsPlusNormal"/>
              <w:jc w:val="center"/>
            </w:pPr>
            <w:r>
              <w:t>70944,0</w:t>
            </w:r>
          </w:p>
        </w:tc>
        <w:tc>
          <w:tcPr>
            <w:tcW w:w="1800" w:type="dxa"/>
            <w:vAlign w:val="bottom"/>
          </w:tcPr>
          <w:p w:rsidR="0003679E" w:rsidRDefault="0003679E">
            <w:pPr>
              <w:pStyle w:val="ConsPlusNormal"/>
              <w:jc w:val="center"/>
            </w:pPr>
            <w:r>
              <w:t>6528,3</w:t>
            </w:r>
          </w:p>
        </w:tc>
        <w:tc>
          <w:tcPr>
            <w:tcW w:w="1800" w:type="dxa"/>
            <w:vAlign w:val="bottom"/>
          </w:tcPr>
          <w:p w:rsidR="0003679E" w:rsidRDefault="0003679E">
            <w:pPr>
              <w:pStyle w:val="ConsPlusNormal"/>
              <w:jc w:val="center"/>
            </w:pPr>
            <w:r>
              <w:t>92,0</w:t>
            </w:r>
          </w:p>
        </w:tc>
      </w:tr>
      <w:tr w:rsidR="0003679E">
        <w:tc>
          <w:tcPr>
            <w:tcW w:w="2239" w:type="dxa"/>
            <w:vMerge/>
          </w:tcPr>
          <w:p w:rsidR="0003679E" w:rsidRDefault="0003679E"/>
        </w:tc>
        <w:tc>
          <w:tcPr>
            <w:tcW w:w="2520" w:type="dxa"/>
          </w:tcPr>
          <w:p w:rsidR="0003679E" w:rsidRDefault="0003679E">
            <w:pPr>
              <w:pStyle w:val="ConsPlusNormal"/>
            </w:pPr>
            <w:r>
              <w:t>мягколиственные</w:t>
            </w:r>
          </w:p>
        </w:tc>
        <w:tc>
          <w:tcPr>
            <w:tcW w:w="1560" w:type="dxa"/>
            <w:vAlign w:val="bottom"/>
          </w:tcPr>
          <w:p w:rsidR="0003679E" w:rsidRDefault="0003679E">
            <w:pPr>
              <w:pStyle w:val="ConsPlusNormal"/>
              <w:jc w:val="center"/>
            </w:pPr>
            <w:r>
              <w:t>568352,0</w:t>
            </w:r>
          </w:p>
        </w:tc>
        <w:tc>
          <w:tcPr>
            <w:tcW w:w="1800" w:type="dxa"/>
            <w:vAlign w:val="bottom"/>
          </w:tcPr>
          <w:p w:rsidR="0003679E" w:rsidRDefault="0003679E">
            <w:pPr>
              <w:pStyle w:val="ConsPlusNormal"/>
              <w:jc w:val="center"/>
            </w:pPr>
            <w:r>
              <w:t>71368,9</w:t>
            </w:r>
          </w:p>
        </w:tc>
        <w:tc>
          <w:tcPr>
            <w:tcW w:w="1800" w:type="dxa"/>
            <w:vAlign w:val="bottom"/>
          </w:tcPr>
          <w:p w:rsidR="0003679E" w:rsidRDefault="0003679E">
            <w:pPr>
              <w:pStyle w:val="ConsPlusNormal"/>
              <w:jc w:val="center"/>
            </w:pPr>
            <w:r>
              <w:t>125,6</w:t>
            </w:r>
          </w:p>
        </w:tc>
      </w:tr>
      <w:tr w:rsidR="0003679E">
        <w:tc>
          <w:tcPr>
            <w:tcW w:w="2239" w:type="dxa"/>
            <w:vMerge w:val="restart"/>
          </w:tcPr>
          <w:p w:rsidR="0003679E" w:rsidRDefault="0003679E">
            <w:pPr>
              <w:pStyle w:val="ConsPlusNormal"/>
            </w:pPr>
            <w:r>
              <w:t>Всего по РБ</w:t>
            </w:r>
          </w:p>
        </w:tc>
        <w:tc>
          <w:tcPr>
            <w:tcW w:w="2520" w:type="dxa"/>
          </w:tcPr>
          <w:p w:rsidR="0003679E" w:rsidRDefault="0003679E">
            <w:pPr>
              <w:pStyle w:val="ConsPlusNormal"/>
            </w:pPr>
            <w:r>
              <w:t>всего,</w:t>
            </w:r>
          </w:p>
        </w:tc>
        <w:tc>
          <w:tcPr>
            <w:tcW w:w="1560" w:type="dxa"/>
            <w:vAlign w:val="bottom"/>
          </w:tcPr>
          <w:p w:rsidR="0003679E" w:rsidRDefault="0003679E">
            <w:pPr>
              <w:pStyle w:val="ConsPlusNormal"/>
              <w:jc w:val="center"/>
            </w:pPr>
            <w:r>
              <w:t>3686000,0</w:t>
            </w:r>
          </w:p>
        </w:tc>
        <w:tc>
          <w:tcPr>
            <w:tcW w:w="1800" w:type="dxa"/>
            <w:vAlign w:val="bottom"/>
          </w:tcPr>
          <w:p w:rsidR="0003679E" w:rsidRDefault="0003679E">
            <w:pPr>
              <w:pStyle w:val="ConsPlusNormal"/>
              <w:jc w:val="center"/>
            </w:pPr>
            <w:r>
              <w:t>317020</w:t>
            </w:r>
          </w:p>
        </w:tc>
        <w:tc>
          <w:tcPr>
            <w:tcW w:w="1800" w:type="dxa"/>
            <w:vAlign w:val="bottom"/>
          </w:tcPr>
          <w:p w:rsidR="0003679E" w:rsidRDefault="0003679E">
            <w:pPr>
              <w:pStyle w:val="ConsPlusNormal"/>
              <w:jc w:val="center"/>
            </w:pPr>
            <w:r>
              <w:t>86,0</w:t>
            </w:r>
          </w:p>
        </w:tc>
      </w:tr>
      <w:tr w:rsidR="0003679E">
        <w:tc>
          <w:tcPr>
            <w:tcW w:w="2239" w:type="dxa"/>
            <w:vMerge/>
          </w:tcPr>
          <w:p w:rsidR="0003679E" w:rsidRDefault="0003679E"/>
        </w:tc>
        <w:tc>
          <w:tcPr>
            <w:tcW w:w="2520" w:type="dxa"/>
          </w:tcPr>
          <w:p w:rsidR="0003679E" w:rsidRDefault="0003679E">
            <w:pPr>
              <w:pStyle w:val="ConsPlusNormal"/>
            </w:pPr>
            <w:r>
              <w:t>в том числе:</w:t>
            </w:r>
          </w:p>
          <w:p w:rsidR="0003679E" w:rsidRDefault="0003679E">
            <w:pPr>
              <w:pStyle w:val="ConsPlusNormal"/>
            </w:pPr>
            <w:r>
              <w:t>хвойные</w:t>
            </w:r>
          </w:p>
        </w:tc>
        <w:tc>
          <w:tcPr>
            <w:tcW w:w="1560" w:type="dxa"/>
            <w:vAlign w:val="bottom"/>
          </w:tcPr>
          <w:p w:rsidR="0003679E" w:rsidRDefault="0003679E">
            <w:pPr>
              <w:pStyle w:val="ConsPlusNormal"/>
              <w:jc w:val="center"/>
            </w:pPr>
            <w:r>
              <w:t>815400,0</w:t>
            </w:r>
          </w:p>
        </w:tc>
        <w:tc>
          <w:tcPr>
            <w:tcW w:w="1800" w:type="dxa"/>
            <w:vAlign w:val="bottom"/>
          </w:tcPr>
          <w:p w:rsidR="0003679E" w:rsidRDefault="0003679E">
            <w:pPr>
              <w:pStyle w:val="ConsPlusNormal"/>
              <w:jc w:val="center"/>
            </w:pPr>
            <w:r>
              <w:t>41890</w:t>
            </w:r>
          </w:p>
        </w:tc>
        <w:tc>
          <w:tcPr>
            <w:tcW w:w="1800" w:type="dxa"/>
            <w:vAlign w:val="bottom"/>
          </w:tcPr>
          <w:p w:rsidR="0003679E" w:rsidRDefault="0003679E">
            <w:pPr>
              <w:pStyle w:val="ConsPlusNormal"/>
              <w:jc w:val="center"/>
            </w:pPr>
            <w:r>
              <w:t>51,4</w:t>
            </w:r>
          </w:p>
        </w:tc>
      </w:tr>
      <w:tr w:rsidR="0003679E">
        <w:tc>
          <w:tcPr>
            <w:tcW w:w="2239" w:type="dxa"/>
            <w:vMerge/>
          </w:tcPr>
          <w:p w:rsidR="0003679E" w:rsidRDefault="0003679E"/>
        </w:tc>
        <w:tc>
          <w:tcPr>
            <w:tcW w:w="2520" w:type="dxa"/>
          </w:tcPr>
          <w:p w:rsidR="0003679E" w:rsidRDefault="0003679E">
            <w:pPr>
              <w:pStyle w:val="ConsPlusNormal"/>
            </w:pPr>
            <w:r>
              <w:t>твердолиственные</w:t>
            </w:r>
          </w:p>
        </w:tc>
        <w:tc>
          <w:tcPr>
            <w:tcW w:w="1560" w:type="dxa"/>
            <w:vAlign w:val="bottom"/>
          </w:tcPr>
          <w:p w:rsidR="0003679E" w:rsidRDefault="0003679E">
            <w:pPr>
              <w:pStyle w:val="ConsPlusNormal"/>
              <w:jc w:val="center"/>
            </w:pPr>
            <w:r>
              <w:t>325100,0</w:t>
            </w:r>
          </w:p>
        </w:tc>
        <w:tc>
          <w:tcPr>
            <w:tcW w:w="1800" w:type="dxa"/>
            <w:vAlign w:val="bottom"/>
          </w:tcPr>
          <w:p w:rsidR="0003679E" w:rsidRDefault="0003679E">
            <w:pPr>
              <w:pStyle w:val="ConsPlusNormal"/>
              <w:jc w:val="center"/>
            </w:pPr>
            <w:r>
              <w:t>29320</w:t>
            </w:r>
          </w:p>
        </w:tc>
        <w:tc>
          <w:tcPr>
            <w:tcW w:w="1800" w:type="dxa"/>
            <w:vAlign w:val="bottom"/>
          </w:tcPr>
          <w:p w:rsidR="0003679E" w:rsidRDefault="0003679E">
            <w:pPr>
              <w:pStyle w:val="ConsPlusNormal"/>
              <w:jc w:val="center"/>
            </w:pPr>
            <w:r>
              <w:t>90,2</w:t>
            </w:r>
          </w:p>
        </w:tc>
      </w:tr>
      <w:tr w:rsidR="0003679E">
        <w:tc>
          <w:tcPr>
            <w:tcW w:w="2239" w:type="dxa"/>
            <w:vMerge/>
          </w:tcPr>
          <w:p w:rsidR="0003679E" w:rsidRDefault="0003679E"/>
        </w:tc>
        <w:tc>
          <w:tcPr>
            <w:tcW w:w="2520" w:type="dxa"/>
          </w:tcPr>
          <w:p w:rsidR="0003679E" w:rsidRDefault="0003679E">
            <w:pPr>
              <w:pStyle w:val="ConsPlusNormal"/>
            </w:pPr>
            <w:r>
              <w:t>мягколиственные</w:t>
            </w:r>
          </w:p>
        </w:tc>
        <w:tc>
          <w:tcPr>
            <w:tcW w:w="1560" w:type="dxa"/>
            <w:vAlign w:val="bottom"/>
          </w:tcPr>
          <w:p w:rsidR="0003679E" w:rsidRDefault="0003679E">
            <w:pPr>
              <w:pStyle w:val="ConsPlusNormal"/>
              <w:jc w:val="center"/>
            </w:pPr>
            <w:r>
              <w:t>2541600,0</w:t>
            </w:r>
          </w:p>
        </w:tc>
        <w:tc>
          <w:tcPr>
            <w:tcW w:w="1800" w:type="dxa"/>
            <w:vAlign w:val="bottom"/>
          </w:tcPr>
          <w:p w:rsidR="0003679E" w:rsidRDefault="0003679E">
            <w:pPr>
              <w:pStyle w:val="ConsPlusNormal"/>
              <w:jc w:val="center"/>
            </w:pPr>
            <w:r>
              <w:t>245740</w:t>
            </w:r>
          </w:p>
        </w:tc>
        <w:tc>
          <w:tcPr>
            <w:tcW w:w="1800" w:type="dxa"/>
            <w:vAlign w:val="bottom"/>
          </w:tcPr>
          <w:p w:rsidR="0003679E" w:rsidRDefault="0003679E">
            <w:pPr>
              <w:pStyle w:val="ConsPlusNormal"/>
              <w:jc w:val="center"/>
            </w:pPr>
            <w:r>
              <w:t>96,7</w:t>
            </w:r>
          </w:p>
        </w:tc>
      </w:tr>
      <w:tr w:rsidR="0003679E">
        <w:tc>
          <w:tcPr>
            <w:tcW w:w="2239" w:type="dxa"/>
            <w:vMerge w:val="restart"/>
          </w:tcPr>
          <w:p w:rsidR="0003679E" w:rsidRDefault="0003679E">
            <w:pPr>
              <w:pStyle w:val="ConsPlusNormal"/>
            </w:pPr>
            <w:r>
              <w:t>Доля Зауралья в РБ (%)</w:t>
            </w:r>
          </w:p>
        </w:tc>
        <w:tc>
          <w:tcPr>
            <w:tcW w:w="2520" w:type="dxa"/>
          </w:tcPr>
          <w:p w:rsidR="0003679E" w:rsidRDefault="0003679E">
            <w:pPr>
              <w:pStyle w:val="ConsPlusNormal"/>
            </w:pPr>
            <w:r>
              <w:t>всего,</w:t>
            </w:r>
          </w:p>
        </w:tc>
        <w:tc>
          <w:tcPr>
            <w:tcW w:w="1560" w:type="dxa"/>
            <w:vAlign w:val="bottom"/>
          </w:tcPr>
          <w:p w:rsidR="0003679E" w:rsidRDefault="0003679E">
            <w:pPr>
              <w:pStyle w:val="ConsPlusNormal"/>
              <w:jc w:val="center"/>
            </w:pPr>
            <w:r>
              <w:t>24,82</w:t>
            </w:r>
          </w:p>
        </w:tc>
        <w:tc>
          <w:tcPr>
            <w:tcW w:w="1800" w:type="dxa"/>
            <w:vAlign w:val="bottom"/>
          </w:tcPr>
          <w:p w:rsidR="0003679E" w:rsidRDefault="0003679E">
            <w:pPr>
              <w:pStyle w:val="ConsPlusNormal"/>
              <w:jc w:val="center"/>
            </w:pPr>
            <w:r>
              <w:t>30,72</w:t>
            </w:r>
          </w:p>
        </w:tc>
        <w:tc>
          <w:tcPr>
            <w:tcW w:w="1800" w:type="dxa"/>
            <w:vAlign w:val="bottom"/>
          </w:tcPr>
          <w:p w:rsidR="0003679E" w:rsidRDefault="0003679E">
            <w:pPr>
              <w:pStyle w:val="ConsPlusNormal"/>
              <w:jc w:val="center"/>
            </w:pPr>
            <w:r>
              <w:t>-</w:t>
            </w:r>
          </w:p>
        </w:tc>
      </w:tr>
      <w:tr w:rsidR="0003679E">
        <w:tc>
          <w:tcPr>
            <w:tcW w:w="2239" w:type="dxa"/>
            <w:vMerge/>
          </w:tcPr>
          <w:p w:rsidR="0003679E" w:rsidRDefault="0003679E"/>
        </w:tc>
        <w:tc>
          <w:tcPr>
            <w:tcW w:w="2520" w:type="dxa"/>
          </w:tcPr>
          <w:p w:rsidR="0003679E" w:rsidRDefault="0003679E">
            <w:pPr>
              <w:pStyle w:val="ConsPlusNormal"/>
            </w:pPr>
            <w:r>
              <w:t>в том числе:</w:t>
            </w:r>
          </w:p>
          <w:p w:rsidR="0003679E" w:rsidRDefault="0003679E">
            <w:pPr>
              <w:pStyle w:val="ConsPlusNormal"/>
            </w:pPr>
            <w:r>
              <w:t>хвойные</w:t>
            </w:r>
          </w:p>
        </w:tc>
        <w:tc>
          <w:tcPr>
            <w:tcW w:w="1560" w:type="dxa"/>
            <w:vAlign w:val="bottom"/>
          </w:tcPr>
          <w:p w:rsidR="0003679E" w:rsidRDefault="0003679E">
            <w:pPr>
              <w:pStyle w:val="ConsPlusNormal"/>
              <w:jc w:val="center"/>
            </w:pPr>
            <w:r>
              <w:t>33,78</w:t>
            </w:r>
          </w:p>
        </w:tc>
        <w:tc>
          <w:tcPr>
            <w:tcW w:w="1800" w:type="dxa"/>
            <w:vAlign w:val="bottom"/>
          </w:tcPr>
          <w:p w:rsidR="0003679E" w:rsidRDefault="0003679E">
            <w:pPr>
              <w:pStyle w:val="ConsPlusNormal"/>
              <w:jc w:val="center"/>
            </w:pPr>
            <w:r>
              <w:t>46,50</w:t>
            </w:r>
          </w:p>
        </w:tc>
        <w:tc>
          <w:tcPr>
            <w:tcW w:w="1800" w:type="dxa"/>
            <w:vAlign w:val="bottom"/>
          </w:tcPr>
          <w:p w:rsidR="0003679E" w:rsidRDefault="0003679E">
            <w:pPr>
              <w:pStyle w:val="ConsPlusNormal"/>
              <w:jc w:val="center"/>
            </w:pPr>
            <w:r>
              <w:t>-</w:t>
            </w:r>
          </w:p>
        </w:tc>
      </w:tr>
      <w:tr w:rsidR="0003679E">
        <w:tc>
          <w:tcPr>
            <w:tcW w:w="2239" w:type="dxa"/>
            <w:vMerge/>
          </w:tcPr>
          <w:p w:rsidR="0003679E" w:rsidRDefault="0003679E"/>
        </w:tc>
        <w:tc>
          <w:tcPr>
            <w:tcW w:w="2520" w:type="dxa"/>
          </w:tcPr>
          <w:p w:rsidR="0003679E" w:rsidRDefault="0003679E">
            <w:pPr>
              <w:pStyle w:val="ConsPlusNormal"/>
            </w:pPr>
            <w:r>
              <w:t>твердолиственные</w:t>
            </w:r>
          </w:p>
        </w:tc>
        <w:tc>
          <w:tcPr>
            <w:tcW w:w="1560" w:type="dxa"/>
            <w:vAlign w:val="bottom"/>
          </w:tcPr>
          <w:p w:rsidR="0003679E" w:rsidRDefault="0003679E">
            <w:pPr>
              <w:pStyle w:val="ConsPlusNormal"/>
              <w:jc w:val="center"/>
            </w:pPr>
            <w:r>
              <w:t>21,82</w:t>
            </w:r>
          </w:p>
        </w:tc>
        <w:tc>
          <w:tcPr>
            <w:tcW w:w="1800" w:type="dxa"/>
            <w:vAlign w:val="bottom"/>
          </w:tcPr>
          <w:p w:rsidR="0003679E" w:rsidRDefault="0003679E">
            <w:pPr>
              <w:pStyle w:val="ConsPlusNormal"/>
              <w:jc w:val="center"/>
            </w:pPr>
            <w:r>
              <w:t>22,27</w:t>
            </w:r>
          </w:p>
        </w:tc>
        <w:tc>
          <w:tcPr>
            <w:tcW w:w="1800" w:type="dxa"/>
            <w:vAlign w:val="bottom"/>
          </w:tcPr>
          <w:p w:rsidR="0003679E" w:rsidRDefault="0003679E">
            <w:pPr>
              <w:pStyle w:val="ConsPlusNormal"/>
              <w:jc w:val="center"/>
            </w:pPr>
            <w:r>
              <w:t>-</w:t>
            </w:r>
          </w:p>
        </w:tc>
      </w:tr>
      <w:tr w:rsidR="0003679E">
        <w:tc>
          <w:tcPr>
            <w:tcW w:w="2239" w:type="dxa"/>
            <w:vMerge/>
          </w:tcPr>
          <w:p w:rsidR="0003679E" w:rsidRDefault="0003679E"/>
        </w:tc>
        <w:tc>
          <w:tcPr>
            <w:tcW w:w="2520" w:type="dxa"/>
          </w:tcPr>
          <w:p w:rsidR="0003679E" w:rsidRDefault="0003679E">
            <w:pPr>
              <w:pStyle w:val="ConsPlusNormal"/>
            </w:pPr>
            <w:r>
              <w:t>мягколиственные</w:t>
            </w:r>
          </w:p>
        </w:tc>
        <w:tc>
          <w:tcPr>
            <w:tcW w:w="1560" w:type="dxa"/>
            <w:vAlign w:val="bottom"/>
          </w:tcPr>
          <w:p w:rsidR="0003679E" w:rsidRDefault="0003679E">
            <w:pPr>
              <w:pStyle w:val="ConsPlusNormal"/>
              <w:jc w:val="center"/>
            </w:pPr>
            <w:r>
              <w:t>22,36</w:t>
            </w:r>
          </w:p>
        </w:tc>
        <w:tc>
          <w:tcPr>
            <w:tcW w:w="1800" w:type="dxa"/>
            <w:vAlign w:val="bottom"/>
          </w:tcPr>
          <w:p w:rsidR="0003679E" w:rsidRDefault="0003679E">
            <w:pPr>
              <w:pStyle w:val="ConsPlusNormal"/>
              <w:jc w:val="center"/>
            </w:pPr>
            <w:r>
              <w:t>29,04</w:t>
            </w:r>
          </w:p>
        </w:tc>
        <w:tc>
          <w:tcPr>
            <w:tcW w:w="1800" w:type="dxa"/>
            <w:vAlign w:val="bottom"/>
          </w:tcPr>
          <w:p w:rsidR="0003679E" w:rsidRDefault="0003679E">
            <w:pPr>
              <w:pStyle w:val="ConsPlusNormal"/>
              <w:jc w:val="center"/>
            </w:pPr>
            <w:r>
              <w:t>-</w:t>
            </w:r>
          </w:p>
        </w:tc>
      </w:tr>
    </w:tbl>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rmal"/>
        <w:ind w:firstLine="540"/>
        <w:jc w:val="both"/>
      </w:pPr>
      <w:r>
        <w:t>Расчетная лесосека Зауралья - 1,73 млн. куб. м, в том числе по Зилаирскому - 311,9 тыс. куб. м, Бурзянскому лесничеству - 302,9 тыс. куб. м, Кананикольскому лесничеству - 258,6 тыс. куб. м, Баймакскому - 251,9 тыс. куб. м, Учалинскому - 229,2 тыс. куб. м, Зианчуринскому - 224,6 тыс. куб. м, Абзелиловскому - 141,7 тыс. куб. м, Хайбуллинскому - 10,1 тыс. куб. м, что составляет около 1/4 ежегодной расчетной лесосеки Республики Башкортостан.</w:t>
      </w:r>
    </w:p>
    <w:p w:rsidR="0003679E" w:rsidRDefault="0003679E">
      <w:pPr>
        <w:pStyle w:val="ConsPlusNormal"/>
        <w:ind w:firstLine="540"/>
        <w:jc w:val="both"/>
      </w:pPr>
      <w:r>
        <w:t>Наиболее крупными арендаторами лесного фонда являются ОАО "Лесопромышленная холдинговая компания "Башлеспром", ООО "Лесопромышленная компания "Селена", ООО "Уфимский фанерно-плитный комбинат", ООО "Баймакский союз лесопромышленников", ООО "Зилаирский союз лесопромышленников".</w:t>
      </w:r>
    </w:p>
    <w:p w:rsidR="0003679E" w:rsidRDefault="0003679E">
      <w:pPr>
        <w:pStyle w:val="ConsPlusNormal"/>
        <w:ind w:firstLine="540"/>
        <w:jc w:val="both"/>
      </w:pPr>
      <w:r>
        <w:t>Однако в Зауралье, как и в целом по Республике Башкортостан, в течение длительного периода времени происходит недоиспользование расчетной лесосеки (на уровне 20%), что приводит к накоплению спелой и перестойной древесины, ухудшает санитарное состояние лесов, увеличивает риски возникновения пожаров. В особенности не используется в полном объеме мягколиственная и твердолиственная древесина. С каждым годом растет величина упущенной выгоды от использования лесных ресурсов. Основные причины такого положения дел - дефицит высокопроизводительной лесозаготовительной техники, недостаточное количество мощностей по глубокой переработке древесины и лесовозных дорог, труднодоступность многих лесных участков, подлежащих вырубке, более высокие издержки лесозаготовок в связи с горными условиями.</w:t>
      </w:r>
    </w:p>
    <w:p w:rsidR="0003679E" w:rsidRDefault="0003679E">
      <w:pPr>
        <w:pStyle w:val="ConsPlusNormal"/>
        <w:ind w:firstLine="540"/>
        <w:jc w:val="both"/>
      </w:pPr>
      <w:r>
        <w:t>В этой связи необходима, во-первых, интенсификация санитарных рубок леса и расширение лесовосстановительных работ, во-вторых, ориентация на безотходные производства с высокой добавленной стоимостью, в том числе на базе переработки перестойной, низкосортной древесины (выпуск строительной щепы, паркета, фанеры и т.д.), на утилизацию и комплексное использование отходов лесозаготовки и лесопереработки (выпуск топливных брикетов и гранул, ДСП и т.д.).</w:t>
      </w:r>
    </w:p>
    <w:p w:rsidR="0003679E" w:rsidRDefault="0003679E">
      <w:pPr>
        <w:pStyle w:val="ConsPlusNormal"/>
        <w:ind w:firstLine="540"/>
        <w:jc w:val="both"/>
      </w:pPr>
    </w:p>
    <w:p w:rsidR="0003679E" w:rsidRDefault="0003679E">
      <w:pPr>
        <w:pStyle w:val="ConsPlusNormal"/>
        <w:jc w:val="center"/>
      </w:pPr>
      <w:r>
        <w:t>2.3. Водные ресурсы</w:t>
      </w:r>
    </w:p>
    <w:p w:rsidR="0003679E" w:rsidRDefault="0003679E">
      <w:pPr>
        <w:pStyle w:val="ConsPlusNormal"/>
        <w:ind w:firstLine="540"/>
        <w:jc w:val="both"/>
      </w:pPr>
    </w:p>
    <w:p w:rsidR="0003679E" w:rsidRDefault="0003679E">
      <w:pPr>
        <w:pStyle w:val="ConsPlusNormal"/>
        <w:ind w:firstLine="540"/>
        <w:jc w:val="both"/>
      </w:pPr>
      <w:r>
        <w:t>Среднегодовой сток рек бассейна р. Урал, формирующийся в пределах 19% площади республики, составляет 12,5% от общего республиканского стока.</w:t>
      </w:r>
    </w:p>
    <w:p w:rsidR="0003679E" w:rsidRDefault="0003679E">
      <w:pPr>
        <w:pStyle w:val="ConsPlusNormal"/>
        <w:ind w:firstLine="540"/>
        <w:jc w:val="both"/>
      </w:pPr>
      <w:r>
        <w:t>В Зауралье отмечается самая низкая увлажненность, самое малое количество осадков в теплое время года и в целом за год, несмотря на то, что здесь протекают основные притоки реки Урал. На них, кроме рек Сакмара и Большой Ик, среднемесячные расходы в меженные периоды и даже в средний по водности год составляют менее 1 куб. м/с. Забор воды из таких рек допустимо вести за счет использования зарегулированного стока половодья, то есть из прудов инженерного типа.</w:t>
      </w:r>
    </w:p>
    <w:p w:rsidR="0003679E" w:rsidRDefault="0003679E">
      <w:pPr>
        <w:pStyle w:val="ConsPlusNormal"/>
        <w:ind w:firstLine="540"/>
        <w:jc w:val="both"/>
      </w:pPr>
      <w:r>
        <w:t>Для устойчивого обеспечения водой населения, проживающего в Зауралье, а также функционирования сельского хозяйства и промышленности за последние годы в бассейне р. Урал построен ряд водохранилищ и прудов. Наиболее крупные из них водохранилища: Акъярское на реке Ташла объемом 49,4 млн. куб. м в Хайбуллинском районе, Сакмарское на реке Сакмара объемом 26,1 млн. куб. м, Таналыкское (Хворостянское) на реке Таналык объемом 14,2 млн. куб. м, Маканское на реке Макан объемом 9,3 млн. куб. м, Бузавлыкское на реках Малый и Большой Бузавлык объемом 19,1 млн. куб. м в Зилаирском районе, Матраевское на реке Бузавлык в Хайбуллинском районе объемом 2,1 млн. куб. м, - строительство которых велось за счет средств бюджета Республики Башкортостан.</w:t>
      </w:r>
    </w:p>
    <w:p w:rsidR="0003679E" w:rsidRDefault="0003679E">
      <w:pPr>
        <w:pStyle w:val="ConsPlusNormal"/>
        <w:ind w:firstLine="540"/>
        <w:jc w:val="both"/>
      </w:pPr>
      <w:r>
        <w:t>В целях защиты от вредного воздействия вод и безопасности гидротехнических сооружений велись берегоукрепительные работы, а также осуществлялся капитальный ремонт ряда гидротехнических сооружений за счет средств, выделяемых в виде субсидий из федерального бюджета.</w:t>
      </w:r>
    </w:p>
    <w:p w:rsidR="0003679E" w:rsidRDefault="0003679E">
      <w:pPr>
        <w:pStyle w:val="ConsPlusNormal"/>
        <w:ind w:firstLine="540"/>
        <w:jc w:val="both"/>
      </w:pPr>
      <w:r>
        <w:t>Мероприятия по охране водных объектов в бассейне р. Урал проводятся в основном за счет средств предприятий горнодобывающей отрасли - основных загрязнителей. За счет средств бюджета Республики Башкортостан построены очистные сооружения детского санатория "Сакмар" на базе оздоровительного лагеря в с. Янтышево Хайбуллинского района.</w:t>
      </w:r>
    </w:p>
    <w:p w:rsidR="0003679E" w:rsidRDefault="0003679E">
      <w:pPr>
        <w:pStyle w:val="ConsPlusNormal"/>
        <w:ind w:firstLine="540"/>
        <w:jc w:val="both"/>
      </w:pPr>
      <w:r>
        <w:lastRenderedPageBreak/>
        <w:t>В бассейне реки Урал, где сосредоточены основные горнодобывающие предприятия, складывается достаточно сложная ситуация с качеством воды рек. Здесь по-прежнему наблюдается высокое и экстремально высокое загрязнение солями тяжелых металлов, характерных для этой промышленной зоны. Вода рек Зауралья по качеству характеризуется как "грязная" и "чрезвычайно-грязная": в реке Большой Ик качество воды относилось к III классу с разрядом "а" - "загрязненная", при стабилизации значения удельного комбинаторного индекса загрязненности воды (УКИЗВ) до 2,1; в реке Сакмара в 2009 году отмечалось превышение по меди и железу до 5 и 6 ПДК, нефтепродуктам - до 2 ПДК, индекс загрязненности составил 3,55, что соответствует III классу с разрядом "б" - "очень загрязненная"; в реке Большой Ик при стабилизации уровня содержания соединений меди, железа и нефтепродуктов индекс загрязненности составил 2,46, что соответствует III классу с разрядом "а" - "загрязненная"; в реке Таналык в 2009 году отмечено превышение ПДК по меди в 9,5 раза, по марганцу - в 3,79 раза, по железу - в 1,8 раза, по сульфатам - в 1,6 раза при индексе загрязненности - 3,2, что соответствует IV классу - "загрязненная"; в реке Худолаз отмечается превышение среднегодовых концентраций по цинку - 92,48 ПДК, марганцу - 28,06 ПДК, меди - 11,9 ПДК, сульфатам - 4,83 ПДК, железу - 2,16 ПДК при индексе загрязненности воды - 23,2, что соответствует VII классу - "чрезвычайно грязная".</w:t>
      </w:r>
    </w:p>
    <w:p w:rsidR="0003679E" w:rsidRDefault="0003679E">
      <w:pPr>
        <w:pStyle w:val="ConsPlusNormal"/>
        <w:ind w:firstLine="540"/>
        <w:jc w:val="both"/>
      </w:pPr>
      <w:r>
        <w:t>Повышенное содержание металлов в реках Зауралья связано с наличием цветных руд редкоземельных металлов, которые выщелачиваются водой, а также с деятельностью расположенных здесь промышленных предприятий (ОАО "Башкирский медно-серный комбинат", ОАО "Бурибаевский ГОК", ОАО "Учалинский ГОК", ОАО "Картон и Упаковка").</w:t>
      </w:r>
    </w:p>
    <w:p w:rsidR="0003679E" w:rsidRDefault="0003679E">
      <w:pPr>
        <w:pStyle w:val="ConsPlusNormal"/>
        <w:ind w:firstLine="540"/>
        <w:jc w:val="both"/>
      </w:pPr>
      <w:r>
        <w:t>Работы по оздоровлению экологической обстановки Зауралья ведутся в соответствии с соглашением, заключенным Правительством Республики Башкортостан с администрацией Челябинской области, согласно которому федеральными органами исполнительной власти, органами исполнительной власти Республики Башкортостан и Челябинской области, а также водопользователями проводится целенаправленная работа по снижению антропогенной нагрузки на водные объекты республики, в том числе на водоемы совместного пользования. Предприятиям, оказывающим значительное влияние на состояние водных объектов, необходимо проводить работы по модернизации производства, строительству очистных сооружений.</w:t>
      </w:r>
    </w:p>
    <w:p w:rsidR="0003679E" w:rsidRDefault="0003679E">
      <w:pPr>
        <w:pStyle w:val="ConsPlusNormal"/>
        <w:ind w:firstLine="540"/>
        <w:jc w:val="both"/>
      </w:pPr>
      <w:r>
        <w:t>ОАО "Учалинский ГОК" проводит работы по улучшению сложной ситуации по качеству воды рек Зауралья. Основными источниками загрязнения водных объектов на предприятии являются карьерные, шахтные и подотвальные воды карьеров и отвалов горных пород, а также дренаж хвостохранилищ как старогодних, так и действующих. Общий объем водоотведения по предприятию изменяется в зависимости от объемов откачиваемых карьерных вод (в первую очередь с Сибайского карьера в р. Карагайлы - приток р. Худолаз бассейна р. Урал). В 2009 году Сибайским филиалом ОАО "Учалинский ГОК", ОАО "Башкирский медно-серный комбинат" с Сибайского и Камаганского карьеров сброшено в р. Карагайлы 3784,04 тыс. куб. м сточных вод. Кроме того, ОАО "Башкирский медно-серный комбинат" сброшено в р. Худолаз 763 тыс. куб. м загрязненных сточных вод.</w:t>
      </w:r>
    </w:p>
    <w:p w:rsidR="0003679E" w:rsidRDefault="0003679E">
      <w:pPr>
        <w:pStyle w:val="ConsPlusNormal"/>
        <w:ind w:firstLine="540"/>
        <w:jc w:val="both"/>
      </w:pPr>
      <w:r>
        <w:t>По результатам анализов подземных вод из сети контрольно-наблюдательных скважин, расположенных вокруг западного и восточного отсеков недействующего хвостохранилища, также установлено влияние этих объектов на подземные воды, питающие р. Карагайлы.</w:t>
      </w:r>
    </w:p>
    <w:p w:rsidR="0003679E" w:rsidRDefault="0003679E">
      <w:pPr>
        <w:pStyle w:val="ConsPlusNormal"/>
        <w:ind w:firstLine="540"/>
        <w:jc w:val="both"/>
      </w:pPr>
      <w:r>
        <w:t>Сибайским филиалом ОАО "Учалинский ГОК" по согласованию с Правительством Республики Башкортостан разработана Долгосрочная программа работ по проектированию и строительству сооружений по очистке шахтных и карьерных вод сроком на 2008 - 2013 годы.</w:t>
      </w:r>
    </w:p>
    <w:p w:rsidR="0003679E" w:rsidRDefault="0003679E">
      <w:pPr>
        <w:pStyle w:val="ConsPlusNormal"/>
        <w:ind w:firstLine="540"/>
        <w:jc w:val="both"/>
      </w:pPr>
      <w:r>
        <w:t>Затраты на разработку проекта "Очистка шахтных и подотвальных вод Сибайского и Камаганского карьеров" и строительство очистных сооружений несет ОАО "Башкирский медно-серный комбинат". Строительные работы ведутся Сибайским филиалом ОАО "Учалинский ГОК". В 2009 году начато строительство станции нейтрализации по очистке шахтных и подотвальных вод Сибайского и Камаганского карьеров.</w:t>
      </w:r>
    </w:p>
    <w:p w:rsidR="0003679E" w:rsidRDefault="0003679E">
      <w:pPr>
        <w:pStyle w:val="ConsPlusNormal"/>
        <w:ind w:firstLine="540"/>
        <w:jc w:val="both"/>
      </w:pPr>
      <w:r>
        <w:t xml:space="preserve">Согласно указанной Долгосрочной программе строительство станции нейтрализации по проекту "Очистка шахтных и подотвальных вод Сибайского и Камаганского карьеров" запланировано с 1 января 2009 года до 31 декабря 2012 года, далее с 1 января 2012 года по 31 декабря 2013 года планируются наработка технологических режимов, уточнение строительных решений для реализации последующих проектов очистки карьерных вод. Экологический эффект - </w:t>
      </w:r>
      <w:r>
        <w:lastRenderedPageBreak/>
        <w:t>снижение загрязнения воды рек бассейна р. Урал.</w:t>
      </w:r>
    </w:p>
    <w:p w:rsidR="0003679E" w:rsidRDefault="0003679E">
      <w:pPr>
        <w:pStyle w:val="ConsPlusNormal"/>
        <w:ind w:firstLine="540"/>
        <w:jc w:val="both"/>
      </w:pPr>
      <w:r>
        <w:t>Для снижения негативного воздействия на состояние водных объектов бассейна р. Обь ОАО "Учалинский ГОК" построена и в декабре 2007 года принята в эксплуатацию первая очередь очистных сооружений промышленных сточных вод Учалинской промплощадки - узла нейтрализации шахтных и подотвальных вод, затраты на строительство которых составили свыше 350,0 млн. рублей. Первая очередь очистных сооружений позволила сократить сброс в водоемы ионов тяжелых металлов и органических веществ.</w:t>
      </w:r>
    </w:p>
    <w:p w:rsidR="0003679E" w:rsidRDefault="0003679E">
      <w:pPr>
        <w:pStyle w:val="ConsPlusNormal"/>
        <w:ind w:firstLine="540"/>
        <w:jc w:val="both"/>
      </w:pPr>
      <w:r>
        <w:t>В 2010 году запланировано сдать в эксплуатацию первую очередь сооружений глубокой очистки сточных вод рудника "Узельгинский", расположенных на одноименном месторождении (в настоящее время вода очищается на станции нейтрализации). С начала строительства на данном объекте освоено свыше 310,0 млн. рублей капитальных вложений. Согласно проекту сточные воды будут очищаться до рыбохозяйственных нормативов.</w:t>
      </w:r>
    </w:p>
    <w:p w:rsidR="0003679E" w:rsidRDefault="0003679E">
      <w:pPr>
        <w:pStyle w:val="ConsPlusNormal"/>
        <w:ind w:firstLine="540"/>
        <w:jc w:val="both"/>
      </w:pPr>
      <w:r>
        <w:t>В строительство аналогичных очистных сооружений рудника "Узельгинский" на месторождении "Молодежное" с начала строительства вложено свыше 55,0 млн. рублей.</w:t>
      </w:r>
    </w:p>
    <w:p w:rsidR="0003679E" w:rsidRDefault="0003679E">
      <w:pPr>
        <w:pStyle w:val="ConsPlusNormal"/>
        <w:ind w:firstLine="540"/>
        <w:jc w:val="both"/>
      </w:pPr>
      <w:r>
        <w:t>Продолжается реконструкция хвостового хозяйства, которая также позволит увеличить повторное использование воды и предотвратить сброс загрязненных дренажных вод. Затраты на выполнение указанного мероприятия составили 53,635 млн. рублей.</w:t>
      </w:r>
    </w:p>
    <w:p w:rsidR="0003679E" w:rsidRDefault="0003679E">
      <w:pPr>
        <w:pStyle w:val="ConsPlusNormal"/>
        <w:ind w:firstLine="540"/>
        <w:jc w:val="both"/>
      </w:pPr>
      <w:r>
        <w:t>Размещение и эксплуатация производств горнодобывающей отрасли ранее велись без учета их воздействия на окружающую среду, в том числе на водные объекты. В основном указанные производства расположены в непосредственной близости от водных объектов, и в первую очередь негативное воздействие сказывается именно на них. Также возрастает негативное воздействие отработанных отвалов, образованных при добыче и переработке полиметаллических рудных месторождений. Здесь необходима разработка бассейновой программы по охране водных объектов. Эта проблема является наиболее актуальной, так как именно оздоровление экологической обстановки в бассейне р. Урал требует огромных финансовых вложений, в том числе из федерального бюджета.</w:t>
      </w:r>
    </w:p>
    <w:p w:rsidR="0003679E" w:rsidRDefault="0003679E">
      <w:pPr>
        <w:pStyle w:val="ConsPlusNormal"/>
        <w:ind w:firstLine="540"/>
        <w:jc w:val="both"/>
      </w:pPr>
      <w:r>
        <w:t>ЗАО "Бурибаевский ГОК", ООО "Башкирская медь" сбрасывают промышленные стоки в пруды-накопители, а стоки в дальнейшем используются для производственных нужд. Но из отвалов отработанных пород ЗАО "Бурибаевский ГОК", размещенных в прибрежной зоне, происходит постоянное загрязнение тяжелыми металлами р. Таналык. В настоящее время техническое состояние дамб хвостохранилища ЗАО "Бурибаевский ГОК" создает угрозу возникновения чрезвычайной ситуации, связанной с возможностью попадания большого объема токсичных хвостов в речную сеть, экологические последствия которой скажутся даже за пределами Республики Башкортостан. Сброс сточных дренажных вод с хвостохранилища ЗАО "Бурибаевский ГОК" осуществляется со следующим содержанием загрязняющих веществ: цинка - 2400 ПДК, железа - 2570 ПДК, марганца - 12810 ПДК, ХПК - 480 ПДК. В точке отбора смешанной воды с КНС МУП "Бурибаевское коммунальное хозяйство" и дренажа ЗАО "Бурибаевский ГОК" наблюдается ухудшение воды и по азотной группе. Для улучшения экологической обстановки в с. Бурибай в первую очередь необходимо ликвидировать дренаж с хвостохранилища, построить очистные сооружения (станцию нейтрализации, с помощью которой можно решить проблему по металлам и нейтрализовать кислую среду).</w:t>
      </w:r>
    </w:p>
    <w:p w:rsidR="0003679E" w:rsidRDefault="0003679E">
      <w:pPr>
        <w:pStyle w:val="ConsPlusNormal"/>
        <w:ind w:firstLine="540"/>
        <w:jc w:val="both"/>
      </w:pPr>
      <w:r>
        <w:t xml:space="preserve">Таким образом, учитывая низкий уровень осадков на территории Зауралья и дефицит чистой воды для нужд населения и предприятий, необходимо продолжить работы по строительству водохранилищ и прудов, а также стимулировать разработку региональной программы "Чистая вода" в рамках </w:t>
      </w:r>
      <w:hyperlink r:id="rId13" w:history="1">
        <w:r>
          <w:rPr>
            <w:color w:val="0000FF"/>
          </w:rPr>
          <w:t>ФЦП</w:t>
        </w:r>
      </w:hyperlink>
      <w:r>
        <w:t xml:space="preserve"> "Чистая вода", основными задачами которой должны стать срочное строительство очистных сооружений на объектах горнорудной промышленности за счет недропользователей с софинансированием из федерального бюджета и бюджета Республики Башкортостан, инвестирование в создание предприятий, занимающихся промышленной и бытовой водоподготовкой для нужд населения, в первую очередь для детских дошкольных и образовательных учреждений, объектов среднеспециального и высшего образования, здравоохранения.</w:t>
      </w:r>
    </w:p>
    <w:p w:rsidR="0003679E" w:rsidRDefault="0003679E">
      <w:pPr>
        <w:pStyle w:val="ConsPlusNormal"/>
        <w:ind w:firstLine="540"/>
        <w:jc w:val="both"/>
      </w:pPr>
    </w:p>
    <w:p w:rsidR="0003679E" w:rsidRDefault="0003679E">
      <w:pPr>
        <w:pStyle w:val="ConsPlusNormal"/>
        <w:jc w:val="center"/>
      </w:pPr>
      <w:r>
        <w:t>2.4. Минерально-сырьевые ресурсы</w:t>
      </w:r>
    </w:p>
    <w:p w:rsidR="0003679E" w:rsidRDefault="0003679E">
      <w:pPr>
        <w:pStyle w:val="ConsPlusNormal"/>
        <w:ind w:firstLine="540"/>
        <w:jc w:val="both"/>
      </w:pPr>
    </w:p>
    <w:p w:rsidR="0003679E" w:rsidRDefault="0003679E">
      <w:pPr>
        <w:pStyle w:val="ConsPlusNormal"/>
        <w:ind w:firstLine="540"/>
        <w:jc w:val="both"/>
      </w:pPr>
      <w:r>
        <w:lastRenderedPageBreak/>
        <w:t>Территория Зауралья, охватывающая Магнитогорскую структурную зону, характеризуется уникальным скоплением крупных месторождений медноколчеданных руд (Учалинское, Сибайское, Подольское, Юбилейное, Ново-Учалинское, Западно-Озерное, Октябрьское и др.), а также наличием коренных месторождений и россыпей золота, залежей хромитов, марганцевых руд, пирофиллита, цеолитов, строительных камней - для производства высокопрочного и кислотостойкого щебня, облицовочных камней (мраморизованных известняков, гранитов, диоритов) и поделочных камней (яшмы).</w:t>
      </w:r>
    </w:p>
    <w:p w:rsidR="0003679E" w:rsidRDefault="0003679E">
      <w:pPr>
        <w:pStyle w:val="ConsPlusNormal"/>
        <w:ind w:firstLine="540"/>
        <w:jc w:val="both"/>
      </w:pPr>
      <w:r>
        <w:t>Многочисленные россыпи золота в Учалинском, Абзелиловском и Баймакском районах в большинстве своем отработаны старательными артелями. Незначительный объем добычи россыпного золота гидравлическим способом, которую ведут мелкие предприятия - Артель старателей "Золотая долина", ОАО "Башкиргеология", ООО "Аурит", объясняется сложными горно-техническими условиями эксплуатации и малыми размерами месторождений. Обеспеченность запасами золотодобывающих предприятий составляет по рудному золоту до 13 лет, по россыпному - до 7 лет.</w:t>
      </w:r>
    </w:p>
    <w:p w:rsidR="0003679E" w:rsidRDefault="0003679E">
      <w:pPr>
        <w:pStyle w:val="ConsPlusNormal"/>
        <w:ind w:firstLine="540"/>
        <w:jc w:val="both"/>
      </w:pPr>
      <w:r>
        <w:t>Марганцевые руды выявлены в западном борту Магнитогорского мегасинклинория (Баймакский и Учалинский рудные районы) и в Предуральском краевом прогибе (Улу-Телякский рудный узел). Известны также проявления марганца в зоне линейной складчатости Южного Урала, в Зилаирском синклинории. Большинство выявленных месторождений марганцевых руд Магнитогорского мегасинклинория относятся к вулканогенно-осадочному (Кожаевское, Северное и Южное Файзуллинское, Кусимовское, Уразовское и др.) и осадочно-морскому (Улу-Телякское) промышленным типам. Месторождения вулканогенно-осадочного типа, как правило, линейной формы, затронуты старыми разработками, имеют небольшие запасы. Руды труднообогатимы и использование таких руд в природном виде возможно при подшихтовке к богатым привозным концентратам.</w:t>
      </w:r>
    </w:p>
    <w:p w:rsidR="0003679E" w:rsidRDefault="0003679E">
      <w:pPr>
        <w:pStyle w:val="ConsPlusNormal"/>
        <w:ind w:firstLine="540"/>
        <w:jc w:val="both"/>
      </w:pPr>
      <w:r>
        <w:t>Хромовые руды установлены в 40 мелких месторождениях и проявлениях в Зилаирском синклинории (ультрамафиты массива Крака) и в западном борту Магнитогорского мегасинклинория (в зоне Главного Уральского разлома). Основные перспективы выявления хромовых месторождений связаны с геологическим изучением Кракинского и Нуралинского ультрабазитовых массивов. В настоящее время геологоразведочные работы проводятся ЗАО "ГДК "Хром" на Апшакской и Ключевской площадях, ООО "Уральская горно-рудная компания" на месторождении Кутарды и Саксейской площади.</w:t>
      </w:r>
    </w:p>
    <w:p w:rsidR="0003679E" w:rsidRDefault="0003679E">
      <w:pPr>
        <w:pStyle w:val="ConsPlusNormal"/>
        <w:ind w:firstLine="540"/>
        <w:jc w:val="both"/>
      </w:pPr>
      <w:r>
        <w:t>Имеются месторождения ресурсов, относящихся к неметаллам. Тальк выявлен в зонах оторочек гипербазитовых массивов в Учалинском рудном районе (Козьмо-Демьяновская и Кирябинская группы тальковых месторождений).</w:t>
      </w:r>
    </w:p>
    <w:p w:rsidR="0003679E" w:rsidRDefault="0003679E">
      <w:pPr>
        <w:pStyle w:val="ConsPlusNormal"/>
        <w:ind w:firstLine="540"/>
        <w:jc w:val="both"/>
      </w:pPr>
      <w:r>
        <w:t>ООО "Баштальк" ведет добычу талька на Кирябинском месторождении (6 тыс. т в 2009 году). Кроме того, предприятие имеет лицензии на право разведки и добычи талька на Абдулкасимовском, Пугачевском и Козьмо-Демьяновском месторождениях. Тальк этих месторождений используется для производства тальковой крошки, применяемой в рубероидном производстве. В дальнейшем область применения талька может быть расширена (парфюмерия, медицина, резиновая промышленность, огнеупоры).</w:t>
      </w:r>
    </w:p>
    <w:p w:rsidR="0003679E" w:rsidRDefault="0003679E">
      <w:pPr>
        <w:pStyle w:val="ConsPlusNormal"/>
        <w:ind w:firstLine="540"/>
        <w:jc w:val="both"/>
      </w:pPr>
      <w:r>
        <w:t xml:space="preserve">Пирофиллит выявлен в зоне околорудного метасоматоза серноколчеданного месторождения Кульюртау в Баймакском районе. Разведку месторождения проводит ООО "Полипак". Запасы по категории </w:t>
      </w:r>
      <w:r w:rsidRPr="00D25518">
        <w:rPr>
          <w:position w:val="-10"/>
        </w:rPr>
        <w:pict>
          <v:shape id="_x0000_i1025" style="width:16.2pt;height:18.8pt" coordsize="" o:spt="100" adj="0,,0" path="" stroked="f">
            <v:stroke joinstyle="miter"/>
            <v:imagedata r:id="rId14" o:title="base_23692_100101_5"/>
            <v:formulas/>
            <v:path o:connecttype="segments"/>
          </v:shape>
        </w:pict>
      </w:r>
      <w:r>
        <w:t xml:space="preserve"> составляют 612 тыс. т, по категории </w:t>
      </w:r>
      <w:r w:rsidRPr="00D25518">
        <w:rPr>
          <w:position w:val="-10"/>
        </w:rPr>
        <w:pict>
          <v:shape id="_x0000_i1026" style="width:94.7pt;height:18.8pt" coordsize="" o:spt="100" adj="0,,0" path="" stroked="f">
            <v:stroke joinstyle="miter"/>
            <v:imagedata r:id="rId15" o:title="base_23692_100101_6"/>
            <v:formulas/>
            <v:path o:connecttype="segments"/>
          </v:shape>
        </w:pict>
      </w:r>
      <w:r>
        <w:t xml:space="preserve"> Химический состав пирофиллит-кварцевых пород отвечает требованиям керамической промышленности. Технические испытания показали их пригодность для производства огнеупорных и кислотостойких изделий.</w:t>
      </w:r>
    </w:p>
    <w:p w:rsidR="0003679E" w:rsidRDefault="0003679E">
      <w:pPr>
        <w:pStyle w:val="ConsPlusNormal"/>
        <w:ind w:firstLine="540"/>
        <w:jc w:val="both"/>
      </w:pPr>
      <w:r>
        <w:t>Кварц жильный для плавки в небольшом количестве выявлен на Новотроицком и Караяновском месторождениях в Зилаирском районе. Лицензия на добычу жильного кварца Караяновского месторождения выдана ООО "Кварц-Про". Новотроицкое месторождение включено в перечень участков недр, предлагаемых для предоставления в пользование на 2010 год. Перспективы прироста сырьевой базы этого вида полезного ископаемого связаны с геологическим изучением Сакмарской кварцевожильной площади, в пределах которой разведаны эти месторождения.</w:t>
      </w:r>
    </w:p>
    <w:p w:rsidR="0003679E" w:rsidRDefault="0003679E">
      <w:pPr>
        <w:pStyle w:val="ConsPlusNormal"/>
        <w:ind w:firstLine="540"/>
        <w:jc w:val="both"/>
      </w:pPr>
      <w:r>
        <w:lastRenderedPageBreak/>
        <w:t>В Зауралье сконцентрировано 1/3 республиканских запасов известняка, 40% строительного камня, большие объемы вскрышных пород - отходов предприятий цветной металлургии Башкортостана, 8% кирпичного сырья, около 5% запасов песчано-гравийного материала республики.</w:t>
      </w:r>
    </w:p>
    <w:p w:rsidR="0003679E" w:rsidRDefault="0003679E">
      <w:pPr>
        <w:pStyle w:val="ConsPlusNormal"/>
        <w:ind w:firstLine="540"/>
        <w:jc w:val="both"/>
      </w:pPr>
      <w:r>
        <w:t>В Зауралье известны Туялясское и Юлдашевское месторождения известняков, Александровское - известняков и доломитов, Учалинское - диабазовых порфиритов и их туфов, Мансуровское и Ахуновское - гранитов, Искужинское - габбро-диабазов и амфиболитов, Абзаковское - туфов и порфиритов, Мамбетовское - туфов.</w:t>
      </w:r>
    </w:p>
    <w:p w:rsidR="0003679E" w:rsidRDefault="0003679E">
      <w:pPr>
        <w:pStyle w:val="ConsPlusNormal"/>
        <w:ind w:firstLine="540"/>
        <w:jc w:val="both"/>
      </w:pPr>
      <w:r>
        <w:t>Наиболее крупное Туялясское месторождение известняка разрабатывается открытым способом ОАО "Башкирский медно-серный комбинат". Оно простирается единым массивом с севера на юг до 10 км. В настоящее время открытая разработка ведется одним карьером на глубине до 40 м. Добытый известняк дробится на фракции и поставляется на обогатительные фабрики Урала, металлургические и сахарные заводы. В стройиндустрии он может быть использован для получения строительной извести, в производстве высококачественного цемента, щебня и бута. Свыше 50 тыс. куб. м известняка ежегодно используется для производства щебня. Возможности многоцелевого использования известняков этого месторождения обусловливаются ежегодным ростом потребности в них в самой республике и других регионах.</w:t>
      </w:r>
    </w:p>
    <w:p w:rsidR="0003679E" w:rsidRDefault="0003679E">
      <w:pPr>
        <w:pStyle w:val="ConsPlusNormal"/>
        <w:ind w:firstLine="540"/>
        <w:jc w:val="both"/>
      </w:pPr>
      <w:r>
        <w:t>Известняк может быть использован и в сельском хозяйстве для известкования кислых почв. Для этого необходимо создание самостоятельного горно-перерабатывающего предприятия ориентировочной мощностью 5 млн. т известняка в год с карьером, новым горно-транспортным оборудованием, крупным дробильно-сортировочным известняковым заводом.</w:t>
      </w:r>
    </w:p>
    <w:p w:rsidR="0003679E" w:rsidRDefault="0003679E">
      <w:pPr>
        <w:pStyle w:val="ConsPlusNormal"/>
        <w:ind w:firstLine="540"/>
        <w:jc w:val="both"/>
      </w:pPr>
      <w:r>
        <w:t>Учитывая развертывание больших работ по созданию нового горнорудного комплекса на базе Подольского и освоению других медноколчеданных месторождений, а также возрастающие потребности республики и соседних регионов в этом сырье, целесообразно доведение объема добычи известняка до 5 млн. т в год.</w:t>
      </w:r>
    </w:p>
    <w:p w:rsidR="0003679E" w:rsidRDefault="0003679E">
      <w:pPr>
        <w:pStyle w:val="ConsPlusNormal"/>
        <w:ind w:firstLine="540"/>
        <w:jc w:val="both"/>
      </w:pPr>
      <w:r>
        <w:t>Юлбарсовское месторождение известняка эксплуатируется Бурибаевским рудоуправлением в производстве извести для нужд флотации медной руды на Бурибаевской обогатительной фабрике. Добыча известняка производится в год в небольших размерах - 4 тыс. т. Еще Министерством нефтегазового строительства СССР предполагалась разработка данного месторождения для производства щебня. Разведано Искужинское месторождение габбро-диоритов (Зилаирский район) и проводится предварительная разведка Абзаковского месторождения известняков.</w:t>
      </w:r>
    </w:p>
    <w:p w:rsidR="0003679E" w:rsidRDefault="0003679E">
      <w:pPr>
        <w:pStyle w:val="ConsPlusNormal"/>
        <w:ind w:firstLine="540"/>
        <w:jc w:val="both"/>
      </w:pPr>
      <w:r>
        <w:t>Из разведанных 24 месторождений кирпичных глин в настоящее время в Зауралье эксплуатируются 4. На базе разведанных запасов возможно строительство ряда кирпичных заводов: на базе Баймакского месторождения - завода мощностью свыше 40 млн. шт. кирпича в год, Мало-Учалинского и Сибайского - 20 - 40 млн. шт., Зигазинского - 10 - 20 млн. шт. кирпича в год и др.</w:t>
      </w:r>
    </w:p>
    <w:p w:rsidR="0003679E" w:rsidRDefault="0003679E">
      <w:pPr>
        <w:pStyle w:val="ConsPlusNormal"/>
        <w:ind w:firstLine="540"/>
        <w:jc w:val="both"/>
      </w:pPr>
      <w:r>
        <w:t>Песок-отощитель имеется вблизи каждого месторождения глин. Кроме того, разведаны Пугачевское, Тирлянское, Баймакское-2, Темясовское, Яковлевское, Мурзабулатовское (Баймакский район), Зилаирское, Сакмарское, Верхне-Салимовское (Зилаирский район), Янгельское (Абзелиловский район), Наурузовское, Юлдашевское (Учалинский район), Алибаевское, Заречное, Подольское, Хайбуллинское, Таналыкское (Хайбуллинский район), Старо-Субхангуловское (Бурзянский район) месторождения, каждое из которых является базой для организации производства кирпича для местных нужд. Ввиду большой грузоемкости (вес 1 тыс. шт. составляет 3 - 4 т) и низкой транспортабельности (бой) производство строительного кирпича должно размещаться в основном в местах потребления на базе местных минерально-сырьевых ресурсов.</w:t>
      </w:r>
    </w:p>
    <w:p w:rsidR="0003679E" w:rsidRDefault="0003679E">
      <w:pPr>
        <w:pStyle w:val="ConsPlusNormal"/>
        <w:ind w:firstLine="540"/>
        <w:jc w:val="both"/>
      </w:pPr>
      <w:r>
        <w:t>Промышленные запасы песчано-гравийной смеси в зауральском регионе исчисляются в 15,5 млн. куб. м (около 5% запасов республики). Из них эксплуатируются Уразовское и Ново-Бельское месторождения. Представляет интерес Ильтибанское, Южно-Акъярское, Рязевское, Ломовское месторождения с запасами 1,5 - 3,0 млн. куб. м и мелкие - Колтубанское, Гадилевское 1 и 2.</w:t>
      </w:r>
    </w:p>
    <w:p w:rsidR="0003679E" w:rsidRDefault="0003679E">
      <w:pPr>
        <w:pStyle w:val="ConsPlusNormal"/>
        <w:ind w:firstLine="540"/>
        <w:jc w:val="both"/>
      </w:pPr>
      <w:r>
        <w:t>В Баймакском и Хайбуллинском районах имеются месторождения черепичного сырья с запасами 187 - 375 тыс. куб. м. Флюсовые известняки представлены Калканским, Пугачевским, Усть-Нурским и Юлдыбаевским месторождениями.</w:t>
      </w:r>
    </w:p>
    <w:p w:rsidR="0003679E" w:rsidRDefault="0003679E">
      <w:pPr>
        <w:pStyle w:val="ConsPlusNormal"/>
        <w:ind w:firstLine="540"/>
        <w:jc w:val="both"/>
      </w:pPr>
      <w:r>
        <w:lastRenderedPageBreak/>
        <w:t>В Зауралье доломиты и доломитовые породы представлены несколькими месторождениями, наиболее значительное из них - Катайское - эксплуатируется для нужд металлургии. На этой же территории имеются месторождения мела (Туялясское и др.) и мергелей (Ассынское, Инзерское и др.). Туялясское месторождение мела разрабатывается трестом "Башмедьстрой".</w:t>
      </w:r>
    </w:p>
    <w:p w:rsidR="0003679E" w:rsidRDefault="0003679E">
      <w:pPr>
        <w:pStyle w:val="ConsPlusNormal"/>
        <w:ind w:firstLine="540"/>
        <w:jc w:val="both"/>
      </w:pPr>
      <w:r>
        <w:t>Облицовочные камни с разнообразным петрографическим составом и декоративными свойствами распространены в Зауралье: Мансуровское месторождение гранитов, Рыскужинское и Амангильдинское месторождения мраморизованных известняков.</w:t>
      </w:r>
    </w:p>
    <w:p w:rsidR="0003679E" w:rsidRDefault="0003679E">
      <w:pPr>
        <w:pStyle w:val="ConsPlusNormal"/>
        <w:ind w:firstLine="540"/>
        <w:jc w:val="both"/>
      </w:pPr>
      <w:r>
        <w:t>Завершены работы по поиску и оценке высоколиквидных и остродефицитных нерудных полезных ископаемых на территориях Учалинского, Абзелиловского, Баймакского, Хайбуллинского районов. В результате работ выявлены и оценены многочисленные проявления облицовочных и поделочных камней.</w:t>
      </w:r>
    </w:p>
    <w:p w:rsidR="0003679E" w:rsidRDefault="0003679E">
      <w:pPr>
        <w:pStyle w:val="ConsPlusNormal"/>
        <w:ind w:firstLine="540"/>
        <w:jc w:val="both"/>
      </w:pPr>
      <w:r>
        <w:t xml:space="preserve">Яшма широко представлена на территории республики в пределах Магнитогорского мегасинклинория, в Учалинском, Абзелиловском, Баймакском и Хайбуллинском районах республики. В 2009 году завершены геологоразведочные работы за счет средств федерального бюджета на объекте "Поиски месторождений яшмы с целью создания минерально-сырьевой базы декоративных камней на территории Республики Башкортостан". В результате работ выявлено 14 новых проявлений яшмы. Суммарные прогнозные ресурсы по категории </w:t>
      </w:r>
      <w:r w:rsidRPr="00D25518">
        <w:rPr>
          <w:position w:val="-10"/>
        </w:rPr>
        <w:pict>
          <v:shape id="_x0000_i1027" style="width:15.55pt;height:18.8pt" coordsize="" o:spt="100" adj="0,,0" path="" stroked="f">
            <v:stroke joinstyle="miter"/>
            <v:imagedata r:id="rId16" o:title="base_23692_100101_7"/>
            <v:formulas/>
            <v:path o:connecttype="segments"/>
          </v:shape>
        </w:pict>
      </w:r>
      <w:r>
        <w:t xml:space="preserve"> на изученных проявлениях яшмы оценены в количестве 17374,2 тыс. т, в том числе кондиционного камня - 2400,1 тыс. т, по категории </w:t>
      </w:r>
      <w:r w:rsidRPr="00D25518">
        <w:rPr>
          <w:position w:val="-10"/>
        </w:rPr>
        <w:pict>
          <v:shape id="_x0000_i1028" style="width:99.9pt;height:18.8pt" coordsize="" o:spt="100" adj="0,,0" path="" stroked="f">
            <v:stroke joinstyle="miter"/>
            <v:imagedata r:id="rId17" o:title="base_23692_100101_8"/>
            <v:formulas/>
            <v:path o:connecttype="segments"/>
          </v:shape>
        </w:pict>
      </w:r>
    </w:p>
    <w:p w:rsidR="0003679E" w:rsidRDefault="0003679E">
      <w:pPr>
        <w:pStyle w:val="ConsPlusNormal"/>
        <w:jc w:val="center"/>
      </w:pPr>
    </w:p>
    <w:p w:rsidR="0003679E" w:rsidRDefault="0003679E">
      <w:pPr>
        <w:pStyle w:val="ConsPlusNormal"/>
        <w:jc w:val="center"/>
      </w:pPr>
      <w:r>
        <w:t>2.5. Основные средства</w:t>
      </w:r>
    </w:p>
    <w:p w:rsidR="0003679E" w:rsidRDefault="0003679E">
      <w:pPr>
        <w:pStyle w:val="ConsPlusNormal"/>
        <w:ind w:firstLine="540"/>
        <w:jc w:val="both"/>
      </w:pPr>
    </w:p>
    <w:p w:rsidR="0003679E" w:rsidRDefault="0003679E">
      <w:pPr>
        <w:pStyle w:val="ConsPlusNormal"/>
        <w:ind w:firstLine="540"/>
        <w:jc w:val="both"/>
      </w:pPr>
      <w:r>
        <w:t xml:space="preserve">Зауралье за период 2005 - 2009 годов характеризуется низкими показателями полной учетной и остаточной балансовой стоимости основных фондов (2 - 3% основных фондов республики) </w:t>
      </w:r>
      <w:hyperlink w:anchor="P3015" w:history="1">
        <w:r>
          <w:rPr>
            <w:color w:val="0000FF"/>
          </w:rPr>
          <w:t>(таблица 2.5.1)</w:t>
        </w:r>
      </w:hyperlink>
      <w:r>
        <w:t>.</w:t>
      </w:r>
    </w:p>
    <w:p w:rsidR="0003679E" w:rsidRDefault="0003679E">
      <w:pPr>
        <w:pStyle w:val="ConsPlusNormal"/>
        <w:ind w:firstLine="540"/>
        <w:jc w:val="both"/>
      </w:pPr>
      <w:r>
        <w:t>При этом начиная с 2008 года следует отметить положительную динамику в темпах роста указанных показателей: прирост в 2008 - 2009 годах учетной стоимости основных фондов составил 14% и 41,4%, прирост остаточной балансовой стоимости основных фондов - 21,9% и 59,5% соответственно.</w:t>
      </w:r>
    </w:p>
    <w:p w:rsidR="0003679E" w:rsidRDefault="0003679E">
      <w:pPr>
        <w:pStyle w:val="ConsPlusNormal"/>
        <w:ind w:firstLine="540"/>
        <w:jc w:val="both"/>
      </w:pPr>
    </w:p>
    <w:p w:rsidR="0003679E" w:rsidRDefault="0003679E">
      <w:pPr>
        <w:pStyle w:val="ConsPlusNormal"/>
        <w:jc w:val="right"/>
      </w:pPr>
      <w:r>
        <w:t>Таблица 2.5.1</w:t>
      </w:r>
    </w:p>
    <w:p w:rsidR="0003679E" w:rsidRDefault="0003679E">
      <w:pPr>
        <w:pStyle w:val="ConsPlusNormal"/>
        <w:jc w:val="right"/>
      </w:pPr>
    </w:p>
    <w:p w:rsidR="0003679E" w:rsidRDefault="0003679E">
      <w:pPr>
        <w:pStyle w:val="ConsPlusNormal"/>
        <w:jc w:val="center"/>
      </w:pPr>
      <w:bookmarkStart w:id="38" w:name="P3015"/>
      <w:bookmarkEnd w:id="38"/>
      <w:r>
        <w:t>ДОЛЯ ОСНОВНЫХ ФОНДОВ</w:t>
      </w:r>
    </w:p>
    <w:p w:rsidR="0003679E" w:rsidRDefault="0003679E">
      <w:pPr>
        <w:pStyle w:val="ConsPlusNormal"/>
        <w:jc w:val="center"/>
      </w:pPr>
      <w:r>
        <w:t>хозяйствующих субъектов Зауралья в экономике Башкортостана</w:t>
      </w:r>
    </w:p>
    <w:p w:rsidR="0003679E" w:rsidRDefault="0003679E">
      <w:pPr>
        <w:sectPr w:rsidR="0003679E">
          <w:pgSz w:w="11905" w:h="16838"/>
          <w:pgMar w:top="1134" w:right="850" w:bottom="1134" w:left="1701" w:header="0" w:footer="0" w:gutter="0"/>
          <w:cols w:space="720"/>
        </w:sectPr>
      </w:pPr>
    </w:p>
    <w:p w:rsidR="0003679E" w:rsidRDefault="0003679E">
      <w:pPr>
        <w:pStyle w:val="ConsPlusNormal"/>
        <w:jc w:val="center"/>
      </w:pPr>
    </w:p>
    <w:p w:rsidR="0003679E" w:rsidRDefault="0003679E">
      <w:pPr>
        <w:pStyle w:val="ConsPlusNormal"/>
        <w:jc w:val="right"/>
      </w:pPr>
      <w: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44"/>
        <w:gridCol w:w="816"/>
        <w:gridCol w:w="816"/>
        <w:gridCol w:w="816"/>
        <w:gridCol w:w="816"/>
        <w:gridCol w:w="816"/>
      </w:tblGrid>
      <w:tr w:rsidR="0003679E">
        <w:tc>
          <w:tcPr>
            <w:tcW w:w="5544" w:type="dxa"/>
            <w:vMerge w:val="restart"/>
            <w:vAlign w:val="center"/>
          </w:tcPr>
          <w:p w:rsidR="0003679E" w:rsidRDefault="0003679E">
            <w:pPr>
              <w:pStyle w:val="ConsPlusNormal"/>
              <w:jc w:val="center"/>
            </w:pPr>
            <w:r>
              <w:t>Наименование показателя</w:t>
            </w:r>
          </w:p>
        </w:tc>
        <w:tc>
          <w:tcPr>
            <w:tcW w:w="4080" w:type="dxa"/>
            <w:gridSpan w:val="5"/>
            <w:vAlign w:val="center"/>
          </w:tcPr>
          <w:p w:rsidR="0003679E" w:rsidRDefault="0003679E">
            <w:pPr>
              <w:pStyle w:val="ConsPlusNormal"/>
              <w:jc w:val="center"/>
            </w:pPr>
            <w:r>
              <w:t>Годы</w:t>
            </w:r>
          </w:p>
        </w:tc>
      </w:tr>
      <w:tr w:rsidR="0003679E">
        <w:tc>
          <w:tcPr>
            <w:tcW w:w="5544" w:type="dxa"/>
            <w:vMerge/>
          </w:tcPr>
          <w:p w:rsidR="0003679E" w:rsidRDefault="0003679E"/>
        </w:tc>
        <w:tc>
          <w:tcPr>
            <w:tcW w:w="816" w:type="dxa"/>
            <w:vAlign w:val="center"/>
          </w:tcPr>
          <w:p w:rsidR="0003679E" w:rsidRDefault="0003679E">
            <w:pPr>
              <w:pStyle w:val="ConsPlusNormal"/>
              <w:jc w:val="center"/>
            </w:pPr>
            <w:r>
              <w:t>2005</w:t>
            </w:r>
          </w:p>
        </w:tc>
        <w:tc>
          <w:tcPr>
            <w:tcW w:w="816" w:type="dxa"/>
            <w:vAlign w:val="center"/>
          </w:tcPr>
          <w:p w:rsidR="0003679E" w:rsidRDefault="0003679E">
            <w:pPr>
              <w:pStyle w:val="ConsPlusNormal"/>
              <w:jc w:val="center"/>
            </w:pPr>
            <w:r>
              <w:t>2006</w:t>
            </w:r>
          </w:p>
        </w:tc>
        <w:tc>
          <w:tcPr>
            <w:tcW w:w="816" w:type="dxa"/>
            <w:vAlign w:val="center"/>
          </w:tcPr>
          <w:p w:rsidR="0003679E" w:rsidRDefault="0003679E">
            <w:pPr>
              <w:pStyle w:val="ConsPlusNormal"/>
              <w:jc w:val="center"/>
            </w:pPr>
            <w:r>
              <w:t>2007</w:t>
            </w:r>
          </w:p>
        </w:tc>
        <w:tc>
          <w:tcPr>
            <w:tcW w:w="816" w:type="dxa"/>
            <w:vAlign w:val="center"/>
          </w:tcPr>
          <w:p w:rsidR="0003679E" w:rsidRDefault="0003679E">
            <w:pPr>
              <w:pStyle w:val="ConsPlusNormal"/>
              <w:jc w:val="center"/>
            </w:pPr>
            <w:r>
              <w:t>2008</w:t>
            </w:r>
          </w:p>
        </w:tc>
        <w:tc>
          <w:tcPr>
            <w:tcW w:w="816" w:type="dxa"/>
            <w:vAlign w:val="center"/>
          </w:tcPr>
          <w:p w:rsidR="0003679E" w:rsidRDefault="0003679E">
            <w:pPr>
              <w:pStyle w:val="ConsPlusNormal"/>
              <w:jc w:val="center"/>
            </w:pPr>
            <w:r>
              <w:t>2009</w:t>
            </w:r>
          </w:p>
        </w:tc>
      </w:tr>
      <w:tr w:rsidR="0003679E">
        <w:tc>
          <w:tcPr>
            <w:tcW w:w="5544" w:type="dxa"/>
            <w:vAlign w:val="center"/>
          </w:tcPr>
          <w:p w:rsidR="0003679E" w:rsidRDefault="0003679E">
            <w:pPr>
              <w:pStyle w:val="ConsPlusNormal"/>
            </w:pPr>
            <w:r>
              <w:t>Полная учетная стоимость основных фондов на конец года, тыс. рублей</w:t>
            </w:r>
          </w:p>
        </w:tc>
        <w:tc>
          <w:tcPr>
            <w:tcW w:w="816" w:type="dxa"/>
            <w:vAlign w:val="center"/>
          </w:tcPr>
          <w:p w:rsidR="0003679E" w:rsidRDefault="0003679E">
            <w:pPr>
              <w:pStyle w:val="ConsPlusNormal"/>
              <w:jc w:val="center"/>
            </w:pPr>
            <w:r>
              <w:t>3,01</w:t>
            </w:r>
          </w:p>
        </w:tc>
        <w:tc>
          <w:tcPr>
            <w:tcW w:w="816" w:type="dxa"/>
            <w:vAlign w:val="center"/>
          </w:tcPr>
          <w:p w:rsidR="0003679E" w:rsidRDefault="0003679E">
            <w:pPr>
              <w:pStyle w:val="ConsPlusNormal"/>
              <w:jc w:val="center"/>
            </w:pPr>
            <w:r>
              <w:t>2,72</w:t>
            </w:r>
          </w:p>
        </w:tc>
        <w:tc>
          <w:tcPr>
            <w:tcW w:w="816" w:type="dxa"/>
            <w:vAlign w:val="center"/>
          </w:tcPr>
          <w:p w:rsidR="0003679E" w:rsidRDefault="0003679E">
            <w:pPr>
              <w:pStyle w:val="ConsPlusNormal"/>
              <w:jc w:val="center"/>
            </w:pPr>
            <w:r>
              <w:t>2,17</w:t>
            </w:r>
          </w:p>
        </w:tc>
        <w:tc>
          <w:tcPr>
            <w:tcW w:w="816" w:type="dxa"/>
            <w:vAlign w:val="center"/>
          </w:tcPr>
          <w:p w:rsidR="0003679E" w:rsidRDefault="0003679E">
            <w:pPr>
              <w:pStyle w:val="ConsPlusNormal"/>
              <w:jc w:val="center"/>
            </w:pPr>
            <w:r>
              <w:t>2,02</w:t>
            </w:r>
          </w:p>
        </w:tc>
        <w:tc>
          <w:tcPr>
            <w:tcW w:w="816" w:type="dxa"/>
            <w:vAlign w:val="center"/>
          </w:tcPr>
          <w:p w:rsidR="0003679E" w:rsidRDefault="0003679E">
            <w:pPr>
              <w:pStyle w:val="ConsPlusNormal"/>
              <w:jc w:val="center"/>
            </w:pPr>
            <w:r>
              <w:t>2,55</w:t>
            </w:r>
          </w:p>
        </w:tc>
      </w:tr>
      <w:tr w:rsidR="0003679E">
        <w:tc>
          <w:tcPr>
            <w:tcW w:w="5544" w:type="dxa"/>
            <w:vAlign w:val="center"/>
          </w:tcPr>
          <w:p w:rsidR="0003679E" w:rsidRDefault="0003679E">
            <w:pPr>
              <w:pStyle w:val="ConsPlusNormal"/>
            </w:pPr>
            <w:r>
              <w:t>Остаточная балансовая стоимость основных фондов на конец года,</w:t>
            </w:r>
          </w:p>
          <w:p w:rsidR="0003679E" w:rsidRDefault="0003679E">
            <w:pPr>
              <w:pStyle w:val="ConsPlusNormal"/>
            </w:pPr>
            <w:r>
              <w:t>тыс. рублей</w:t>
            </w:r>
          </w:p>
        </w:tc>
        <w:tc>
          <w:tcPr>
            <w:tcW w:w="816" w:type="dxa"/>
            <w:vAlign w:val="center"/>
          </w:tcPr>
          <w:p w:rsidR="0003679E" w:rsidRDefault="0003679E">
            <w:pPr>
              <w:pStyle w:val="ConsPlusNormal"/>
              <w:jc w:val="center"/>
            </w:pPr>
            <w:r>
              <w:t>3,30</w:t>
            </w:r>
          </w:p>
        </w:tc>
        <w:tc>
          <w:tcPr>
            <w:tcW w:w="816" w:type="dxa"/>
            <w:vAlign w:val="center"/>
          </w:tcPr>
          <w:p w:rsidR="0003679E" w:rsidRDefault="0003679E">
            <w:pPr>
              <w:pStyle w:val="ConsPlusNormal"/>
              <w:jc w:val="center"/>
            </w:pPr>
            <w:r>
              <w:t>2,82</w:t>
            </w:r>
          </w:p>
        </w:tc>
        <w:tc>
          <w:tcPr>
            <w:tcW w:w="816" w:type="dxa"/>
            <w:vAlign w:val="center"/>
          </w:tcPr>
          <w:p w:rsidR="0003679E" w:rsidRDefault="0003679E">
            <w:pPr>
              <w:pStyle w:val="ConsPlusNormal"/>
              <w:jc w:val="center"/>
            </w:pPr>
            <w:r>
              <w:t>2,39</w:t>
            </w:r>
          </w:p>
        </w:tc>
        <w:tc>
          <w:tcPr>
            <w:tcW w:w="816" w:type="dxa"/>
            <w:vAlign w:val="center"/>
          </w:tcPr>
          <w:p w:rsidR="0003679E" w:rsidRDefault="0003679E">
            <w:pPr>
              <w:pStyle w:val="ConsPlusNormal"/>
              <w:jc w:val="center"/>
            </w:pPr>
            <w:r>
              <w:t>2,40</w:t>
            </w:r>
          </w:p>
        </w:tc>
        <w:tc>
          <w:tcPr>
            <w:tcW w:w="816" w:type="dxa"/>
            <w:vAlign w:val="center"/>
          </w:tcPr>
          <w:p w:rsidR="0003679E" w:rsidRDefault="0003679E">
            <w:pPr>
              <w:pStyle w:val="ConsPlusNormal"/>
              <w:jc w:val="center"/>
            </w:pPr>
            <w:r>
              <w:t>3,15</w:t>
            </w:r>
          </w:p>
        </w:tc>
      </w:tr>
    </w:tbl>
    <w:p w:rsidR="0003679E" w:rsidRDefault="0003679E">
      <w:pPr>
        <w:pStyle w:val="ConsPlusNormal"/>
        <w:ind w:firstLine="540"/>
        <w:jc w:val="both"/>
      </w:pPr>
    </w:p>
    <w:p w:rsidR="0003679E" w:rsidRDefault="0003679E">
      <w:pPr>
        <w:pStyle w:val="ConsPlusNormal"/>
        <w:ind w:firstLine="540"/>
        <w:jc w:val="both"/>
      </w:pPr>
      <w:r>
        <w:t xml:space="preserve">Наиболее обеспеченным основным фондом является Учалинский район вследствие расположения на его территории крупных промышленных предприятий (прежде всего ОАО "Учалинский ГОК", на долю которого в 2009 году приходилось 56,33% полной учетной стоимости основных фондов и 58,39% остаточной балансовой стоимости основных фондов муниципальных районов Зауралья и г. Сибая (26,61% и 25,07% соответственно)) (см. </w:t>
      </w:r>
      <w:hyperlink w:anchor="P3157" w:history="1">
        <w:r>
          <w:rPr>
            <w:color w:val="0000FF"/>
          </w:rPr>
          <w:t>рис. 2.5.1</w:t>
        </w:r>
      </w:hyperlink>
      <w:r>
        <w:t>).</w:t>
      </w:r>
    </w:p>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nformat"/>
        <w:jc w:val="both"/>
      </w:pPr>
      <w:r>
        <w:rPr>
          <w:sz w:val="18"/>
        </w:rPr>
        <w:t>┌─────────────────────────────────────────────────────────────────────────────────┐</w:t>
      </w:r>
    </w:p>
    <w:p w:rsidR="0003679E" w:rsidRDefault="0003679E">
      <w:pPr>
        <w:pStyle w:val="ConsPlusNonformat"/>
        <w:jc w:val="both"/>
      </w:pPr>
      <w:r>
        <w:rPr>
          <w:sz w:val="18"/>
        </w:rPr>
        <w:t>│ 100%─┬──┬────┬─────┬────┬─────┬────┬─────┬────┬─────┬────┬──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               │</w:t>
      </w:r>
    </w:p>
    <w:p w:rsidR="0003679E" w:rsidRDefault="0003679E">
      <w:pPr>
        <w:pStyle w:val="ConsPlusNonformat"/>
        <w:jc w:val="both"/>
      </w:pPr>
      <w:r>
        <w:rPr>
          <w:sz w:val="18"/>
        </w:rPr>
        <w:t>│      │  │pppp│     │pppp│     │pppp│     │pppp│     │pppp│    │p│ г. Сибай      │</w:t>
      </w:r>
    </w:p>
    <w:p w:rsidR="0003679E" w:rsidRDefault="0003679E">
      <w:pPr>
        <w:pStyle w:val="ConsPlusNonformat"/>
        <w:jc w:val="both"/>
      </w:pPr>
      <w:r>
        <w:rPr>
          <w:sz w:val="18"/>
        </w:rPr>
        <w:t>│      │  │pppp│     │pppp│     │pppp│     │pppp│     │pppp│    └─┘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90% ┼──┤pppp├─────┤pppp├─────┤pppp├─────┤pppp├─────┤pppp├──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     │pppp│     │pppp│     │pppp│                      │</w:t>
      </w:r>
    </w:p>
    <w:p w:rsidR="0003679E" w:rsidRDefault="0003679E">
      <w:pPr>
        <w:pStyle w:val="ConsPlusNonformat"/>
        <w:jc w:val="both"/>
      </w:pPr>
      <w:r>
        <w:rPr>
          <w:sz w:val="18"/>
        </w:rPr>
        <w:t>│      │  │pppp│     │yyyy│     │pppp│     │pppp│     │pppp│                      │</w:t>
      </w:r>
    </w:p>
    <w:p w:rsidR="0003679E" w:rsidRDefault="0003679E">
      <w:pPr>
        <w:pStyle w:val="ConsPlusNonformat"/>
        <w:jc w:val="both"/>
      </w:pPr>
      <w:r>
        <w:rPr>
          <w:sz w:val="18"/>
        </w:rPr>
        <w:t>│      │  ├────┤     │yyyy│     │pppp│     │pppp│     │pppp│                      │</w:t>
      </w:r>
    </w:p>
    <w:p w:rsidR="0003679E" w:rsidRDefault="0003679E">
      <w:pPr>
        <w:pStyle w:val="ConsPlusNonformat"/>
        <w:jc w:val="both"/>
      </w:pPr>
      <w:r>
        <w:rPr>
          <w:sz w:val="18"/>
        </w:rPr>
        <w:t>│      │  │yyyy│     │yyyy│     │pppp│     │pppp│     │pppp│                      │</w:t>
      </w:r>
    </w:p>
    <w:p w:rsidR="0003679E" w:rsidRDefault="0003679E">
      <w:pPr>
        <w:pStyle w:val="ConsPlusNonformat"/>
        <w:jc w:val="both"/>
      </w:pPr>
      <w:r>
        <w:rPr>
          <w:sz w:val="18"/>
        </w:rPr>
        <w:t>│      │  │yyyy│     │yyyy│     │pppp│     │pppp│     │pppp│                      │</w:t>
      </w:r>
    </w:p>
    <w:p w:rsidR="0003679E" w:rsidRDefault="0003679E">
      <w:pPr>
        <w:pStyle w:val="ConsPlusNonformat"/>
        <w:jc w:val="both"/>
      </w:pPr>
      <w:r>
        <w:rPr>
          <w:sz w:val="18"/>
        </w:rPr>
        <w:t>│      │  │yyyy│     │yyyy│     │pppp│     │pppp│     │pppp│                      │</w:t>
      </w:r>
    </w:p>
    <w:p w:rsidR="0003679E" w:rsidRDefault="0003679E">
      <w:pPr>
        <w:pStyle w:val="ConsPlusNonformat"/>
        <w:jc w:val="both"/>
      </w:pPr>
      <w:r>
        <w:rPr>
          <w:sz w:val="18"/>
        </w:rPr>
        <w:t>│      │  │yyyy│     │yyyy│     │pppp│     │pppp│     │pppp│    ┌─┐               │</w:t>
      </w:r>
    </w:p>
    <w:p w:rsidR="0003679E" w:rsidRDefault="0003679E">
      <w:pPr>
        <w:pStyle w:val="ConsPlusNonformat"/>
        <w:jc w:val="both"/>
      </w:pPr>
      <w:r>
        <w:rPr>
          <w:sz w:val="18"/>
        </w:rPr>
        <w:t>│      │  │yyyy│     │yyyy│     │pppp│     │pppp│     │pppp│    │y│ Хайбуллинский │</w:t>
      </w:r>
    </w:p>
    <w:p w:rsidR="0003679E" w:rsidRDefault="0003679E">
      <w:pPr>
        <w:pStyle w:val="ConsPlusNonformat"/>
        <w:jc w:val="both"/>
      </w:pPr>
      <w:r>
        <w:rPr>
          <w:sz w:val="18"/>
        </w:rPr>
        <w:t>│      │  │yyyy│     │yyyy│     │pppp│     │pppp│     │pppp│    └─┘               │</w:t>
      </w:r>
    </w:p>
    <w:p w:rsidR="0003679E" w:rsidRDefault="0003679E">
      <w:pPr>
        <w:pStyle w:val="ConsPlusNonformat"/>
        <w:jc w:val="both"/>
      </w:pPr>
      <w:r>
        <w:rPr>
          <w:sz w:val="18"/>
        </w:rPr>
        <w:t>│  80% ┼──┤yyyy├─────┤yyyy├─────┼────┼─────┤pppp├─────┤pppp├──                    │</w:t>
      </w:r>
    </w:p>
    <w:p w:rsidR="0003679E" w:rsidRDefault="0003679E">
      <w:pPr>
        <w:pStyle w:val="ConsPlusNonformat"/>
        <w:jc w:val="both"/>
      </w:pPr>
      <w:r>
        <w:rPr>
          <w:sz w:val="18"/>
        </w:rPr>
        <w:t>│      │  │yyyy│     ├────┤     │yyyy│     │pppp│     │pppp│                      │</w:t>
      </w:r>
    </w:p>
    <w:p w:rsidR="0003679E" w:rsidRDefault="0003679E">
      <w:pPr>
        <w:pStyle w:val="ConsPlusNonformat"/>
        <w:jc w:val="both"/>
      </w:pPr>
      <w:r>
        <w:rPr>
          <w:sz w:val="18"/>
        </w:rPr>
        <w:t>│      │  │yyyy│     │zzzz│     │yyyy│     │pppp│     │pppp│                      │</w:t>
      </w:r>
    </w:p>
    <w:p w:rsidR="0003679E" w:rsidRDefault="0003679E">
      <w:pPr>
        <w:pStyle w:val="ConsPlusNonformat"/>
        <w:jc w:val="both"/>
      </w:pPr>
      <w:r>
        <w:rPr>
          <w:sz w:val="18"/>
        </w:rPr>
        <w:t>│      │  │yyyy│     │zzzz│     │yyyy│     │pppp│     │pppp│                      │</w:t>
      </w:r>
    </w:p>
    <w:p w:rsidR="0003679E" w:rsidRDefault="0003679E">
      <w:pPr>
        <w:pStyle w:val="ConsPlusNonformat"/>
        <w:jc w:val="both"/>
      </w:pPr>
      <w:r>
        <w:rPr>
          <w:sz w:val="18"/>
        </w:rPr>
        <w:t>│      │  │yyyy│     │zzzz│     │yyyy│     │pppp│     │pppp│                      │</w:t>
      </w:r>
    </w:p>
    <w:p w:rsidR="0003679E" w:rsidRDefault="0003679E">
      <w:pPr>
        <w:pStyle w:val="ConsPlusNonformat"/>
        <w:jc w:val="both"/>
      </w:pPr>
      <w:r>
        <w:rPr>
          <w:sz w:val="18"/>
        </w:rPr>
        <w:t>│      │  ├────┤     │zzzz│     │yyyy│     │pppp│     │pppp│                      │</w:t>
      </w:r>
    </w:p>
    <w:p w:rsidR="0003679E" w:rsidRDefault="0003679E">
      <w:pPr>
        <w:pStyle w:val="ConsPlusNonformat"/>
        <w:jc w:val="both"/>
      </w:pPr>
      <w:r>
        <w:rPr>
          <w:sz w:val="18"/>
        </w:rPr>
        <w:t>│      │  │zzzz│     │zzzz│     │yyyy│     │pppp│     │pppp│                      │</w:t>
      </w:r>
    </w:p>
    <w:p w:rsidR="0003679E" w:rsidRDefault="0003679E">
      <w:pPr>
        <w:pStyle w:val="ConsPlusNonformat"/>
        <w:jc w:val="both"/>
      </w:pPr>
      <w:r>
        <w:rPr>
          <w:sz w:val="18"/>
        </w:rPr>
        <w:t>│      │  │zzzz│     │zzzz│     │yyyy│     ├────┤     ├────┤                      │</w:t>
      </w:r>
    </w:p>
    <w:p w:rsidR="0003679E" w:rsidRDefault="0003679E">
      <w:pPr>
        <w:pStyle w:val="ConsPlusNonformat"/>
        <w:jc w:val="both"/>
      </w:pPr>
      <w:r>
        <w:rPr>
          <w:sz w:val="18"/>
        </w:rPr>
        <w:t>│      │  │zzzz│     │zzzz│     │yyyy│     │yyyy│     │yyyy│                      │</w:t>
      </w:r>
    </w:p>
    <w:p w:rsidR="0003679E" w:rsidRDefault="0003679E">
      <w:pPr>
        <w:pStyle w:val="ConsPlusNonformat"/>
        <w:jc w:val="both"/>
      </w:pPr>
      <w:r>
        <w:rPr>
          <w:sz w:val="18"/>
        </w:rPr>
        <w:t>│  70% ┼──┤zzzz├─────┤zzzz├─────┼────┼─────┤yyyy├─────┤yyyy├──  ┌─┐               │</w:t>
      </w:r>
    </w:p>
    <w:p w:rsidR="0003679E" w:rsidRDefault="0003679E">
      <w:pPr>
        <w:pStyle w:val="ConsPlusNonformat"/>
        <w:jc w:val="both"/>
      </w:pPr>
      <w:r>
        <w:rPr>
          <w:sz w:val="18"/>
        </w:rPr>
        <w:t>│      │  │zzzz│     │zzzz│     │zzzz│     │yyyy│     ├────┤    │z│ Учалинский    │</w:t>
      </w:r>
    </w:p>
    <w:p w:rsidR="0003679E" w:rsidRDefault="0003679E">
      <w:pPr>
        <w:pStyle w:val="ConsPlusNonformat"/>
        <w:jc w:val="both"/>
      </w:pPr>
      <w:r>
        <w:rPr>
          <w:sz w:val="18"/>
        </w:rPr>
        <w:t>│      │  │zzzz│     │zzzz│     │zzzz│     ├────┤     │zzzz│    └─┘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60% ┼──┤zzzz├─────┤zzzz├─────┤zzzz├─────┤zzzz├─────┤zzzz├──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               │</w:t>
      </w:r>
    </w:p>
    <w:p w:rsidR="0003679E" w:rsidRDefault="0003679E">
      <w:pPr>
        <w:pStyle w:val="ConsPlusNonformat"/>
        <w:jc w:val="both"/>
      </w:pPr>
      <w:r>
        <w:rPr>
          <w:sz w:val="18"/>
        </w:rPr>
        <w:t>│      │  │zzzz│     │zzzz│     │zzzz│     │zzzz│     │zzzz│    │x│ Зилаирский    │</w:t>
      </w:r>
    </w:p>
    <w:p w:rsidR="0003679E" w:rsidRDefault="0003679E">
      <w:pPr>
        <w:pStyle w:val="ConsPlusNonformat"/>
        <w:jc w:val="both"/>
      </w:pPr>
      <w:r>
        <w:rPr>
          <w:sz w:val="18"/>
        </w:rPr>
        <w:t>│      │  │zzzz│     │zzzz│     │zzzz│     │zzzz│     │zzzz│    └─┘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50% ┼──┤zzzz├─────┤zzzz├─────┤zzzz├─────┤zzzz├─────┤zzzz├──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               │</w:t>
      </w:r>
    </w:p>
    <w:p w:rsidR="0003679E" w:rsidRDefault="0003679E">
      <w:pPr>
        <w:pStyle w:val="ConsPlusNonformat"/>
        <w:jc w:val="both"/>
      </w:pPr>
      <w:r>
        <w:rPr>
          <w:sz w:val="18"/>
        </w:rPr>
        <w:t>│      │  │zzzz│     │zzzz│     │zzzz│     │zzzz│     │zzzz│    │w│ Зианчуринский │</w:t>
      </w:r>
    </w:p>
    <w:p w:rsidR="0003679E" w:rsidRDefault="0003679E">
      <w:pPr>
        <w:pStyle w:val="ConsPlusNonformat"/>
        <w:jc w:val="both"/>
      </w:pPr>
      <w:r>
        <w:rPr>
          <w:sz w:val="18"/>
        </w:rPr>
        <w:t>│  40% ┼──┤zzzz├─────┤zzzz├─────┤zzzz├─────┤zzzz├─────┤zzzz├──  └─┘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lastRenderedPageBreak/>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30% ┼──┤zzzz├─────┤zzzz├─────┤zzzz├─────┤zzzz├─────┤zzzz├──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               │</w:t>
      </w:r>
    </w:p>
    <w:p w:rsidR="0003679E" w:rsidRDefault="0003679E">
      <w:pPr>
        <w:pStyle w:val="ConsPlusNonformat"/>
        <w:jc w:val="both"/>
      </w:pPr>
      <w:r>
        <w:rPr>
          <w:sz w:val="18"/>
        </w:rPr>
        <w:t>│      │  │zzzz│     │zzzz│     │zzzz│     │zzzz│     │zzzz│    │k│ Бурзянский    │</w:t>
      </w:r>
    </w:p>
    <w:p w:rsidR="0003679E" w:rsidRDefault="0003679E">
      <w:pPr>
        <w:pStyle w:val="ConsPlusNonformat"/>
        <w:jc w:val="both"/>
      </w:pPr>
      <w:r>
        <w:rPr>
          <w:sz w:val="18"/>
        </w:rPr>
        <w:t>│      │  │zzzz│     │zzzz│     │zzzz│     │zzzz│     │zzzz│    └─┘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     ├────┤     │zzzz│     │zzzz│     │zzzz│                      │</w:t>
      </w:r>
    </w:p>
    <w:p w:rsidR="0003679E" w:rsidRDefault="0003679E">
      <w:pPr>
        <w:pStyle w:val="ConsPlusNonformat"/>
        <w:jc w:val="both"/>
      </w:pPr>
      <w:r>
        <w:rPr>
          <w:sz w:val="18"/>
        </w:rPr>
        <w:t>│      │  │xxxx│     │xxxx│     │zzzz│     │zzzz│     │zzzz│                      │</w:t>
      </w:r>
    </w:p>
    <w:p w:rsidR="0003679E" w:rsidRDefault="0003679E">
      <w:pPr>
        <w:pStyle w:val="ConsPlusNonformat"/>
        <w:jc w:val="both"/>
      </w:pPr>
      <w:r>
        <w:rPr>
          <w:sz w:val="18"/>
        </w:rPr>
        <w:t>│  20% ┼──┼────┼─────┼────┼─────┤zzzz├─────┤zzzz├─────┤zzzz├──                    │</w:t>
      </w:r>
    </w:p>
    <w:p w:rsidR="0003679E" w:rsidRDefault="0003679E">
      <w:pPr>
        <w:pStyle w:val="ConsPlusNonformat"/>
        <w:jc w:val="both"/>
      </w:pPr>
      <w:r>
        <w:rPr>
          <w:sz w:val="18"/>
        </w:rPr>
        <w:t>│      │  │wwww│     │wwww│     ├────┤     │zzzz│     │zzzz│                      │</w:t>
      </w:r>
    </w:p>
    <w:p w:rsidR="0003679E" w:rsidRDefault="0003679E">
      <w:pPr>
        <w:pStyle w:val="ConsPlusNonformat"/>
        <w:jc w:val="both"/>
      </w:pPr>
      <w:r>
        <w:rPr>
          <w:sz w:val="18"/>
        </w:rPr>
        <w:t>│      │  ├────┤     ├────┤     │xxxx│     │zzzz│     │zzzz│                      │</w:t>
      </w:r>
    </w:p>
    <w:p w:rsidR="0003679E" w:rsidRDefault="0003679E">
      <w:pPr>
        <w:pStyle w:val="ConsPlusNonformat"/>
        <w:jc w:val="both"/>
      </w:pPr>
      <w:r>
        <w:rPr>
          <w:sz w:val="18"/>
        </w:rPr>
        <w:t>│      │  │kkkk│     │kkkk│     ├────┤     │zzzz│     │zzzz│                      │</w:t>
      </w:r>
    </w:p>
    <w:p w:rsidR="0003679E" w:rsidRDefault="0003679E">
      <w:pPr>
        <w:pStyle w:val="ConsPlusNonformat"/>
        <w:jc w:val="both"/>
      </w:pPr>
      <w:r>
        <w:rPr>
          <w:sz w:val="18"/>
        </w:rPr>
        <w:t>│      │  ├────┤     ├────┤     │wwww│     │zzzz│     │zzzz│                      │</w:t>
      </w:r>
    </w:p>
    <w:p w:rsidR="0003679E" w:rsidRDefault="0003679E">
      <w:pPr>
        <w:pStyle w:val="ConsPlusNonformat"/>
        <w:jc w:val="both"/>
      </w:pPr>
      <w:r>
        <w:rPr>
          <w:sz w:val="18"/>
        </w:rPr>
        <w:t>│      │  │nnnn│     │nnnn│     ├────┤     │zzzz│     │zzzz│                      │</w:t>
      </w:r>
    </w:p>
    <w:p w:rsidR="0003679E" w:rsidRDefault="0003679E">
      <w:pPr>
        <w:pStyle w:val="ConsPlusNonformat"/>
        <w:jc w:val="both"/>
      </w:pPr>
      <w:r>
        <w:rPr>
          <w:sz w:val="18"/>
        </w:rPr>
        <w:t>│      │  │nnnn│     │nnnn│     │kkkk│     │zzzz│     │zzzz│                      │</w:t>
      </w:r>
    </w:p>
    <w:p w:rsidR="0003679E" w:rsidRDefault="0003679E">
      <w:pPr>
        <w:pStyle w:val="ConsPlusNonformat"/>
        <w:jc w:val="both"/>
      </w:pPr>
      <w:r>
        <w:rPr>
          <w:sz w:val="18"/>
        </w:rPr>
        <w:t>│      │  │nnnn│     │nnnn│     ├────┤     │zzzz│     │zzzz│                      │</w:t>
      </w:r>
    </w:p>
    <w:p w:rsidR="0003679E" w:rsidRDefault="0003679E">
      <w:pPr>
        <w:pStyle w:val="ConsPlusNonformat"/>
        <w:jc w:val="both"/>
      </w:pPr>
      <w:r>
        <w:rPr>
          <w:sz w:val="18"/>
        </w:rPr>
        <w:t>│      │  │nnnn│     │nnnn│     │nnnn│     │zzzz│     │zzzz│                      │</w:t>
      </w:r>
    </w:p>
    <w:p w:rsidR="0003679E" w:rsidRDefault="0003679E">
      <w:pPr>
        <w:pStyle w:val="ConsPlusNonformat"/>
        <w:jc w:val="both"/>
      </w:pPr>
      <w:r>
        <w:rPr>
          <w:sz w:val="18"/>
        </w:rPr>
        <w:t>│      │  │nnnn│     │nnnn│     │nnnn│     │zzzz│     ├────┤    ┌─┐               │</w:t>
      </w:r>
    </w:p>
    <w:p w:rsidR="0003679E" w:rsidRDefault="0003679E">
      <w:pPr>
        <w:pStyle w:val="ConsPlusNonformat"/>
        <w:jc w:val="both"/>
      </w:pPr>
      <w:r>
        <w:rPr>
          <w:sz w:val="18"/>
        </w:rPr>
        <w:t>│      │  │nnnn│     │nnnn│     │nnnn│     │zzzz│     │xxxx│    │n│ Баймакский    │</w:t>
      </w:r>
    </w:p>
    <w:p w:rsidR="0003679E" w:rsidRDefault="0003679E">
      <w:pPr>
        <w:pStyle w:val="ConsPlusNonformat"/>
        <w:jc w:val="both"/>
      </w:pPr>
      <w:r>
        <w:rPr>
          <w:sz w:val="18"/>
        </w:rPr>
        <w:t>│  10% ┼──┤nnnn├─────┤nnnn├─────┼────┼─────┼────┼─────┼────┼──  └─┘               │</w:t>
      </w:r>
    </w:p>
    <w:p w:rsidR="0003679E" w:rsidRDefault="0003679E">
      <w:pPr>
        <w:pStyle w:val="ConsPlusNonformat"/>
        <w:jc w:val="both"/>
      </w:pPr>
      <w:r>
        <w:rPr>
          <w:sz w:val="18"/>
        </w:rPr>
        <w:t>│      │  │nnnn│     ├────┤     │oooo│     │xxxx│     │wwww│                      │</w:t>
      </w:r>
    </w:p>
    <w:p w:rsidR="0003679E" w:rsidRDefault="0003679E">
      <w:pPr>
        <w:pStyle w:val="ConsPlusNonformat"/>
        <w:jc w:val="both"/>
      </w:pPr>
      <w:r>
        <w:rPr>
          <w:sz w:val="18"/>
        </w:rPr>
        <w:t>│      │  ├────┤     │oooo│     │oooo│     ├────┤     ├────┤                      │</w:t>
      </w:r>
    </w:p>
    <w:p w:rsidR="0003679E" w:rsidRDefault="0003679E">
      <w:pPr>
        <w:pStyle w:val="ConsPlusNonformat"/>
        <w:jc w:val="both"/>
      </w:pPr>
      <w:r>
        <w:rPr>
          <w:sz w:val="18"/>
        </w:rPr>
        <w:t>│      │  │oooo│     │oooo│     │oooo│     │wwww│     │kkkk│                      │</w:t>
      </w:r>
    </w:p>
    <w:p w:rsidR="0003679E" w:rsidRDefault="0003679E">
      <w:pPr>
        <w:pStyle w:val="ConsPlusNonformat"/>
        <w:jc w:val="both"/>
      </w:pPr>
      <w:r>
        <w:rPr>
          <w:sz w:val="18"/>
        </w:rPr>
        <w:t>│      │  │oooo│     │oooo│     │oooo│     ├────┤     ├────┤                      │</w:t>
      </w:r>
    </w:p>
    <w:p w:rsidR="0003679E" w:rsidRDefault="0003679E">
      <w:pPr>
        <w:pStyle w:val="ConsPlusNonformat"/>
        <w:jc w:val="both"/>
      </w:pPr>
      <w:r>
        <w:rPr>
          <w:sz w:val="18"/>
        </w:rPr>
        <w:t>│      │  │oooo│     │oooo│     │oooo│     │kkkk│     │nnnn│                      │</w:t>
      </w:r>
    </w:p>
    <w:p w:rsidR="0003679E" w:rsidRDefault="0003679E">
      <w:pPr>
        <w:pStyle w:val="ConsPlusNonformat"/>
        <w:jc w:val="both"/>
      </w:pPr>
      <w:r>
        <w:rPr>
          <w:sz w:val="18"/>
        </w:rPr>
        <w:t>│      │  │oooo│     │oooo│     │oooo│     ├────┤     ├────┤                      │</w:t>
      </w:r>
    </w:p>
    <w:p w:rsidR="0003679E" w:rsidRDefault="0003679E">
      <w:pPr>
        <w:pStyle w:val="ConsPlusNonformat"/>
        <w:jc w:val="both"/>
      </w:pPr>
      <w:r>
        <w:rPr>
          <w:sz w:val="18"/>
        </w:rPr>
        <w:t>│      │  │oooo│     │oooo│     │oooo│     │nnnn│     │oooo│                      │</w:t>
      </w:r>
    </w:p>
    <w:p w:rsidR="0003679E" w:rsidRDefault="0003679E">
      <w:pPr>
        <w:pStyle w:val="ConsPlusNonformat"/>
        <w:jc w:val="both"/>
      </w:pPr>
      <w:r>
        <w:rPr>
          <w:sz w:val="18"/>
        </w:rPr>
        <w:t>│      │  │oooo│     │oooo│     │oooo│     ├────┤     │oooo│                      │</w:t>
      </w:r>
    </w:p>
    <w:p w:rsidR="0003679E" w:rsidRDefault="0003679E">
      <w:pPr>
        <w:pStyle w:val="ConsPlusNonformat"/>
        <w:jc w:val="both"/>
      </w:pPr>
      <w:r>
        <w:rPr>
          <w:sz w:val="18"/>
        </w:rPr>
        <w:t>│      │  │oooo│     │oooo│     │oooo│     │oooo│     │oooo│                      │</w:t>
      </w:r>
    </w:p>
    <w:p w:rsidR="0003679E" w:rsidRDefault="0003679E">
      <w:pPr>
        <w:pStyle w:val="ConsPlusNonformat"/>
        <w:jc w:val="both"/>
      </w:pPr>
      <w:r>
        <w:rPr>
          <w:sz w:val="18"/>
        </w:rPr>
        <w:t>│      │  │oooo│     │oooo│     │oooo│     │oooo│     │oooo│                      │</w:t>
      </w:r>
    </w:p>
    <w:p w:rsidR="0003679E" w:rsidRDefault="0003679E">
      <w:pPr>
        <w:pStyle w:val="ConsPlusNonformat"/>
        <w:jc w:val="both"/>
      </w:pPr>
      <w:r>
        <w:rPr>
          <w:sz w:val="18"/>
        </w:rPr>
        <w:t>│   0% ┼──┴────┴──┬──┴────┴──┬──┴────┴──┬──┴────┴──┬──┴────┴──┐                   │</w:t>
      </w:r>
    </w:p>
    <w:p w:rsidR="0003679E" w:rsidRDefault="0003679E">
      <w:pPr>
        <w:pStyle w:val="ConsPlusNonformat"/>
        <w:jc w:val="both"/>
      </w:pPr>
      <w:r>
        <w:rPr>
          <w:sz w:val="18"/>
        </w:rPr>
        <w:t>│          2005       2006       2007       2008       2009     ┌─┐               │</w:t>
      </w:r>
    </w:p>
    <w:p w:rsidR="0003679E" w:rsidRDefault="0003679E">
      <w:pPr>
        <w:pStyle w:val="ConsPlusNonformat"/>
        <w:jc w:val="both"/>
      </w:pPr>
      <w:r>
        <w:rPr>
          <w:sz w:val="18"/>
        </w:rPr>
        <w:t>│                                                               │o│ Абзелиловский │</w:t>
      </w:r>
    </w:p>
    <w:p w:rsidR="0003679E" w:rsidRDefault="0003679E">
      <w:pPr>
        <w:pStyle w:val="ConsPlusNonformat"/>
        <w:jc w:val="both"/>
      </w:pPr>
      <w:r>
        <w:rPr>
          <w:sz w:val="18"/>
        </w:rPr>
        <w:t>│                                                               └─┘               │</w:t>
      </w:r>
    </w:p>
    <w:p w:rsidR="0003679E" w:rsidRDefault="0003679E">
      <w:pPr>
        <w:pStyle w:val="ConsPlusNonformat"/>
        <w:jc w:val="both"/>
      </w:pPr>
      <w:r>
        <w:rPr>
          <w:sz w:val="18"/>
        </w:rPr>
        <w:t>└─────────────────────────────────────────────────────────────────────────────────┘</w:t>
      </w:r>
    </w:p>
    <w:p w:rsidR="0003679E" w:rsidRDefault="0003679E">
      <w:pPr>
        <w:pStyle w:val="ConsPlusNormal"/>
        <w:ind w:firstLine="540"/>
        <w:jc w:val="both"/>
      </w:pPr>
    </w:p>
    <w:p w:rsidR="0003679E" w:rsidRDefault="0003679E">
      <w:pPr>
        <w:pStyle w:val="ConsPlusNormal"/>
        <w:jc w:val="center"/>
      </w:pPr>
      <w:bookmarkStart w:id="39" w:name="P3157"/>
      <w:bookmarkEnd w:id="39"/>
      <w:r>
        <w:t>Рис. 2.5.1. Распределение полной учетной стоимости</w:t>
      </w:r>
    </w:p>
    <w:p w:rsidR="0003679E" w:rsidRDefault="0003679E">
      <w:pPr>
        <w:pStyle w:val="ConsPlusNormal"/>
        <w:jc w:val="center"/>
      </w:pPr>
      <w:r>
        <w:t>основных фондов по муниципальным образованиям Зауралья</w:t>
      </w:r>
    </w:p>
    <w:p w:rsidR="0003679E" w:rsidRDefault="0003679E">
      <w:pPr>
        <w:pStyle w:val="ConsPlusNormal"/>
        <w:jc w:val="center"/>
      </w:pPr>
      <w:r>
        <w:t>в 2005 - 2009 годах</w:t>
      </w:r>
    </w:p>
    <w:p w:rsidR="0003679E" w:rsidRDefault="0003679E">
      <w:pPr>
        <w:pStyle w:val="ConsPlusNormal"/>
        <w:ind w:firstLine="540"/>
        <w:jc w:val="both"/>
      </w:pPr>
    </w:p>
    <w:p w:rsidR="0003679E" w:rsidRDefault="0003679E">
      <w:pPr>
        <w:pStyle w:val="ConsPlusNormal"/>
        <w:ind w:firstLine="540"/>
        <w:jc w:val="both"/>
      </w:pPr>
      <w:r>
        <w:t>Для Баймакского, Бурзянского и Зианчуринского районов в период 2005 - 2009 годов характерна тенденция снижения полной учетной стоимости основных фондов (в 1,96, 1,73 и 2,43 раза). В Баймакском районе за указанный период происходило также постепенное снижение остаточной балансовой стоимости основных фондов в 1,65 раза.</w:t>
      </w:r>
    </w:p>
    <w:p w:rsidR="0003679E" w:rsidRDefault="0003679E">
      <w:pPr>
        <w:pStyle w:val="ConsPlusNormal"/>
        <w:ind w:firstLine="540"/>
        <w:jc w:val="both"/>
      </w:pPr>
      <w:r>
        <w:t xml:space="preserve">В целом по всем остальным районам в 2009 году наметилась тенденция роста полной учетной и остаточной балансовой стоимости основных фондов, что является положительным фактором в экономическом развитии Зауралья </w:t>
      </w:r>
      <w:hyperlink w:anchor="P3289" w:history="1">
        <w:r>
          <w:rPr>
            <w:color w:val="0000FF"/>
          </w:rPr>
          <w:t>(таблица 2.5.2)</w:t>
        </w:r>
      </w:hyperlink>
      <w:r>
        <w:t>.</w:t>
      </w:r>
    </w:p>
    <w:p w:rsidR="0003679E" w:rsidRDefault="0003679E">
      <w:pPr>
        <w:pStyle w:val="ConsPlusNormal"/>
        <w:ind w:firstLine="540"/>
        <w:jc w:val="both"/>
      </w:pPr>
    </w:p>
    <w:p w:rsidR="0003679E" w:rsidRDefault="0003679E">
      <w:pPr>
        <w:pStyle w:val="ConsPlusNonformat"/>
        <w:jc w:val="both"/>
      </w:pPr>
      <w:r>
        <w:rPr>
          <w:sz w:val="18"/>
        </w:rPr>
        <w:t>┌─────────────────────────────────────────────────────────────────────────────────┐</w:t>
      </w:r>
    </w:p>
    <w:p w:rsidR="0003679E" w:rsidRDefault="0003679E">
      <w:pPr>
        <w:pStyle w:val="ConsPlusNonformat"/>
        <w:jc w:val="both"/>
      </w:pPr>
      <w:r>
        <w:rPr>
          <w:sz w:val="18"/>
        </w:rPr>
        <w:t>│ 100%─┬──┬────┬─────┬────┬─────┬────┬─────┬────┬─────┬────┬──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               │</w:t>
      </w:r>
    </w:p>
    <w:p w:rsidR="0003679E" w:rsidRDefault="0003679E">
      <w:pPr>
        <w:pStyle w:val="ConsPlusNonformat"/>
        <w:jc w:val="both"/>
      </w:pPr>
      <w:r>
        <w:rPr>
          <w:sz w:val="18"/>
        </w:rPr>
        <w:t>│      │  │pppp│     │pppp│     │pppp│     │pppp│     │pppp│    │p│ г. Сибай      │</w:t>
      </w:r>
    </w:p>
    <w:p w:rsidR="0003679E" w:rsidRDefault="0003679E">
      <w:pPr>
        <w:pStyle w:val="ConsPlusNonformat"/>
        <w:jc w:val="both"/>
      </w:pPr>
      <w:r>
        <w:rPr>
          <w:sz w:val="18"/>
        </w:rPr>
        <w:t>│      │  │pppp│     │pppp│     │pppp│     │pppp│     │pppp│    └─┘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lastRenderedPageBreak/>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90% ┼──┤pppp├─────┤pppp├─────┤pppp├─────┤pppp├─────┤pppp├──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w:t>
      </w:r>
    </w:p>
    <w:p w:rsidR="0003679E" w:rsidRDefault="0003679E">
      <w:pPr>
        <w:pStyle w:val="ConsPlusNonformat"/>
        <w:jc w:val="both"/>
      </w:pPr>
      <w:r>
        <w:rPr>
          <w:sz w:val="18"/>
        </w:rPr>
        <w:t>│      │  │pppp│     │pppp│     │pppp│     │pppp│     │pppp│    ┌─┐               │</w:t>
      </w:r>
    </w:p>
    <w:p w:rsidR="0003679E" w:rsidRDefault="0003679E">
      <w:pPr>
        <w:pStyle w:val="ConsPlusNonformat"/>
        <w:jc w:val="both"/>
      </w:pPr>
      <w:r>
        <w:rPr>
          <w:sz w:val="18"/>
        </w:rPr>
        <w:t>│      │  ├────┤     ├────┤     │pppp│     │pppp│     │pppp│    │y│ Хайбуллинский │</w:t>
      </w:r>
    </w:p>
    <w:p w:rsidR="0003679E" w:rsidRDefault="0003679E">
      <w:pPr>
        <w:pStyle w:val="ConsPlusNonformat"/>
        <w:jc w:val="both"/>
      </w:pPr>
      <w:r>
        <w:rPr>
          <w:sz w:val="18"/>
        </w:rPr>
        <w:t>│      │  │yyyy│     │yyyy│     │pppp│     │pppp│     │pppp│    └─┘               │</w:t>
      </w:r>
    </w:p>
    <w:p w:rsidR="0003679E" w:rsidRDefault="0003679E">
      <w:pPr>
        <w:pStyle w:val="ConsPlusNonformat"/>
        <w:jc w:val="both"/>
      </w:pPr>
      <w:r>
        <w:rPr>
          <w:sz w:val="18"/>
        </w:rPr>
        <w:t>│      │  │yyyy│     │yyyy│     │pppp│     │pppp│     │pppp│                      │</w:t>
      </w:r>
    </w:p>
    <w:p w:rsidR="0003679E" w:rsidRDefault="0003679E">
      <w:pPr>
        <w:pStyle w:val="ConsPlusNonformat"/>
        <w:jc w:val="both"/>
      </w:pPr>
      <w:r>
        <w:rPr>
          <w:sz w:val="18"/>
        </w:rPr>
        <w:t>│      │  │yyyy│     │yyyy│     │pppp│     │pppp│     │pppp│                      │</w:t>
      </w:r>
    </w:p>
    <w:p w:rsidR="0003679E" w:rsidRDefault="0003679E">
      <w:pPr>
        <w:pStyle w:val="ConsPlusNonformat"/>
        <w:jc w:val="both"/>
      </w:pPr>
      <w:r>
        <w:rPr>
          <w:sz w:val="18"/>
        </w:rPr>
        <w:t>│  80% ┼──┤yyyy├─────┼────┼─────┼────┼─────┤pppp├─────┤pppp├──                    │</w:t>
      </w:r>
    </w:p>
    <w:p w:rsidR="0003679E" w:rsidRDefault="0003679E">
      <w:pPr>
        <w:pStyle w:val="ConsPlusNonformat"/>
        <w:jc w:val="both"/>
      </w:pPr>
      <w:r>
        <w:rPr>
          <w:sz w:val="18"/>
        </w:rPr>
        <w:t>│      │  │yyyy│     │zzzz│     │yyyy│     │pppp│     │pppp│                      │</w:t>
      </w:r>
    </w:p>
    <w:p w:rsidR="0003679E" w:rsidRDefault="0003679E">
      <w:pPr>
        <w:pStyle w:val="ConsPlusNonformat"/>
        <w:jc w:val="both"/>
      </w:pPr>
      <w:r>
        <w:rPr>
          <w:sz w:val="18"/>
        </w:rPr>
        <w:t>│      │  ├────┤     │zzzz│     │yyyy│     │pppp│     │pppp│                      │</w:t>
      </w:r>
    </w:p>
    <w:p w:rsidR="0003679E" w:rsidRDefault="0003679E">
      <w:pPr>
        <w:pStyle w:val="ConsPlusNonformat"/>
        <w:jc w:val="both"/>
      </w:pPr>
      <w:r>
        <w:rPr>
          <w:sz w:val="18"/>
        </w:rPr>
        <w:t>│      │  │zzzz│     │zzzz│     │yyyy│     │pppp│     │pppp│                      │</w:t>
      </w:r>
    </w:p>
    <w:p w:rsidR="0003679E" w:rsidRDefault="0003679E">
      <w:pPr>
        <w:pStyle w:val="ConsPlusNonformat"/>
        <w:jc w:val="both"/>
      </w:pPr>
      <w:r>
        <w:rPr>
          <w:sz w:val="18"/>
        </w:rPr>
        <w:t>│      │  │zzzz│     │zzzz│     │yyyy│     │pppp│     │pppp│                      │</w:t>
      </w:r>
    </w:p>
    <w:p w:rsidR="0003679E" w:rsidRDefault="0003679E">
      <w:pPr>
        <w:pStyle w:val="ConsPlusNonformat"/>
        <w:jc w:val="both"/>
      </w:pPr>
      <w:r>
        <w:rPr>
          <w:sz w:val="18"/>
        </w:rPr>
        <w:t>│      │  │zzzz│     │zzzz│     │yyyy│     │pppp│     │pppp│                      │</w:t>
      </w:r>
    </w:p>
    <w:p w:rsidR="0003679E" w:rsidRDefault="0003679E">
      <w:pPr>
        <w:pStyle w:val="ConsPlusNonformat"/>
        <w:jc w:val="both"/>
      </w:pPr>
      <w:r>
        <w:rPr>
          <w:sz w:val="18"/>
        </w:rPr>
        <w:t>│      │  │zzzz│     │zzzz│     │yyyy│     │pppp│     │pppp│                      │</w:t>
      </w:r>
    </w:p>
    <w:p w:rsidR="0003679E" w:rsidRDefault="0003679E">
      <w:pPr>
        <w:pStyle w:val="ConsPlusNonformat"/>
        <w:jc w:val="both"/>
      </w:pPr>
      <w:r>
        <w:rPr>
          <w:sz w:val="18"/>
        </w:rPr>
        <w:t>│      │  │zzzz│     │zzzz│     │yyyy│     │pppp│     │pppp│                      │</w:t>
      </w:r>
    </w:p>
    <w:p w:rsidR="0003679E" w:rsidRDefault="0003679E">
      <w:pPr>
        <w:pStyle w:val="ConsPlusNonformat"/>
        <w:jc w:val="both"/>
      </w:pPr>
      <w:r>
        <w:rPr>
          <w:sz w:val="18"/>
        </w:rPr>
        <w:t>│      │  │zzzz│     │zzzz│     │yyyy│     │pppp│     ├────┤                      │</w:t>
      </w:r>
    </w:p>
    <w:p w:rsidR="0003679E" w:rsidRDefault="0003679E">
      <w:pPr>
        <w:pStyle w:val="ConsPlusNonformat"/>
        <w:jc w:val="both"/>
      </w:pPr>
      <w:r>
        <w:rPr>
          <w:sz w:val="18"/>
        </w:rPr>
        <w:t>│      │  │zzzz│     │zzzz│     │yyyy│     │pppp│     │yyyy│    ┌─┐               │</w:t>
      </w:r>
    </w:p>
    <w:p w:rsidR="0003679E" w:rsidRDefault="0003679E">
      <w:pPr>
        <w:pStyle w:val="ConsPlusNonformat"/>
        <w:jc w:val="both"/>
      </w:pPr>
      <w:r>
        <w:rPr>
          <w:sz w:val="18"/>
        </w:rPr>
        <w:t>│      │  │zzzz│     │zzzz│     │yyyy│     ├────┤     │yyyy│    │z│ Учалинский    │</w:t>
      </w:r>
    </w:p>
    <w:p w:rsidR="0003679E" w:rsidRDefault="0003679E">
      <w:pPr>
        <w:pStyle w:val="ConsPlusNonformat"/>
        <w:jc w:val="both"/>
      </w:pPr>
      <w:r>
        <w:rPr>
          <w:sz w:val="18"/>
        </w:rPr>
        <w:t>│  70% ┼──┤zzzz├─────┤zzzz├─────┼────┼─────┤yyyy├─────┤yyyy├──  └─┘               │</w:t>
      </w:r>
    </w:p>
    <w:p w:rsidR="0003679E" w:rsidRDefault="0003679E">
      <w:pPr>
        <w:pStyle w:val="ConsPlusNonformat"/>
        <w:jc w:val="both"/>
      </w:pPr>
      <w:r>
        <w:rPr>
          <w:sz w:val="18"/>
        </w:rPr>
        <w:t>│      │  │zzzz│     │zzzz│     │zzzz│     │yyyy│     ├────┤                      │</w:t>
      </w:r>
    </w:p>
    <w:p w:rsidR="0003679E" w:rsidRDefault="0003679E">
      <w:pPr>
        <w:pStyle w:val="ConsPlusNonformat"/>
        <w:jc w:val="both"/>
      </w:pPr>
      <w:r>
        <w:rPr>
          <w:sz w:val="18"/>
        </w:rPr>
        <w:t>│      │  │zzzz│     │zzzz│     │zzzz│     │yyyy│     │zzzz│                      │</w:t>
      </w:r>
    </w:p>
    <w:p w:rsidR="0003679E" w:rsidRDefault="0003679E">
      <w:pPr>
        <w:pStyle w:val="ConsPlusNonformat"/>
        <w:jc w:val="both"/>
      </w:pPr>
      <w:r>
        <w:rPr>
          <w:sz w:val="18"/>
        </w:rPr>
        <w:t>│      │  │zzzz│     │zzzz│     │zzzz│     ├────┤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60% ┼──┤zzzz├─────┤zzzz├─────┤zzzz├─────┤zzzz├─────┤zzzz├──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               │</w:t>
      </w:r>
    </w:p>
    <w:p w:rsidR="0003679E" w:rsidRDefault="0003679E">
      <w:pPr>
        <w:pStyle w:val="ConsPlusNonformat"/>
        <w:jc w:val="both"/>
      </w:pPr>
      <w:r>
        <w:rPr>
          <w:sz w:val="18"/>
        </w:rPr>
        <w:t>│      │  │zzzz│     │zzzz│     │zzzz│     │zzzz│     │zzzz│    │x│ Зилаирский    │</w:t>
      </w:r>
    </w:p>
    <w:p w:rsidR="0003679E" w:rsidRDefault="0003679E">
      <w:pPr>
        <w:pStyle w:val="ConsPlusNonformat"/>
        <w:jc w:val="both"/>
      </w:pPr>
      <w:r>
        <w:rPr>
          <w:sz w:val="18"/>
        </w:rPr>
        <w:t>│      │  │zzzz│     │zzzz│     │zzzz│     │zzzz│     │zzzz│    └─┘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50% ┼──┤zzzz├─────┤zzzz├─────┤zzzz├─────┤zzzz├─────┤zzzz├──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               │</w:t>
      </w:r>
    </w:p>
    <w:p w:rsidR="0003679E" w:rsidRDefault="0003679E">
      <w:pPr>
        <w:pStyle w:val="ConsPlusNonformat"/>
        <w:jc w:val="both"/>
      </w:pPr>
      <w:r>
        <w:rPr>
          <w:sz w:val="18"/>
        </w:rPr>
        <w:t>│      │  │zzzz│     │zzzz│     │zzzz│     │zzzz│     │zzzz│    │w│ Зианчуринский │</w:t>
      </w:r>
    </w:p>
    <w:p w:rsidR="0003679E" w:rsidRDefault="0003679E">
      <w:pPr>
        <w:pStyle w:val="ConsPlusNonformat"/>
        <w:jc w:val="both"/>
      </w:pPr>
      <w:r>
        <w:rPr>
          <w:sz w:val="18"/>
        </w:rPr>
        <w:t>│      │  │zzzz│     │zzzz│     │zzzz│     │zzzz│     │zzzz│    └─┘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40% ┼──┤zzzz├─────┤zzzz├─────┤zzzz├─────┤zzzz├─────┤zzzz├──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30% ┼──┤zzzz├─────┤zzzz├─────┤zzzz├─────┤zzzz├─────┤zzzz├──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lastRenderedPageBreak/>
        <w:t>│      │  │zzzz│     │zzzz│     │zzzz│     │zzzz│     │zzzz│                      │</w:t>
      </w:r>
    </w:p>
    <w:p w:rsidR="0003679E" w:rsidRDefault="0003679E">
      <w:pPr>
        <w:pStyle w:val="ConsPlusNonformat"/>
        <w:jc w:val="both"/>
      </w:pPr>
      <w:r>
        <w:rPr>
          <w:sz w:val="18"/>
        </w:rPr>
        <w:t>│      │  │zzzz│     │zzzz│     │zzzz│     │zzzz│     │zzzz│    ┌─┐               │</w:t>
      </w:r>
    </w:p>
    <w:p w:rsidR="0003679E" w:rsidRDefault="0003679E">
      <w:pPr>
        <w:pStyle w:val="ConsPlusNonformat"/>
        <w:jc w:val="both"/>
      </w:pPr>
      <w:r>
        <w:rPr>
          <w:sz w:val="18"/>
        </w:rPr>
        <w:t>│      │  │zzzz│     │zzzz│     │zzzz│     │zzzz│     │zzzz│    │k│ Бурзянский    │</w:t>
      </w:r>
    </w:p>
    <w:p w:rsidR="0003679E" w:rsidRDefault="0003679E">
      <w:pPr>
        <w:pStyle w:val="ConsPlusNonformat"/>
        <w:jc w:val="both"/>
      </w:pPr>
      <w:r>
        <w:rPr>
          <w:sz w:val="18"/>
        </w:rPr>
        <w:t>│      │  │zzzz│     │zzzz│     │zzzz│     │zzzz│     │zzzz│    └─┘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│zzzz│     │zzzz│     │zzzz│     │zzzz│                      │</w:t>
      </w:r>
    </w:p>
    <w:p w:rsidR="0003679E" w:rsidRDefault="0003679E">
      <w:pPr>
        <w:pStyle w:val="ConsPlusNonformat"/>
        <w:jc w:val="both"/>
      </w:pPr>
      <w:r>
        <w:rPr>
          <w:sz w:val="18"/>
        </w:rPr>
        <w:t>│      │  │zzzz│     ├────┤     ├────┤     │zzzz│     │zzzz│                      │</w:t>
      </w:r>
    </w:p>
    <w:p w:rsidR="0003679E" w:rsidRDefault="0003679E">
      <w:pPr>
        <w:pStyle w:val="ConsPlusNonformat"/>
        <w:jc w:val="both"/>
      </w:pPr>
      <w:r>
        <w:rPr>
          <w:sz w:val="18"/>
        </w:rPr>
        <w:t>│      │  │zzzz│     │xxxx│     │xxxx│     │zzzz│     │zzzz│                      │</w:t>
      </w:r>
    </w:p>
    <w:p w:rsidR="0003679E" w:rsidRDefault="0003679E">
      <w:pPr>
        <w:pStyle w:val="ConsPlusNonformat"/>
        <w:jc w:val="both"/>
      </w:pPr>
      <w:r>
        <w:rPr>
          <w:sz w:val="18"/>
        </w:rPr>
        <w:t>│  20% ┼──┼────┼─────┼────┼─────┼────┼─────┤zzzz├─────┤zzzz├──                    │</w:t>
      </w:r>
    </w:p>
    <w:p w:rsidR="0003679E" w:rsidRDefault="0003679E">
      <w:pPr>
        <w:pStyle w:val="ConsPlusNonformat"/>
        <w:jc w:val="both"/>
      </w:pPr>
      <w:r>
        <w:rPr>
          <w:sz w:val="18"/>
        </w:rPr>
        <w:t>│      │  │xxxx│     │wwww│     │wwww│     │zzzz│     │zzzz│                      │</w:t>
      </w:r>
    </w:p>
    <w:p w:rsidR="0003679E" w:rsidRDefault="0003679E">
      <w:pPr>
        <w:pStyle w:val="ConsPlusNonformat"/>
        <w:jc w:val="both"/>
      </w:pPr>
      <w:r>
        <w:rPr>
          <w:sz w:val="18"/>
        </w:rPr>
        <w:t>│      │  ├────┤     │wwww│     │wwww│     │zzzz│     │zzzz│                      │</w:t>
      </w:r>
    </w:p>
    <w:p w:rsidR="0003679E" w:rsidRDefault="0003679E">
      <w:pPr>
        <w:pStyle w:val="ConsPlusNonformat"/>
        <w:jc w:val="both"/>
      </w:pPr>
      <w:r>
        <w:rPr>
          <w:sz w:val="18"/>
        </w:rPr>
        <w:t>│      │  │wwww│     │wwww│     ├────┤     │zzzz│     │zzzz│                      │</w:t>
      </w:r>
    </w:p>
    <w:p w:rsidR="0003679E" w:rsidRDefault="0003679E">
      <w:pPr>
        <w:pStyle w:val="ConsPlusNonformat"/>
        <w:jc w:val="both"/>
      </w:pPr>
      <w:r>
        <w:rPr>
          <w:sz w:val="18"/>
        </w:rPr>
        <w:t>│      │  │wwww│     │wwww│     │nnnn│     │zzzz│     │zzzz│                      │</w:t>
      </w:r>
    </w:p>
    <w:p w:rsidR="0003679E" w:rsidRDefault="0003679E">
      <w:pPr>
        <w:pStyle w:val="ConsPlusNonformat"/>
        <w:jc w:val="both"/>
      </w:pPr>
      <w:r>
        <w:rPr>
          <w:sz w:val="18"/>
        </w:rPr>
        <w:t>│      │  │wwww│     ├────┤     │nnnn│     │zzzz│     │zzzz│                      │</w:t>
      </w:r>
    </w:p>
    <w:p w:rsidR="0003679E" w:rsidRDefault="0003679E">
      <w:pPr>
        <w:pStyle w:val="ConsPlusNonformat"/>
        <w:jc w:val="both"/>
      </w:pPr>
      <w:r>
        <w:rPr>
          <w:sz w:val="18"/>
        </w:rPr>
        <w:t>│      │  ├────┤     │nnnn│     │nnnn│     │zzzz│     │zzzz│                      │</w:t>
      </w:r>
    </w:p>
    <w:p w:rsidR="0003679E" w:rsidRDefault="0003679E">
      <w:pPr>
        <w:pStyle w:val="ConsPlusNonformat"/>
        <w:jc w:val="both"/>
      </w:pPr>
      <w:r>
        <w:rPr>
          <w:sz w:val="18"/>
        </w:rPr>
        <w:t>│      │  │nnnn│     │nnnn│     │nnnn│     │zzzz│     │zzzz│    ┌─┐               │</w:t>
      </w:r>
    </w:p>
    <w:p w:rsidR="0003679E" w:rsidRDefault="0003679E">
      <w:pPr>
        <w:pStyle w:val="ConsPlusNonformat"/>
        <w:jc w:val="both"/>
      </w:pPr>
      <w:r>
        <w:rPr>
          <w:sz w:val="18"/>
        </w:rPr>
        <w:t>│      │  │nnnn│     │nnnn│     │nnnn│     │zzzz│     │zzzz│    │n│ Баймакский    │</w:t>
      </w:r>
    </w:p>
    <w:p w:rsidR="0003679E" w:rsidRDefault="0003679E">
      <w:pPr>
        <w:pStyle w:val="ConsPlusNonformat"/>
        <w:jc w:val="both"/>
      </w:pPr>
      <w:r>
        <w:rPr>
          <w:sz w:val="18"/>
        </w:rPr>
        <w:t>│      │  │nnnn│     │nnnn│     ├────┤     │zzzz│     │zzzz│    └─┘               │</w:t>
      </w:r>
    </w:p>
    <w:p w:rsidR="0003679E" w:rsidRDefault="0003679E">
      <w:pPr>
        <w:pStyle w:val="ConsPlusNonformat"/>
        <w:jc w:val="both"/>
      </w:pPr>
      <w:r>
        <w:rPr>
          <w:sz w:val="18"/>
        </w:rPr>
        <w:t>│      │  │nnnn│     │nnnn│     │oooo│     ├────┤     ├────┤                      │</w:t>
      </w:r>
    </w:p>
    <w:p w:rsidR="0003679E" w:rsidRDefault="0003679E">
      <w:pPr>
        <w:pStyle w:val="ConsPlusNonformat"/>
        <w:jc w:val="both"/>
      </w:pPr>
      <w:r>
        <w:rPr>
          <w:sz w:val="18"/>
        </w:rPr>
        <w:t>│  10% ┼──┤nnnn├─────┼────┼─────┤oooo├─────┤xxxx├─────┤xxxx├──                    │</w:t>
      </w:r>
    </w:p>
    <w:p w:rsidR="0003679E" w:rsidRDefault="0003679E">
      <w:pPr>
        <w:pStyle w:val="ConsPlusNonformat"/>
        <w:jc w:val="both"/>
      </w:pPr>
      <w:r>
        <w:rPr>
          <w:sz w:val="18"/>
        </w:rPr>
        <w:t>│      │  │nnnn│     │oooo│     │oooo│     ├────┤     ├────┤                      │</w:t>
      </w:r>
    </w:p>
    <w:p w:rsidR="0003679E" w:rsidRDefault="0003679E">
      <w:pPr>
        <w:pStyle w:val="ConsPlusNonformat"/>
        <w:jc w:val="both"/>
      </w:pPr>
      <w:r>
        <w:rPr>
          <w:sz w:val="18"/>
        </w:rPr>
        <w:t>│      │  ├────┤     │oooo│     │oooo│     │wwww│     │wwww│                      │</w:t>
      </w:r>
    </w:p>
    <w:p w:rsidR="0003679E" w:rsidRDefault="0003679E">
      <w:pPr>
        <w:pStyle w:val="ConsPlusNonformat"/>
        <w:jc w:val="both"/>
      </w:pPr>
      <w:r>
        <w:rPr>
          <w:sz w:val="18"/>
        </w:rPr>
        <w:t>│      │  │oooo│     │oooo│     │oooo│     ├────┤     ├────┤                      │</w:t>
      </w:r>
    </w:p>
    <w:p w:rsidR="0003679E" w:rsidRDefault="0003679E">
      <w:pPr>
        <w:pStyle w:val="ConsPlusNonformat"/>
        <w:jc w:val="both"/>
      </w:pPr>
      <w:r>
        <w:rPr>
          <w:sz w:val="18"/>
        </w:rPr>
        <w:t>│      │  │oooo│     │oooo│     │oooo│     │nnnn│     │nnnn│                      │</w:t>
      </w:r>
    </w:p>
    <w:p w:rsidR="0003679E" w:rsidRDefault="0003679E">
      <w:pPr>
        <w:pStyle w:val="ConsPlusNonformat"/>
        <w:jc w:val="both"/>
      </w:pPr>
      <w:r>
        <w:rPr>
          <w:sz w:val="18"/>
        </w:rPr>
        <w:t>│      │  │oooo│     │oooo│     │oooo│     │nnnn│     ├────┤                      │</w:t>
      </w:r>
    </w:p>
    <w:p w:rsidR="0003679E" w:rsidRDefault="0003679E">
      <w:pPr>
        <w:pStyle w:val="ConsPlusNonformat"/>
        <w:jc w:val="both"/>
      </w:pPr>
      <w:r>
        <w:rPr>
          <w:sz w:val="18"/>
        </w:rPr>
        <w:t>│      │  │oooo│     │oooo│     │oooo│     ├────┤     │oooo│                      │</w:t>
      </w:r>
    </w:p>
    <w:p w:rsidR="0003679E" w:rsidRDefault="0003679E">
      <w:pPr>
        <w:pStyle w:val="ConsPlusNonformat"/>
        <w:jc w:val="both"/>
      </w:pPr>
      <w:r>
        <w:rPr>
          <w:sz w:val="18"/>
        </w:rPr>
        <w:t>│      │  │oooo│     │oooo│     │oooo│     │oooo│     │oooo│                      │</w:t>
      </w:r>
    </w:p>
    <w:p w:rsidR="0003679E" w:rsidRDefault="0003679E">
      <w:pPr>
        <w:pStyle w:val="ConsPlusNonformat"/>
        <w:jc w:val="both"/>
      </w:pPr>
      <w:r>
        <w:rPr>
          <w:sz w:val="18"/>
        </w:rPr>
        <w:t>│      │  │oooo│     │oooo│     │oooo│     │oooo│     │oooo│                      │</w:t>
      </w:r>
    </w:p>
    <w:p w:rsidR="0003679E" w:rsidRDefault="0003679E">
      <w:pPr>
        <w:pStyle w:val="ConsPlusNonformat"/>
        <w:jc w:val="both"/>
      </w:pPr>
      <w:r>
        <w:rPr>
          <w:sz w:val="18"/>
        </w:rPr>
        <w:t>│      │  │oooo│     │oooo│     │oooo│     │oooo│     │oooo│                      │</w:t>
      </w:r>
    </w:p>
    <w:p w:rsidR="0003679E" w:rsidRDefault="0003679E">
      <w:pPr>
        <w:pStyle w:val="ConsPlusNonformat"/>
        <w:jc w:val="both"/>
      </w:pPr>
      <w:r>
        <w:rPr>
          <w:sz w:val="18"/>
        </w:rPr>
        <w:t>│      │  │oooo│     │oooo│     │oooo│     │oooo│     │oooo│                      │</w:t>
      </w:r>
    </w:p>
    <w:p w:rsidR="0003679E" w:rsidRDefault="0003679E">
      <w:pPr>
        <w:pStyle w:val="ConsPlusNonformat"/>
        <w:jc w:val="both"/>
      </w:pPr>
      <w:r>
        <w:rPr>
          <w:sz w:val="18"/>
        </w:rPr>
        <w:t>│   0% ┼──┴────┴──┬──┴────┴──┬──┴────┴──┬──┴────┴──┬──┴────┴──┐                   │</w:t>
      </w:r>
    </w:p>
    <w:p w:rsidR="0003679E" w:rsidRDefault="0003679E">
      <w:pPr>
        <w:pStyle w:val="ConsPlusNonformat"/>
        <w:jc w:val="both"/>
      </w:pPr>
      <w:r>
        <w:rPr>
          <w:sz w:val="18"/>
        </w:rPr>
        <w:t>│          2005       2006       2007       2008       2009     ┌─┐               │</w:t>
      </w:r>
    </w:p>
    <w:p w:rsidR="0003679E" w:rsidRDefault="0003679E">
      <w:pPr>
        <w:pStyle w:val="ConsPlusNonformat"/>
        <w:jc w:val="both"/>
      </w:pPr>
      <w:r>
        <w:rPr>
          <w:sz w:val="18"/>
        </w:rPr>
        <w:t>│                                                               │o│ Абзелиловский │</w:t>
      </w:r>
    </w:p>
    <w:p w:rsidR="0003679E" w:rsidRDefault="0003679E">
      <w:pPr>
        <w:pStyle w:val="ConsPlusNonformat"/>
        <w:jc w:val="both"/>
      </w:pPr>
      <w:r>
        <w:rPr>
          <w:sz w:val="18"/>
        </w:rPr>
        <w:t>│                                                               └─┘               │</w:t>
      </w:r>
    </w:p>
    <w:p w:rsidR="0003679E" w:rsidRDefault="0003679E">
      <w:pPr>
        <w:pStyle w:val="ConsPlusNonformat"/>
        <w:jc w:val="both"/>
      </w:pPr>
      <w:r>
        <w:rPr>
          <w:sz w:val="18"/>
        </w:rPr>
        <w:t>└─────────────────────────────────────────────────────────────────────────────────┘</w:t>
      </w:r>
    </w:p>
    <w:p w:rsidR="0003679E" w:rsidRDefault="0003679E">
      <w:pPr>
        <w:sectPr w:rsidR="0003679E">
          <w:pgSz w:w="11905" w:h="16838"/>
          <w:pgMar w:top="1134" w:right="850" w:bottom="1134" w:left="1701" w:header="0" w:footer="0" w:gutter="0"/>
          <w:cols w:space="720"/>
        </w:sectPr>
      </w:pPr>
    </w:p>
    <w:p w:rsidR="0003679E" w:rsidRDefault="0003679E">
      <w:pPr>
        <w:pStyle w:val="ConsPlusNormal"/>
        <w:ind w:firstLine="540"/>
        <w:jc w:val="both"/>
      </w:pPr>
    </w:p>
    <w:p w:rsidR="0003679E" w:rsidRDefault="0003679E">
      <w:pPr>
        <w:pStyle w:val="ConsPlusNormal"/>
        <w:jc w:val="center"/>
      </w:pPr>
      <w:r>
        <w:t>Рис. 2.5.2. Распределение остаточной балансовой стоимости</w:t>
      </w:r>
    </w:p>
    <w:p w:rsidR="0003679E" w:rsidRDefault="0003679E">
      <w:pPr>
        <w:pStyle w:val="ConsPlusNormal"/>
        <w:jc w:val="center"/>
      </w:pPr>
      <w:r>
        <w:t>основных фондов по муниципальным образованиям Зауралья</w:t>
      </w:r>
    </w:p>
    <w:p w:rsidR="0003679E" w:rsidRDefault="0003679E">
      <w:pPr>
        <w:pStyle w:val="ConsPlusNormal"/>
        <w:jc w:val="center"/>
      </w:pPr>
      <w:r>
        <w:t>в 2005 - 2009 годах</w:t>
      </w:r>
    </w:p>
    <w:p w:rsidR="0003679E" w:rsidRDefault="0003679E">
      <w:pPr>
        <w:pStyle w:val="ConsPlusNormal"/>
        <w:jc w:val="center"/>
      </w:pPr>
    </w:p>
    <w:p w:rsidR="0003679E" w:rsidRDefault="0003679E">
      <w:pPr>
        <w:pStyle w:val="ConsPlusNormal"/>
        <w:ind w:firstLine="540"/>
        <w:jc w:val="both"/>
      </w:pPr>
      <w:r>
        <w:t xml:space="preserve">Анализ коэффициентов выбытия, обновления и степени износа основных фондов </w:t>
      </w:r>
      <w:hyperlink w:anchor="P3289" w:history="1">
        <w:r>
          <w:rPr>
            <w:color w:val="0000FF"/>
          </w:rPr>
          <w:t>(таблица 2.5.2)</w:t>
        </w:r>
      </w:hyperlink>
      <w:r>
        <w:t xml:space="preserve"> показал, что на предприятиях Зауралья в 2005 - 2009 годах обновление проводилось более высокими темпами, чем в целом по республике, что позволило к 2009 году сократить степень износа основных фондов в 1,24 раза (с 41,1% в 2005 году до 33,1% в 2009 году).</w:t>
      </w:r>
    </w:p>
    <w:p w:rsidR="0003679E" w:rsidRDefault="0003679E">
      <w:pPr>
        <w:pStyle w:val="ConsPlusNormal"/>
        <w:ind w:firstLine="540"/>
        <w:jc w:val="both"/>
      </w:pPr>
    </w:p>
    <w:p w:rsidR="0003679E" w:rsidRDefault="0003679E">
      <w:pPr>
        <w:pStyle w:val="ConsPlusNormal"/>
        <w:jc w:val="right"/>
      </w:pPr>
      <w:r>
        <w:t>Таблица 2.5.2</w:t>
      </w:r>
    </w:p>
    <w:p w:rsidR="0003679E" w:rsidRDefault="0003679E">
      <w:pPr>
        <w:pStyle w:val="ConsPlusNormal"/>
        <w:jc w:val="right"/>
      </w:pPr>
    </w:p>
    <w:p w:rsidR="0003679E" w:rsidRDefault="0003679E">
      <w:pPr>
        <w:pStyle w:val="ConsPlusNormal"/>
        <w:jc w:val="center"/>
      </w:pPr>
      <w:bookmarkStart w:id="40" w:name="P3289"/>
      <w:bookmarkEnd w:id="40"/>
      <w:r>
        <w:t>СРЕДНИЕ ЗНАЧЕНИЯ</w:t>
      </w:r>
    </w:p>
    <w:p w:rsidR="0003679E" w:rsidRDefault="0003679E">
      <w:pPr>
        <w:pStyle w:val="ConsPlusNormal"/>
        <w:jc w:val="center"/>
      </w:pPr>
      <w:r>
        <w:t>выборочных экономических показателей муниципальных</w:t>
      </w:r>
    </w:p>
    <w:p w:rsidR="0003679E" w:rsidRDefault="0003679E">
      <w:pPr>
        <w:pStyle w:val="ConsPlusNormal"/>
        <w:jc w:val="center"/>
      </w:pPr>
      <w:r>
        <w:t>образований Зауралья в сравнении с Республикой Башкортостан</w:t>
      </w:r>
    </w:p>
    <w:p w:rsidR="0003679E" w:rsidRDefault="0003679E">
      <w:pPr>
        <w:pStyle w:val="ConsPlusNormal"/>
        <w:jc w:val="center"/>
      </w:pPr>
      <w:r>
        <w:t>за 2005 - 2009 годы</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83"/>
        <w:gridCol w:w="2430"/>
        <w:gridCol w:w="2340"/>
        <w:gridCol w:w="1764"/>
      </w:tblGrid>
      <w:tr w:rsidR="0003679E">
        <w:tc>
          <w:tcPr>
            <w:tcW w:w="3183" w:type="dxa"/>
            <w:vAlign w:val="center"/>
          </w:tcPr>
          <w:p w:rsidR="0003679E" w:rsidRDefault="0003679E">
            <w:pPr>
              <w:pStyle w:val="ConsPlusNormal"/>
              <w:jc w:val="center"/>
            </w:pPr>
            <w:r>
              <w:t>Наименование территории</w:t>
            </w:r>
          </w:p>
        </w:tc>
        <w:tc>
          <w:tcPr>
            <w:tcW w:w="2430" w:type="dxa"/>
            <w:vAlign w:val="center"/>
          </w:tcPr>
          <w:p w:rsidR="0003679E" w:rsidRDefault="0003679E">
            <w:pPr>
              <w:pStyle w:val="ConsPlusNormal"/>
              <w:jc w:val="center"/>
            </w:pPr>
            <w:r>
              <w:t>Коэффициент обновления основных фондов, %</w:t>
            </w:r>
          </w:p>
        </w:tc>
        <w:tc>
          <w:tcPr>
            <w:tcW w:w="2340" w:type="dxa"/>
            <w:vAlign w:val="center"/>
          </w:tcPr>
          <w:p w:rsidR="0003679E" w:rsidRDefault="0003679E">
            <w:pPr>
              <w:pStyle w:val="ConsPlusNormal"/>
              <w:jc w:val="center"/>
            </w:pPr>
            <w:r>
              <w:t>Коэффициент выбытия основных фондов, %</w:t>
            </w:r>
          </w:p>
        </w:tc>
        <w:tc>
          <w:tcPr>
            <w:tcW w:w="1764" w:type="dxa"/>
            <w:vAlign w:val="center"/>
          </w:tcPr>
          <w:p w:rsidR="0003679E" w:rsidRDefault="0003679E">
            <w:pPr>
              <w:pStyle w:val="ConsPlusNormal"/>
              <w:jc w:val="center"/>
            </w:pPr>
            <w:r>
              <w:t>Степень износа основных фондов, %</w:t>
            </w:r>
          </w:p>
        </w:tc>
      </w:tr>
      <w:tr w:rsidR="0003679E">
        <w:tc>
          <w:tcPr>
            <w:tcW w:w="3183" w:type="dxa"/>
          </w:tcPr>
          <w:p w:rsidR="0003679E" w:rsidRDefault="0003679E">
            <w:pPr>
              <w:pStyle w:val="ConsPlusNormal"/>
            </w:pPr>
            <w:r>
              <w:t>Республика</w:t>
            </w:r>
          </w:p>
        </w:tc>
        <w:tc>
          <w:tcPr>
            <w:tcW w:w="2430" w:type="dxa"/>
            <w:vAlign w:val="bottom"/>
          </w:tcPr>
          <w:p w:rsidR="0003679E" w:rsidRDefault="0003679E">
            <w:pPr>
              <w:pStyle w:val="ConsPlusNormal"/>
              <w:jc w:val="center"/>
            </w:pPr>
            <w:r>
              <w:t>10,86</w:t>
            </w:r>
          </w:p>
        </w:tc>
        <w:tc>
          <w:tcPr>
            <w:tcW w:w="2340" w:type="dxa"/>
            <w:vAlign w:val="bottom"/>
          </w:tcPr>
          <w:p w:rsidR="0003679E" w:rsidRDefault="0003679E">
            <w:pPr>
              <w:pStyle w:val="ConsPlusNormal"/>
              <w:jc w:val="center"/>
            </w:pPr>
            <w:r>
              <w:t>0,92</w:t>
            </w:r>
          </w:p>
        </w:tc>
        <w:tc>
          <w:tcPr>
            <w:tcW w:w="1764" w:type="dxa"/>
            <w:vAlign w:val="bottom"/>
          </w:tcPr>
          <w:p w:rsidR="0003679E" w:rsidRDefault="0003679E">
            <w:pPr>
              <w:pStyle w:val="ConsPlusNormal"/>
              <w:jc w:val="center"/>
            </w:pPr>
            <w:r>
              <w:t>44,64</w:t>
            </w:r>
          </w:p>
        </w:tc>
      </w:tr>
      <w:tr w:rsidR="0003679E">
        <w:tc>
          <w:tcPr>
            <w:tcW w:w="3183" w:type="dxa"/>
          </w:tcPr>
          <w:p w:rsidR="0003679E" w:rsidRDefault="0003679E">
            <w:pPr>
              <w:pStyle w:val="ConsPlusNormal"/>
            </w:pPr>
            <w:r>
              <w:t>Зауралье</w:t>
            </w:r>
          </w:p>
        </w:tc>
        <w:tc>
          <w:tcPr>
            <w:tcW w:w="2430" w:type="dxa"/>
            <w:vAlign w:val="bottom"/>
          </w:tcPr>
          <w:p w:rsidR="0003679E" w:rsidRDefault="0003679E">
            <w:pPr>
              <w:pStyle w:val="ConsPlusNormal"/>
              <w:jc w:val="center"/>
            </w:pPr>
            <w:r>
              <w:t>16,30</w:t>
            </w:r>
          </w:p>
        </w:tc>
        <w:tc>
          <w:tcPr>
            <w:tcW w:w="2340" w:type="dxa"/>
            <w:vAlign w:val="bottom"/>
          </w:tcPr>
          <w:p w:rsidR="0003679E" w:rsidRDefault="0003679E">
            <w:pPr>
              <w:pStyle w:val="ConsPlusNormal"/>
              <w:jc w:val="center"/>
            </w:pPr>
            <w:r>
              <w:t>1,42</w:t>
            </w:r>
          </w:p>
        </w:tc>
        <w:tc>
          <w:tcPr>
            <w:tcW w:w="1764" w:type="dxa"/>
            <w:vAlign w:val="bottom"/>
          </w:tcPr>
          <w:p w:rsidR="0003679E" w:rsidRDefault="0003679E">
            <w:pPr>
              <w:pStyle w:val="ConsPlusNormal"/>
              <w:jc w:val="center"/>
            </w:pPr>
            <w:r>
              <w:t>37,28</w:t>
            </w:r>
          </w:p>
        </w:tc>
      </w:tr>
      <w:tr w:rsidR="0003679E">
        <w:tc>
          <w:tcPr>
            <w:tcW w:w="3183" w:type="dxa"/>
          </w:tcPr>
          <w:p w:rsidR="0003679E" w:rsidRDefault="0003679E">
            <w:pPr>
              <w:pStyle w:val="ConsPlusNormal"/>
            </w:pPr>
            <w:r>
              <w:t>Абзелиловский район</w:t>
            </w:r>
          </w:p>
        </w:tc>
        <w:tc>
          <w:tcPr>
            <w:tcW w:w="2430" w:type="dxa"/>
            <w:vAlign w:val="bottom"/>
          </w:tcPr>
          <w:p w:rsidR="0003679E" w:rsidRDefault="0003679E">
            <w:pPr>
              <w:pStyle w:val="ConsPlusNormal"/>
              <w:jc w:val="center"/>
            </w:pPr>
            <w:r>
              <w:t>14,20</w:t>
            </w:r>
          </w:p>
        </w:tc>
        <w:tc>
          <w:tcPr>
            <w:tcW w:w="2340" w:type="dxa"/>
            <w:vAlign w:val="bottom"/>
          </w:tcPr>
          <w:p w:rsidR="0003679E" w:rsidRDefault="0003679E">
            <w:pPr>
              <w:pStyle w:val="ConsPlusNormal"/>
              <w:jc w:val="center"/>
            </w:pPr>
            <w:r>
              <w:t>1,50</w:t>
            </w:r>
          </w:p>
        </w:tc>
        <w:tc>
          <w:tcPr>
            <w:tcW w:w="1764" w:type="dxa"/>
            <w:vAlign w:val="bottom"/>
          </w:tcPr>
          <w:p w:rsidR="0003679E" w:rsidRDefault="0003679E">
            <w:pPr>
              <w:pStyle w:val="ConsPlusNormal"/>
              <w:jc w:val="center"/>
            </w:pPr>
            <w:r>
              <w:t>29,46</w:t>
            </w:r>
          </w:p>
        </w:tc>
      </w:tr>
      <w:tr w:rsidR="0003679E">
        <w:tc>
          <w:tcPr>
            <w:tcW w:w="3183" w:type="dxa"/>
          </w:tcPr>
          <w:p w:rsidR="0003679E" w:rsidRDefault="0003679E">
            <w:pPr>
              <w:pStyle w:val="ConsPlusNormal"/>
            </w:pPr>
            <w:r>
              <w:t>Баймакский район</w:t>
            </w:r>
          </w:p>
        </w:tc>
        <w:tc>
          <w:tcPr>
            <w:tcW w:w="2430" w:type="dxa"/>
            <w:vAlign w:val="bottom"/>
          </w:tcPr>
          <w:p w:rsidR="0003679E" w:rsidRDefault="0003679E">
            <w:pPr>
              <w:pStyle w:val="ConsPlusNormal"/>
              <w:jc w:val="center"/>
            </w:pPr>
            <w:r>
              <w:t>9,20</w:t>
            </w:r>
          </w:p>
        </w:tc>
        <w:tc>
          <w:tcPr>
            <w:tcW w:w="2340" w:type="dxa"/>
            <w:vAlign w:val="bottom"/>
          </w:tcPr>
          <w:p w:rsidR="0003679E" w:rsidRDefault="0003679E">
            <w:pPr>
              <w:pStyle w:val="ConsPlusNormal"/>
              <w:jc w:val="center"/>
            </w:pPr>
            <w:r>
              <w:t>3,84</w:t>
            </w:r>
          </w:p>
        </w:tc>
        <w:tc>
          <w:tcPr>
            <w:tcW w:w="1764" w:type="dxa"/>
            <w:vAlign w:val="bottom"/>
          </w:tcPr>
          <w:p w:rsidR="0003679E" w:rsidRDefault="0003679E">
            <w:pPr>
              <w:pStyle w:val="ConsPlusNormal"/>
              <w:jc w:val="center"/>
            </w:pPr>
            <w:r>
              <w:t>40,02</w:t>
            </w:r>
          </w:p>
        </w:tc>
      </w:tr>
      <w:tr w:rsidR="0003679E">
        <w:tc>
          <w:tcPr>
            <w:tcW w:w="3183" w:type="dxa"/>
          </w:tcPr>
          <w:p w:rsidR="0003679E" w:rsidRDefault="0003679E">
            <w:pPr>
              <w:pStyle w:val="ConsPlusNormal"/>
            </w:pPr>
            <w:r>
              <w:t>Бурзянский район</w:t>
            </w:r>
          </w:p>
        </w:tc>
        <w:tc>
          <w:tcPr>
            <w:tcW w:w="2430" w:type="dxa"/>
            <w:vAlign w:val="bottom"/>
          </w:tcPr>
          <w:p w:rsidR="0003679E" w:rsidRDefault="0003679E">
            <w:pPr>
              <w:pStyle w:val="ConsPlusNormal"/>
              <w:jc w:val="center"/>
            </w:pPr>
            <w:r>
              <w:t>7,46</w:t>
            </w:r>
          </w:p>
        </w:tc>
        <w:tc>
          <w:tcPr>
            <w:tcW w:w="2340" w:type="dxa"/>
            <w:vAlign w:val="bottom"/>
          </w:tcPr>
          <w:p w:rsidR="0003679E" w:rsidRDefault="0003679E">
            <w:pPr>
              <w:pStyle w:val="ConsPlusNormal"/>
              <w:jc w:val="center"/>
            </w:pPr>
            <w:r>
              <w:t>6,16</w:t>
            </w:r>
          </w:p>
        </w:tc>
        <w:tc>
          <w:tcPr>
            <w:tcW w:w="1764" w:type="dxa"/>
            <w:vAlign w:val="bottom"/>
          </w:tcPr>
          <w:p w:rsidR="0003679E" w:rsidRDefault="0003679E">
            <w:pPr>
              <w:pStyle w:val="ConsPlusNormal"/>
              <w:jc w:val="center"/>
            </w:pPr>
            <w:r>
              <w:t>50,60</w:t>
            </w:r>
          </w:p>
        </w:tc>
      </w:tr>
      <w:tr w:rsidR="0003679E">
        <w:tc>
          <w:tcPr>
            <w:tcW w:w="3183" w:type="dxa"/>
          </w:tcPr>
          <w:p w:rsidR="0003679E" w:rsidRDefault="0003679E">
            <w:pPr>
              <w:pStyle w:val="ConsPlusNormal"/>
            </w:pPr>
            <w:r>
              <w:t>Зианчуринский район</w:t>
            </w:r>
          </w:p>
        </w:tc>
        <w:tc>
          <w:tcPr>
            <w:tcW w:w="2430" w:type="dxa"/>
            <w:vAlign w:val="bottom"/>
          </w:tcPr>
          <w:p w:rsidR="0003679E" w:rsidRDefault="0003679E">
            <w:pPr>
              <w:pStyle w:val="ConsPlusNormal"/>
              <w:jc w:val="center"/>
            </w:pPr>
            <w:r>
              <w:t>9,36</w:t>
            </w:r>
          </w:p>
        </w:tc>
        <w:tc>
          <w:tcPr>
            <w:tcW w:w="2340" w:type="dxa"/>
            <w:vAlign w:val="bottom"/>
          </w:tcPr>
          <w:p w:rsidR="0003679E" w:rsidRDefault="0003679E">
            <w:pPr>
              <w:pStyle w:val="ConsPlusNormal"/>
              <w:jc w:val="center"/>
            </w:pPr>
            <w:r>
              <w:t>2,96</w:t>
            </w:r>
          </w:p>
        </w:tc>
        <w:tc>
          <w:tcPr>
            <w:tcW w:w="1764" w:type="dxa"/>
            <w:vAlign w:val="bottom"/>
          </w:tcPr>
          <w:p w:rsidR="0003679E" w:rsidRDefault="0003679E">
            <w:pPr>
              <w:pStyle w:val="ConsPlusNormal"/>
              <w:jc w:val="center"/>
            </w:pPr>
            <w:r>
              <w:t>44,32</w:t>
            </w:r>
          </w:p>
        </w:tc>
      </w:tr>
      <w:tr w:rsidR="0003679E">
        <w:tc>
          <w:tcPr>
            <w:tcW w:w="3183" w:type="dxa"/>
          </w:tcPr>
          <w:p w:rsidR="0003679E" w:rsidRDefault="0003679E">
            <w:pPr>
              <w:pStyle w:val="ConsPlusNormal"/>
            </w:pPr>
            <w:r>
              <w:t>Зилаирский район</w:t>
            </w:r>
          </w:p>
        </w:tc>
        <w:tc>
          <w:tcPr>
            <w:tcW w:w="2430" w:type="dxa"/>
            <w:vAlign w:val="bottom"/>
          </w:tcPr>
          <w:p w:rsidR="0003679E" w:rsidRDefault="0003679E">
            <w:pPr>
              <w:pStyle w:val="ConsPlusNormal"/>
              <w:jc w:val="center"/>
            </w:pPr>
            <w:r>
              <w:t>6,98</w:t>
            </w:r>
          </w:p>
        </w:tc>
        <w:tc>
          <w:tcPr>
            <w:tcW w:w="2340" w:type="dxa"/>
            <w:vAlign w:val="bottom"/>
          </w:tcPr>
          <w:p w:rsidR="0003679E" w:rsidRDefault="0003679E">
            <w:pPr>
              <w:pStyle w:val="ConsPlusNormal"/>
              <w:jc w:val="center"/>
            </w:pPr>
            <w:r>
              <w:t>15,14</w:t>
            </w:r>
          </w:p>
        </w:tc>
        <w:tc>
          <w:tcPr>
            <w:tcW w:w="1764" w:type="dxa"/>
            <w:vAlign w:val="bottom"/>
          </w:tcPr>
          <w:p w:rsidR="0003679E" w:rsidRDefault="0003679E">
            <w:pPr>
              <w:pStyle w:val="ConsPlusNormal"/>
              <w:jc w:val="center"/>
            </w:pPr>
            <w:r>
              <w:t>46,06</w:t>
            </w:r>
          </w:p>
        </w:tc>
      </w:tr>
      <w:tr w:rsidR="0003679E">
        <w:tc>
          <w:tcPr>
            <w:tcW w:w="3183" w:type="dxa"/>
          </w:tcPr>
          <w:p w:rsidR="0003679E" w:rsidRDefault="0003679E">
            <w:pPr>
              <w:pStyle w:val="ConsPlusNormal"/>
            </w:pPr>
            <w:r>
              <w:t>Учалинский район</w:t>
            </w:r>
          </w:p>
        </w:tc>
        <w:tc>
          <w:tcPr>
            <w:tcW w:w="2430" w:type="dxa"/>
            <w:vAlign w:val="bottom"/>
          </w:tcPr>
          <w:p w:rsidR="0003679E" w:rsidRDefault="0003679E">
            <w:pPr>
              <w:pStyle w:val="ConsPlusNormal"/>
              <w:jc w:val="center"/>
            </w:pPr>
            <w:r>
              <w:t>16,20</w:t>
            </w:r>
          </w:p>
        </w:tc>
        <w:tc>
          <w:tcPr>
            <w:tcW w:w="2340" w:type="dxa"/>
            <w:vAlign w:val="bottom"/>
          </w:tcPr>
          <w:p w:rsidR="0003679E" w:rsidRDefault="0003679E">
            <w:pPr>
              <w:pStyle w:val="ConsPlusNormal"/>
              <w:jc w:val="center"/>
            </w:pPr>
            <w:r>
              <w:t>0,88</w:t>
            </w:r>
          </w:p>
        </w:tc>
        <w:tc>
          <w:tcPr>
            <w:tcW w:w="1764" w:type="dxa"/>
            <w:vAlign w:val="bottom"/>
          </w:tcPr>
          <w:p w:rsidR="0003679E" w:rsidRDefault="0003679E">
            <w:pPr>
              <w:pStyle w:val="ConsPlusNormal"/>
              <w:jc w:val="center"/>
            </w:pPr>
            <w:r>
              <w:t>36,70</w:t>
            </w:r>
          </w:p>
        </w:tc>
      </w:tr>
      <w:tr w:rsidR="0003679E">
        <w:tc>
          <w:tcPr>
            <w:tcW w:w="3183" w:type="dxa"/>
          </w:tcPr>
          <w:p w:rsidR="0003679E" w:rsidRDefault="0003679E">
            <w:pPr>
              <w:pStyle w:val="ConsPlusNormal"/>
            </w:pPr>
            <w:r>
              <w:lastRenderedPageBreak/>
              <w:t>Хайбуллинский район</w:t>
            </w:r>
          </w:p>
        </w:tc>
        <w:tc>
          <w:tcPr>
            <w:tcW w:w="2430" w:type="dxa"/>
            <w:vAlign w:val="bottom"/>
          </w:tcPr>
          <w:p w:rsidR="0003679E" w:rsidRDefault="0003679E">
            <w:pPr>
              <w:pStyle w:val="ConsPlusNormal"/>
              <w:jc w:val="center"/>
            </w:pPr>
            <w:r>
              <w:t>17,56</w:t>
            </w:r>
          </w:p>
        </w:tc>
        <w:tc>
          <w:tcPr>
            <w:tcW w:w="2340" w:type="dxa"/>
            <w:vAlign w:val="bottom"/>
          </w:tcPr>
          <w:p w:rsidR="0003679E" w:rsidRDefault="0003679E">
            <w:pPr>
              <w:pStyle w:val="ConsPlusNormal"/>
              <w:jc w:val="center"/>
            </w:pPr>
            <w:r>
              <w:t>1,58</w:t>
            </w:r>
          </w:p>
        </w:tc>
        <w:tc>
          <w:tcPr>
            <w:tcW w:w="1764" w:type="dxa"/>
            <w:vAlign w:val="bottom"/>
          </w:tcPr>
          <w:p w:rsidR="0003679E" w:rsidRDefault="0003679E">
            <w:pPr>
              <w:pStyle w:val="ConsPlusNormal"/>
              <w:jc w:val="center"/>
            </w:pPr>
            <w:r>
              <w:t>39,94</w:t>
            </w:r>
          </w:p>
        </w:tc>
      </w:tr>
      <w:tr w:rsidR="0003679E">
        <w:tc>
          <w:tcPr>
            <w:tcW w:w="3183" w:type="dxa"/>
          </w:tcPr>
          <w:p w:rsidR="0003679E" w:rsidRDefault="0003679E">
            <w:pPr>
              <w:pStyle w:val="ConsPlusNormal"/>
            </w:pPr>
            <w:r>
              <w:t>г. Сибай</w:t>
            </w:r>
          </w:p>
        </w:tc>
        <w:tc>
          <w:tcPr>
            <w:tcW w:w="2430" w:type="dxa"/>
            <w:vAlign w:val="bottom"/>
          </w:tcPr>
          <w:p w:rsidR="0003679E" w:rsidRDefault="0003679E">
            <w:pPr>
              <w:pStyle w:val="ConsPlusNormal"/>
              <w:jc w:val="center"/>
            </w:pPr>
            <w:r>
              <w:t>19,24</w:t>
            </w:r>
          </w:p>
        </w:tc>
        <w:tc>
          <w:tcPr>
            <w:tcW w:w="2340" w:type="dxa"/>
            <w:vAlign w:val="bottom"/>
          </w:tcPr>
          <w:p w:rsidR="0003679E" w:rsidRDefault="0003679E">
            <w:pPr>
              <w:pStyle w:val="ConsPlusNormal"/>
              <w:jc w:val="center"/>
            </w:pPr>
            <w:r>
              <w:t>1,50</w:t>
            </w:r>
          </w:p>
        </w:tc>
        <w:tc>
          <w:tcPr>
            <w:tcW w:w="1764" w:type="dxa"/>
            <w:vAlign w:val="bottom"/>
          </w:tcPr>
          <w:p w:rsidR="0003679E" w:rsidRDefault="0003679E">
            <w:pPr>
              <w:pStyle w:val="ConsPlusNormal"/>
              <w:jc w:val="center"/>
            </w:pPr>
            <w:r>
              <w:t>39,24</w:t>
            </w:r>
          </w:p>
        </w:tc>
      </w:tr>
    </w:tbl>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rmal"/>
        <w:ind w:firstLine="540"/>
        <w:jc w:val="both"/>
      </w:pPr>
      <w:r>
        <w:t>Наилучшие показатели обновления основных фондов имеют Абзелиловский, Учалинский, Хайбуллинский районы и г. Сибай.</w:t>
      </w:r>
    </w:p>
    <w:p w:rsidR="0003679E" w:rsidRDefault="0003679E">
      <w:pPr>
        <w:pStyle w:val="ConsPlusNormal"/>
        <w:ind w:firstLine="540"/>
        <w:jc w:val="both"/>
      </w:pPr>
      <w:r>
        <w:t xml:space="preserve">В муниципальных образованиях Зауралья находится значительное количество незадействованных свободных площадок для промышленного производства и сферы услуг, использование которых может содействовать более полному использованию основных средств. В </w:t>
      </w:r>
      <w:hyperlink w:anchor="P13499" w:history="1">
        <w:r>
          <w:rPr>
            <w:color w:val="0000FF"/>
          </w:rPr>
          <w:t>приложении N 3</w:t>
        </w:r>
      </w:hyperlink>
      <w:r>
        <w:t xml:space="preserve"> к Программе представлены свободные площадки для промышленного производства и сферы услуг муниципальных образований Зауралья.</w:t>
      </w:r>
    </w:p>
    <w:p w:rsidR="0003679E" w:rsidRDefault="0003679E">
      <w:pPr>
        <w:pStyle w:val="ConsPlusNormal"/>
        <w:ind w:firstLine="540"/>
        <w:jc w:val="both"/>
      </w:pPr>
    </w:p>
    <w:p w:rsidR="0003679E" w:rsidRDefault="0003679E">
      <w:pPr>
        <w:pStyle w:val="ConsPlusNormal"/>
        <w:jc w:val="center"/>
      </w:pPr>
      <w:r>
        <w:t>2.6. Туристско-рекреационный потенциал</w:t>
      </w:r>
    </w:p>
    <w:p w:rsidR="0003679E" w:rsidRDefault="0003679E">
      <w:pPr>
        <w:pStyle w:val="ConsPlusNormal"/>
        <w:ind w:firstLine="540"/>
        <w:jc w:val="both"/>
      </w:pPr>
    </w:p>
    <w:p w:rsidR="0003679E" w:rsidRDefault="0003679E">
      <w:pPr>
        <w:pStyle w:val="ConsPlusNormal"/>
        <w:ind w:firstLine="540"/>
        <w:jc w:val="both"/>
      </w:pPr>
      <w:r>
        <w:t>Уникальность Зауралья, располагающего разнообразными природными ресурсами, пригодными для отдыха и активной рекреации, наличие на его территории особо охраняемых территорий и территорий, имеющих природоохранный статус, историко-культурные и природные памятники республиканского и международного значения делают Зауралье одной из самых привлекательных российских туристских дестинаций. На основании анализа природно-ресурсного потенциала, природно-климатических условий, уровня социально-экономического развития территорий муниципальных образований можно сделать следующие выводы о возможностях развития туризма в Зауралье:</w:t>
      </w:r>
    </w:p>
    <w:p w:rsidR="0003679E" w:rsidRDefault="0003679E">
      <w:pPr>
        <w:pStyle w:val="ConsPlusNormal"/>
        <w:ind w:firstLine="540"/>
        <w:jc w:val="both"/>
      </w:pPr>
      <w:r>
        <w:t>наличие аттрактивных объектов определяет высокий туристско-рекреационный потенциал Зауралья (Южно-Уральский заповедник, заповедник "Шульган-Таш" (Бурзянский район); Башкирский государственный заповедник (Бурзянский район); Национальный парк "Башкортостан" с более чем 30 пещерами и множеством редких карстово-спелеологических объектов; природные парки "Иремель", "Агидель"; хребет Крыкты, местность Морат-Тугай, г. Масим (Бурзянский район); горы Ямантау, Большой камень и Зильмердак (Бурзянский район); гора Малый Ямантау (Бурзянский район); р. Белая, р. Большой Инзер, озера Якты-Куль, Мулдак (Абзелиловский район); историко-эпические памятники: д. Кильдигул, местность Курешты, д. Кулгана, гора Суванякташ, поляна Умбэт и др. (Бурзянский район));</w:t>
      </w:r>
    </w:p>
    <w:p w:rsidR="0003679E" w:rsidRDefault="0003679E">
      <w:pPr>
        <w:pStyle w:val="ConsPlusNormal"/>
        <w:ind w:firstLine="540"/>
        <w:jc w:val="both"/>
      </w:pPr>
      <w:r>
        <w:t>развитая система санаторно-курортных учреждений в качестве базы для развития оздоровительного туризма;</w:t>
      </w:r>
    </w:p>
    <w:p w:rsidR="0003679E" w:rsidRDefault="0003679E">
      <w:pPr>
        <w:pStyle w:val="ConsPlusNormal"/>
        <w:ind w:firstLine="540"/>
        <w:jc w:val="both"/>
      </w:pPr>
      <w:r>
        <w:t>современная туристическая инфраструктура и значительный потенциал развития горного/зимнего туризма определяют возможность дальнейшего развития горнолыжного спорта (горнолыжный курорт "Банное" в Абзелиловском районе);</w:t>
      </w:r>
    </w:p>
    <w:p w:rsidR="0003679E" w:rsidRDefault="0003679E">
      <w:pPr>
        <w:pStyle w:val="ConsPlusNormal"/>
        <w:ind w:firstLine="540"/>
        <w:jc w:val="both"/>
      </w:pPr>
      <w:r>
        <w:t>в Зауралье, в отличие от многих других регионов, достаточно развита система объектов размещения (преимущественно трехзвездочных гостиниц), инженерная и транспортная инфраструктура;</w:t>
      </w:r>
    </w:p>
    <w:p w:rsidR="0003679E" w:rsidRDefault="0003679E">
      <w:pPr>
        <w:pStyle w:val="ConsPlusNormal"/>
        <w:ind w:firstLine="540"/>
        <w:jc w:val="both"/>
      </w:pPr>
      <w:r>
        <w:t>территории Абзелиловского и Бурзянского районов характеризуются разветвленной сетью дорог, в их числе железная дорога Сибай - Белорецк - Уфа, автомобильные дороги Акъяр - Сибай - Баймак - Аскарово - Магнитогорск - Уфа; автомобильная дорога республиканского значения Белорецк - Старосубхангулово IV технической категории с асфальтовым покрытием; продолжение дороги Старосубхангулово - Кутаново - Иргизлы с твердым покрытием V категории;</w:t>
      </w:r>
    </w:p>
    <w:p w:rsidR="0003679E" w:rsidRDefault="0003679E">
      <w:pPr>
        <w:pStyle w:val="ConsPlusNormal"/>
        <w:ind w:firstLine="540"/>
        <w:jc w:val="both"/>
      </w:pPr>
      <w:r>
        <w:t>высокую транспортную доступность территорий муниципальных образований определяет наличие двух международных аэропортов (в городах Уфе и Магнитогорске, расположенном в 19 км от с. Аскарово), аэропорта в г. Сибае, а также аэропорта в с. Старосубхангулово, которому необходима реконструкция;</w:t>
      </w:r>
    </w:p>
    <w:p w:rsidR="0003679E" w:rsidRDefault="0003679E">
      <w:pPr>
        <w:pStyle w:val="ConsPlusNormal"/>
        <w:ind w:firstLine="540"/>
        <w:jc w:val="both"/>
      </w:pPr>
      <w:r>
        <w:t>наблюдается рост интереса населения России к отдыху в родной стране, но данный интерес ограничивается отсутствием туристической инфра- и супраструктуры в большинстве курортных местностей и др.</w:t>
      </w:r>
    </w:p>
    <w:p w:rsidR="0003679E" w:rsidRDefault="0003679E">
      <w:pPr>
        <w:pStyle w:val="ConsPlusNormal"/>
        <w:ind w:firstLine="540"/>
        <w:jc w:val="both"/>
      </w:pPr>
      <w:r>
        <w:t xml:space="preserve">Кроме того, Зауралье обладает огромным потенциалом развития сырьевой базы фармацевтики. Республика занимает одно из первых мест по объемам заготовок дикорастущих лекарственных растений, сырье которых поступает на химико-фармацевтические заводы для производства медицинских препаратов. Потребность в лекарственном сырье огромна и с каждым годом возрастает. Так, для лечения сердечно-сосудистых заболеваний 77% препаратов изготавливается из растительного сырья, для лечения болезней желудочно-кишечного тракта и </w:t>
      </w:r>
      <w:r>
        <w:lastRenderedPageBreak/>
        <w:t>печени - 74%, для лечения заболеваний нервной системы - около 30%. В республике встречается около 150 видов лекарственных трав, из них на территории Зауралья - от 100 до 130 видов.</w:t>
      </w:r>
    </w:p>
    <w:p w:rsidR="0003679E" w:rsidRDefault="0003679E">
      <w:pPr>
        <w:pStyle w:val="ConsPlusNormal"/>
        <w:ind w:firstLine="540"/>
        <w:jc w:val="both"/>
      </w:pPr>
    </w:p>
    <w:p w:rsidR="0003679E" w:rsidRDefault="0003679E">
      <w:pPr>
        <w:pStyle w:val="ConsPlusNormal"/>
        <w:jc w:val="center"/>
      </w:pPr>
      <w:r>
        <w:t>2.7. Кадровый потенциал</w:t>
      </w:r>
    </w:p>
    <w:p w:rsidR="0003679E" w:rsidRDefault="0003679E">
      <w:pPr>
        <w:pStyle w:val="ConsPlusNormal"/>
        <w:ind w:firstLine="540"/>
        <w:jc w:val="both"/>
      </w:pPr>
    </w:p>
    <w:p w:rsidR="0003679E" w:rsidRDefault="0003679E">
      <w:pPr>
        <w:pStyle w:val="ConsPlusNormal"/>
        <w:ind w:firstLine="540"/>
        <w:jc w:val="both"/>
      </w:pPr>
      <w:r>
        <w:t>Система профессиональной подготовки кадров в регионе представлена 12 учреждениями начального профессионального образования, 9 среднеспециальными учебными заведениями, 2 филиалами высших учебных заведений (Сибайский институт Башкирского государственного университета, Зауральский филиал Башкирского государственного аграрного университета) и несколькими представительствами других вузов, осуществляющих подготовку только по заочной форме обучения.</w:t>
      </w:r>
    </w:p>
    <w:p w:rsidR="0003679E" w:rsidRDefault="0003679E">
      <w:pPr>
        <w:pStyle w:val="ConsPlusNormal"/>
        <w:ind w:firstLine="540"/>
        <w:jc w:val="both"/>
      </w:pPr>
      <w:r>
        <w:t>Однако сфера подготовки кадров Зауралья отстает от среднереспубликанского и среднероссийского уровней, что определяет необходимость активизации работы в данном направлении.</w:t>
      </w:r>
    </w:p>
    <w:p w:rsidR="0003679E" w:rsidRDefault="0003679E">
      <w:pPr>
        <w:pStyle w:val="ConsPlusNormal"/>
        <w:ind w:firstLine="540"/>
        <w:jc w:val="both"/>
      </w:pPr>
      <w:r>
        <w:t>В Сибайском институте Башкирского государственного университета в целях выстраивания цепочки "школа - ПТУ - ссуз - вуз - предприятия" и эффективного трудоустройства выпускников заключены договоры о сотрудничестве с местными школами, профессиональными техническими училищами, техникумами, колледжами. На базе института в рамках факультета дополнительного образования ведется обучение по новым специализациям и специальностям, в том числе рабочим.</w:t>
      </w:r>
    </w:p>
    <w:p w:rsidR="0003679E" w:rsidRDefault="0003679E">
      <w:pPr>
        <w:pStyle w:val="ConsPlusNormal"/>
        <w:ind w:firstLine="540"/>
        <w:jc w:val="both"/>
      </w:pPr>
      <w:r>
        <w:t>С учетом общемировой тенденции роста сферы услуг и перспектив развития предпринимательского сектора в ссузах и вузах существуют следующие направления подготовки кадров:</w:t>
      </w:r>
    </w:p>
    <w:p w:rsidR="0003679E" w:rsidRDefault="0003679E">
      <w:pPr>
        <w:pStyle w:val="ConsPlusNormal"/>
        <w:ind w:firstLine="540"/>
        <w:jc w:val="both"/>
      </w:pPr>
      <w:r>
        <w:t>организация подготовки специалистов с высшим образованием по горному делу (маркшейдерское дело, геологоразведка и т.п.) с учетом того, что в Зауралье развита горнодобывающая промышленность. В настоящее время подготовка специалистов по горным специальностям осуществляется только Сибайским политехническим колледжем и Сибайским институтом БГУ в рамках специальности "Технология и предпринимательство" со специализацией "Горное дело";</w:t>
      </w:r>
    </w:p>
    <w:p w:rsidR="0003679E" w:rsidRDefault="0003679E">
      <w:pPr>
        <w:pStyle w:val="ConsPlusNormal"/>
        <w:ind w:firstLine="540"/>
        <w:jc w:val="both"/>
      </w:pPr>
      <w:r>
        <w:t>расширение номенклатуры строительных и индустриальных специальностей. Интенсивное развитие горнодобывающих предприятий, реализация ими значительного объема инвестиционных проектов значительно увеличивают спрос на услуги строительных организаций, которые испытывают дефицит в молодых специалистах данного профиля;</w:t>
      </w:r>
    </w:p>
    <w:p w:rsidR="0003679E" w:rsidRDefault="0003679E">
      <w:pPr>
        <w:pStyle w:val="ConsPlusNormal"/>
        <w:ind w:firstLine="540"/>
        <w:jc w:val="both"/>
      </w:pPr>
      <w:r>
        <w:t>подготовка высококвалифицированных специалистов в области информационных и коммуникационных технологий, информационной безопасности, технологий пищевой индустрии и переработки сельхозпродукции, специалистов по рекламе, исследованию рынка и прогнозированию спроса, в сфере туризма и гостеприимства, по связям с инвесторами, по банковскому делу, в сфере управленческого и бизнес-консультирования и др.</w:t>
      </w:r>
    </w:p>
    <w:p w:rsidR="0003679E" w:rsidRDefault="0003679E">
      <w:pPr>
        <w:pStyle w:val="ConsPlusNormal"/>
        <w:ind w:firstLine="540"/>
        <w:jc w:val="both"/>
      </w:pPr>
    </w:p>
    <w:p w:rsidR="0003679E" w:rsidRDefault="0003679E">
      <w:pPr>
        <w:pStyle w:val="ConsPlusNormal"/>
        <w:jc w:val="center"/>
      </w:pPr>
      <w:r>
        <w:t>3. ЦЕЛЬ, ЗАДАЧИ И ПРИОРИТЕТНЫЕ НАПРАВЛЕНИЯ РЕАЛИЗАЦИИ</w:t>
      </w:r>
    </w:p>
    <w:p w:rsidR="0003679E" w:rsidRDefault="0003679E">
      <w:pPr>
        <w:pStyle w:val="ConsPlusNormal"/>
        <w:jc w:val="center"/>
      </w:pPr>
      <w:r>
        <w:t>ПОТЕНЦИАЛА РАЗВИТИЯ ЗАУРАЛЬЯ</w:t>
      </w:r>
    </w:p>
    <w:p w:rsidR="0003679E" w:rsidRDefault="0003679E">
      <w:pPr>
        <w:pStyle w:val="ConsPlusNormal"/>
        <w:ind w:firstLine="540"/>
        <w:jc w:val="both"/>
      </w:pPr>
    </w:p>
    <w:p w:rsidR="0003679E" w:rsidRDefault="0003679E">
      <w:pPr>
        <w:pStyle w:val="ConsPlusNormal"/>
        <w:jc w:val="center"/>
      </w:pPr>
      <w:r>
        <w:t>3.1. Цель и миссия</w:t>
      </w:r>
    </w:p>
    <w:p w:rsidR="0003679E" w:rsidRDefault="0003679E">
      <w:pPr>
        <w:pStyle w:val="ConsPlusNormal"/>
        <w:ind w:firstLine="540"/>
        <w:jc w:val="both"/>
      </w:pPr>
    </w:p>
    <w:p w:rsidR="0003679E" w:rsidRDefault="0003679E">
      <w:pPr>
        <w:pStyle w:val="ConsPlusNormal"/>
        <w:ind w:firstLine="540"/>
        <w:jc w:val="both"/>
      </w:pPr>
      <w:r>
        <w:t>Программа направлена на обеспечение устойчивого функционирования и эффективного выполнения миссии в условиях посткризисного развития и усиления процессов глобализации.</w:t>
      </w:r>
    </w:p>
    <w:p w:rsidR="0003679E" w:rsidRDefault="0003679E">
      <w:pPr>
        <w:pStyle w:val="ConsPlusNormal"/>
        <w:ind w:firstLine="540"/>
        <w:jc w:val="both"/>
      </w:pPr>
      <w:r>
        <w:t>Миссия Зауралья: процветающий регион - полюс роста экономики Башкортостана.</w:t>
      </w:r>
    </w:p>
    <w:p w:rsidR="0003679E" w:rsidRDefault="0003679E">
      <w:pPr>
        <w:pStyle w:val="ConsPlusNormal"/>
        <w:ind w:firstLine="540"/>
        <w:jc w:val="both"/>
      </w:pPr>
      <w:r>
        <w:t>Миссия определяет главную стратегическую цель - устойчивое социально-эколого-экономическое развитие Зауралья для улучшения качества жизни населения.</w:t>
      </w:r>
    </w:p>
    <w:p w:rsidR="0003679E" w:rsidRDefault="0003679E">
      <w:pPr>
        <w:pStyle w:val="ConsPlusNormal"/>
        <w:ind w:firstLine="540"/>
        <w:jc w:val="both"/>
      </w:pPr>
    </w:p>
    <w:p w:rsidR="0003679E" w:rsidRDefault="0003679E">
      <w:pPr>
        <w:pStyle w:val="ConsPlusNormal"/>
        <w:jc w:val="center"/>
      </w:pPr>
      <w:r>
        <w:t>3.2. Задачи</w:t>
      </w:r>
    </w:p>
    <w:p w:rsidR="0003679E" w:rsidRDefault="0003679E">
      <w:pPr>
        <w:pStyle w:val="ConsPlusNormal"/>
        <w:ind w:firstLine="540"/>
        <w:jc w:val="both"/>
      </w:pPr>
    </w:p>
    <w:p w:rsidR="0003679E" w:rsidRDefault="0003679E">
      <w:pPr>
        <w:pStyle w:val="ConsPlusNormal"/>
        <w:ind w:firstLine="540"/>
        <w:jc w:val="both"/>
      </w:pPr>
      <w:r>
        <w:t>Для достижения намеченной цели необходимо решить следующие задачи:</w:t>
      </w:r>
    </w:p>
    <w:p w:rsidR="0003679E" w:rsidRDefault="0003679E">
      <w:pPr>
        <w:pStyle w:val="ConsPlusNormal"/>
        <w:ind w:firstLine="540"/>
        <w:jc w:val="both"/>
      </w:pPr>
      <w:r>
        <w:t xml:space="preserve">1) создание комфортной и безопасной среды проживания для нынешнего и будущих </w:t>
      </w:r>
      <w:r>
        <w:lastRenderedPageBreak/>
        <w:t>поколений жителей Зауралья;</w:t>
      </w:r>
    </w:p>
    <w:p w:rsidR="0003679E" w:rsidRDefault="0003679E">
      <w:pPr>
        <w:pStyle w:val="ConsPlusNormal"/>
        <w:ind w:firstLine="540"/>
        <w:jc w:val="both"/>
      </w:pPr>
      <w:r>
        <w:t>2) повышение конкурентоспособности экономики на основе эффективного использования имеющегося потенциала развития;</w:t>
      </w:r>
    </w:p>
    <w:p w:rsidR="0003679E" w:rsidRDefault="0003679E">
      <w:pPr>
        <w:pStyle w:val="ConsPlusNormal"/>
        <w:ind w:firstLine="540"/>
        <w:jc w:val="both"/>
      </w:pPr>
      <w:r>
        <w:t>3) совершенствование механизмов государственной и муниципальной поддержки развития Зауралья;</w:t>
      </w:r>
    </w:p>
    <w:p w:rsidR="0003679E" w:rsidRDefault="0003679E">
      <w:pPr>
        <w:pStyle w:val="ConsPlusNormal"/>
        <w:ind w:firstLine="540"/>
        <w:jc w:val="both"/>
      </w:pPr>
      <w:r>
        <w:t>4) содействие расширению межрегионального и межмуниципального сотрудничества муниципальных образований Зауралья посредством реализации интеграционных крупномасштабных инвестиционных проектов;</w:t>
      </w:r>
    </w:p>
    <w:p w:rsidR="0003679E" w:rsidRDefault="0003679E">
      <w:pPr>
        <w:pStyle w:val="ConsPlusNormal"/>
        <w:ind w:firstLine="540"/>
        <w:jc w:val="both"/>
      </w:pPr>
      <w:r>
        <w:t>5) создание благоприятных условий для привлечения инвестиций в экономику Зауралья, обеспечение занятости населения.</w:t>
      </w:r>
    </w:p>
    <w:p w:rsidR="0003679E" w:rsidRDefault="0003679E">
      <w:pPr>
        <w:pStyle w:val="ConsPlusNormal"/>
        <w:ind w:firstLine="540"/>
        <w:jc w:val="both"/>
      </w:pPr>
    </w:p>
    <w:p w:rsidR="0003679E" w:rsidRDefault="0003679E">
      <w:pPr>
        <w:pStyle w:val="ConsPlusNormal"/>
        <w:jc w:val="center"/>
      </w:pPr>
      <w:r>
        <w:t>3.3. Приоритетные направления развития Зауралья</w:t>
      </w:r>
    </w:p>
    <w:p w:rsidR="0003679E" w:rsidRDefault="0003679E">
      <w:pPr>
        <w:pStyle w:val="ConsPlusNormal"/>
        <w:ind w:firstLine="540"/>
        <w:jc w:val="both"/>
      </w:pPr>
    </w:p>
    <w:p w:rsidR="0003679E" w:rsidRDefault="0003679E">
      <w:pPr>
        <w:pStyle w:val="ConsPlusNormal"/>
        <w:ind w:firstLine="540"/>
        <w:jc w:val="both"/>
      </w:pPr>
      <w:r>
        <w:t>На основе SWOT-анализа социально-экономического положения Зауралья, оценки потенциала развития территорий Зауралья, с учетом полномочий органов местного самоуправления и финансовых возможностей регионального и местного бюджетов, а также в рамках взаимодействия с органами власти Российской Федерации и Республики Башкортостан по вопросам развития региона определены стратегические приоритеты устойчивого и стабильного развития Зауралья.</w:t>
      </w:r>
    </w:p>
    <w:p w:rsidR="0003679E" w:rsidRDefault="0003679E">
      <w:pPr>
        <w:pStyle w:val="ConsPlusNormal"/>
        <w:ind w:firstLine="540"/>
        <w:jc w:val="both"/>
      </w:pPr>
      <w:r>
        <w:t>А. Комплексная диверсификация и повышение конкурентоспособности экономики Зауралья.</w:t>
      </w:r>
    </w:p>
    <w:p w:rsidR="0003679E" w:rsidRDefault="0003679E">
      <w:pPr>
        <w:pStyle w:val="ConsPlusNormal"/>
        <w:ind w:firstLine="540"/>
        <w:jc w:val="both"/>
      </w:pPr>
      <w:r>
        <w:t>Необходимость данного направления продиктована низким уровнем конкурентоспособности муниципальных образований Зауралья и высоким уровнем безработицы. Реализация данного направления предполагается путем осуществления "мягкой диверсификации" на основе сохранения существующих на территории Зауралья базовых производств по добыче и переработке природных ресурсов, предприятий сельского хозяйства, лесной и деревообрабатывающей промышленности с постепенным увеличением доли средних и малых предприятий в новых сферах материального производства (комплексная переработка отходов, возрождение производства строительных материалов, машиностроение) и сфере услуг (сбытовая инфраструктура, туристско-рекреационная деятельность, инженерная инфраструктура, транспортная логистика).</w:t>
      </w:r>
    </w:p>
    <w:p w:rsidR="0003679E" w:rsidRDefault="0003679E">
      <w:pPr>
        <w:pStyle w:val="ConsPlusNormal"/>
        <w:ind w:firstLine="540"/>
        <w:jc w:val="both"/>
      </w:pPr>
      <w:r>
        <w:t>Реализацию данного стратегического приоритета развития Зауралья планируется осуществлять по следующим основным направлениям:</w:t>
      </w:r>
    </w:p>
    <w:p w:rsidR="0003679E" w:rsidRDefault="0003679E">
      <w:pPr>
        <w:pStyle w:val="ConsPlusNormal"/>
        <w:ind w:firstLine="540"/>
        <w:jc w:val="both"/>
      </w:pPr>
      <w:r>
        <w:t>развитие сельского хозяйства, переработки сельскохозяйственной продукции и пищевой промышленности, создание сбытовой инфраструктуры;</w:t>
      </w:r>
    </w:p>
    <w:p w:rsidR="0003679E" w:rsidRDefault="0003679E">
      <w:pPr>
        <w:pStyle w:val="ConsPlusNormal"/>
        <w:ind w:firstLine="540"/>
        <w:jc w:val="both"/>
      </w:pPr>
      <w:r>
        <w:t>развитие лесопромышленного комплекса;</w:t>
      </w:r>
    </w:p>
    <w:p w:rsidR="0003679E" w:rsidRDefault="0003679E">
      <w:pPr>
        <w:pStyle w:val="ConsPlusNormal"/>
        <w:ind w:firstLine="540"/>
        <w:jc w:val="both"/>
      </w:pPr>
      <w:r>
        <w:t>добыча полезных ископаемых, развитие технологий комплексной переработки отходов обогатительных производств;</w:t>
      </w:r>
    </w:p>
    <w:p w:rsidR="0003679E" w:rsidRDefault="0003679E">
      <w:pPr>
        <w:pStyle w:val="ConsPlusNormal"/>
        <w:ind w:firstLine="540"/>
        <w:jc w:val="both"/>
      </w:pPr>
      <w:r>
        <w:t>модернизация существующих и организация новых производств по выпуску строительных материалов;</w:t>
      </w:r>
    </w:p>
    <w:p w:rsidR="0003679E" w:rsidRDefault="0003679E">
      <w:pPr>
        <w:pStyle w:val="ConsPlusNormal"/>
        <w:ind w:firstLine="540"/>
        <w:jc w:val="both"/>
      </w:pPr>
      <w:r>
        <w:t>развитие машиностроения;</w:t>
      </w:r>
    </w:p>
    <w:p w:rsidR="0003679E" w:rsidRDefault="0003679E">
      <w:pPr>
        <w:pStyle w:val="ConsPlusNormal"/>
        <w:ind w:firstLine="540"/>
        <w:jc w:val="both"/>
      </w:pPr>
      <w:r>
        <w:t>развитие туристско-рекреационной сферы;</w:t>
      </w:r>
    </w:p>
    <w:p w:rsidR="0003679E" w:rsidRDefault="0003679E">
      <w:pPr>
        <w:pStyle w:val="ConsPlusNormal"/>
        <w:ind w:firstLine="540"/>
        <w:jc w:val="both"/>
      </w:pPr>
      <w:r>
        <w:t>развитие легкой промышленности и народные художественные промыслы;</w:t>
      </w:r>
    </w:p>
    <w:p w:rsidR="0003679E" w:rsidRDefault="0003679E">
      <w:pPr>
        <w:pStyle w:val="ConsPlusNormal"/>
        <w:ind w:firstLine="540"/>
        <w:jc w:val="both"/>
      </w:pPr>
      <w:r>
        <w:t>развитие малого и среднего предпринимательства.</w:t>
      </w:r>
    </w:p>
    <w:p w:rsidR="0003679E" w:rsidRDefault="0003679E">
      <w:pPr>
        <w:pStyle w:val="ConsPlusNormal"/>
        <w:ind w:firstLine="540"/>
        <w:jc w:val="both"/>
      </w:pPr>
      <w:r>
        <w:t>Б. Развитие производственной и социально-бытовой инфраструктуры. Улучшение условий жизнедеятельности населения. Сохранение благоприятной окружающей среды.</w:t>
      </w:r>
    </w:p>
    <w:p w:rsidR="0003679E" w:rsidRDefault="0003679E">
      <w:pPr>
        <w:pStyle w:val="ConsPlusNormal"/>
        <w:ind w:firstLine="540"/>
        <w:jc w:val="both"/>
      </w:pPr>
      <w:r>
        <w:t xml:space="preserve">Инновационность экономики, уровень и качество экономического роста и жизни населения будут определять те территории, которые смогут создать и удержать у себя качественный человеческий капитал, то есть образованных, творческих и инициативных людей. Именно такие люди смогут обеспечить главные конкурентные преимущества муниципальных образований Зауралья. Главным фактором экономического роста и развития территорий становится человеческий капитал, а не материально-вещественные ресурсы. Учитывая то обстоятельство, что подавляющая часть молодых, энергичных и креативных людей уезжает из Зауралья в другие регионы республики и страны, можно констатировать ситуацию, свидетельствующую об отсутствии достаточных условий для сохранения и эффективного использования человеческого </w:t>
      </w:r>
      <w:r>
        <w:lastRenderedPageBreak/>
        <w:t>капитала Зауралья. В связи с этим на передний план сегодня выходит стратегическая задача повышения привлекательности и комфортности территории для проживания и работы образованных и активных людей, особенно молодых, для инвестиционных вложений и осуществления разнообразных бизнес-проектов и социальных программ.</w:t>
      </w:r>
    </w:p>
    <w:p w:rsidR="0003679E" w:rsidRDefault="0003679E">
      <w:pPr>
        <w:pStyle w:val="ConsPlusNormal"/>
        <w:ind w:firstLine="540"/>
        <w:jc w:val="both"/>
      </w:pPr>
      <w:r>
        <w:t>Комфортные условия проживания и работы включают в себя и социальную, и экономическую, и инфраструктурную, и экологическую, и многие другие составляющие. В особенности следует уделить внимание обеспечению экологической безопасности, учитывая высокий уровень загрязнения территории Зауралья, а также развитию жилищного строительства, социально-бытового инфраструктурного обеспечения.</w:t>
      </w:r>
    </w:p>
    <w:p w:rsidR="0003679E" w:rsidRDefault="0003679E">
      <w:pPr>
        <w:pStyle w:val="ConsPlusNormal"/>
        <w:ind w:firstLine="540"/>
        <w:jc w:val="both"/>
      </w:pPr>
      <w:r>
        <w:t>Реализация данного приоритета развития Зауралья осуществляется по следующим направлениям:</w:t>
      </w:r>
    </w:p>
    <w:p w:rsidR="0003679E" w:rsidRDefault="0003679E">
      <w:pPr>
        <w:pStyle w:val="ConsPlusNormal"/>
        <w:ind w:firstLine="540"/>
        <w:jc w:val="both"/>
      </w:pPr>
      <w:r>
        <w:t>развитие транспортной и энергетической инфраструктуры;</w:t>
      </w:r>
    </w:p>
    <w:p w:rsidR="0003679E" w:rsidRDefault="0003679E">
      <w:pPr>
        <w:pStyle w:val="ConsPlusNormal"/>
        <w:ind w:firstLine="540"/>
        <w:jc w:val="both"/>
      </w:pPr>
      <w:r>
        <w:t>развитие жилищного строительства, проектирование и строительство инженерных коммуникаций, разработка документов территориального планирования (</w:t>
      </w:r>
      <w:hyperlink w:anchor="P13705" w:history="1">
        <w:r>
          <w:rPr>
            <w:color w:val="0000FF"/>
          </w:rPr>
          <w:t>приложения N 4</w:t>
        </w:r>
      </w:hyperlink>
      <w:r>
        <w:t xml:space="preserve"> и </w:t>
      </w:r>
      <w:hyperlink w:anchor="P19355" w:history="1">
        <w:r>
          <w:rPr>
            <w:color w:val="0000FF"/>
          </w:rPr>
          <w:t>N 5</w:t>
        </w:r>
      </w:hyperlink>
      <w:r>
        <w:t xml:space="preserve"> к Программе);</w:t>
      </w:r>
    </w:p>
    <w:p w:rsidR="0003679E" w:rsidRDefault="0003679E">
      <w:pPr>
        <w:pStyle w:val="ConsPlusNormal"/>
        <w:ind w:firstLine="540"/>
        <w:jc w:val="both"/>
      </w:pPr>
      <w:r>
        <w:t>развитие системы здравоохранения;</w:t>
      </w:r>
    </w:p>
    <w:p w:rsidR="0003679E" w:rsidRDefault="0003679E">
      <w:pPr>
        <w:pStyle w:val="ConsPlusNormal"/>
        <w:ind w:firstLine="540"/>
        <w:jc w:val="both"/>
      </w:pPr>
      <w:r>
        <w:t>совершенствование системы социальной защиты населения;</w:t>
      </w:r>
    </w:p>
    <w:p w:rsidR="0003679E" w:rsidRDefault="0003679E">
      <w:pPr>
        <w:pStyle w:val="ConsPlusNormal"/>
        <w:ind w:firstLine="540"/>
        <w:jc w:val="both"/>
      </w:pPr>
      <w:r>
        <w:t>организация досуга, привлечение населения к занятиям физической культурой и спортом;</w:t>
      </w:r>
    </w:p>
    <w:p w:rsidR="0003679E" w:rsidRDefault="0003679E">
      <w:pPr>
        <w:pStyle w:val="ConsPlusNormal"/>
        <w:ind w:firstLine="540"/>
        <w:jc w:val="both"/>
      </w:pPr>
      <w:r>
        <w:t>осуществление мероприятий в области культуры;</w:t>
      </w:r>
    </w:p>
    <w:p w:rsidR="0003679E" w:rsidRDefault="0003679E">
      <w:pPr>
        <w:pStyle w:val="ConsPlusNormal"/>
        <w:ind w:firstLine="540"/>
        <w:jc w:val="both"/>
      </w:pPr>
      <w:r>
        <w:t>реализация проектов по устойчивому развитию сельских территорий;</w:t>
      </w:r>
    </w:p>
    <w:p w:rsidR="0003679E" w:rsidRDefault="0003679E">
      <w:pPr>
        <w:pStyle w:val="ConsPlusNormal"/>
        <w:ind w:firstLine="540"/>
        <w:jc w:val="both"/>
      </w:pPr>
      <w:r>
        <w:t>осуществление мероприятий в области экологии и охраны окружающей среды;</w:t>
      </w:r>
    </w:p>
    <w:p w:rsidR="0003679E" w:rsidRDefault="0003679E">
      <w:pPr>
        <w:pStyle w:val="ConsPlusNormal"/>
        <w:ind w:firstLine="540"/>
        <w:jc w:val="both"/>
      </w:pPr>
      <w:r>
        <w:t>обеспечение населения древесиной.</w:t>
      </w:r>
    </w:p>
    <w:p w:rsidR="0003679E" w:rsidRDefault="0003679E">
      <w:pPr>
        <w:pStyle w:val="ConsPlusNormal"/>
        <w:ind w:firstLine="540"/>
        <w:jc w:val="both"/>
      </w:pPr>
      <w:r>
        <w:t>В. Совершенствование инфраструктуры развития.</w:t>
      </w:r>
    </w:p>
    <w:p w:rsidR="0003679E" w:rsidRDefault="0003679E">
      <w:pPr>
        <w:pStyle w:val="ConsPlusNormal"/>
        <w:ind w:firstLine="540"/>
        <w:jc w:val="both"/>
      </w:pPr>
      <w:r>
        <w:t>Успешная реализация Программы невозможна без эффективной и результативной системы мер нефинансовой государственной и муниципальной поддержки деятельности хозяйствующих субъектов субрегиона, сопровождения инвестиционной деятельности, муниципального управления, системы организационных структур, обеспечивающих функционирование и развитие деятельности хозяйствующих субъектов субрегиона, развитой банковской и финансовой инфраструктуры, что в своей совокупности формирует инфраструктуру развития субрегиона.</w:t>
      </w:r>
    </w:p>
    <w:p w:rsidR="0003679E" w:rsidRDefault="0003679E">
      <w:pPr>
        <w:pStyle w:val="ConsPlusNormal"/>
        <w:ind w:firstLine="540"/>
        <w:jc w:val="both"/>
      </w:pPr>
      <w:r>
        <w:t>От грамотности и своевременности принятия управленческих решений во многом зависит социально-экономическое развитие того или иного муниципального образования. Повышение эффективности муниципального управления предполагает рост образовательного уровня и компетенций муниципальных работников и руководителей, максимальное использование возможностей увеличения доходов местного бюджета, в том числе за счет отчуждения муниципального имущества, которое не обеспечивает выполнения функций местного самоуправления, повышение результативности бюджетных расходов и эффективности межмуниципального взаимодействия и развития сотрудничества с муниципальными образованиями субъектов Российской Федерации, граничащих с муниципальными образованиями Зауралья, активизацию использования современных управленческих и информационных технологий, привлечение инвестиций и увеличение числа рабочих мест в районах и др.</w:t>
      </w:r>
    </w:p>
    <w:p w:rsidR="0003679E" w:rsidRDefault="0003679E">
      <w:pPr>
        <w:pStyle w:val="ConsPlusNormal"/>
        <w:ind w:firstLine="540"/>
        <w:jc w:val="both"/>
      </w:pPr>
      <w:r>
        <w:t>Совершенствование инфраструктуры развития позволит эффективно и рационально использовать имеющийся экономический потенциал, повысить инвестиционную привлекательность Зауралья и требует уточнения механизмов государственной и муниципальной поддержки, развития институциональной инфраструктуры.</w:t>
      </w:r>
    </w:p>
    <w:p w:rsidR="0003679E" w:rsidRDefault="0003679E">
      <w:pPr>
        <w:pStyle w:val="ConsPlusNormal"/>
        <w:ind w:firstLine="540"/>
        <w:jc w:val="both"/>
      </w:pPr>
      <w:r>
        <w:t>Направления реализации данного стратегического приоритета развития следующие:</w:t>
      </w:r>
    </w:p>
    <w:p w:rsidR="0003679E" w:rsidRDefault="0003679E">
      <w:pPr>
        <w:pStyle w:val="ConsPlusNormal"/>
        <w:ind w:firstLine="540"/>
        <w:jc w:val="both"/>
      </w:pPr>
      <w:r>
        <w:t>формирование системы привлечения инвестиций в экономику субрегиона;</w:t>
      </w:r>
    </w:p>
    <w:p w:rsidR="0003679E" w:rsidRDefault="0003679E">
      <w:pPr>
        <w:pStyle w:val="ConsPlusNormal"/>
        <w:ind w:firstLine="540"/>
        <w:jc w:val="both"/>
      </w:pPr>
      <w:r>
        <w:t>повышение доступности банковских услуг;</w:t>
      </w:r>
    </w:p>
    <w:p w:rsidR="0003679E" w:rsidRDefault="0003679E">
      <w:pPr>
        <w:pStyle w:val="ConsPlusNormal"/>
        <w:ind w:firstLine="540"/>
        <w:jc w:val="both"/>
      </w:pPr>
      <w:r>
        <w:t>создание доступной инфраструктуры поддержки малого и среднего предпринимательства;</w:t>
      </w:r>
    </w:p>
    <w:p w:rsidR="0003679E" w:rsidRDefault="0003679E">
      <w:pPr>
        <w:pStyle w:val="ConsPlusNormal"/>
        <w:ind w:firstLine="540"/>
        <w:jc w:val="both"/>
      </w:pPr>
      <w:r>
        <w:t>оптимизация мер государственной и муниципальной поддержки; развитие информационно-коммуникационной сферы;</w:t>
      </w:r>
    </w:p>
    <w:p w:rsidR="0003679E" w:rsidRDefault="0003679E">
      <w:pPr>
        <w:pStyle w:val="ConsPlusNormal"/>
        <w:ind w:firstLine="540"/>
        <w:jc w:val="both"/>
      </w:pPr>
      <w:r>
        <w:t>повышение эффективности межмуниципального взаимодействия и развития сотрудничества с муниципальными образованиями субъектов Российской Федерации, граничащих с муниципальными образованиями Зауралья;</w:t>
      </w:r>
    </w:p>
    <w:p w:rsidR="0003679E" w:rsidRDefault="0003679E">
      <w:pPr>
        <w:pStyle w:val="ConsPlusNormal"/>
        <w:ind w:firstLine="540"/>
        <w:jc w:val="both"/>
      </w:pPr>
      <w:r>
        <w:lastRenderedPageBreak/>
        <w:t>совершенствование системы кадрового обеспечения, развитие научно-образовательного комплекса, развитие системы научного обеспечения деятельности агропромышленного комплекса;</w:t>
      </w:r>
    </w:p>
    <w:p w:rsidR="0003679E" w:rsidRDefault="0003679E">
      <w:pPr>
        <w:pStyle w:val="ConsPlusNormal"/>
        <w:ind w:firstLine="540"/>
        <w:jc w:val="both"/>
      </w:pPr>
      <w:r>
        <w:t>вовлечение в экономический оборот муниципальных земельно-имущественных активов.</w:t>
      </w:r>
    </w:p>
    <w:p w:rsidR="0003679E" w:rsidRDefault="0003679E">
      <w:pPr>
        <w:pStyle w:val="ConsPlusNormal"/>
        <w:ind w:firstLine="540"/>
        <w:jc w:val="both"/>
      </w:pPr>
    </w:p>
    <w:p w:rsidR="0003679E" w:rsidRDefault="0003679E">
      <w:pPr>
        <w:pStyle w:val="ConsPlusNormal"/>
        <w:jc w:val="center"/>
      </w:pPr>
      <w:r>
        <w:t>3.3.1. Комплексная диверсификация и повышение</w:t>
      </w:r>
    </w:p>
    <w:p w:rsidR="0003679E" w:rsidRDefault="0003679E">
      <w:pPr>
        <w:pStyle w:val="ConsPlusNormal"/>
        <w:jc w:val="center"/>
      </w:pPr>
      <w:r>
        <w:t>конкурентоспособности экономики Зауралья</w:t>
      </w:r>
    </w:p>
    <w:p w:rsidR="0003679E" w:rsidRDefault="0003679E">
      <w:pPr>
        <w:pStyle w:val="ConsPlusNormal"/>
        <w:ind w:firstLine="540"/>
        <w:jc w:val="both"/>
      </w:pPr>
    </w:p>
    <w:p w:rsidR="0003679E" w:rsidRDefault="0003679E">
      <w:pPr>
        <w:pStyle w:val="ConsPlusNormal"/>
        <w:jc w:val="center"/>
      </w:pPr>
      <w:r>
        <w:t>3.3.1.1. Развитие сельского хозяйства, переработки</w:t>
      </w:r>
    </w:p>
    <w:p w:rsidR="0003679E" w:rsidRDefault="0003679E">
      <w:pPr>
        <w:pStyle w:val="ConsPlusNormal"/>
        <w:jc w:val="center"/>
      </w:pPr>
      <w:r>
        <w:t>сельскохозяйственной продукции и пищевой промышленности,</w:t>
      </w:r>
    </w:p>
    <w:p w:rsidR="0003679E" w:rsidRDefault="0003679E">
      <w:pPr>
        <w:pStyle w:val="ConsPlusNormal"/>
        <w:jc w:val="center"/>
      </w:pPr>
      <w:r>
        <w:t>создание сбытовой инфраструктуры</w:t>
      </w:r>
    </w:p>
    <w:p w:rsidR="0003679E" w:rsidRDefault="0003679E">
      <w:pPr>
        <w:pStyle w:val="ConsPlusNormal"/>
        <w:ind w:firstLine="540"/>
        <w:jc w:val="both"/>
      </w:pPr>
    </w:p>
    <w:p w:rsidR="0003679E" w:rsidRDefault="0003679E">
      <w:pPr>
        <w:pStyle w:val="ConsPlusNormal"/>
        <w:ind w:firstLine="540"/>
        <w:jc w:val="both"/>
      </w:pPr>
      <w:r>
        <w:t>Сельское хозяйство - одна из базовых отраслей производственно-хозяйственного комплекса Зауралья, от стабильности и устойчивости развития которой в значительной степени зависит социально-экономическое положение региона и благополучие основной части населения.</w:t>
      </w:r>
    </w:p>
    <w:p w:rsidR="0003679E" w:rsidRDefault="0003679E">
      <w:pPr>
        <w:pStyle w:val="ConsPlusNormal"/>
        <w:ind w:firstLine="540"/>
        <w:jc w:val="both"/>
      </w:pPr>
      <w:r>
        <w:t>Развитие сельского хозяйства Зауралья характеризуется следующими положительными тенденциями:</w:t>
      </w:r>
    </w:p>
    <w:p w:rsidR="0003679E" w:rsidRDefault="0003679E">
      <w:pPr>
        <w:pStyle w:val="ConsPlusNormal"/>
        <w:ind w:firstLine="540"/>
        <w:jc w:val="both"/>
      </w:pPr>
      <w:r>
        <w:t xml:space="preserve">за период с 2005 по 2009 года наблюдается положительная динамика развития животноводства. Темпы прироста продукции животноводства (100,4 - 107% в год) выше, чем в среднем по республике </w:t>
      </w:r>
      <w:hyperlink w:anchor="P3469" w:history="1">
        <w:r>
          <w:rPr>
            <w:color w:val="0000FF"/>
          </w:rPr>
          <w:t>(рис. 3.1.1.1)</w:t>
        </w:r>
      </w:hyperlink>
      <w:r>
        <w:t>;</w:t>
      </w:r>
    </w:p>
    <w:p w:rsidR="0003679E" w:rsidRDefault="0003679E">
      <w:pPr>
        <w:pStyle w:val="ConsPlusNormal"/>
        <w:ind w:firstLine="540"/>
        <w:jc w:val="both"/>
      </w:pPr>
      <w:r>
        <w:t>районы Зауралья (Абзелиловский, Баймакский, Бурзянский, Зианчуринский, Зилаирский, Учалинский, Хайбуллинский районы) вносят значительный вклад в развитие животноводства. По итогам 2009 года всеми категориями хозяйств этих районов было произведено 402,4 тыс. т молока (16,3% республиканского объема) и реализовано 65,9 тыс. т (15,2%) скота и птицы;</w:t>
      </w:r>
    </w:p>
    <w:p w:rsidR="0003679E" w:rsidRDefault="0003679E">
      <w:pPr>
        <w:sectPr w:rsidR="0003679E">
          <w:pgSz w:w="11905" w:h="16838"/>
          <w:pgMar w:top="1134" w:right="850" w:bottom="1134" w:left="1701" w:header="0" w:footer="0" w:gutter="0"/>
          <w:cols w:space="720"/>
        </w:sectPr>
      </w:pP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 108 ┬───────────────────────────────────────   │</w:t>
      </w:r>
    </w:p>
    <w:p w:rsidR="0003679E" w:rsidRDefault="0003679E">
      <w:pPr>
        <w:pStyle w:val="ConsPlusNonformat"/>
        <w:jc w:val="both"/>
      </w:pPr>
      <w:r>
        <w:t>│                                                 ││     │                                          │</w:t>
      </w:r>
    </w:p>
    <w:p w:rsidR="0003679E" w:rsidRDefault="0003679E">
      <w:pPr>
        <w:pStyle w:val="ConsPlusNonformat"/>
        <w:jc w:val="both"/>
      </w:pPr>
      <w:r>
        <w:t>│                                                 ││     │                                   +107,16│</w:t>
      </w:r>
    </w:p>
    <w:p w:rsidR="0003679E" w:rsidRDefault="0003679E">
      <w:pPr>
        <w:pStyle w:val="ConsPlusNonformat"/>
        <w:jc w:val="both"/>
      </w:pPr>
      <w:r>
        <w:t>│140,0 ┬───────────────────────────────────────   ││     │                105,94   106,00           │</w:t>
      </w:r>
    </w:p>
    <w:p w:rsidR="0003679E" w:rsidRDefault="0003679E">
      <w:pPr>
        <w:pStyle w:val="ConsPlusNonformat"/>
        <w:jc w:val="both"/>
      </w:pPr>
      <w:r>
        <w:t>│      │                                          ││ 106 ┼────────────────── + ───── + ──────*106,4 │</w:t>
      </w:r>
    </w:p>
    <w:p w:rsidR="0003679E" w:rsidRDefault="0003679E">
      <w:pPr>
        <w:pStyle w:val="ConsPlusNonformat"/>
        <w:jc w:val="both"/>
      </w:pPr>
      <w:r>
        <w:t>│      │            + 128,5                       ││     │                                          │</w:t>
      </w:r>
    </w:p>
    <w:p w:rsidR="0003679E" w:rsidRDefault="0003679E">
      <w:pPr>
        <w:pStyle w:val="ConsPlusNonformat"/>
        <w:jc w:val="both"/>
      </w:pPr>
      <w:r>
        <w:t>│120,0 ┼───────────────────────────────────────   ││     │                                          │</w:t>
      </w:r>
    </w:p>
    <w:p w:rsidR="0003679E" w:rsidRDefault="0003679E">
      <w:pPr>
        <w:pStyle w:val="ConsPlusNonformat"/>
        <w:jc w:val="both"/>
      </w:pPr>
      <w:r>
        <w:t>│      │            *              104,1          ││     │           + 104,59                       │</w:t>
      </w:r>
    </w:p>
    <w:p w:rsidR="0003679E" w:rsidRDefault="0003679E">
      <w:pPr>
        <w:pStyle w:val="ConsPlusNonformat"/>
        <w:jc w:val="both"/>
      </w:pPr>
      <w:r>
        <w:t>│      │          117,0    103,8   *              ││ 104 ┼────────────────── * ──────────────────   │</w:t>
      </w:r>
    </w:p>
    <w:p w:rsidR="0003679E" w:rsidRDefault="0003679E">
      <w:pPr>
        <w:pStyle w:val="ConsPlusNonformat"/>
        <w:jc w:val="both"/>
      </w:pPr>
      <w:r>
        <w:t>│100,0 ┼────────────────── +*──────────────────   ││     │                     103,9                │</w:t>
      </w:r>
    </w:p>
    <w:p w:rsidR="0003679E" w:rsidRDefault="0003679E">
      <w:pPr>
        <w:pStyle w:val="ConsPlusNonformat"/>
        <w:jc w:val="both"/>
      </w:pPr>
      <w:r>
        <w:t>│      │  +*96,3          101,3            * 92,2 ││     │           * 103                          │</w:t>
      </w:r>
    </w:p>
    <w:p w:rsidR="0003679E" w:rsidRDefault="0003679E">
      <w:pPr>
        <w:pStyle w:val="ConsPlusNonformat"/>
        <w:jc w:val="both"/>
      </w:pPr>
      <w:r>
        <w:t>│      │  94,8                     +              ││     │                                          │</w:t>
      </w:r>
    </w:p>
    <w:p w:rsidR="0003679E" w:rsidRDefault="0003679E">
      <w:pPr>
        <w:pStyle w:val="ConsPlusNonformat"/>
        <w:jc w:val="both"/>
      </w:pPr>
      <w:r>
        <w:t>│ 80,0 ┼───────────────────────── 90,0 ────────   ││ 102 ┼───────────────────────────* 102,2─────   │</w:t>
      </w:r>
    </w:p>
    <w:p w:rsidR="0003679E" w:rsidRDefault="0003679E">
      <w:pPr>
        <w:pStyle w:val="ConsPlusNonformat"/>
        <w:jc w:val="both"/>
      </w:pPr>
      <w:r>
        <w:t>│      │                                   + 73,6 ││     │                                          │</w:t>
      </w:r>
    </w:p>
    <w:p w:rsidR="0003679E" w:rsidRDefault="0003679E">
      <w:pPr>
        <w:pStyle w:val="ConsPlusNonformat"/>
        <w:jc w:val="both"/>
      </w:pPr>
      <w:r>
        <w:t>│      │                                          ││     │  * 100,9                                 │</w:t>
      </w:r>
    </w:p>
    <w:p w:rsidR="0003679E" w:rsidRDefault="0003679E">
      <w:pPr>
        <w:pStyle w:val="ConsPlusNonformat"/>
        <w:jc w:val="both"/>
      </w:pPr>
      <w:r>
        <w:t>│ 60,0 ┼───────────────────────────────────────   ││     │  + 100,41                                │</w:t>
      </w:r>
    </w:p>
    <w:p w:rsidR="0003679E" w:rsidRDefault="0003679E">
      <w:pPr>
        <w:pStyle w:val="ConsPlusNonformat"/>
        <w:jc w:val="both"/>
      </w:pPr>
      <w:r>
        <w:t>│      │                                          ││ 100 ┼───────────────────────────────────────   │</w:t>
      </w:r>
    </w:p>
    <w:p w:rsidR="0003679E" w:rsidRDefault="0003679E">
      <w:pPr>
        <w:pStyle w:val="ConsPlusNonformat"/>
        <w:jc w:val="both"/>
      </w:pPr>
      <w:r>
        <w:t>│      │                                          ││     │                                          │</w:t>
      </w:r>
    </w:p>
    <w:p w:rsidR="0003679E" w:rsidRDefault="0003679E">
      <w:pPr>
        <w:pStyle w:val="ConsPlusNonformat"/>
        <w:jc w:val="both"/>
      </w:pPr>
      <w:r>
        <w:t>│ 40,0 ┼───────────────────────────────────────   ││     │                                          │</w:t>
      </w:r>
    </w:p>
    <w:p w:rsidR="0003679E" w:rsidRDefault="0003679E">
      <w:pPr>
        <w:pStyle w:val="ConsPlusNonformat"/>
        <w:jc w:val="both"/>
      </w:pPr>
      <w:r>
        <w:t>│      │                                          ││     │                                          │</w:t>
      </w:r>
    </w:p>
    <w:p w:rsidR="0003679E" w:rsidRDefault="0003679E">
      <w:pPr>
        <w:pStyle w:val="ConsPlusNonformat"/>
        <w:jc w:val="both"/>
      </w:pPr>
      <w:r>
        <w:t>│      │                                          ││  98 ┼───────────────────────────────────────   │</w:t>
      </w:r>
    </w:p>
    <w:p w:rsidR="0003679E" w:rsidRDefault="0003679E">
      <w:pPr>
        <w:pStyle w:val="ConsPlusNonformat"/>
        <w:jc w:val="both"/>
      </w:pPr>
      <w:r>
        <w:t>│ 20,0 ┼───────────────────────────────────────   ││     │                                          │</w:t>
      </w:r>
    </w:p>
    <w:p w:rsidR="0003679E" w:rsidRDefault="0003679E">
      <w:pPr>
        <w:pStyle w:val="ConsPlusNonformat"/>
        <w:jc w:val="both"/>
      </w:pPr>
      <w:r>
        <w:t>│      │                                          ││     │                                          │</w:t>
      </w:r>
    </w:p>
    <w:p w:rsidR="0003679E" w:rsidRDefault="0003679E">
      <w:pPr>
        <w:pStyle w:val="ConsPlusNonformat"/>
        <w:jc w:val="both"/>
      </w:pPr>
      <w:r>
        <w:t>│      │                                          ││     │                                          │</w:t>
      </w:r>
    </w:p>
    <w:p w:rsidR="0003679E" w:rsidRDefault="0003679E">
      <w:pPr>
        <w:pStyle w:val="ConsPlusNonformat"/>
        <w:jc w:val="both"/>
      </w:pPr>
      <w:r>
        <w:t>│  0,0 ┼───────┬───────┬───────┬───────┬───────┐  ││  96 ┼───────┬───────┬───────┬───────┬───────┐  │</w:t>
      </w:r>
    </w:p>
    <w:p w:rsidR="0003679E" w:rsidRDefault="0003679E">
      <w:pPr>
        <w:pStyle w:val="ConsPlusNonformat"/>
        <w:jc w:val="both"/>
      </w:pPr>
      <w:r>
        <w:t>│         2005    2006    2007    2008    2009    ││        2005    2006    2007    2008    2009    │</w:t>
      </w:r>
    </w:p>
    <w:p w:rsidR="0003679E" w:rsidRDefault="0003679E">
      <w:pPr>
        <w:pStyle w:val="ConsPlusNonformat"/>
        <w:jc w:val="both"/>
      </w:pPr>
      <w:r>
        <w:t>│                                                 ││                                                │</w:t>
      </w:r>
    </w:p>
    <w:p w:rsidR="0003679E" w:rsidRDefault="0003679E">
      <w:pPr>
        <w:pStyle w:val="ConsPlusNonformat"/>
        <w:jc w:val="both"/>
      </w:pPr>
      <w:r>
        <w:t>│   -*- Индекс производства продукции             ││   -*- Индекс производства продукции            │</w:t>
      </w:r>
    </w:p>
    <w:p w:rsidR="0003679E" w:rsidRDefault="0003679E">
      <w:pPr>
        <w:pStyle w:val="ConsPlusNonformat"/>
        <w:jc w:val="both"/>
      </w:pPr>
      <w:r>
        <w:t>│       растениеводства Республики Башкортостан   ││       животноводства Республики Башкортостан   │</w:t>
      </w:r>
    </w:p>
    <w:p w:rsidR="0003679E" w:rsidRDefault="0003679E">
      <w:pPr>
        <w:pStyle w:val="ConsPlusNonformat"/>
        <w:jc w:val="both"/>
      </w:pPr>
      <w:r>
        <w:t>│                                                 ││                                                │</w:t>
      </w:r>
    </w:p>
    <w:p w:rsidR="0003679E" w:rsidRDefault="0003679E">
      <w:pPr>
        <w:pStyle w:val="ConsPlusNonformat"/>
        <w:jc w:val="both"/>
      </w:pPr>
      <w:r>
        <w:t>│   -+- Средние индексы производства продукции    ││   -+- Средние индексы производства продукции   │</w:t>
      </w:r>
    </w:p>
    <w:p w:rsidR="0003679E" w:rsidRDefault="0003679E">
      <w:pPr>
        <w:pStyle w:val="ConsPlusNonformat"/>
        <w:jc w:val="both"/>
      </w:pPr>
      <w:r>
        <w:t>│       растениеводства Башкирского Зауралья      ││       животноводства Башкирского Зауралья      │</w:t>
      </w:r>
    </w:p>
    <w:p w:rsidR="0003679E" w:rsidRDefault="0003679E">
      <w:pPr>
        <w:pStyle w:val="ConsPlusNonformat"/>
        <w:jc w:val="both"/>
      </w:pPr>
      <w:r>
        <w:t>└─────────────────────────────────────────────────┘└────────────────────────────────────────────────┘</w:t>
      </w:r>
    </w:p>
    <w:p w:rsidR="0003679E" w:rsidRDefault="0003679E">
      <w:pPr>
        <w:pStyle w:val="ConsPlusNormal"/>
        <w:ind w:firstLine="540"/>
        <w:jc w:val="both"/>
      </w:pPr>
    </w:p>
    <w:p w:rsidR="0003679E" w:rsidRDefault="0003679E">
      <w:pPr>
        <w:pStyle w:val="ConsPlusNormal"/>
        <w:jc w:val="center"/>
      </w:pPr>
      <w:bookmarkStart w:id="41" w:name="P3469"/>
      <w:bookmarkEnd w:id="41"/>
      <w:r>
        <w:t>Рис. 3.1.1.1. Индексы производства продукции</w:t>
      </w:r>
    </w:p>
    <w:p w:rsidR="0003679E" w:rsidRDefault="0003679E">
      <w:pPr>
        <w:pStyle w:val="ConsPlusNormal"/>
        <w:jc w:val="center"/>
      </w:pPr>
      <w:r>
        <w:t>растениеводства и животноводства в хозяйствах всех</w:t>
      </w:r>
    </w:p>
    <w:p w:rsidR="0003679E" w:rsidRDefault="0003679E">
      <w:pPr>
        <w:pStyle w:val="ConsPlusNormal"/>
        <w:jc w:val="center"/>
      </w:pPr>
      <w:r>
        <w:t>категорий в сопоставимых ценах (в % к предыдущему году)</w:t>
      </w:r>
    </w:p>
    <w:p w:rsidR="0003679E" w:rsidRDefault="0003679E">
      <w:pPr>
        <w:pStyle w:val="ConsPlusNormal"/>
        <w:ind w:firstLine="540"/>
        <w:jc w:val="both"/>
      </w:pPr>
    </w:p>
    <w:p w:rsidR="0003679E" w:rsidRDefault="0003679E">
      <w:pPr>
        <w:pStyle w:val="ConsPlusNormal"/>
        <w:ind w:firstLine="540"/>
        <w:jc w:val="both"/>
      </w:pPr>
      <w:r>
        <w:lastRenderedPageBreak/>
        <w:t>на 1 сентября 2010 года по поголовью крупного рогатого скота Учалинский район занимает второе место, Баймакский район - 3 место, Абзелиловский район - 12 место. За 9 месяцев 2010 года Баймакским районом произведено 77,3 тыс. т продукции животноводства (1 место по республике), Учалинским районом - 57,9 тыс. т (3 место), Абзелиловским районом - 42,4 тыс. т (7 место среди районов республики);</w:t>
      </w:r>
    </w:p>
    <w:p w:rsidR="0003679E" w:rsidRDefault="0003679E">
      <w:pPr>
        <w:pStyle w:val="ConsPlusNormal"/>
        <w:ind w:firstLine="540"/>
        <w:jc w:val="both"/>
      </w:pPr>
      <w:r>
        <w:t>наличие элементов государственной политики в сфере поддержки сельхозтоваропроизводителей в части субсидирования кредитов. В рамках кредитования мероприятий Республиканской программы развития сельского хозяйства и регулирования рынков сельскохозяйственной продукции на 2008 - 2010 годы сельскохозяйственным товаропроизводителям Зауралья за 10 месяцев 2010 года выдано 326 кредитов на общую сумму 274,5 млн. рублей, в том числе по направлению "Повышение доступности кредитов" - 32 кредита на сумму 213,3 млн. рублей; по направлению "Повышение финансовой устойчивости малых форм хозяйствования на селе" - 294 кредита на сумму 61,2 млн. рублей. В соответствии с указанной республиканской программой за 10 месяцев 2010 года из бюджета Республики Башкортостан сельскохозяйственным товаропроизводителям Зауралья перечислено субсидий на возмещение части затрат на уплату процентов по полученным кредитам на общую сумму 126,8 млн. рублей.</w:t>
      </w:r>
    </w:p>
    <w:p w:rsidR="0003679E" w:rsidRDefault="0003679E">
      <w:pPr>
        <w:pStyle w:val="ConsPlusNormal"/>
        <w:ind w:firstLine="540"/>
        <w:jc w:val="both"/>
      </w:pPr>
      <w:r>
        <w:t>Вместе с тем имеется ряд негативных факторов в развитии сельского хозяйства Зауралья, в том числе:</w:t>
      </w:r>
    </w:p>
    <w:p w:rsidR="0003679E" w:rsidRDefault="0003679E">
      <w:pPr>
        <w:pStyle w:val="ConsPlusNormal"/>
        <w:ind w:firstLine="540"/>
        <w:jc w:val="both"/>
      </w:pPr>
      <w:r>
        <w:t xml:space="preserve">снижение доли продукции сельского хозяйства Зауралья в общем объеме производства сельхозпродукции Республики Башкортостан за период 2005 - 2009 годов с 12,3% до 10,94% вследствие кризисной ситуации в растениеводстве, связанной во многом с негативным влиянием неблагоприятных природно-климатических условий (засухой) </w:t>
      </w:r>
      <w:hyperlink w:anchor="P3510" w:history="1">
        <w:r>
          <w:rPr>
            <w:color w:val="0000FF"/>
          </w:rPr>
          <w:t>(рис. 3.1.1.2)</w:t>
        </w:r>
      </w:hyperlink>
      <w:r>
        <w:t>;</w:t>
      </w:r>
    </w:p>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nformat"/>
        <w:jc w:val="both"/>
      </w:pPr>
      <w:r>
        <w:rPr>
          <w:sz w:val="16"/>
        </w:rPr>
        <w:t>┌───────────────────────────────────────────────────────────────────────────────────────────┐</w:t>
      </w:r>
    </w:p>
    <w:p w:rsidR="0003679E" w:rsidRDefault="0003679E">
      <w:pPr>
        <w:pStyle w:val="ConsPlusNonformat"/>
        <w:jc w:val="both"/>
      </w:pPr>
      <w:r>
        <w:rPr>
          <w:sz w:val="16"/>
        </w:rPr>
        <w:t>│      ┐                                                                       │            │</w:t>
      </w:r>
    </w:p>
    <w:p w:rsidR="0003679E" w:rsidRDefault="0003679E">
      <w:pPr>
        <w:pStyle w:val="ConsPlusNonformat"/>
        <w:jc w:val="both"/>
      </w:pPr>
      <w:r>
        <w:rPr>
          <w:sz w:val="16"/>
        </w:rPr>
        <w:t>│      ├────────┬──┴─────────┬─┴──┬───────┬┴───┬───────┴───┬───────┴────┬─┐    │       │    │</w:t>
      </w:r>
    </w:p>
    <w:p w:rsidR="0003679E" w:rsidRDefault="0003679E">
      <w:pPr>
        <w:pStyle w:val="ConsPlusNonformat"/>
        <w:jc w:val="both"/>
      </w:pPr>
      <w:r>
        <w:rPr>
          <w:sz w:val="16"/>
        </w:rPr>
        <w:t>│ 2009 │p 1,81% │yyy 2,29% yy│zzzz│x 1,38%│wwww│kk 2,04% kk│nn 1,78% nnn│o│    │       │    │</w:t>
      </w:r>
    </w:p>
    <w:p w:rsidR="0003679E" w:rsidRDefault="0003679E">
      <w:pPr>
        <w:pStyle w:val="ConsPlusNonformat"/>
        <w:jc w:val="both"/>
      </w:pPr>
      <w:r>
        <w:rPr>
          <w:sz w:val="16"/>
        </w:rPr>
        <w:t>│      ├────────┴──┬─────────┴─┬──┴───────┴┬───┴───────┬───┴───────┬────┴─┘    │       │    │</w:t>
      </w:r>
    </w:p>
    <w:p w:rsidR="0003679E" w:rsidRDefault="0003679E">
      <w:pPr>
        <w:pStyle w:val="ConsPlusNonformat"/>
        <w:jc w:val="both"/>
      </w:pPr>
      <w:r>
        <w:rPr>
          <w:sz w:val="16"/>
        </w:rPr>
        <w:t>│      ┤           │           │           │           │           │           │       │    │</w:t>
      </w:r>
    </w:p>
    <w:p w:rsidR="0003679E" w:rsidRDefault="0003679E">
      <w:pPr>
        <w:pStyle w:val="ConsPlusNonformat"/>
        <w:jc w:val="both"/>
      </w:pPr>
      <w:r>
        <w:rPr>
          <w:sz w:val="16"/>
        </w:rPr>
        <w:t>│      ├───────────┴┬──────────┴────┬────┬─┴──────┬───┬┴──────────┬┴─────────┬─┤       │    │</w:t>
      </w:r>
    </w:p>
    <w:p w:rsidR="0003679E" w:rsidRDefault="0003679E">
      <w:pPr>
        <w:pStyle w:val="ConsPlusNonformat"/>
        <w:jc w:val="both"/>
      </w:pPr>
      <w:r>
        <w:rPr>
          <w:sz w:val="16"/>
        </w:rPr>
        <w:t>│ 2008 │p 2,07% pppp│yyy 3,10% yyyyy│zzzz│x 1,44% │www│kk 2,04% kk│n 1,86% nn│o│       │    │</w:t>
      </w:r>
    </w:p>
    <w:p w:rsidR="0003679E" w:rsidRDefault="0003679E">
      <w:pPr>
        <w:pStyle w:val="ConsPlusNonformat"/>
        <w:jc w:val="both"/>
      </w:pPr>
      <w:r>
        <w:rPr>
          <w:sz w:val="16"/>
        </w:rPr>
        <w:t>│      ├───────────┬┴──────────┬────┴────┴─┬──────┴───┴┬──────────┴┬─────────┴─┤       │    │</w:t>
      </w:r>
    </w:p>
    <w:p w:rsidR="0003679E" w:rsidRDefault="0003679E">
      <w:pPr>
        <w:pStyle w:val="ConsPlusNonformat"/>
        <w:jc w:val="both"/>
      </w:pPr>
      <w:r>
        <w:rPr>
          <w:sz w:val="16"/>
        </w:rPr>
        <w:t>│      ┤           │           │           │           │           │           │       │    │</w:t>
      </w:r>
    </w:p>
    <w:p w:rsidR="0003679E" w:rsidRDefault="0003679E">
      <w:pPr>
        <w:pStyle w:val="ConsPlusNonformat"/>
        <w:jc w:val="both"/>
      </w:pPr>
      <w:r>
        <w:rPr>
          <w:sz w:val="16"/>
        </w:rPr>
        <w:t>│      ├───────────┴┬──────────┴─────┬────┬┴───────┬───┼───────────┴┬──────────┼┬──┐   │    │</w:t>
      </w:r>
    </w:p>
    <w:p w:rsidR="0003679E" w:rsidRDefault="0003679E">
      <w:pPr>
        <w:pStyle w:val="ConsPlusNonformat"/>
        <w:jc w:val="both"/>
      </w:pPr>
      <w:r>
        <w:rPr>
          <w:sz w:val="16"/>
        </w:rPr>
        <w:t>│ 2007 │pp 2,17% ppp│yyyy 3,13% yyyyy│zzzz│x 1,58% │www│kk 2,17% kkk│nn 1,99% nn│oo│   │    │</w:t>
      </w:r>
    </w:p>
    <w:p w:rsidR="0003679E" w:rsidRDefault="0003679E">
      <w:pPr>
        <w:pStyle w:val="ConsPlusNonformat"/>
        <w:jc w:val="both"/>
      </w:pPr>
      <w:r>
        <w:rPr>
          <w:sz w:val="16"/>
        </w:rPr>
        <w:t>│      ├───────────┬┴──────────┬─────┴────┴┬───────┴───┼───────────┬┴──────────┼┴──┘   │    │</w:t>
      </w:r>
    </w:p>
    <w:p w:rsidR="0003679E" w:rsidRDefault="0003679E">
      <w:pPr>
        <w:pStyle w:val="ConsPlusNonformat"/>
        <w:jc w:val="both"/>
      </w:pPr>
      <w:r>
        <w:rPr>
          <w:sz w:val="16"/>
        </w:rPr>
        <w:t>│      ┤           │           │           │           │           │           │       │    │</w:t>
      </w:r>
    </w:p>
    <w:p w:rsidR="0003679E" w:rsidRDefault="0003679E">
      <w:pPr>
        <w:pStyle w:val="ConsPlusNonformat"/>
        <w:jc w:val="both"/>
      </w:pPr>
      <w:r>
        <w:rPr>
          <w:sz w:val="16"/>
        </w:rPr>
        <w:t>│      ├───────────┴┬──────────┴─────┬────┬┴───────┬───┼───────────┴┬──────────┴┬──┐   │    │</w:t>
      </w:r>
    </w:p>
    <w:p w:rsidR="0003679E" w:rsidRDefault="0003679E">
      <w:pPr>
        <w:pStyle w:val="ConsPlusNonformat"/>
        <w:jc w:val="both"/>
      </w:pPr>
      <w:r>
        <w:rPr>
          <w:sz w:val="16"/>
        </w:rPr>
        <w:t>│ 2006 │pp 2,15% ppp│yyyy 3,11% yyyyy│zzzz│x 1,59% │www│kk 2,15% kkk│nn 1,99% nn│oo│   │    │</w:t>
      </w:r>
    </w:p>
    <w:p w:rsidR="0003679E" w:rsidRDefault="0003679E">
      <w:pPr>
        <w:pStyle w:val="ConsPlusNonformat"/>
        <w:jc w:val="both"/>
      </w:pPr>
      <w:r>
        <w:rPr>
          <w:sz w:val="16"/>
        </w:rPr>
        <w:t>│      ├───────────┬┴──────────┬─────┴────┴┬───────┴───┼───────────┬┴──────────┬┴──┘   │    │</w:t>
      </w:r>
    </w:p>
    <w:p w:rsidR="0003679E" w:rsidRDefault="0003679E">
      <w:pPr>
        <w:pStyle w:val="ConsPlusNonformat"/>
        <w:jc w:val="both"/>
      </w:pPr>
      <w:r>
        <w:rPr>
          <w:sz w:val="16"/>
        </w:rPr>
        <w:t>│      ┤           │           │           │           │           │           │       │    │</w:t>
      </w:r>
    </w:p>
    <w:p w:rsidR="0003679E" w:rsidRDefault="0003679E">
      <w:pPr>
        <w:pStyle w:val="ConsPlusNonformat"/>
        <w:jc w:val="both"/>
      </w:pPr>
      <w:r>
        <w:rPr>
          <w:sz w:val="16"/>
        </w:rPr>
        <w:t>│      ├───────────┴┬──────────┴────┬────┬─┴──────┬───┬┴──────────┬┴─────────┬─┤       │    │</w:t>
      </w:r>
    </w:p>
    <w:p w:rsidR="0003679E" w:rsidRDefault="0003679E">
      <w:pPr>
        <w:pStyle w:val="ConsPlusNonformat"/>
        <w:jc w:val="both"/>
      </w:pPr>
      <w:r>
        <w:rPr>
          <w:sz w:val="16"/>
        </w:rPr>
        <w:t>│ 2005 │p 2,07% pppp│yyy 2,93% yyyyy│zzzz│x 1,61% │www│kk 2,12% kk│n 1,95% n │o│       │    │</w:t>
      </w:r>
    </w:p>
    <w:p w:rsidR="0003679E" w:rsidRDefault="0003679E">
      <w:pPr>
        <w:pStyle w:val="ConsPlusNonformat"/>
        <w:jc w:val="both"/>
      </w:pPr>
      <w:r>
        <w:rPr>
          <w:sz w:val="16"/>
        </w:rPr>
        <w:t>│      ├───────────┬┴──────────┬────┴────┴─┬──────┴───┴┬──────────┴┬─────────┴─┤       │    │</w:t>
      </w:r>
    </w:p>
    <w:p w:rsidR="0003679E" w:rsidRDefault="0003679E">
      <w:pPr>
        <w:pStyle w:val="ConsPlusNonformat"/>
        <w:jc w:val="both"/>
      </w:pPr>
      <w:r>
        <w:rPr>
          <w:sz w:val="16"/>
        </w:rPr>
        <w:t>│      ┼───────────┼───────────┼───────────┼───────────┼───────────┼───────────┼───────┤    │</w:t>
      </w:r>
    </w:p>
    <w:p w:rsidR="0003679E" w:rsidRDefault="0003679E">
      <w:pPr>
        <w:pStyle w:val="ConsPlusNonformat"/>
        <w:jc w:val="both"/>
      </w:pPr>
      <w:r>
        <w:rPr>
          <w:sz w:val="16"/>
        </w:rPr>
        <w:t>│                                                                                           │</w:t>
      </w:r>
    </w:p>
    <w:p w:rsidR="0003679E" w:rsidRDefault="0003679E">
      <w:pPr>
        <w:pStyle w:val="ConsPlusNonformat"/>
        <w:jc w:val="both"/>
      </w:pPr>
      <w:r>
        <w:rPr>
          <w:sz w:val="16"/>
        </w:rPr>
        <w:t>│    0,00%       2,00%       4,00%       6,00%       8,00%       10,00%    12,00%    14,00% │</w:t>
      </w:r>
    </w:p>
    <w:p w:rsidR="0003679E" w:rsidRDefault="0003679E">
      <w:pPr>
        <w:pStyle w:val="ConsPlusNonformat"/>
        <w:jc w:val="both"/>
      </w:pPr>
      <w:r>
        <w:rPr>
          <w:sz w:val="16"/>
        </w:rPr>
        <w:t>│              ┌─┐                ┌─┐             ┌─┐                ┌─┐                    │</w:t>
      </w:r>
    </w:p>
    <w:p w:rsidR="0003679E" w:rsidRDefault="0003679E">
      <w:pPr>
        <w:pStyle w:val="ConsPlusNonformat"/>
        <w:jc w:val="both"/>
      </w:pPr>
      <w:r>
        <w:rPr>
          <w:sz w:val="16"/>
        </w:rPr>
        <w:t>│              │p│ Абзелиловский  │y│ Баймакский  │z│ Бурзянский     │x│ Зианчуринский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│w│ Зилаирский     │k│ Учалинский  │n│ Хайбуллинский  │o│ г. Сибай           │</w:t>
      </w:r>
    </w:p>
    <w:p w:rsidR="0003679E" w:rsidRDefault="0003679E">
      <w:pPr>
        <w:pStyle w:val="ConsPlusNonformat"/>
        <w:jc w:val="both"/>
      </w:pPr>
      <w:r>
        <w:rPr>
          <w:sz w:val="16"/>
        </w:rPr>
        <w:t>│              └─┘                └─┘             └─┘                └─┘                    │</w:t>
      </w:r>
    </w:p>
    <w:p w:rsidR="0003679E" w:rsidRDefault="0003679E">
      <w:pPr>
        <w:pStyle w:val="ConsPlusNonformat"/>
        <w:jc w:val="both"/>
      </w:pPr>
      <w:r>
        <w:rPr>
          <w:sz w:val="16"/>
        </w:rPr>
        <w:t>└───────────────────────────────────────────────────────────────────────────────────────────┘</w:t>
      </w:r>
    </w:p>
    <w:p w:rsidR="0003679E" w:rsidRDefault="0003679E">
      <w:pPr>
        <w:pStyle w:val="ConsPlusNormal"/>
        <w:ind w:firstLine="540"/>
        <w:jc w:val="both"/>
      </w:pPr>
    </w:p>
    <w:p w:rsidR="0003679E" w:rsidRDefault="0003679E">
      <w:pPr>
        <w:pStyle w:val="ConsPlusNormal"/>
        <w:jc w:val="center"/>
      </w:pPr>
      <w:bookmarkStart w:id="42" w:name="P3510"/>
      <w:bookmarkEnd w:id="42"/>
      <w:r>
        <w:t>Рис. 3.1.1.2. Доля продукции сельского хозяйства</w:t>
      </w:r>
    </w:p>
    <w:p w:rsidR="0003679E" w:rsidRDefault="0003679E">
      <w:pPr>
        <w:pStyle w:val="ConsPlusNormal"/>
        <w:jc w:val="center"/>
      </w:pPr>
      <w:r>
        <w:t>районов Зауралья в Республике Башкортостан (%)</w:t>
      </w:r>
    </w:p>
    <w:p w:rsidR="0003679E" w:rsidRDefault="0003679E">
      <w:pPr>
        <w:pStyle w:val="ConsPlusNormal"/>
        <w:jc w:val="center"/>
      </w:pPr>
    </w:p>
    <w:p w:rsidR="0003679E" w:rsidRDefault="0003679E">
      <w:pPr>
        <w:pStyle w:val="ConsPlusNormal"/>
        <w:ind w:firstLine="540"/>
        <w:jc w:val="both"/>
      </w:pPr>
      <w:r>
        <w:t xml:space="preserve">снижение объемов реализации зерна (в 2009 году относительно уровня 1990 года более чем в 2,7 раза - с 249,5 до 90,3 тыс. т). Особенно резкий спад реализации зерна произошел в Абзелиловском и Хайбуллинском районах - более чем в 3,5 раза. Также в 2,5 раза сократилось производство зерна в Баймакском районе </w:t>
      </w:r>
      <w:hyperlink w:anchor="P3602" w:history="1">
        <w:r>
          <w:rPr>
            <w:color w:val="0000FF"/>
          </w:rPr>
          <w:t>(рис. 3.1.1.3)</w:t>
        </w:r>
      </w:hyperlink>
      <w:r>
        <w:t>;</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300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250 ├───────┬──────┬──────────────────────────────    │</w:t>
      </w:r>
    </w:p>
    <w:p w:rsidR="0003679E" w:rsidRDefault="0003679E">
      <w:pPr>
        <w:pStyle w:val="ConsPlusNonformat"/>
        <w:jc w:val="both"/>
      </w:pPr>
      <w:r>
        <w:t>│     │       │nnnnnn│                                  │</w:t>
      </w:r>
    </w:p>
    <w:p w:rsidR="0003679E" w:rsidRDefault="0003679E">
      <w:pPr>
        <w:pStyle w:val="ConsPlusNonformat"/>
        <w:jc w:val="both"/>
      </w:pPr>
      <w:r>
        <w:t>│     │       │nnnnnn│                                  │</w:t>
      </w:r>
    </w:p>
    <w:p w:rsidR="0003679E" w:rsidRDefault="0003679E">
      <w:pPr>
        <w:pStyle w:val="ConsPlusNonformat"/>
        <w:jc w:val="both"/>
      </w:pPr>
      <w:r>
        <w:t>│     │       │nnnnnn│                                  │</w:t>
      </w:r>
    </w:p>
    <w:p w:rsidR="0003679E" w:rsidRDefault="0003679E">
      <w:pPr>
        <w:pStyle w:val="ConsPlusNonformat"/>
        <w:jc w:val="both"/>
      </w:pPr>
      <w:r>
        <w:t>│     │       │nnnnnn│                                  │</w:t>
      </w:r>
    </w:p>
    <w:p w:rsidR="0003679E" w:rsidRDefault="0003679E">
      <w:pPr>
        <w:pStyle w:val="ConsPlusNonformat"/>
        <w:jc w:val="both"/>
      </w:pPr>
      <w:r>
        <w:t>│     │       │nnnnnn│                                  │</w:t>
      </w:r>
    </w:p>
    <w:p w:rsidR="0003679E" w:rsidRDefault="0003679E">
      <w:pPr>
        <w:pStyle w:val="ConsPlusNonformat"/>
        <w:jc w:val="both"/>
      </w:pPr>
      <w:r>
        <w:t>│     │       │ 61,8 │                                  │</w:t>
      </w:r>
    </w:p>
    <w:p w:rsidR="0003679E" w:rsidRDefault="0003679E">
      <w:pPr>
        <w:pStyle w:val="ConsPlusNonformat"/>
        <w:jc w:val="both"/>
      </w:pPr>
      <w:r>
        <w:t>│     │       │nnnnnn│                                  │</w:t>
      </w:r>
    </w:p>
    <w:p w:rsidR="0003679E" w:rsidRDefault="0003679E">
      <w:pPr>
        <w:pStyle w:val="ConsPlusNonformat"/>
        <w:jc w:val="both"/>
      </w:pPr>
      <w:r>
        <w:t>│     │       │nnnnnn│                                  │</w:t>
      </w:r>
    </w:p>
    <w:p w:rsidR="0003679E" w:rsidRDefault="0003679E">
      <w:pPr>
        <w:pStyle w:val="ConsPlusNonformat"/>
        <w:jc w:val="both"/>
      </w:pPr>
      <w:r>
        <w:t>│     │       │nnnnnn│                                  │</w:t>
      </w:r>
    </w:p>
    <w:p w:rsidR="0003679E" w:rsidRDefault="0003679E">
      <w:pPr>
        <w:pStyle w:val="ConsPlusNonformat"/>
        <w:jc w:val="both"/>
      </w:pPr>
      <w:r>
        <w:t>│     │       │nnnnnn│                                  │</w:t>
      </w:r>
    </w:p>
    <w:p w:rsidR="0003679E" w:rsidRDefault="0003679E">
      <w:pPr>
        <w:pStyle w:val="ConsPlusNonformat"/>
        <w:jc w:val="both"/>
      </w:pPr>
      <w:r>
        <w:t>│     │       │nnnnnn│                                  │</w:t>
      </w:r>
    </w:p>
    <w:p w:rsidR="0003679E" w:rsidRDefault="0003679E">
      <w:pPr>
        <w:pStyle w:val="ConsPlusNonformat"/>
        <w:jc w:val="both"/>
      </w:pPr>
      <w:r>
        <w:t>│ 200 ├───────┤nnnnnn├──────────────────────────────    │</w:t>
      </w:r>
    </w:p>
    <w:p w:rsidR="0003679E" w:rsidRDefault="0003679E">
      <w:pPr>
        <w:pStyle w:val="ConsPlusNonformat"/>
        <w:jc w:val="both"/>
      </w:pPr>
      <w:r>
        <w:t>│     │       ├──────┤                                  │</w:t>
      </w:r>
    </w:p>
    <w:p w:rsidR="0003679E" w:rsidRDefault="0003679E">
      <w:pPr>
        <w:pStyle w:val="ConsPlusNonformat"/>
        <w:jc w:val="both"/>
      </w:pPr>
      <w:r>
        <w:lastRenderedPageBreak/>
        <w:t>│     │       │kkkkkk│                                  │</w:t>
      </w:r>
    </w:p>
    <w:p w:rsidR="0003679E" w:rsidRDefault="0003679E">
      <w:pPr>
        <w:pStyle w:val="ConsPlusNonformat"/>
        <w:jc w:val="both"/>
      </w:pPr>
      <w:r>
        <w:t>│     │       │kkkkkk│                                  │</w:t>
      </w:r>
    </w:p>
    <w:p w:rsidR="0003679E" w:rsidRDefault="0003679E">
      <w:pPr>
        <w:pStyle w:val="ConsPlusNonformat"/>
        <w:jc w:val="both"/>
      </w:pPr>
      <w:r>
        <w:t>│     │       │ 18,8 │                                  │</w:t>
      </w:r>
    </w:p>
    <w:p w:rsidR="0003679E" w:rsidRDefault="0003679E">
      <w:pPr>
        <w:pStyle w:val="ConsPlusNonformat"/>
        <w:jc w:val="both"/>
      </w:pPr>
      <w:r>
        <w:t>│     │       │kkkkkk│                                  │</w:t>
      </w:r>
    </w:p>
    <w:p w:rsidR="0003679E" w:rsidRDefault="0003679E">
      <w:pPr>
        <w:pStyle w:val="ConsPlusNonformat"/>
        <w:jc w:val="both"/>
      </w:pPr>
      <w:r>
        <w:t>│     │       │kkkkkk│                                  │</w:t>
      </w:r>
    </w:p>
    <w:p w:rsidR="0003679E" w:rsidRDefault="0003679E">
      <w:pPr>
        <w:pStyle w:val="ConsPlusNonformat"/>
        <w:jc w:val="both"/>
      </w:pPr>
      <w:r>
        <w:t>│     │       ├──────┤                                  │</w:t>
      </w:r>
    </w:p>
    <w:p w:rsidR="0003679E" w:rsidRDefault="0003679E">
      <w:pPr>
        <w:pStyle w:val="ConsPlusNonformat"/>
        <w:jc w:val="both"/>
      </w:pPr>
      <w:r>
        <w:t>│     │       │wwwwww│                                  │</w:t>
      </w:r>
    </w:p>
    <w:p w:rsidR="0003679E" w:rsidRDefault="0003679E">
      <w:pPr>
        <w:pStyle w:val="ConsPlusNonformat"/>
        <w:jc w:val="both"/>
      </w:pPr>
      <w:r>
        <w:t>│     │       ├──────┤                                  │</w:t>
      </w:r>
    </w:p>
    <w:p w:rsidR="0003679E" w:rsidRDefault="0003679E">
      <w:pPr>
        <w:pStyle w:val="ConsPlusNonformat"/>
        <w:jc w:val="both"/>
      </w:pPr>
      <w:r>
        <w:t>│     │       │xxxxxx│                                  │</w:t>
      </w:r>
    </w:p>
    <w:p w:rsidR="0003679E" w:rsidRDefault="0003679E">
      <w:pPr>
        <w:pStyle w:val="ConsPlusNonformat"/>
        <w:jc w:val="both"/>
      </w:pPr>
      <w:r>
        <w:t>│     │       │xxxxxx│                                  │</w:t>
      </w:r>
    </w:p>
    <w:p w:rsidR="0003679E" w:rsidRDefault="0003679E">
      <w:pPr>
        <w:pStyle w:val="ConsPlusNonformat"/>
        <w:jc w:val="both"/>
      </w:pPr>
      <w:r>
        <w:t>│ 150 ├───────┼──────┼──────────────────────────────    │</w:t>
      </w:r>
    </w:p>
    <w:p w:rsidR="0003679E" w:rsidRDefault="0003679E">
      <w:pPr>
        <w:pStyle w:val="ConsPlusNonformat"/>
        <w:jc w:val="both"/>
      </w:pPr>
      <w:r>
        <w:t>│     │       │zzzzzz│                                  │</w:t>
      </w:r>
    </w:p>
    <w:p w:rsidR="0003679E" w:rsidRDefault="0003679E">
      <w:pPr>
        <w:pStyle w:val="ConsPlusNonformat"/>
        <w:jc w:val="both"/>
      </w:pPr>
      <w:r>
        <w:t>│     │       ├──────┤                                  │</w:t>
      </w:r>
    </w:p>
    <w:p w:rsidR="0003679E" w:rsidRDefault="0003679E">
      <w:pPr>
        <w:pStyle w:val="ConsPlusNonformat"/>
        <w:jc w:val="both"/>
      </w:pPr>
      <w:r>
        <w:t>│     │       │yyyyyy│                                  │</w:t>
      </w:r>
    </w:p>
    <w:p w:rsidR="0003679E" w:rsidRDefault="0003679E">
      <w:pPr>
        <w:pStyle w:val="ConsPlusNonformat"/>
        <w:jc w:val="both"/>
      </w:pPr>
      <w:r>
        <w:t>│     │       │yyyyyy│                                  │</w:t>
      </w:r>
    </w:p>
    <w:p w:rsidR="0003679E" w:rsidRDefault="0003679E">
      <w:pPr>
        <w:pStyle w:val="ConsPlusNonformat"/>
        <w:jc w:val="both"/>
      </w:pPr>
      <w:r>
        <w:t>│     │       │yyyyyy│                                  │</w:t>
      </w:r>
    </w:p>
    <w:p w:rsidR="0003679E" w:rsidRDefault="0003679E">
      <w:pPr>
        <w:pStyle w:val="ConsPlusNonformat"/>
        <w:jc w:val="both"/>
      </w:pPr>
      <w:r>
        <w:t>│     │       │yyyyyy│                                  │</w:t>
      </w:r>
    </w:p>
    <w:p w:rsidR="0003679E" w:rsidRDefault="0003679E">
      <w:pPr>
        <w:pStyle w:val="ConsPlusNonformat"/>
        <w:jc w:val="both"/>
      </w:pPr>
      <w:r>
        <w:t>│     │       │yyyyyy│                                  │</w:t>
      </w:r>
    </w:p>
    <w:p w:rsidR="0003679E" w:rsidRDefault="0003679E">
      <w:pPr>
        <w:pStyle w:val="ConsPlusNonformat"/>
        <w:jc w:val="both"/>
      </w:pPr>
      <w:r>
        <w:t>│     │       │yyyyyy│                                  │</w:t>
      </w:r>
    </w:p>
    <w:p w:rsidR="0003679E" w:rsidRDefault="0003679E">
      <w:pPr>
        <w:pStyle w:val="ConsPlusNonformat"/>
        <w:jc w:val="both"/>
      </w:pPr>
      <w:r>
        <w:t>│     │       │yyyyyy│                                  │</w:t>
      </w:r>
    </w:p>
    <w:p w:rsidR="0003679E" w:rsidRDefault="0003679E">
      <w:pPr>
        <w:pStyle w:val="ConsPlusNonformat"/>
        <w:jc w:val="both"/>
      </w:pPr>
      <w:r>
        <w:t>│     │       │yyyyyy│                                  │</w:t>
      </w:r>
    </w:p>
    <w:p w:rsidR="0003679E" w:rsidRDefault="0003679E">
      <w:pPr>
        <w:pStyle w:val="ConsPlusNonformat"/>
        <w:jc w:val="both"/>
      </w:pPr>
      <w:r>
        <w:t>│     │       │yyyyyy│                                  │</w:t>
      </w:r>
    </w:p>
    <w:p w:rsidR="0003679E" w:rsidRDefault="0003679E">
      <w:pPr>
        <w:pStyle w:val="ConsPlusNonformat"/>
        <w:jc w:val="both"/>
      </w:pPr>
      <w:r>
        <w:t>│ 100 ├───────┤ 94,3 ├──────────────────────────────    │</w:t>
      </w:r>
    </w:p>
    <w:p w:rsidR="0003679E" w:rsidRDefault="0003679E">
      <w:pPr>
        <w:pStyle w:val="ConsPlusNonformat"/>
        <w:jc w:val="both"/>
      </w:pPr>
      <w:r>
        <w:t>│     │       │yyyyyy│               ┌──────┐           │</w:t>
      </w:r>
    </w:p>
    <w:p w:rsidR="0003679E" w:rsidRDefault="0003679E">
      <w:pPr>
        <w:pStyle w:val="ConsPlusNonformat"/>
        <w:jc w:val="both"/>
      </w:pPr>
      <w:r>
        <w:t>│     │       │yyyyyy│               │nnnnnn│           │</w:t>
      </w:r>
    </w:p>
    <w:p w:rsidR="0003679E" w:rsidRDefault="0003679E">
      <w:pPr>
        <w:pStyle w:val="ConsPlusNonformat"/>
        <w:jc w:val="both"/>
      </w:pPr>
      <w:r>
        <w:t>│     │       │yyyyyy│               │ 17,5 │           │</w:t>
      </w:r>
    </w:p>
    <w:p w:rsidR="0003679E" w:rsidRDefault="0003679E">
      <w:pPr>
        <w:pStyle w:val="ConsPlusNonformat"/>
        <w:jc w:val="both"/>
      </w:pPr>
      <w:r>
        <w:t>│     │       │yyyyyy│               ├──────┤           │</w:t>
      </w:r>
    </w:p>
    <w:p w:rsidR="0003679E" w:rsidRDefault="0003679E">
      <w:pPr>
        <w:pStyle w:val="ConsPlusNonformat"/>
        <w:jc w:val="both"/>
      </w:pPr>
      <w:r>
        <w:t>│     │       │yyyyyy│               │kkkkkk│7,9        │</w:t>
      </w:r>
    </w:p>
    <w:p w:rsidR="0003679E" w:rsidRDefault="0003679E">
      <w:pPr>
        <w:pStyle w:val="ConsPlusNonformat"/>
        <w:jc w:val="both"/>
      </w:pPr>
      <w:r>
        <w:t>│     │       │yyyyyy│               ├──────┤           │</w:t>
      </w:r>
    </w:p>
    <w:p w:rsidR="0003679E" w:rsidRDefault="0003679E">
      <w:pPr>
        <w:pStyle w:val="ConsPlusNonformat"/>
        <w:jc w:val="both"/>
      </w:pPr>
      <w:r>
        <w:t>│     │       │yyyyyy│               │wwwwww│           │</w:t>
      </w:r>
    </w:p>
    <w:p w:rsidR="0003679E" w:rsidRDefault="0003679E">
      <w:pPr>
        <w:pStyle w:val="ConsPlusNonformat"/>
        <w:jc w:val="both"/>
      </w:pPr>
      <w:r>
        <w:t>│     │       │yyyyyy│               ├──────┤           │</w:t>
      </w:r>
    </w:p>
    <w:p w:rsidR="0003679E" w:rsidRDefault="0003679E">
      <w:pPr>
        <w:pStyle w:val="ConsPlusNonformat"/>
        <w:jc w:val="both"/>
      </w:pPr>
      <w:r>
        <w:t>│     │       │yyyyyy│               │xxxxxx│           │</w:t>
      </w:r>
    </w:p>
    <w:p w:rsidR="0003679E" w:rsidRDefault="0003679E">
      <w:pPr>
        <w:pStyle w:val="ConsPlusNonformat"/>
        <w:jc w:val="both"/>
      </w:pPr>
      <w:r>
        <w:t>│     │       │yyyyyy│               │xxxxxx│           │</w:t>
      </w:r>
    </w:p>
    <w:p w:rsidR="0003679E" w:rsidRDefault="0003679E">
      <w:pPr>
        <w:pStyle w:val="ConsPlusNonformat"/>
        <w:jc w:val="both"/>
      </w:pPr>
      <w:r>
        <w:t>│     │       │yyyyyy│               ├──────┤           │</w:t>
      </w:r>
    </w:p>
    <w:p w:rsidR="0003679E" w:rsidRDefault="0003679E">
      <w:pPr>
        <w:pStyle w:val="ConsPlusNonformat"/>
        <w:jc w:val="both"/>
      </w:pPr>
      <w:r>
        <w:t>│     │       ├──────┤               │zzzzzz│           │</w:t>
      </w:r>
    </w:p>
    <w:p w:rsidR="0003679E" w:rsidRDefault="0003679E">
      <w:pPr>
        <w:pStyle w:val="ConsPlusNonformat"/>
        <w:jc w:val="both"/>
      </w:pPr>
      <w:r>
        <w:t>│  50 ├───────┤pppppp├───────────────┼──────┼───────    │</w:t>
      </w:r>
    </w:p>
    <w:p w:rsidR="0003679E" w:rsidRDefault="0003679E">
      <w:pPr>
        <w:pStyle w:val="ConsPlusNonformat"/>
        <w:jc w:val="both"/>
      </w:pPr>
      <w:r>
        <w:t>│     │       │pppppp│               │yyyyyy│           │</w:t>
      </w:r>
    </w:p>
    <w:p w:rsidR="0003679E" w:rsidRDefault="0003679E">
      <w:pPr>
        <w:pStyle w:val="ConsPlusNonformat"/>
        <w:jc w:val="both"/>
      </w:pPr>
      <w:r>
        <w:t>│     │       │pppppp│               │yyyyyy│           │</w:t>
      </w:r>
    </w:p>
    <w:p w:rsidR="0003679E" w:rsidRDefault="0003679E">
      <w:pPr>
        <w:pStyle w:val="ConsPlusNonformat"/>
        <w:jc w:val="both"/>
      </w:pPr>
      <w:r>
        <w:t>│     │       │pppppp│               │yyyyyy│           │</w:t>
      </w:r>
    </w:p>
    <w:p w:rsidR="0003679E" w:rsidRDefault="0003679E">
      <w:pPr>
        <w:pStyle w:val="ConsPlusNonformat"/>
        <w:jc w:val="both"/>
      </w:pPr>
      <w:r>
        <w:t>│     │       │pppppp│               │  37  │           │</w:t>
      </w:r>
    </w:p>
    <w:p w:rsidR="0003679E" w:rsidRDefault="0003679E">
      <w:pPr>
        <w:pStyle w:val="ConsPlusNonformat"/>
        <w:jc w:val="both"/>
      </w:pPr>
      <w:r>
        <w:t>│     │       │pppppp│               │yyyyyy│           │</w:t>
      </w:r>
    </w:p>
    <w:p w:rsidR="0003679E" w:rsidRDefault="0003679E">
      <w:pPr>
        <w:pStyle w:val="ConsPlusNonformat"/>
        <w:jc w:val="both"/>
      </w:pPr>
      <w:r>
        <w:t>│     │       │ 54,1 │               │yyyyyy│           │</w:t>
      </w:r>
    </w:p>
    <w:p w:rsidR="0003679E" w:rsidRDefault="0003679E">
      <w:pPr>
        <w:pStyle w:val="ConsPlusNonformat"/>
        <w:jc w:val="both"/>
      </w:pPr>
      <w:r>
        <w:t>│     │       │pppppp│               │yyyyyy│           │</w:t>
      </w:r>
    </w:p>
    <w:p w:rsidR="0003679E" w:rsidRDefault="0003679E">
      <w:pPr>
        <w:pStyle w:val="ConsPlusNonformat"/>
        <w:jc w:val="both"/>
      </w:pPr>
      <w:r>
        <w:t>│     │       │pppppp│               ├──────┤           │</w:t>
      </w:r>
    </w:p>
    <w:p w:rsidR="0003679E" w:rsidRDefault="0003679E">
      <w:pPr>
        <w:pStyle w:val="ConsPlusNonformat"/>
        <w:jc w:val="both"/>
      </w:pPr>
      <w:r>
        <w:t>│     │       │pppppp│               │pppppp│           │</w:t>
      </w:r>
    </w:p>
    <w:p w:rsidR="0003679E" w:rsidRDefault="0003679E">
      <w:pPr>
        <w:pStyle w:val="ConsPlusNonformat"/>
        <w:jc w:val="both"/>
      </w:pPr>
      <w:r>
        <w:t>│     │       │pppppp│               │ 15,8 │           │</w:t>
      </w:r>
    </w:p>
    <w:p w:rsidR="0003679E" w:rsidRDefault="0003679E">
      <w:pPr>
        <w:pStyle w:val="ConsPlusNonformat"/>
        <w:jc w:val="both"/>
      </w:pPr>
      <w:r>
        <w:t>│     │       │pppppp│               │pppppp│           │</w:t>
      </w:r>
    </w:p>
    <w:p w:rsidR="0003679E" w:rsidRDefault="0003679E">
      <w:pPr>
        <w:pStyle w:val="ConsPlusNonformat"/>
        <w:jc w:val="both"/>
      </w:pPr>
      <w:r>
        <w:t>│   0 ┼───────┴──────┴───────┬───────┴──────┴───────┐   │</w:t>
      </w:r>
    </w:p>
    <w:p w:rsidR="0003679E" w:rsidRDefault="0003679E">
      <w:pPr>
        <w:pStyle w:val="ConsPlusNonformat"/>
        <w:jc w:val="both"/>
      </w:pPr>
      <w:r>
        <w:t>│               1990                  2009              │</w:t>
      </w:r>
    </w:p>
    <w:p w:rsidR="0003679E" w:rsidRDefault="0003679E">
      <w:pPr>
        <w:pStyle w:val="ConsPlusNonformat"/>
        <w:jc w:val="both"/>
      </w:pPr>
      <w:r>
        <w:t>│     ┌─┐                ┌─┐             ┌─┐            │</w:t>
      </w:r>
    </w:p>
    <w:p w:rsidR="0003679E" w:rsidRDefault="0003679E">
      <w:pPr>
        <w:pStyle w:val="ConsPlusNonformat"/>
        <w:jc w:val="both"/>
      </w:pPr>
      <w:r>
        <w:t>│     │p│ Абзелиловский  │y│ Баймакский  │z│ Бурзянский │</w:t>
      </w:r>
    </w:p>
    <w:p w:rsidR="0003679E" w:rsidRDefault="0003679E">
      <w:pPr>
        <w:pStyle w:val="ConsPlusNonformat"/>
        <w:jc w:val="both"/>
      </w:pPr>
      <w:r>
        <w:t>│     └─┘                └─┘             └─┘            │</w:t>
      </w:r>
    </w:p>
    <w:p w:rsidR="0003679E" w:rsidRDefault="0003679E">
      <w:pPr>
        <w:pStyle w:val="ConsPlusNonformat"/>
        <w:jc w:val="both"/>
      </w:pPr>
      <w:r>
        <w:t>│     ┌─┐                ┌─┐             ┌─┐            │</w:t>
      </w:r>
    </w:p>
    <w:p w:rsidR="0003679E" w:rsidRDefault="0003679E">
      <w:pPr>
        <w:pStyle w:val="ConsPlusNonformat"/>
        <w:jc w:val="both"/>
      </w:pPr>
      <w:r>
        <w:t>│     │x│ Зианчуринский  │w│ Зилаирский  │k│ Учалинский │</w:t>
      </w:r>
    </w:p>
    <w:p w:rsidR="0003679E" w:rsidRDefault="0003679E">
      <w:pPr>
        <w:pStyle w:val="ConsPlusNonformat"/>
        <w:jc w:val="both"/>
      </w:pPr>
      <w:r>
        <w:t>│     └─┘                └─┘             └─┘            │</w:t>
      </w:r>
    </w:p>
    <w:p w:rsidR="0003679E" w:rsidRDefault="0003679E">
      <w:pPr>
        <w:pStyle w:val="ConsPlusNonformat"/>
        <w:jc w:val="both"/>
      </w:pPr>
      <w:r>
        <w:t>│     ┌─┐                ┌─┐                            │</w:t>
      </w:r>
    </w:p>
    <w:p w:rsidR="0003679E" w:rsidRDefault="0003679E">
      <w:pPr>
        <w:pStyle w:val="ConsPlusNonformat"/>
        <w:jc w:val="both"/>
      </w:pPr>
      <w:r>
        <w:t>│     │n│ Хайбуллинский  │o│ г. Сибай                   │</w:t>
      </w:r>
    </w:p>
    <w:p w:rsidR="0003679E" w:rsidRDefault="0003679E">
      <w:pPr>
        <w:pStyle w:val="ConsPlusNonformat"/>
        <w:jc w:val="both"/>
      </w:pPr>
      <w:r>
        <w:t>│     └─┘                └─┘                            │</w:t>
      </w:r>
    </w:p>
    <w:p w:rsidR="0003679E" w:rsidRDefault="0003679E">
      <w:pPr>
        <w:pStyle w:val="ConsPlusNonformat"/>
        <w:jc w:val="both"/>
      </w:pPr>
      <w:r>
        <w:t>└───────────────────────────────────────────────────────┘</w:t>
      </w:r>
    </w:p>
    <w:p w:rsidR="0003679E" w:rsidRDefault="0003679E">
      <w:pPr>
        <w:pStyle w:val="ConsPlusNormal"/>
        <w:ind w:firstLine="540"/>
        <w:jc w:val="both"/>
      </w:pPr>
    </w:p>
    <w:p w:rsidR="0003679E" w:rsidRDefault="0003679E">
      <w:pPr>
        <w:pStyle w:val="ConsPlusNormal"/>
        <w:jc w:val="center"/>
      </w:pPr>
      <w:bookmarkStart w:id="43" w:name="P3602"/>
      <w:bookmarkEnd w:id="43"/>
      <w:r>
        <w:t>Рис. 3.1.1.3. Реализация сельскохозяйственными</w:t>
      </w:r>
    </w:p>
    <w:p w:rsidR="0003679E" w:rsidRDefault="0003679E">
      <w:pPr>
        <w:pStyle w:val="ConsPlusNormal"/>
        <w:jc w:val="center"/>
      </w:pPr>
      <w:r>
        <w:t>предприятиями зерна в районах Зауралья (тыс. т)</w:t>
      </w:r>
    </w:p>
    <w:p w:rsidR="0003679E" w:rsidRDefault="0003679E">
      <w:pPr>
        <w:pStyle w:val="ConsPlusNormal"/>
        <w:ind w:firstLine="540"/>
        <w:jc w:val="both"/>
      </w:pPr>
    </w:p>
    <w:p w:rsidR="0003679E" w:rsidRDefault="0003679E">
      <w:pPr>
        <w:pStyle w:val="ConsPlusNormal"/>
        <w:ind w:firstLine="540"/>
        <w:jc w:val="both"/>
      </w:pPr>
      <w:r>
        <w:lastRenderedPageBreak/>
        <w:t>снижение объемов реализации сельскохозяйственными предприятиями картофеля и овощей (в 2009 году относительно уровня 1990 года объемы реализации картофеля сократились в 4,5 раза, объемы реализации овощей уменьшились на 25%) (</w:t>
      </w:r>
      <w:hyperlink w:anchor="P3648" w:history="1">
        <w:r>
          <w:rPr>
            <w:color w:val="0000FF"/>
          </w:rPr>
          <w:t>рис. 3.1.1.4</w:t>
        </w:r>
      </w:hyperlink>
      <w:r>
        <w:t xml:space="preserve"> и </w:t>
      </w:r>
      <w:hyperlink w:anchor="P3693" w:history="1">
        <w:r>
          <w:rPr>
            <w:color w:val="0000FF"/>
          </w:rPr>
          <w:t>3.1.1.5</w:t>
        </w:r>
      </w:hyperlink>
      <w:r>
        <w:t>). Снижение производства картофеля и овощей во многом связано с сокращением количества сельскохозяйственных организаций. Большая часть картофеля и овощей производится в личных подсобных хозяйствах населения;</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3000 ┬──────────────┬──────────────────────────────    │</w:t>
      </w:r>
    </w:p>
    <w:p w:rsidR="0003679E" w:rsidRDefault="0003679E">
      <w:pPr>
        <w:pStyle w:val="ConsPlusNonformat"/>
        <w:jc w:val="both"/>
      </w:pPr>
      <w:r>
        <w:t>│      │              │                                  │</w:t>
      </w:r>
    </w:p>
    <w:p w:rsidR="0003679E" w:rsidRDefault="0003679E">
      <w:pPr>
        <w:pStyle w:val="ConsPlusNonformat"/>
        <w:jc w:val="both"/>
      </w:pPr>
      <w:r>
        <w:t>│      │              │                                  │</w:t>
      </w:r>
    </w:p>
    <w:p w:rsidR="0003679E" w:rsidRDefault="0003679E">
      <w:pPr>
        <w:pStyle w:val="ConsPlusNonformat"/>
        <w:jc w:val="both"/>
      </w:pPr>
      <w:r>
        <w:t>│      │       ┌──────┤                                  │</w:t>
      </w:r>
    </w:p>
    <w:p w:rsidR="0003679E" w:rsidRDefault="0003679E">
      <w:pPr>
        <w:pStyle w:val="ConsPlusNonformat"/>
        <w:jc w:val="both"/>
      </w:pPr>
      <w:r>
        <w:t>│      │       │ 163  │                                  │</w:t>
      </w:r>
    </w:p>
    <w:p w:rsidR="0003679E" w:rsidRDefault="0003679E">
      <w:pPr>
        <w:pStyle w:val="ConsPlusNonformat"/>
        <w:jc w:val="both"/>
      </w:pPr>
      <w:r>
        <w:t>│ 2500 ├───────┼──────┼──────────────────────────────    │</w:t>
      </w:r>
    </w:p>
    <w:p w:rsidR="0003679E" w:rsidRDefault="0003679E">
      <w:pPr>
        <w:pStyle w:val="ConsPlusNonformat"/>
        <w:jc w:val="both"/>
      </w:pPr>
      <w:r>
        <w:t>│      │       │kkkkkk│                                  │</w:t>
      </w:r>
    </w:p>
    <w:p w:rsidR="0003679E" w:rsidRDefault="0003679E">
      <w:pPr>
        <w:pStyle w:val="ConsPlusNonformat"/>
        <w:jc w:val="both"/>
      </w:pPr>
      <w:r>
        <w:t>│      │       │kkkkkk│                                  │</w:t>
      </w:r>
    </w:p>
    <w:p w:rsidR="0003679E" w:rsidRDefault="0003679E">
      <w:pPr>
        <w:pStyle w:val="ConsPlusNonformat"/>
        <w:jc w:val="both"/>
      </w:pPr>
      <w:r>
        <w:t>│      │       │kkkkkk│                                  │</w:t>
      </w:r>
    </w:p>
    <w:p w:rsidR="0003679E" w:rsidRDefault="0003679E">
      <w:pPr>
        <w:pStyle w:val="ConsPlusNonformat"/>
        <w:jc w:val="both"/>
      </w:pPr>
      <w:r>
        <w:t>│      │       │kkkkkk│                                  │</w:t>
      </w:r>
    </w:p>
    <w:p w:rsidR="0003679E" w:rsidRDefault="0003679E">
      <w:pPr>
        <w:pStyle w:val="ConsPlusNonformat"/>
        <w:jc w:val="both"/>
      </w:pPr>
      <w:r>
        <w:t>│ 2000 ├───────┤kkkkkk├──────────────────────────────    │</w:t>
      </w:r>
    </w:p>
    <w:p w:rsidR="0003679E" w:rsidRDefault="0003679E">
      <w:pPr>
        <w:pStyle w:val="ConsPlusNonformat"/>
        <w:jc w:val="both"/>
      </w:pPr>
      <w:r>
        <w:t>│      │       │kkkkkk│                                  │</w:t>
      </w:r>
    </w:p>
    <w:p w:rsidR="0003679E" w:rsidRDefault="0003679E">
      <w:pPr>
        <w:pStyle w:val="ConsPlusNonformat"/>
        <w:jc w:val="both"/>
      </w:pPr>
      <w:r>
        <w:t>│      │       │ 1345 │                                  │</w:t>
      </w:r>
    </w:p>
    <w:p w:rsidR="0003679E" w:rsidRDefault="0003679E">
      <w:pPr>
        <w:pStyle w:val="ConsPlusNonformat"/>
        <w:jc w:val="both"/>
      </w:pPr>
      <w:r>
        <w:t>│      │       │kkkkkk│                                  │</w:t>
      </w:r>
    </w:p>
    <w:p w:rsidR="0003679E" w:rsidRDefault="0003679E">
      <w:pPr>
        <w:pStyle w:val="ConsPlusNonformat"/>
        <w:jc w:val="both"/>
      </w:pPr>
      <w:r>
        <w:t>│      │       │kkkkkk│                                  │</w:t>
      </w:r>
    </w:p>
    <w:p w:rsidR="0003679E" w:rsidRDefault="0003679E">
      <w:pPr>
        <w:pStyle w:val="ConsPlusNonformat"/>
        <w:jc w:val="both"/>
      </w:pPr>
      <w:r>
        <w:t>│ 1500 ├───────┤kkkkkk├──────────────────────────────    │</w:t>
      </w:r>
    </w:p>
    <w:p w:rsidR="0003679E" w:rsidRDefault="0003679E">
      <w:pPr>
        <w:pStyle w:val="ConsPlusNonformat"/>
        <w:jc w:val="both"/>
      </w:pPr>
      <w:r>
        <w:t>│      │       ├──────┤                                  │</w:t>
      </w:r>
    </w:p>
    <w:p w:rsidR="0003679E" w:rsidRDefault="0003679E">
      <w:pPr>
        <w:pStyle w:val="ConsPlusNonformat"/>
        <w:jc w:val="both"/>
      </w:pPr>
      <w:r>
        <w:t>│      │       │wwwwww│                                  │</w:t>
      </w:r>
    </w:p>
    <w:p w:rsidR="0003679E" w:rsidRDefault="0003679E">
      <w:pPr>
        <w:pStyle w:val="ConsPlusNonformat"/>
        <w:jc w:val="both"/>
      </w:pPr>
      <w:r>
        <w:t>│      │       ├──────┤                                  │</w:t>
      </w:r>
    </w:p>
    <w:p w:rsidR="0003679E" w:rsidRDefault="0003679E">
      <w:pPr>
        <w:pStyle w:val="ConsPlusNonformat"/>
        <w:jc w:val="both"/>
      </w:pPr>
      <w:r>
        <w:t>│      │       │xxxxxx│                                  │</w:t>
      </w:r>
    </w:p>
    <w:p w:rsidR="0003679E" w:rsidRDefault="0003679E">
      <w:pPr>
        <w:pStyle w:val="ConsPlusNonformat"/>
        <w:jc w:val="both"/>
      </w:pPr>
      <w:r>
        <w:t>│ 1000 ├───────┼──────┼──────────────────────────────    │</w:t>
      </w:r>
    </w:p>
    <w:p w:rsidR="0003679E" w:rsidRDefault="0003679E">
      <w:pPr>
        <w:pStyle w:val="ConsPlusNonformat"/>
        <w:jc w:val="both"/>
      </w:pPr>
      <w:r>
        <w:t>│      │       │yyyyyy│                                  │</w:t>
      </w:r>
    </w:p>
    <w:p w:rsidR="0003679E" w:rsidRDefault="0003679E">
      <w:pPr>
        <w:pStyle w:val="ConsPlusNonformat"/>
        <w:jc w:val="both"/>
      </w:pPr>
      <w:r>
        <w:t>│      │       │yyyyyy│                                  │</w:t>
      </w:r>
    </w:p>
    <w:p w:rsidR="0003679E" w:rsidRDefault="0003679E">
      <w:pPr>
        <w:pStyle w:val="ConsPlusNonformat"/>
        <w:jc w:val="both"/>
      </w:pPr>
      <w:r>
        <w:t>│      │       │yyyyyy│                                  │</w:t>
      </w:r>
    </w:p>
    <w:p w:rsidR="0003679E" w:rsidRDefault="0003679E">
      <w:pPr>
        <w:pStyle w:val="ConsPlusNonformat"/>
        <w:jc w:val="both"/>
      </w:pPr>
      <w:r>
        <w:t>│      │       │ 923  │               ┌──────┐           │</w:t>
      </w:r>
    </w:p>
    <w:p w:rsidR="0003679E" w:rsidRDefault="0003679E">
      <w:pPr>
        <w:pStyle w:val="ConsPlusNonformat"/>
        <w:jc w:val="both"/>
      </w:pPr>
      <w:r>
        <w:t>│  500 ├───────┤yyyyyy├───────────────┤k 200 ├───────    │</w:t>
      </w:r>
    </w:p>
    <w:p w:rsidR="0003679E" w:rsidRDefault="0003679E">
      <w:pPr>
        <w:pStyle w:val="ConsPlusNonformat"/>
        <w:jc w:val="both"/>
      </w:pPr>
      <w:r>
        <w:t>│      │       │yyyyyy│               ├──────┤           │</w:t>
      </w:r>
    </w:p>
    <w:p w:rsidR="0003679E" w:rsidRDefault="0003679E">
      <w:pPr>
        <w:pStyle w:val="ConsPlusNonformat"/>
        <w:jc w:val="both"/>
      </w:pPr>
      <w:r>
        <w:t>│      │       │yyyyyy│               │pppppp│           │</w:t>
      </w:r>
    </w:p>
    <w:p w:rsidR="0003679E" w:rsidRDefault="0003679E">
      <w:pPr>
        <w:pStyle w:val="ConsPlusNonformat"/>
        <w:jc w:val="both"/>
      </w:pPr>
      <w:r>
        <w:t>│      │       ├──────┤               │ 400  │           │</w:t>
      </w:r>
    </w:p>
    <w:p w:rsidR="0003679E" w:rsidRDefault="0003679E">
      <w:pPr>
        <w:pStyle w:val="ConsPlusNonformat"/>
        <w:jc w:val="both"/>
      </w:pPr>
      <w:r>
        <w:t>│      │       │p 114 │               │pppppp│           │</w:t>
      </w:r>
    </w:p>
    <w:p w:rsidR="0003679E" w:rsidRDefault="0003679E">
      <w:pPr>
        <w:pStyle w:val="ConsPlusNonformat"/>
        <w:jc w:val="both"/>
      </w:pPr>
      <w:r>
        <w:t>│    0 ┼───────┴──────┴───────┬───────┴──────┴───────┐   │</w:t>
      </w:r>
    </w:p>
    <w:p w:rsidR="0003679E" w:rsidRDefault="0003679E">
      <w:pPr>
        <w:pStyle w:val="ConsPlusNonformat"/>
        <w:jc w:val="both"/>
      </w:pPr>
      <w:r>
        <w:t>│                1990                   2009             │</w:t>
      </w:r>
    </w:p>
    <w:p w:rsidR="0003679E" w:rsidRDefault="0003679E">
      <w:pPr>
        <w:pStyle w:val="ConsPlusNonformat"/>
        <w:jc w:val="both"/>
      </w:pPr>
      <w:r>
        <w:t>│     ┌─┐                ┌─┐             ┌─┐             │</w:t>
      </w:r>
    </w:p>
    <w:p w:rsidR="0003679E" w:rsidRDefault="0003679E">
      <w:pPr>
        <w:pStyle w:val="ConsPlusNonformat"/>
        <w:jc w:val="both"/>
      </w:pPr>
      <w:r>
        <w:t>│     │p│ Абзелиловский  │y│ Баймакский  │z│ Бурзянский  │</w:t>
      </w:r>
    </w:p>
    <w:p w:rsidR="0003679E" w:rsidRDefault="0003679E">
      <w:pPr>
        <w:pStyle w:val="ConsPlusNonformat"/>
        <w:jc w:val="both"/>
      </w:pPr>
      <w:r>
        <w:t>│     └─┘                └─┘             └─┘             │</w:t>
      </w:r>
    </w:p>
    <w:p w:rsidR="0003679E" w:rsidRDefault="0003679E">
      <w:pPr>
        <w:pStyle w:val="ConsPlusNonformat"/>
        <w:jc w:val="both"/>
      </w:pPr>
      <w:r>
        <w:t>│     ┌─┐                ┌─┐             ┌─┐             │</w:t>
      </w:r>
    </w:p>
    <w:p w:rsidR="0003679E" w:rsidRDefault="0003679E">
      <w:pPr>
        <w:pStyle w:val="ConsPlusNonformat"/>
        <w:jc w:val="both"/>
      </w:pPr>
      <w:r>
        <w:t>│     │x│ Зианчуринский  │w│ Зилаирский  │k│ Учалинский  │</w:t>
      </w:r>
    </w:p>
    <w:p w:rsidR="0003679E" w:rsidRDefault="0003679E">
      <w:pPr>
        <w:pStyle w:val="ConsPlusNonformat"/>
        <w:jc w:val="both"/>
      </w:pPr>
      <w:r>
        <w:t>│     └─┘                └─┘             └─┘             │</w:t>
      </w:r>
    </w:p>
    <w:p w:rsidR="0003679E" w:rsidRDefault="0003679E">
      <w:pPr>
        <w:pStyle w:val="ConsPlusNonformat"/>
        <w:jc w:val="both"/>
      </w:pPr>
      <w:r>
        <w:t>└────────────────────────────────────────────────────────┘</w:t>
      </w:r>
    </w:p>
    <w:p w:rsidR="0003679E" w:rsidRDefault="0003679E">
      <w:pPr>
        <w:pStyle w:val="ConsPlusNormal"/>
        <w:jc w:val="both"/>
      </w:pPr>
    </w:p>
    <w:p w:rsidR="0003679E" w:rsidRDefault="0003679E">
      <w:pPr>
        <w:pStyle w:val="ConsPlusNonformat"/>
        <w:jc w:val="both"/>
      </w:pPr>
      <w:bookmarkStart w:id="44" w:name="P3648"/>
      <w:bookmarkEnd w:id="44"/>
      <w:r>
        <w:t xml:space="preserve">          Рис. 3.1.1.4. Реализация картофеля</w:t>
      </w:r>
    </w:p>
    <w:p w:rsidR="0003679E" w:rsidRDefault="0003679E">
      <w:pPr>
        <w:pStyle w:val="ConsPlusNonformat"/>
        <w:jc w:val="both"/>
      </w:pPr>
      <w:r>
        <w:t xml:space="preserve">         сельскохозяйственными организациями в</w:t>
      </w:r>
    </w:p>
    <w:p w:rsidR="0003679E" w:rsidRDefault="0003679E">
      <w:pPr>
        <w:pStyle w:val="ConsPlusNonformat"/>
        <w:jc w:val="both"/>
      </w:pPr>
      <w:r>
        <w:t xml:space="preserve">                1990 - 2009 годах (т)</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2000 ┬──────────────┬──────────────────────────────    │</w:t>
      </w:r>
    </w:p>
    <w:p w:rsidR="0003679E" w:rsidRDefault="0003679E">
      <w:pPr>
        <w:pStyle w:val="ConsPlusNonformat"/>
        <w:jc w:val="both"/>
      </w:pPr>
      <w:r>
        <w:t>│      │              │                                  │</w:t>
      </w:r>
    </w:p>
    <w:p w:rsidR="0003679E" w:rsidRDefault="0003679E">
      <w:pPr>
        <w:pStyle w:val="ConsPlusNonformat"/>
        <w:jc w:val="both"/>
      </w:pPr>
      <w:r>
        <w:t>│      │       ┌──────┤                                  │</w:t>
      </w:r>
    </w:p>
    <w:p w:rsidR="0003679E" w:rsidRDefault="0003679E">
      <w:pPr>
        <w:pStyle w:val="ConsPlusNonformat"/>
        <w:jc w:val="both"/>
      </w:pPr>
      <w:r>
        <w:t>│      │       │  119 │                                  │</w:t>
      </w:r>
    </w:p>
    <w:p w:rsidR="0003679E" w:rsidRDefault="0003679E">
      <w:pPr>
        <w:pStyle w:val="ConsPlusNonformat"/>
        <w:jc w:val="both"/>
      </w:pPr>
      <w:r>
        <w:t>│      │       ├──────┤                                  │</w:t>
      </w:r>
    </w:p>
    <w:p w:rsidR="0003679E" w:rsidRDefault="0003679E">
      <w:pPr>
        <w:pStyle w:val="ConsPlusNonformat"/>
        <w:jc w:val="both"/>
      </w:pPr>
      <w:r>
        <w:t>│      │       │kkkkkk│                                  │</w:t>
      </w:r>
    </w:p>
    <w:p w:rsidR="0003679E" w:rsidRDefault="0003679E">
      <w:pPr>
        <w:pStyle w:val="ConsPlusNonformat"/>
        <w:jc w:val="both"/>
      </w:pPr>
      <w:r>
        <w:t>│ 1600 ┼───────┤kkkkkk├──────────────────────────────    │</w:t>
      </w:r>
    </w:p>
    <w:p w:rsidR="0003679E" w:rsidRDefault="0003679E">
      <w:pPr>
        <w:pStyle w:val="ConsPlusNonformat"/>
        <w:jc w:val="both"/>
      </w:pPr>
      <w:r>
        <w:t>│      │       │kkkkkk│                                  │</w:t>
      </w:r>
    </w:p>
    <w:p w:rsidR="0003679E" w:rsidRDefault="0003679E">
      <w:pPr>
        <w:pStyle w:val="ConsPlusNonformat"/>
        <w:jc w:val="both"/>
      </w:pPr>
      <w:r>
        <w:t>│      │       │kkkkkk│                                  │</w:t>
      </w:r>
    </w:p>
    <w:p w:rsidR="0003679E" w:rsidRDefault="0003679E">
      <w:pPr>
        <w:pStyle w:val="ConsPlusNonformat"/>
        <w:jc w:val="both"/>
      </w:pPr>
      <w:r>
        <w:lastRenderedPageBreak/>
        <w:t>│      │       │ 577  │               ┌──────┐           │</w:t>
      </w:r>
    </w:p>
    <w:p w:rsidR="0003679E" w:rsidRDefault="0003679E">
      <w:pPr>
        <w:pStyle w:val="ConsPlusNonformat"/>
        <w:jc w:val="both"/>
      </w:pPr>
      <w:r>
        <w:t>│      │       │kkkkkk│               │      │           │</w:t>
      </w:r>
    </w:p>
    <w:p w:rsidR="0003679E" w:rsidRDefault="0003679E">
      <w:pPr>
        <w:pStyle w:val="ConsPlusNonformat"/>
        <w:jc w:val="both"/>
      </w:pPr>
      <w:r>
        <w:t>│      │       │kkkkkk│               │ 200  │           │</w:t>
      </w:r>
    </w:p>
    <w:p w:rsidR="0003679E" w:rsidRDefault="0003679E">
      <w:pPr>
        <w:pStyle w:val="ConsPlusNonformat"/>
        <w:jc w:val="both"/>
      </w:pPr>
      <w:r>
        <w:t>│ 1200 ┼───────┤kkkkkk├───────────────┼──────┼───────    │</w:t>
      </w:r>
    </w:p>
    <w:p w:rsidR="0003679E" w:rsidRDefault="0003679E">
      <w:pPr>
        <w:pStyle w:val="ConsPlusNonformat"/>
        <w:jc w:val="both"/>
      </w:pPr>
      <w:r>
        <w:t>│      │       ├──────┤               │y 100 │           │</w:t>
      </w:r>
    </w:p>
    <w:p w:rsidR="0003679E" w:rsidRDefault="0003679E">
      <w:pPr>
        <w:pStyle w:val="ConsPlusNonformat"/>
        <w:jc w:val="both"/>
      </w:pPr>
      <w:r>
        <w:t>│      │       │wwwwww│               ├──────┤           │</w:t>
      </w:r>
    </w:p>
    <w:p w:rsidR="0003679E" w:rsidRDefault="0003679E">
      <w:pPr>
        <w:pStyle w:val="ConsPlusNonformat"/>
        <w:jc w:val="both"/>
      </w:pPr>
      <w:r>
        <w:t>│      │       ├──────┤               │pppppp│           │</w:t>
      </w:r>
    </w:p>
    <w:p w:rsidR="0003679E" w:rsidRDefault="0003679E">
      <w:pPr>
        <w:pStyle w:val="ConsPlusNonformat"/>
        <w:jc w:val="both"/>
      </w:pPr>
      <w:r>
        <w:t>│      │       │xxxxxx│               │pppppp│           │</w:t>
      </w:r>
    </w:p>
    <w:p w:rsidR="0003679E" w:rsidRDefault="0003679E">
      <w:pPr>
        <w:pStyle w:val="ConsPlusNonformat"/>
        <w:jc w:val="both"/>
      </w:pPr>
      <w:r>
        <w:t>│      │       ├──────┤               │pppppp│           │</w:t>
      </w:r>
    </w:p>
    <w:p w:rsidR="0003679E" w:rsidRDefault="0003679E">
      <w:pPr>
        <w:pStyle w:val="ConsPlusNonformat"/>
        <w:jc w:val="both"/>
      </w:pPr>
      <w:r>
        <w:t>│  800 ┼───────┤yyyyyy├───────────────┤pppppp├───────    │</w:t>
      </w:r>
    </w:p>
    <w:p w:rsidR="0003679E" w:rsidRDefault="0003679E">
      <w:pPr>
        <w:pStyle w:val="ConsPlusNonformat"/>
        <w:jc w:val="both"/>
      </w:pPr>
      <w:r>
        <w:t>│      │       │yyyyyy│               │pppppp│           │</w:t>
      </w:r>
    </w:p>
    <w:p w:rsidR="0003679E" w:rsidRDefault="0003679E">
      <w:pPr>
        <w:pStyle w:val="ConsPlusNonformat"/>
        <w:jc w:val="both"/>
      </w:pPr>
      <w:r>
        <w:t>│      │       │yyyyyy│               │pppppp│           │</w:t>
      </w:r>
    </w:p>
    <w:p w:rsidR="0003679E" w:rsidRDefault="0003679E">
      <w:pPr>
        <w:pStyle w:val="ConsPlusNonformat"/>
        <w:jc w:val="both"/>
      </w:pPr>
      <w:r>
        <w:t>│      │       │ 792  │               │pppppp│           │</w:t>
      </w:r>
    </w:p>
    <w:p w:rsidR="0003679E" w:rsidRDefault="0003679E">
      <w:pPr>
        <w:pStyle w:val="ConsPlusNonformat"/>
        <w:jc w:val="both"/>
      </w:pPr>
      <w:r>
        <w:t>│      │       │yyyyyy│               │ 1100 │           │</w:t>
      </w:r>
    </w:p>
    <w:p w:rsidR="0003679E" w:rsidRDefault="0003679E">
      <w:pPr>
        <w:pStyle w:val="ConsPlusNonformat"/>
        <w:jc w:val="both"/>
      </w:pPr>
      <w:r>
        <w:t>│      │       │yyyyyy│               │pppppp│           │</w:t>
      </w:r>
    </w:p>
    <w:p w:rsidR="0003679E" w:rsidRDefault="0003679E">
      <w:pPr>
        <w:pStyle w:val="ConsPlusNonformat"/>
        <w:jc w:val="both"/>
      </w:pPr>
      <w:r>
        <w:t>│  400 ┼───────┤yyyyyy├───────────────┤pppppp├───────    │</w:t>
      </w:r>
    </w:p>
    <w:p w:rsidR="0003679E" w:rsidRDefault="0003679E">
      <w:pPr>
        <w:pStyle w:val="ConsPlusNonformat"/>
        <w:jc w:val="both"/>
      </w:pPr>
      <w:r>
        <w:t>│      │       │yyyyyy│               │pppppp│           │</w:t>
      </w:r>
    </w:p>
    <w:p w:rsidR="0003679E" w:rsidRDefault="0003679E">
      <w:pPr>
        <w:pStyle w:val="ConsPlusNonformat"/>
        <w:jc w:val="both"/>
      </w:pPr>
      <w:r>
        <w:t>│      │       │yyyyyy│               │pppppp│           │</w:t>
      </w:r>
    </w:p>
    <w:p w:rsidR="0003679E" w:rsidRDefault="0003679E">
      <w:pPr>
        <w:pStyle w:val="ConsPlusNonformat"/>
        <w:jc w:val="both"/>
      </w:pPr>
      <w:r>
        <w:t>│      │       ├──────┤               │pppppp│           │</w:t>
      </w:r>
    </w:p>
    <w:p w:rsidR="0003679E" w:rsidRDefault="0003679E">
      <w:pPr>
        <w:pStyle w:val="ConsPlusNonformat"/>
        <w:jc w:val="both"/>
      </w:pPr>
      <w:r>
        <w:t>│      │       │pppppp│               │pppppp│           │</w:t>
      </w:r>
    </w:p>
    <w:p w:rsidR="0003679E" w:rsidRDefault="0003679E">
      <w:pPr>
        <w:pStyle w:val="ConsPlusNonformat"/>
        <w:jc w:val="both"/>
      </w:pPr>
      <w:r>
        <w:t>│      │       │ 207  │               │pppppp│           │</w:t>
      </w:r>
    </w:p>
    <w:p w:rsidR="0003679E" w:rsidRDefault="0003679E">
      <w:pPr>
        <w:pStyle w:val="ConsPlusNonformat"/>
        <w:jc w:val="both"/>
      </w:pPr>
      <w:r>
        <w:t>│    0 ┼───────┴──────┴───────┬───────┴──────┴───────┐   │</w:t>
      </w:r>
    </w:p>
    <w:p w:rsidR="0003679E" w:rsidRDefault="0003679E">
      <w:pPr>
        <w:pStyle w:val="ConsPlusNonformat"/>
        <w:jc w:val="both"/>
      </w:pPr>
      <w:r>
        <w:t>│                1990                   2009             │</w:t>
      </w:r>
    </w:p>
    <w:p w:rsidR="0003679E" w:rsidRDefault="0003679E">
      <w:pPr>
        <w:pStyle w:val="ConsPlusNonformat"/>
        <w:jc w:val="both"/>
      </w:pPr>
      <w:r>
        <w:t>│     ┌─┐                ┌─┐             ┌─┐             │</w:t>
      </w:r>
    </w:p>
    <w:p w:rsidR="0003679E" w:rsidRDefault="0003679E">
      <w:pPr>
        <w:pStyle w:val="ConsPlusNonformat"/>
        <w:jc w:val="both"/>
      </w:pPr>
      <w:r>
        <w:t>│     │p│ Абзелиловский  │y│ Баймакский  │z│ Бурзянский  │</w:t>
      </w:r>
    </w:p>
    <w:p w:rsidR="0003679E" w:rsidRDefault="0003679E">
      <w:pPr>
        <w:pStyle w:val="ConsPlusNonformat"/>
        <w:jc w:val="both"/>
      </w:pPr>
      <w:r>
        <w:t>│     └─┘                └─┘             └─┘             │</w:t>
      </w:r>
    </w:p>
    <w:p w:rsidR="0003679E" w:rsidRDefault="0003679E">
      <w:pPr>
        <w:pStyle w:val="ConsPlusNonformat"/>
        <w:jc w:val="both"/>
      </w:pPr>
      <w:r>
        <w:t>│     ┌─┐                ┌─┐             ┌─┐             │</w:t>
      </w:r>
    </w:p>
    <w:p w:rsidR="0003679E" w:rsidRDefault="0003679E">
      <w:pPr>
        <w:pStyle w:val="ConsPlusNonformat"/>
        <w:jc w:val="both"/>
      </w:pPr>
      <w:r>
        <w:t>│     │x│ Зианчуринский  │w│ Зилаирский  │k│ Учалинский  │</w:t>
      </w:r>
    </w:p>
    <w:p w:rsidR="0003679E" w:rsidRDefault="0003679E">
      <w:pPr>
        <w:pStyle w:val="ConsPlusNonformat"/>
        <w:jc w:val="both"/>
      </w:pPr>
      <w:r>
        <w:t>│     └─┘                └─┘             └─┘             │</w:t>
      </w:r>
    </w:p>
    <w:p w:rsidR="0003679E" w:rsidRDefault="0003679E">
      <w:pPr>
        <w:pStyle w:val="ConsPlusNonformat"/>
        <w:jc w:val="both"/>
      </w:pPr>
      <w:r>
        <w:t>└────────────────────────────────────────────────────────┘</w:t>
      </w:r>
    </w:p>
    <w:p w:rsidR="0003679E" w:rsidRDefault="0003679E">
      <w:pPr>
        <w:pStyle w:val="ConsPlusNormal"/>
        <w:jc w:val="both"/>
      </w:pPr>
    </w:p>
    <w:p w:rsidR="0003679E" w:rsidRDefault="0003679E">
      <w:pPr>
        <w:pStyle w:val="ConsPlusNonformat"/>
        <w:jc w:val="both"/>
      </w:pPr>
      <w:bookmarkStart w:id="45" w:name="P3693"/>
      <w:bookmarkEnd w:id="45"/>
      <w:r>
        <w:t xml:space="preserve">              Рис. 3.1.1.5. Реализация овощей</w:t>
      </w:r>
    </w:p>
    <w:p w:rsidR="0003679E" w:rsidRDefault="0003679E">
      <w:pPr>
        <w:pStyle w:val="ConsPlusNonformat"/>
        <w:jc w:val="both"/>
      </w:pPr>
      <w:r>
        <w:t xml:space="preserve">           сельскохозяйственными организациями в</w:t>
      </w:r>
    </w:p>
    <w:p w:rsidR="0003679E" w:rsidRDefault="0003679E">
      <w:pPr>
        <w:pStyle w:val="ConsPlusNonformat"/>
        <w:jc w:val="both"/>
      </w:pPr>
      <w:r>
        <w:t xml:space="preserve">                   1990 - 2009 годах (т)</w:t>
      </w:r>
    </w:p>
    <w:p w:rsidR="0003679E" w:rsidRDefault="0003679E">
      <w:pPr>
        <w:pStyle w:val="ConsPlusNormal"/>
        <w:ind w:firstLine="540"/>
        <w:jc w:val="both"/>
      </w:pPr>
    </w:p>
    <w:p w:rsidR="0003679E" w:rsidRDefault="0003679E">
      <w:pPr>
        <w:pStyle w:val="ConsPlusNormal"/>
        <w:ind w:firstLine="540"/>
        <w:jc w:val="both"/>
      </w:pPr>
      <w:r>
        <w:t>снижение объемов производства и реализации скота и птицы сельскохозяйственными предприятиями Зауралья. В 2009 году относительно уровня 1990 года снижение в 5 раз: в Абзелиловском районе - в 8 раз, в Баймакском - в 3 раза, в Бурзянском - в 7,5 раза, в Зианчуринском - в 6 раз, в Зилаирском - в 16 раз, в Учалинском - в 3,1 раза, в Хайбуллинском - в 7,7 раза. Реализация молока в районах Зауралья относительно уровня 1990 года снизилась в 2,2 раза;</w:t>
      </w:r>
    </w:p>
    <w:p w:rsidR="0003679E" w:rsidRDefault="0003679E">
      <w:pPr>
        <w:pStyle w:val="ConsPlusNormal"/>
        <w:ind w:firstLine="540"/>
        <w:jc w:val="both"/>
      </w:pPr>
      <w:r>
        <w:t>низкая среднемесячная заработная плата работников сельхозорганизаций районов Зауралья (кроме Хайбуллинского района). Если по сельскому хозяйству республики среднемесячная заработная плата составила 8389,8 рубля, то в организациях Зилаирского района - 4975 рублей (59%), Бурзянского - 5706 рублей (68%), Зианчуринского - 6557 рублей (78%), Абзелиловского - 6608 рублей (79%), Учалинского - 7216 рублей (86%), Баймакского - 7387 рублей (88%);</w:t>
      </w:r>
    </w:p>
    <w:p w:rsidR="0003679E" w:rsidRDefault="0003679E">
      <w:pPr>
        <w:pStyle w:val="ConsPlusNormal"/>
        <w:ind w:firstLine="540"/>
        <w:jc w:val="both"/>
      </w:pPr>
      <w:r>
        <w:t>низкая доля денежной составляющей заработной платы. Так, в среднем в сельскохозяйственных организациях республики за первое полугодие 2010 года деньгами выдан 61% всей заработной платы, а в Зианчуринском районе - 16%, Баймакском - 23%, Абзелиловском, Зилаирском и Хайбуллинском - менее 50%.</w:t>
      </w:r>
    </w:p>
    <w:p w:rsidR="0003679E" w:rsidRDefault="0003679E">
      <w:pPr>
        <w:pStyle w:val="ConsPlusNormal"/>
        <w:ind w:firstLine="540"/>
        <w:jc w:val="both"/>
      </w:pPr>
      <w:r>
        <w:t>Основными факторами отрицательных тенденций в развитии сельского хозяйства Зауралья являются:</w:t>
      </w:r>
    </w:p>
    <w:p w:rsidR="0003679E" w:rsidRDefault="0003679E">
      <w:pPr>
        <w:pStyle w:val="ConsPlusNormal"/>
        <w:ind w:firstLine="540"/>
        <w:jc w:val="both"/>
      </w:pPr>
      <w:r>
        <w:t>отсутствие крупных интегрированных формирований в агропромышленном комплексе. Наибольший объем сельскохозяйственной продукции производится в личных подсобных хозяйствах, что не позволяет эффективно использовать земельные ресурсы;</w:t>
      </w:r>
    </w:p>
    <w:p w:rsidR="0003679E" w:rsidRDefault="0003679E">
      <w:pPr>
        <w:pStyle w:val="ConsPlusNormal"/>
        <w:ind w:firstLine="540"/>
        <w:jc w:val="both"/>
      </w:pPr>
      <w:r>
        <w:t>разобщенность (недостаточный уровень кооперации) сельскохозяйственных предприятий, фермерских хозяйств, перерабатывающих и обслуживающих предприятий в цепочке добавленной стоимости;</w:t>
      </w:r>
    </w:p>
    <w:p w:rsidR="0003679E" w:rsidRDefault="0003679E">
      <w:pPr>
        <w:pStyle w:val="ConsPlusNormal"/>
        <w:ind w:firstLine="540"/>
        <w:jc w:val="both"/>
      </w:pPr>
      <w:r>
        <w:t xml:space="preserve">недостаточное использование имеющихся возможностей для ускоренного развития </w:t>
      </w:r>
      <w:r>
        <w:lastRenderedPageBreak/>
        <w:t>кормопроизводства, поскольку имеется относительно слабая база производства основных видов кормов. Продуктивность кормовой пашни в Абзелиловском районе - 5,9 ц кормовых единиц (к. ед.), Баймакском - 6,9 ц к. ед., Бурзянском - 7,3 ц к. ед., Зианчуринском - 13,9 ц к. ед., Зилаирском - 4,2 ц к. ед., Учалинском - 9,7 ц к. ед., Хайбуллинском - 7,0 ц к. ед. при республиканском показателе - 17,4 ц к. ед. за отчетный период 2009 года;</w:t>
      </w:r>
    </w:p>
    <w:p w:rsidR="0003679E" w:rsidRDefault="0003679E">
      <w:pPr>
        <w:pStyle w:val="ConsPlusNormal"/>
        <w:ind w:firstLine="540"/>
        <w:jc w:val="both"/>
      </w:pPr>
      <w:r>
        <w:t>низкая продуктивность естественных кормовых угодий. Урожайность сенокосов в среднем по районам Зауралья составляет от 2,8 до 11 ц/га, пастбищ - на уровне 30 - 40 ц/га зеленой массы при среднереспубликанском показателе сена - 9 ц/га, пастбищ - 40 - 50 ц/га;</w:t>
      </w:r>
    </w:p>
    <w:p w:rsidR="0003679E" w:rsidRDefault="0003679E">
      <w:pPr>
        <w:pStyle w:val="ConsPlusNormal"/>
        <w:ind w:firstLine="540"/>
        <w:jc w:val="both"/>
      </w:pPr>
      <w:r>
        <w:t>высокая доля старовозрастных многолетних трав в укосной площади, которая составляет в Абзелиловском районе - 25,4%, Баймакском - 23,7%, Бурзянском - 18,3%, Зианчуринском - 19,3%, Зилаирском - 41,3%, Учалинском - 11,9%, Хайбуллинском - 23,1% при среднереспубликанском показателе - 24,0%;</w:t>
      </w:r>
    </w:p>
    <w:p w:rsidR="0003679E" w:rsidRDefault="0003679E">
      <w:pPr>
        <w:pStyle w:val="ConsPlusNormal"/>
        <w:ind w:firstLine="540"/>
        <w:jc w:val="both"/>
      </w:pPr>
      <w:r>
        <w:t xml:space="preserve">снижение объемов государственной поддержки АПК из федерального бюджета и бюджета Республики Башкортостан </w:t>
      </w:r>
      <w:hyperlink w:anchor="P3763" w:history="1">
        <w:r>
          <w:rPr>
            <w:color w:val="0000FF"/>
          </w:rPr>
          <w:t>(рис. 3.1.1.6)</w:t>
        </w:r>
      </w:hyperlink>
      <w:r>
        <w:t>. Общий объем государственной поддержки сельского хозяйства Зауралья по состоянию на 17 ноября 2010 года составил лишь 528,6 млн. рублей, что ниже уровня 2009 года;</w:t>
      </w:r>
    </w:p>
    <w:p w:rsidR="0003679E" w:rsidRDefault="0003679E">
      <w:pPr>
        <w:pStyle w:val="ConsPlusNormal"/>
        <w:ind w:firstLine="540"/>
        <w:jc w:val="both"/>
      </w:pPr>
      <w:r>
        <w:t>недоступность кредитных средств для значительной части сельскохозяйственных товаропроизводителей и, как следствие, ограниченные возможности получения государственной бюджетной поддержки. Серьезным сдерживающим фактором развития кредитования является отсутствие у сельскохозяйственных товаропроизводителей ликвидного обеспечения. Преобладающая часть потенциальных заемщиков не имеет возможности обеспечить кредитную сделку из-за изношенности основных фондов, отсутствия легкореализуемых ценных бумаг и неразвитости земельного рынка.</w:t>
      </w:r>
    </w:p>
    <w:p w:rsidR="0003679E" w:rsidRDefault="0003679E">
      <w:pPr>
        <w:pStyle w:val="ConsPlusNormal"/>
        <w:ind w:firstLine="540"/>
        <w:jc w:val="both"/>
      </w:pPr>
      <w:r>
        <w:t>Таким образом, объемы государственной поддержки сельского хозяйства являются недостаточными для устойчивого развития АПК Зауралья, так как регион является депрессивным, и размер финансовой поддержки должен быть значительно выше, что позволило бы активизировать потенциал отрасли.</w:t>
      </w:r>
    </w:p>
    <w:p w:rsidR="0003679E" w:rsidRDefault="0003679E">
      <w:pPr>
        <w:sectPr w:rsidR="0003679E">
          <w:pgSz w:w="11905" w:h="16838"/>
          <w:pgMar w:top="1134" w:right="850" w:bottom="1134" w:left="1701" w:header="0" w:footer="0" w:gutter="0"/>
          <w:cols w:space="720"/>
        </w:sectPr>
      </w:pPr>
    </w:p>
    <w:p w:rsidR="0003679E" w:rsidRDefault="0003679E">
      <w:pPr>
        <w:pStyle w:val="ConsPlusNormal"/>
        <w:ind w:firstLine="540"/>
        <w:jc w:val="both"/>
      </w:pPr>
    </w:p>
    <w:p w:rsidR="0003679E" w:rsidRDefault="0003679E">
      <w:pPr>
        <w:pStyle w:val="ConsPlusNonformat"/>
        <w:jc w:val="both"/>
      </w:pPr>
      <w:r>
        <w:rPr>
          <w:sz w:val="18"/>
        </w:rPr>
        <w:t xml:space="preserve"> 250 ┬────────────────────────────────────────────────────────────────────────────────────────────────────────┐</w:t>
      </w:r>
    </w:p>
    <w:p w:rsidR="0003679E" w:rsidRDefault="0003679E">
      <w:pPr>
        <w:pStyle w:val="ConsPlusNonformat"/>
        <w:jc w:val="both"/>
      </w:pPr>
      <w:r>
        <w:rPr>
          <w:sz w:val="18"/>
        </w:rPr>
        <w:t xml:space="preserve">     │                                                                                                        │</w:t>
      </w:r>
    </w:p>
    <w:p w:rsidR="0003679E" w:rsidRDefault="0003679E">
      <w:pPr>
        <w:pStyle w:val="ConsPlusNonformat"/>
        <w:jc w:val="both"/>
      </w:pPr>
      <w:r>
        <w:rPr>
          <w:sz w:val="18"/>
        </w:rPr>
        <w:t xml:space="preserve">     │                                                                                                        │</w:t>
      </w:r>
    </w:p>
    <w:p w:rsidR="0003679E" w:rsidRDefault="0003679E">
      <w:pPr>
        <w:pStyle w:val="ConsPlusNonformat"/>
        <w:jc w:val="both"/>
      </w:pPr>
      <w:r>
        <w:rPr>
          <w:sz w:val="18"/>
        </w:rPr>
        <w:t xml:space="preserve">     │                                                                                                        │</w:t>
      </w:r>
    </w:p>
    <w:p w:rsidR="0003679E" w:rsidRDefault="0003679E">
      <w:pPr>
        <w:pStyle w:val="ConsPlusNonformat"/>
        <w:jc w:val="both"/>
      </w:pPr>
      <w:r>
        <w:rPr>
          <w:sz w:val="18"/>
        </w:rPr>
        <w:t xml:space="preserve">     │                                                                                                        │</w:t>
      </w:r>
    </w:p>
    <w:p w:rsidR="0003679E" w:rsidRDefault="0003679E">
      <w:pPr>
        <w:pStyle w:val="ConsPlusNonformat"/>
        <w:jc w:val="both"/>
      </w:pPr>
      <w:r>
        <w:rPr>
          <w:sz w:val="18"/>
        </w:rPr>
        <w:t xml:space="preserve">     │                                                                                ┌──┐                    │</w:t>
      </w:r>
    </w:p>
    <w:p w:rsidR="0003679E" w:rsidRDefault="0003679E">
      <w:pPr>
        <w:pStyle w:val="ConsPlusNonformat"/>
        <w:jc w:val="both"/>
      </w:pPr>
      <w:r>
        <w:rPr>
          <w:sz w:val="18"/>
        </w:rPr>
        <w:t xml:space="preserve">     │                                                                                │zz│                    │</w:t>
      </w:r>
    </w:p>
    <w:p w:rsidR="0003679E" w:rsidRDefault="0003679E">
      <w:pPr>
        <w:pStyle w:val="ConsPlusNonformat"/>
        <w:jc w:val="both"/>
      </w:pPr>
      <w:r>
        <w:rPr>
          <w:sz w:val="18"/>
        </w:rPr>
        <w:t xml:space="preserve">     │                                                                                │zz│                    │</w:t>
      </w:r>
    </w:p>
    <w:p w:rsidR="0003679E" w:rsidRDefault="0003679E">
      <w:pPr>
        <w:pStyle w:val="ConsPlusNonformat"/>
        <w:jc w:val="both"/>
      </w:pPr>
      <w:r>
        <w:rPr>
          <w:sz w:val="18"/>
        </w:rPr>
        <w:t xml:space="preserve">     │                                                                                │zz│                    │</w:t>
      </w:r>
    </w:p>
    <w:p w:rsidR="0003679E" w:rsidRDefault="0003679E">
      <w:pPr>
        <w:pStyle w:val="ConsPlusNonformat"/>
        <w:jc w:val="both"/>
      </w:pPr>
      <w:r>
        <w:rPr>
          <w:sz w:val="18"/>
        </w:rPr>
        <w:t xml:space="preserve">     │                                                                                │zz│                    │</w:t>
      </w:r>
    </w:p>
    <w:p w:rsidR="0003679E" w:rsidRDefault="0003679E">
      <w:pPr>
        <w:pStyle w:val="ConsPlusNonformat"/>
        <w:jc w:val="both"/>
      </w:pPr>
      <w:r>
        <w:rPr>
          <w:sz w:val="18"/>
        </w:rPr>
        <w:t xml:space="preserve"> 200 ┼────────────────────────────────────────────────────────────────────────────────┤zz├────────────────────┤</w:t>
      </w:r>
    </w:p>
    <w:p w:rsidR="0003679E" w:rsidRDefault="0003679E">
      <w:pPr>
        <w:pStyle w:val="ConsPlusNonformat"/>
        <w:jc w:val="both"/>
      </w:pPr>
      <w:r>
        <w:rPr>
          <w:sz w:val="18"/>
        </w:rPr>
        <w:t xml:space="preserve">     │                                                                                │zz│                    │</w:t>
      </w:r>
    </w:p>
    <w:p w:rsidR="0003679E" w:rsidRDefault="0003679E">
      <w:pPr>
        <w:pStyle w:val="ConsPlusNonformat"/>
        <w:jc w:val="both"/>
      </w:pPr>
      <w:r>
        <w:rPr>
          <w:sz w:val="18"/>
        </w:rPr>
        <w:t xml:space="preserve">     │                                                                                │zz│                    │</w:t>
      </w:r>
    </w:p>
    <w:p w:rsidR="0003679E" w:rsidRDefault="0003679E">
      <w:pPr>
        <w:pStyle w:val="ConsPlusNonformat"/>
        <w:jc w:val="both"/>
      </w:pPr>
      <w:r>
        <w:rPr>
          <w:sz w:val="18"/>
        </w:rPr>
        <w:t xml:space="preserve">     │                                                                                │zz│                    │</w:t>
      </w:r>
    </w:p>
    <w:p w:rsidR="0003679E" w:rsidRDefault="0003679E">
      <w:pPr>
        <w:pStyle w:val="ConsPlusNonformat"/>
        <w:jc w:val="both"/>
      </w:pPr>
      <w:r>
        <w:rPr>
          <w:sz w:val="18"/>
        </w:rPr>
        <w:t xml:space="preserve">     │                                                                                │zz│                    │</w:t>
      </w:r>
    </w:p>
    <w:p w:rsidR="0003679E" w:rsidRDefault="0003679E">
      <w:pPr>
        <w:pStyle w:val="ConsPlusNonformat"/>
        <w:jc w:val="both"/>
      </w:pPr>
      <w:r>
        <w:rPr>
          <w:sz w:val="18"/>
        </w:rPr>
        <w:t xml:space="preserve">     │                                                                                │zz│                    │</w:t>
      </w:r>
    </w:p>
    <w:p w:rsidR="0003679E" w:rsidRDefault="0003679E">
      <w:pPr>
        <w:pStyle w:val="ConsPlusNonformat"/>
        <w:jc w:val="both"/>
      </w:pPr>
      <w:r>
        <w:rPr>
          <w:sz w:val="18"/>
        </w:rPr>
        <w:t xml:space="preserve">     │                                                                                │zz├──┐                 │</w:t>
      </w:r>
    </w:p>
    <w:p w:rsidR="0003679E" w:rsidRDefault="0003679E">
      <w:pPr>
        <w:pStyle w:val="ConsPlusNonformat"/>
        <w:jc w:val="both"/>
      </w:pPr>
      <w:r>
        <w:rPr>
          <w:sz w:val="18"/>
        </w:rPr>
        <w:t xml:space="preserve">     │                                                                                │zz│yy│                 │</w:t>
      </w:r>
    </w:p>
    <w:p w:rsidR="0003679E" w:rsidRDefault="0003679E">
      <w:pPr>
        <w:pStyle w:val="ConsPlusNonformat"/>
        <w:jc w:val="both"/>
      </w:pPr>
      <w:r>
        <w:rPr>
          <w:sz w:val="18"/>
        </w:rPr>
        <w:t xml:space="preserve">     │                                                                                │zz│yy│                 │</w:t>
      </w:r>
    </w:p>
    <w:p w:rsidR="0003679E" w:rsidRDefault="0003679E">
      <w:pPr>
        <w:pStyle w:val="ConsPlusNonformat"/>
        <w:jc w:val="both"/>
      </w:pPr>
      <w:r>
        <w:rPr>
          <w:sz w:val="18"/>
        </w:rPr>
        <w:t xml:space="preserve">     │                                                                                │zz│yy│                 │    ┌─┐</w:t>
      </w:r>
    </w:p>
    <w:p w:rsidR="0003679E" w:rsidRDefault="0003679E">
      <w:pPr>
        <w:pStyle w:val="ConsPlusNonformat"/>
        <w:jc w:val="both"/>
      </w:pPr>
      <w:r>
        <w:rPr>
          <w:sz w:val="18"/>
        </w:rPr>
        <w:t xml:space="preserve"> 150 ┼────────────────────────────────────────────────────────────────────────────────┤zz│yy├─────────────────┤    │x│ 2008</w:t>
      </w:r>
    </w:p>
    <w:p w:rsidR="0003679E" w:rsidRDefault="0003679E">
      <w:pPr>
        <w:pStyle w:val="ConsPlusNonformat"/>
        <w:jc w:val="both"/>
      </w:pPr>
      <w:r>
        <w:rPr>
          <w:sz w:val="18"/>
        </w:rPr>
        <w:t xml:space="preserve">     │                                                                                │zz│yy│                 │    └─┘</w:t>
      </w:r>
    </w:p>
    <w:p w:rsidR="0003679E" w:rsidRDefault="0003679E">
      <w:pPr>
        <w:pStyle w:val="ConsPlusNonformat"/>
        <w:jc w:val="both"/>
      </w:pPr>
      <w:r>
        <w:rPr>
          <w:sz w:val="18"/>
        </w:rPr>
        <w:t xml:space="preserve">     │                    ┌──┐                                                        │zz│yy│                 │    ┌─┐</w:t>
      </w:r>
    </w:p>
    <w:p w:rsidR="0003679E" w:rsidRDefault="0003679E">
      <w:pPr>
        <w:pStyle w:val="ConsPlusNonformat"/>
        <w:jc w:val="both"/>
      </w:pPr>
      <w:r>
        <w:rPr>
          <w:sz w:val="18"/>
        </w:rPr>
        <w:t xml:space="preserve">     │                    │zz│                                                        │zz│yy│                 │    │z│ 2009</w:t>
      </w:r>
    </w:p>
    <w:p w:rsidR="0003679E" w:rsidRDefault="0003679E">
      <w:pPr>
        <w:pStyle w:val="ConsPlusNonformat"/>
        <w:jc w:val="both"/>
      </w:pPr>
      <w:r>
        <w:rPr>
          <w:sz w:val="18"/>
        </w:rPr>
        <w:t xml:space="preserve">     │                    │zz├──┐                                                     │zz│yy│                 │    └─┘</w:t>
      </w:r>
    </w:p>
    <w:p w:rsidR="0003679E" w:rsidRDefault="0003679E">
      <w:pPr>
        <w:pStyle w:val="ConsPlusNonformat"/>
        <w:jc w:val="both"/>
      </w:pPr>
      <w:r>
        <w:rPr>
          <w:sz w:val="18"/>
        </w:rPr>
        <w:t xml:space="preserve">     │                    │zz├yy│                                                     │zz│yy│                 │    ┌─┐</w:t>
      </w:r>
    </w:p>
    <w:p w:rsidR="0003679E" w:rsidRDefault="0003679E">
      <w:pPr>
        <w:pStyle w:val="ConsPlusNonformat"/>
        <w:jc w:val="both"/>
      </w:pPr>
      <w:r>
        <w:rPr>
          <w:sz w:val="18"/>
        </w:rPr>
        <w:t xml:space="preserve">     │                    │zz│yy│                                                  ┌──┤zz│yy│                 │    │y│ 2010</w:t>
      </w:r>
    </w:p>
    <w:p w:rsidR="0003679E" w:rsidRDefault="0003679E">
      <w:pPr>
        <w:pStyle w:val="ConsPlusNonformat"/>
        <w:jc w:val="both"/>
      </w:pPr>
      <w:r>
        <w:rPr>
          <w:sz w:val="18"/>
        </w:rPr>
        <w:t xml:space="preserve">     │                    │zz│yy│                                                  │xx│zz│yy│                 │    └─┘</w:t>
      </w:r>
    </w:p>
    <w:p w:rsidR="0003679E" w:rsidRDefault="0003679E">
      <w:pPr>
        <w:pStyle w:val="ConsPlusNonformat"/>
        <w:jc w:val="both"/>
      </w:pPr>
      <w:r>
        <w:rPr>
          <w:sz w:val="18"/>
        </w:rPr>
        <w:t xml:space="preserve">     │                    │zz│yy│                                                  │xx│zz│yy│                 │</w:t>
      </w:r>
    </w:p>
    <w:p w:rsidR="0003679E" w:rsidRDefault="0003679E">
      <w:pPr>
        <w:pStyle w:val="ConsPlusNonformat"/>
        <w:jc w:val="both"/>
      </w:pPr>
      <w:r>
        <w:rPr>
          <w:sz w:val="18"/>
        </w:rPr>
        <w:t xml:space="preserve">     │                    │zz│yy│                                                  │xx│zz│yy│                 │</w:t>
      </w:r>
    </w:p>
    <w:p w:rsidR="0003679E" w:rsidRDefault="0003679E">
      <w:pPr>
        <w:pStyle w:val="ConsPlusNonformat"/>
        <w:jc w:val="both"/>
      </w:pPr>
      <w:r>
        <w:rPr>
          <w:sz w:val="18"/>
        </w:rPr>
        <w:t xml:space="preserve"> 100 ┼────────────────────┤zz│yy├──────────────────────────────────────────────────┤xx│zz│yy├─────────────────┤</w:t>
      </w:r>
    </w:p>
    <w:p w:rsidR="0003679E" w:rsidRDefault="0003679E">
      <w:pPr>
        <w:pStyle w:val="ConsPlusNonformat"/>
        <w:jc w:val="both"/>
      </w:pPr>
      <w:r>
        <w:rPr>
          <w:sz w:val="18"/>
        </w:rPr>
        <w:t xml:space="preserve">     │                    │zz│yy│                                                  │xx│zz│yy│                 │</w:t>
      </w:r>
    </w:p>
    <w:p w:rsidR="0003679E" w:rsidRDefault="0003679E">
      <w:pPr>
        <w:pStyle w:val="ConsPlusNonformat"/>
        <w:jc w:val="both"/>
      </w:pPr>
      <w:r>
        <w:rPr>
          <w:sz w:val="18"/>
        </w:rPr>
        <w:t xml:space="preserve">     │                    │zz│yy│                                                  │xx│zz│yy│                 │</w:t>
      </w:r>
    </w:p>
    <w:p w:rsidR="0003679E" w:rsidRDefault="0003679E">
      <w:pPr>
        <w:pStyle w:val="ConsPlusNonformat"/>
        <w:jc w:val="both"/>
      </w:pPr>
      <w:r>
        <w:rPr>
          <w:sz w:val="18"/>
        </w:rPr>
        <w:t xml:space="preserve">     │                    │zz│yy│                                                  │xx│zz│yy│                 │</w:t>
      </w:r>
    </w:p>
    <w:p w:rsidR="0003679E" w:rsidRDefault="0003679E">
      <w:pPr>
        <w:pStyle w:val="ConsPlusNonformat"/>
        <w:jc w:val="both"/>
      </w:pPr>
      <w:r>
        <w:rPr>
          <w:sz w:val="18"/>
        </w:rPr>
        <w:t xml:space="preserve">     │                    │zz│yy│                                                  │xx│zz│yy│                 │</w:t>
      </w:r>
    </w:p>
    <w:p w:rsidR="0003679E" w:rsidRDefault="0003679E">
      <w:pPr>
        <w:pStyle w:val="ConsPlusNonformat"/>
        <w:jc w:val="both"/>
      </w:pPr>
      <w:r>
        <w:rPr>
          <w:sz w:val="18"/>
        </w:rPr>
        <w:t xml:space="preserve">     │        ┌──┐        │zz│yy│                                                  │xx│zz│yy│           ┌──┐  │</w:t>
      </w:r>
    </w:p>
    <w:p w:rsidR="0003679E" w:rsidRDefault="0003679E">
      <w:pPr>
        <w:pStyle w:val="ConsPlusNonformat"/>
        <w:jc w:val="both"/>
      </w:pPr>
      <w:r>
        <w:rPr>
          <w:sz w:val="18"/>
        </w:rPr>
        <w:t xml:space="preserve">     │        │yy│     ┌──┤zz│yy│                                                  │xx│zz│yy│        ┌──┤yy│  │</w:t>
      </w:r>
    </w:p>
    <w:p w:rsidR="0003679E" w:rsidRDefault="0003679E">
      <w:pPr>
        <w:pStyle w:val="ConsPlusNonformat"/>
        <w:jc w:val="both"/>
      </w:pPr>
      <w:r>
        <w:rPr>
          <w:sz w:val="18"/>
        </w:rPr>
        <w:t xml:space="preserve">     │     ┌──┤yy│     │xx│zz│yy│                                                  │xx│zz│yy│        │zz│yy│  │</w:t>
      </w:r>
    </w:p>
    <w:p w:rsidR="0003679E" w:rsidRDefault="0003679E">
      <w:pPr>
        <w:pStyle w:val="ConsPlusNonformat"/>
        <w:jc w:val="both"/>
      </w:pPr>
      <w:r>
        <w:rPr>
          <w:sz w:val="18"/>
        </w:rPr>
        <w:t xml:space="preserve">     │     │zz│yy│     │xx│zz│yy│                                                  │xx│zz│yy│        │zz│yy│  │</w:t>
      </w:r>
    </w:p>
    <w:p w:rsidR="0003679E" w:rsidRDefault="0003679E">
      <w:pPr>
        <w:pStyle w:val="ConsPlusNonformat"/>
        <w:jc w:val="both"/>
      </w:pPr>
      <w:r>
        <w:rPr>
          <w:sz w:val="18"/>
        </w:rPr>
        <w:t xml:space="preserve">     │     │zz│yy│     │xx│zz│yy│                                                  │xx│zz│yy│        │zz│yy│  │</w:t>
      </w:r>
    </w:p>
    <w:p w:rsidR="0003679E" w:rsidRDefault="0003679E">
      <w:pPr>
        <w:pStyle w:val="ConsPlusNonformat"/>
        <w:jc w:val="both"/>
      </w:pPr>
      <w:r>
        <w:rPr>
          <w:sz w:val="18"/>
        </w:rPr>
        <w:t xml:space="preserve">  50 ┼──┬──┤zz│yy├─────┤xx│zz│yy├──────────────────────────────────────────────────┤xx│zz│yy├────────┤zz│yy├──┤</w:t>
      </w:r>
    </w:p>
    <w:p w:rsidR="0003679E" w:rsidRDefault="0003679E">
      <w:pPr>
        <w:pStyle w:val="ConsPlusNonformat"/>
        <w:jc w:val="both"/>
      </w:pPr>
      <w:r>
        <w:rPr>
          <w:sz w:val="18"/>
        </w:rPr>
        <w:t xml:space="preserve">     │  │xx│zz│yy│     │xx│zz│yy│                       ┌──┐                       │xx│zz│yy│        │zz│yy│  │</w:t>
      </w:r>
    </w:p>
    <w:p w:rsidR="0003679E" w:rsidRDefault="0003679E">
      <w:pPr>
        <w:pStyle w:val="ConsPlusNonformat"/>
        <w:jc w:val="both"/>
      </w:pPr>
      <w:r>
        <w:rPr>
          <w:sz w:val="18"/>
        </w:rPr>
        <w:t xml:space="preserve">     │  │xx│zz│yy│     │xx│zz│yy│                       │zz├──┐                    │xx│zz│yy│        │zz│yy│  │</w:t>
      </w:r>
    </w:p>
    <w:p w:rsidR="0003679E" w:rsidRDefault="0003679E">
      <w:pPr>
        <w:pStyle w:val="ConsPlusNonformat"/>
        <w:jc w:val="both"/>
      </w:pPr>
      <w:r>
        <w:rPr>
          <w:sz w:val="18"/>
        </w:rPr>
        <w:t xml:space="preserve">     │  │xx│zz│yy│     │xx│zz│yy│                       │zz│yy│                    │xx│zz│yy│        │zz│yy│  │</w:t>
      </w:r>
    </w:p>
    <w:p w:rsidR="0003679E" w:rsidRDefault="0003679E">
      <w:pPr>
        <w:pStyle w:val="ConsPlusNonformat"/>
        <w:jc w:val="both"/>
      </w:pPr>
      <w:r>
        <w:rPr>
          <w:sz w:val="18"/>
        </w:rPr>
        <w:lastRenderedPageBreak/>
        <w:t xml:space="preserve">     │  │xx│zz│yy│     │xx│zz│yy│                       │zz│yy│                    │xx│zz│yy│        │zz│yy│  │</w:t>
      </w:r>
    </w:p>
    <w:p w:rsidR="0003679E" w:rsidRDefault="0003679E">
      <w:pPr>
        <w:pStyle w:val="ConsPlusNonformat"/>
        <w:jc w:val="both"/>
      </w:pPr>
      <w:r>
        <w:rPr>
          <w:sz w:val="18"/>
        </w:rPr>
        <w:t xml:space="preserve">     │  │xx│zz│yy│     │xx│zz│yy│                    ┌──┤zz│yy│        ┌──┬──┐     │xx│zz│yy│     ┌──┤zz│yy│  │</w:t>
      </w:r>
    </w:p>
    <w:p w:rsidR="0003679E" w:rsidRDefault="0003679E">
      <w:pPr>
        <w:pStyle w:val="ConsPlusNonformat"/>
        <w:jc w:val="both"/>
      </w:pPr>
      <w:r>
        <w:rPr>
          <w:sz w:val="18"/>
        </w:rPr>
        <w:t xml:space="preserve">     │  │xx│zz│yy│     │xx│zz│yy│           ┌──┐     │xx│zz│yy│        │zz│yy│     │xx│zz│yy│     │xx│zz│yy│  │</w:t>
      </w:r>
    </w:p>
    <w:p w:rsidR="0003679E" w:rsidRDefault="0003679E">
      <w:pPr>
        <w:pStyle w:val="ConsPlusNonformat"/>
        <w:jc w:val="both"/>
      </w:pPr>
      <w:r>
        <w:rPr>
          <w:sz w:val="18"/>
        </w:rPr>
        <w:t xml:space="preserve">     │  │xx│zz│yy│     │xx│zz│yy│        ┌──┤yy│     │xx│zz│yy│     ┌──┤zz│yy│     │xx│zz│yy│     │xx│zz│yy│  │</w:t>
      </w:r>
    </w:p>
    <w:p w:rsidR="0003679E" w:rsidRDefault="0003679E">
      <w:pPr>
        <w:pStyle w:val="ConsPlusNonformat"/>
        <w:jc w:val="both"/>
      </w:pPr>
      <w:r>
        <w:rPr>
          <w:sz w:val="18"/>
        </w:rPr>
        <w:t xml:space="preserve">     │  │xx│zz│yy│     │xx│zz│yy│     ┌──┤zz│yy│     │xx│zz│yy│     │xx│zz│yy│     │xx│zz│yy│     │xx│zz│yy│  │</w:t>
      </w:r>
    </w:p>
    <w:p w:rsidR="0003679E" w:rsidRDefault="0003679E">
      <w:pPr>
        <w:pStyle w:val="ConsPlusNonformat"/>
        <w:jc w:val="both"/>
      </w:pPr>
      <w:r>
        <w:rPr>
          <w:sz w:val="18"/>
        </w:rPr>
        <w:t xml:space="preserve">     │  │xx│zz│yy│     │xx│zz│yy│     │xx│zz│yy│     │xx│zz│yy│     │xx│zz│yy│     │xx│zz│yy│     │xx│zz│yy│  │</w:t>
      </w:r>
    </w:p>
    <w:p w:rsidR="0003679E" w:rsidRDefault="0003679E">
      <w:pPr>
        <w:pStyle w:val="ConsPlusNonformat"/>
        <w:jc w:val="both"/>
      </w:pPr>
      <w:r>
        <w:rPr>
          <w:sz w:val="18"/>
        </w:rPr>
        <w:t xml:space="preserve">   0 ┼──┴──┴──┴──┴──┬──┴──┴──┴──┴──┬──┴──┴──┴──┴──┬──┴──┴──┴──┴──┬──┴──┴──┴──┴──┬──┴──┴──┴──┴──┬──┴──┴──┴──┴──┤</w:t>
      </w:r>
    </w:p>
    <w:p w:rsidR="0003679E" w:rsidRDefault="0003679E">
      <w:pPr>
        <w:pStyle w:val="ConsPlusNonformat"/>
        <w:jc w:val="both"/>
      </w:pPr>
      <w:r>
        <w:rPr>
          <w:sz w:val="18"/>
        </w:rPr>
        <w:t xml:space="preserve">       Абзелиловский   Баймакский     Бурзянский    Зианчуринский   Зилаирский     Учалинский   Хайбуллинский</w:t>
      </w:r>
    </w:p>
    <w:p w:rsidR="0003679E" w:rsidRDefault="0003679E">
      <w:pPr>
        <w:pStyle w:val="ConsPlusNormal"/>
        <w:ind w:firstLine="540"/>
        <w:jc w:val="both"/>
      </w:pPr>
    </w:p>
    <w:p w:rsidR="0003679E" w:rsidRDefault="0003679E">
      <w:pPr>
        <w:pStyle w:val="ConsPlusNormal"/>
        <w:jc w:val="center"/>
      </w:pPr>
      <w:bookmarkStart w:id="46" w:name="P3763"/>
      <w:bookmarkEnd w:id="46"/>
      <w:r>
        <w:t>Рис. 3.1.1.6. Средства, выделенные из бюджета</w:t>
      </w:r>
    </w:p>
    <w:p w:rsidR="0003679E" w:rsidRDefault="0003679E">
      <w:pPr>
        <w:pStyle w:val="ConsPlusNormal"/>
        <w:jc w:val="center"/>
      </w:pPr>
      <w:r>
        <w:t>Республики Башкортостан на государственную поддержку</w:t>
      </w:r>
    </w:p>
    <w:p w:rsidR="0003679E" w:rsidRDefault="0003679E">
      <w:pPr>
        <w:pStyle w:val="ConsPlusNormal"/>
        <w:jc w:val="center"/>
      </w:pPr>
      <w:r>
        <w:t>агропромышленного комплекса районов Зауралья (с учетом</w:t>
      </w:r>
    </w:p>
    <w:p w:rsidR="0003679E" w:rsidRDefault="0003679E">
      <w:pPr>
        <w:pStyle w:val="ConsPlusNormal"/>
        <w:jc w:val="center"/>
      </w:pPr>
      <w:r>
        <w:t>средств федерального бюджета) (млн. рублей)</w:t>
      </w:r>
    </w:p>
    <w:p w:rsidR="0003679E" w:rsidRDefault="0003679E">
      <w:pPr>
        <w:pStyle w:val="ConsPlusNormal"/>
        <w:ind w:firstLine="540"/>
        <w:jc w:val="both"/>
      </w:pPr>
    </w:p>
    <w:p w:rsidR="0003679E" w:rsidRDefault="0003679E">
      <w:pPr>
        <w:pStyle w:val="ConsPlusNormal"/>
        <w:ind w:firstLine="540"/>
        <w:jc w:val="both"/>
      </w:pPr>
      <w:r>
        <w:t>За период с 2005 по 2009 год по районам Зауралья реальные показатели производства сельскохозяйственной продукции ниже средних показателей в целом по республике. Достигнутые в 1990 году объемы производства сельскохозяйственной продукции, превышающие более чем в 2 раза нынешний уровень производства, свидетельствуют о значительном потенциале роста АПК Зауралья. Имеющийся агропроизводственный потенциал Зауралья используется недостаточно эффективно. При грамотном подходе к модернизации АПК он может стать основой устойчивого роста экономики региона и республики в целом.</w:t>
      </w:r>
    </w:p>
    <w:p w:rsidR="0003679E" w:rsidRDefault="0003679E">
      <w:pPr>
        <w:pStyle w:val="ConsPlusNormal"/>
        <w:ind w:firstLine="540"/>
        <w:jc w:val="both"/>
      </w:pPr>
      <w:r>
        <w:t>В современных условиях личные подсобные хозяйства имеют большое значение в решении проблем продовольственной безопасности и увеличения самообеспеченности населения продуктами питания. Поддержка личных подсобных хозяйств Зауралья может способствовать решению ключевых задач развития территории: уменьшению оттока населения из сельской местности, росту доходов населения, улучшению демографической ситуации, повышению эффективности использования земель. Более того, личное подсобное хозяйство является естественной средой, где формируется будущий фермер.</w:t>
      </w:r>
    </w:p>
    <w:p w:rsidR="0003679E" w:rsidRDefault="0003679E">
      <w:pPr>
        <w:pStyle w:val="ConsPlusNormal"/>
        <w:ind w:firstLine="540"/>
        <w:jc w:val="both"/>
      </w:pPr>
      <w:r>
        <w:t xml:space="preserve">В соответствии с данными Сельскохозяйственной переписи населения 2006 года в районах Зауралья численность личных подсобных хозяйств (далее - ЛПХ) колеблется от 5176 единиц (Бурзянский район) до 14968 единиц (Абзелиловский район) </w:t>
      </w:r>
      <w:hyperlink w:anchor="P3805" w:history="1">
        <w:r>
          <w:rPr>
            <w:color w:val="0000FF"/>
          </w:rPr>
          <w:t>(рис. 3.1.1.7)</w:t>
        </w:r>
      </w:hyperlink>
      <w:r>
        <w:t>.</w:t>
      </w:r>
    </w:p>
    <w:p w:rsidR="0003679E" w:rsidRDefault="0003679E">
      <w:pPr>
        <w:pStyle w:val="ConsPlusNormal"/>
        <w:ind w:firstLine="540"/>
        <w:jc w:val="both"/>
      </w:pPr>
      <w:r>
        <w:t>Количество ЛПХ в Абзелиловском, Учалинском и Баймакском районах наиболее высокое. По данному показателю эти районы превышают среднереспубликанский уровень. Обеспеченность ЛПХ Зауралья земельными ресурсами выше средних показателей Республики Башкортостан (доля земель ЛПХ Зауралья в Республике Башкортостан составляет 26%), что свидетельствует о значительном потенциале их развития.</w:t>
      </w:r>
    </w:p>
    <w:p w:rsidR="0003679E" w:rsidRDefault="0003679E">
      <w:pPr>
        <w:pStyle w:val="ConsPlusNormal"/>
        <w:ind w:firstLine="540"/>
        <w:jc w:val="both"/>
      </w:pPr>
    </w:p>
    <w:p w:rsidR="0003679E" w:rsidRDefault="0003679E">
      <w:pPr>
        <w:pStyle w:val="ConsPlusNonformat"/>
        <w:jc w:val="both"/>
      </w:pPr>
      <w:r>
        <w:t xml:space="preserve">     16,0 ┬     15,0</w:t>
      </w:r>
    </w:p>
    <w:p w:rsidR="0003679E" w:rsidRDefault="0003679E">
      <w:pPr>
        <w:pStyle w:val="ConsPlusNonformat"/>
        <w:jc w:val="both"/>
      </w:pPr>
      <w:r>
        <w:t xml:space="preserve">          │   ┌───────┐       14,6</w:t>
      </w:r>
    </w:p>
    <w:p w:rsidR="0003679E" w:rsidRDefault="0003679E">
      <w:pPr>
        <w:pStyle w:val="ConsPlusNonformat"/>
        <w:jc w:val="both"/>
      </w:pPr>
      <w:r>
        <w:t xml:space="preserve">          │   │+++++++│     ┌───────┐        13,0</w:t>
      </w:r>
    </w:p>
    <w:p w:rsidR="0003679E" w:rsidRDefault="0003679E">
      <w:pPr>
        <w:pStyle w:val="ConsPlusNonformat"/>
        <w:jc w:val="both"/>
      </w:pPr>
      <w:r>
        <w:t xml:space="preserve">     14,0 ┼   │+++++++│     │+++++++│</w:t>
      </w:r>
    </w:p>
    <w:p w:rsidR="0003679E" w:rsidRDefault="0003679E">
      <w:pPr>
        <w:pStyle w:val="ConsPlusNonformat"/>
        <w:jc w:val="both"/>
      </w:pPr>
      <w:r>
        <w:t xml:space="preserve">          │   │+++++++│     │+++++++│     ┌───────┐</w:t>
      </w:r>
    </w:p>
    <w:p w:rsidR="0003679E" w:rsidRDefault="0003679E">
      <w:pPr>
        <w:pStyle w:val="ConsPlusNonformat"/>
        <w:jc w:val="both"/>
      </w:pPr>
      <w:r>
        <w:t xml:space="preserve">          │   │+++++++│     │+++++++│     │+++++++│        9,9</w:t>
      </w:r>
    </w:p>
    <w:p w:rsidR="0003679E" w:rsidRDefault="0003679E">
      <w:pPr>
        <w:pStyle w:val="ConsPlusNonformat"/>
        <w:jc w:val="both"/>
      </w:pPr>
      <w:r>
        <w:t xml:space="preserve">     12,0 ┼   │+++++++│     │+++++++│     │+++++++│                     9,5</w:t>
      </w:r>
    </w:p>
    <w:p w:rsidR="0003679E" w:rsidRDefault="0003679E">
      <w:pPr>
        <w:pStyle w:val="ConsPlusNonformat"/>
        <w:jc w:val="both"/>
      </w:pPr>
      <w:r>
        <w:t xml:space="preserve">          │   │++ *───┼─────┼───*───┼─────┼───*───┼─────────*─────────────*─────────────*─────────────*</w:t>
      </w:r>
    </w:p>
    <w:p w:rsidR="0003679E" w:rsidRDefault="0003679E">
      <w:pPr>
        <w:pStyle w:val="ConsPlusNonformat"/>
        <w:jc w:val="both"/>
      </w:pPr>
      <w:r>
        <w:lastRenderedPageBreak/>
        <w:t xml:space="preserve">          │   │+++++++│     │+++++++│     │+++++++│</w:t>
      </w:r>
    </w:p>
    <w:p w:rsidR="0003679E" w:rsidRDefault="0003679E">
      <w:pPr>
        <w:pStyle w:val="ConsPlusNonformat"/>
        <w:jc w:val="both"/>
      </w:pPr>
      <w:r>
        <w:t xml:space="preserve">     10,0 ┼   │+++++++│     │+++++++│     │+++++++│     ┌───────┐</w:t>
      </w:r>
    </w:p>
    <w:p w:rsidR="0003679E" w:rsidRDefault="0003679E">
      <w:pPr>
        <w:pStyle w:val="ConsPlusNonformat"/>
        <w:jc w:val="both"/>
      </w:pPr>
      <w:r>
        <w:t xml:space="preserve">          │   │+++++++│     │+++++++│     │+++++++│     │+++++++│     ┌───────┐</w:t>
      </w:r>
    </w:p>
    <w:p w:rsidR="0003679E" w:rsidRDefault="0003679E">
      <w:pPr>
        <w:pStyle w:val="ConsPlusNonformat"/>
        <w:jc w:val="both"/>
      </w:pPr>
      <w:r>
        <w:t xml:space="preserve">          │   │+++++++│     │+++++++│     │+++++++│     │+++++++│     │+++++++│</w:t>
      </w:r>
    </w:p>
    <w:p w:rsidR="0003679E" w:rsidRDefault="0003679E">
      <w:pPr>
        <w:pStyle w:val="ConsPlusNonformat"/>
        <w:jc w:val="both"/>
      </w:pPr>
      <w:r>
        <w:t>ед.   8,0 ┼   │+++++++│     │+++++++│     │+++++++│     │+++++++│     │+++++++│</w:t>
      </w:r>
    </w:p>
    <w:p w:rsidR="0003679E" w:rsidRDefault="0003679E">
      <w:pPr>
        <w:pStyle w:val="ConsPlusNonformat"/>
        <w:jc w:val="both"/>
      </w:pPr>
      <w:r>
        <w:t xml:space="preserve">          │   │+++++++│     │+++++++│     │+++++++│     │+++++++│     │+++++++│</w:t>
      </w:r>
    </w:p>
    <w:p w:rsidR="0003679E" w:rsidRDefault="0003679E">
      <w:pPr>
        <w:pStyle w:val="ConsPlusNonformat"/>
        <w:jc w:val="both"/>
      </w:pPr>
      <w:r>
        <w:t xml:space="preserve">          │   │+++++++│     │+++++++│     │+++++++│     │+++++++│     │+++++++│       6,3</w:t>
      </w:r>
    </w:p>
    <w:p w:rsidR="0003679E" w:rsidRDefault="0003679E">
      <w:pPr>
        <w:pStyle w:val="ConsPlusNonformat"/>
        <w:jc w:val="both"/>
      </w:pPr>
      <w:r>
        <w:t xml:space="preserve">      6,0 ┼   │+++++++│     │+++++++│     │+++++++│     │+++++++│     │+++++++│     ┌───────┐        5,2</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4,0 ┼   │+++++++│     │+++++++│     │+++++++│     │+++++++│     │+++++++│     │+++++++│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2,0 ┼   │+++++++│     │+++++++│     │+++++++│     │+++++++│     │+++++++│     │+++++++│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0,0 │   │+++++++│     │+++++++│     │+++++++│     │+++++++│     │+++++++│     │+++++++│     │+++++++│</w:t>
      </w:r>
    </w:p>
    <w:p w:rsidR="0003679E" w:rsidRDefault="0003679E">
      <w:pPr>
        <w:pStyle w:val="ConsPlusNonformat"/>
        <w:jc w:val="both"/>
      </w:pPr>
      <w:r>
        <w:t xml:space="preserve">          ┼───┴───────┴──┬──┴───────┴──┬──┴───────┴──┬──┴───────┴──┬──┴───────┴──┬──┴───────┴──┬──┴───────┴──┤</w:t>
      </w:r>
    </w:p>
    <w:p w:rsidR="0003679E" w:rsidRDefault="0003679E">
      <w:pPr>
        <w:pStyle w:val="ConsPlusNonformat"/>
        <w:jc w:val="both"/>
      </w:pPr>
      <w:r>
        <w:t xml:space="preserve">              Абзели-        Учалин-       Баймак-       Зианчу-       Хайбул-       Зилаир-       Бурзян-</w:t>
      </w:r>
    </w:p>
    <w:p w:rsidR="0003679E" w:rsidRDefault="0003679E">
      <w:pPr>
        <w:pStyle w:val="ConsPlusNonformat"/>
        <w:jc w:val="both"/>
      </w:pPr>
      <w:r>
        <w:t xml:space="preserve">              ловский        ский          ский          ринский       линский       ский          ский</w:t>
      </w:r>
    </w:p>
    <w:p w:rsidR="0003679E" w:rsidRDefault="0003679E">
      <w:pPr>
        <w:pStyle w:val="ConsPlusNonformat"/>
        <w:jc w:val="both"/>
      </w:pPr>
      <w:r>
        <w:t xml:space="preserve">                    ┌─┐</w:t>
      </w:r>
    </w:p>
    <w:p w:rsidR="0003679E" w:rsidRDefault="0003679E">
      <w:pPr>
        <w:pStyle w:val="ConsPlusNonformat"/>
        <w:jc w:val="both"/>
      </w:pPr>
      <w:r>
        <w:t xml:space="preserve">                    │+│ Количество ЛПХ -*- Среднее значение по РБ</w:t>
      </w:r>
    </w:p>
    <w:p w:rsidR="0003679E" w:rsidRDefault="0003679E">
      <w:pPr>
        <w:pStyle w:val="ConsPlusNonformat"/>
        <w:jc w:val="both"/>
      </w:pPr>
      <w:r>
        <w:t xml:space="preserve">                    └─┘</w:t>
      </w:r>
    </w:p>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rmal"/>
        <w:jc w:val="center"/>
      </w:pPr>
      <w:bookmarkStart w:id="47" w:name="P3805"/>
      <w:bookmarkEnd w:id="47"/>
      <w:r>
        <w:t>Рис. 3.1.1.7. Количество личных подсобных хозяйств,</w:t>
      </w:r>
    </w:p>
    <w:p w:rsidR="0003679E" w:rsidRDefault="0003679E">
      <w:pPr>
        <w:pStyle w:val="ConsPlusNormal"/>
        <w:jc w:val="center"/>
      </w:pPr>
      <w:r>
        <w:t>тыс. штук</w:t>
      </w:r>
    </w:p>
    <w:p w:rsidR="0003679E" w:rsidRDefault="0003679E">
      <w:pPr>
        <w:pStyle w:val="ConsPlusNormal"/>
        <w:ind w:firstLine="540"/>
        <w:jc w:val="both"/>
      </w:pPr>
    </w:p>
    <w:p w:rsidR="0003679E" w:rsidRDefault="0003679E">
      <w:pPr>
        <w:pStyle w:val="ConsPlusNormal"/>
        <w:ind w:firstLine="540"/>
        <w:jc w:val="both"/>
      </w:pPr>
      <w:r>
        <w:t>Во всех районах Зауралья подавляющую часть площадей занимают сенокосы (от 81,1% в Абзелиловском районе до 93,2% в Бурзянском районе), что отчасти связано со специализацией региона на животноводстве. Однако значительная часть земель Зауралья не обрабатывается, что не соответствует параметрам комплексного использования земельных ресурсов.</w:t>
      </w:r>
    </w:p>
    <w:p w:rsidR="0003679E" w:rsidRDefault="0003679E">
      <w:pPr>
        <w:pStyle w:val="ConsPlusNormal"/>
        <w:ind w:firstLine="540"/>
        <w:jc w:val="both"/>
      </w:pPr>
      <w:r>
        <w:t>Недостаточная вовлеченность земельных ресурсов в хозяйственный оборот существенно сдерживает экономическое развитие Зауралья.</w:t>
      </w:r>
    </w:p>
    <w:p w:rsidR="0003679E" w:rsidRDefault="0003679E">
      <w:pPr>
        <w:pStyle w:val="ConsPlusNormal"/>
        <w:ind w:firstLine="540"/>
        <w:jc w:val="both"/>
      </w:pPr>
      <w:r>
        <w:t>Основными проблемами ЛПХ Зауралья являются следующие:</w:t>
      </w:r>
    </w:p>
    <w:p w:rsidR="0003679E" w:rsidRDefault="0003679E">
      <w:pPr>
        <w:pStyle w:val="ConsPlusNormal"/>
        <w:ind w:firstLine="540"/>
        <w:jc w:val="both"/>
      </w:pPr>
      <w:r>
        <w:t>высокие риски производства сельхозпродукции, связанные с неблагоприятными природно-климатическими условиями развития растениеводства;</w:t>
      </w:r>
    </w:p>
    <w:p w:rsidR="0003679E" w:rsidRDefault="0003679E">
      <w:pPr>
        <w:pStyle w:val="ConsPlusNormal"/>
        <w:ind w:firstLine="540"/>
        <w:jc w:val="both"/>
      </w:pPr>
      <w:r>
        <w:t>ограниченные возможности сбыта произведенной продукции вследствие отсутствия системы ее закупа у населения (преобладающая часть продукции скупается посредниками по низким ценам для последующей перепродажи), а также удаленность рынков сбыта продукции и недостаточная развитость предприятий по переработке сельскохозяйственного сырья;</w:t>
      </w:r>
    </w:p>
    <w:p w:rsidR="0003679E" w:rsidRDefault="0003679E">
      <w:pPr>
        <w:pStyle w:val="ConsPlusNormal"/>
        <w:ind w:firstLine="540"/>
        <w:jc w:val="both"/>
      </w:pPr>
      <w:r>
        <w:t>недостаточный уровень оснащенности ЛПХ сельскохозяйственной техникой, что не способствует повышению эффективности производства;</w:t>
      </w:r>
    </w:p>
    <w:p w:rsidR="0003679E" w:rsidRDefault="0003679E">
      <w:pPr>
        <w:pStyle w:val="ConsPlusNormal"/>
        <w:ind w:firstLine="540"/>
        <w:jc w:val="both"/>
      </w:pPr>
      <w:r>
        <w:t>низкий уровень взаимодействия между ЛПХ;</w:t>
      </w:r>
    </w:p>
    <w:p w:rsidR="0003679E" w:rsidRDefault="0003679E">
      <w:pPr>
        <w:pStyle w:val="ConsPlusNormal"/>
        <w:ind w:firstLine="540"/>
        <w:jc w:val="both"/>
      </w:pPr>
      <w:r>
        <w:t>высокие цены на энергоносители, прежде всего на ГСМ, а также опережающий их рост относительно стоимости сельскохозяйственной продукции;</w:t>
      </w:r>
    </w:p>
    <w:p w:rsidR="0003679E" w:rsidRDefault="0003679E">
      <w:pPr>
        <w:pStyle w:val="ConsPlusNormal"/>
        <w:ind w:firstLine="540"/>
        <w:jc w:val="both"/>
      </w:pPr>
      <w:r>
        <w:t>недостаток финансовых ресурсов при низкой доступности кредитных средств, связанной с низкими доходами сельского населения;</w:t>
      </w:r>
    </w:p>
    <w:p w:rsidR="0003679E" w:rsidRDefault="0003679E">
      <w:pPr>
        <w:pStyle w:val="ConsPlusNormal"/>
        <w:ind w:firstLine="540"/>
        <w:jc w:val="both"/>
      </w:pPr>
      <w:r>
        <w:t>отток сельского населения Зауралья в города, прежде всего трудоспособной молодежи и др.</w:t>
      </w:r>
    </w:p>
    <w:p w:rsidR="0003679E" w:rsidRDefault="0003679E">
      <w:pPr>
        <w:pStyle w:val="ConsPlusNormal"/>
        <w:ind w:firstLine="540"/>
        <w:jc w:val="both"/>
      </w:pPr>
      <w:r>
        <w:t>Таким образом, ЛПХ Зауралья на сегодняшний день остро нуждаются в государственной поддержке, в том числе финансовой, учитывая неблагоприятные погодные условия, сложившиеся в 2009 - 2010 годах, и, как следствие, значительные потери доходов сельского населения.</w:t>
      </w:r>
    </w:p>
    <w:p w:rsidR="0003679E" w:rsidRDefault="0003679E">
      <w:pPr>
        <w:pStyle w:val="ConsPlusNormal"/>
        <w:ind w:firstLine="540"/>
        <w:jc w:val="both"/>
      </w:pPr>
      <w:r>
        <w:t>Основной целью развития сельского хозяйства и переработки сельскохозяйственной продукции Зауралья является устойчивое развитие АПК региона, обеспечивающее продовольственную безопасность местного населения и республики в целом на основе повышения эффективности использования сельскохозяйственных земель.</w:t>
      </w:r>
    </w:p>
    <w:p w:rsidR="0003679E" w:rsidRDefault="0003679E">
      <w:pPr>
        <w:pStyle w:val="ConsPlusNormal"/>
        <w:ind w:firstLine="540"/>
        <w:jc w:val="both"/>
      </w:pPr>
      <w:r>
        <w:t>Для достижения поставленной цели необходимо решение следующих задач:</w:t>
      </w:r>
    </w:p>
    <w:p w:rsidR="0003679E" w:rsidRDefault="0003679E">
      <w:pPr>
        <w:pStyle w:val="ConsPlusNormal"/>
        <w:ind w:firstLine="540"/>
        <w:jc w:val="both"/>
      </w:pPr>
      <w:r>
        <w:t>1) создание и развитие крупных интегрированных формирований в агропромышленном комплексе.</w:t>
      </w:r>
    </w:p>
    <w:p w:rsidR="0003679E" w:rsidRDefault="0003679E">
      <w:pPr>
        <w:pStyle w:val="ConsPlusNormal"/>
        <w:ind w:firstLine="540"/>
        <w:jc w:val="both"/>
      </w:pPr>
      <w:r>
        <w:t>Развитие крупных интегрированных формирований в АПК Зауралья способно создать условия для преодоления разобщенности хозяйствующих субъектов по всей цепочке создания добавленной стоимости (от производителей сырья до комплексной переработки и реализации конечной продукции), повысить эффективность использования имеющихся ресурсов за счет эффекта масштаба.</w:t>
      </w:r>
    </w:p>
    <w:p w:rsidR="0003679E" w:rsidRDefault="0003679E">
      <w:pPr>
        <w:pStyle w:val="ConsPlusNormal"/>
        <w:ind w:firstLine="540"/>
        <w:jc w:val="both"/>
      </w:pPr>
      <w:r>
        <w:t>В целях создания и развития крупных интегрированных формирований в агропромышленном комплексе (2011 - 2012 годы) необходимо сформировать индустриальную платформу посредством создания зернового агрохолдинга на базе ОАО "Сибайский элеватор", в который будут входить ГУСП МТС "Зауралье" и близлежащие сельскохозяйственные организации Баймакского, Абзелиловского, Хайбуллинского районов (СПК "Урожай", СПК "Ялан", СПК "Ирандык" Баймакского района, СПК "Дружба" Абзелиловского района, МУСП "Матраевский", СПК "Целинный", СПК "Таштугай" Хайбуллинского района и др.).</w:t>
      </w:r>
    </w:p>
    <w:p w:rsidR="0003679E" w:rsidRDefault="0003679E">
      <w:pPr>
        <w:pStyle w:val="ConsPlusNormal"/>
        <w:ind w:firstLine="540"/>
        <w:jc w:val="both"/>
      </w:pPr>
      <w:r>
        <w:t xml:space="preserve">Сырьевая зона включает в себя муниципальные районы Зауралья, часть Оренбургской, Челябинской областей и Республики Казахстан, где активно занимаются земледелием и выращиванием зерновых культур. Для обеспечения глубокой переработки зерна ОАО "Сибайский элеватор" имеет в наличии элеваторные мощности, мельницу, вспомогательные непромышленные цеха. Производственная база позволяет разместить дополнительные мощности по крупяному и комбикормовому производству, а также по производству макаронных изделий. Это обеспечит дальнейшее развитие сельскохозяйственного производства, перерабатывающей </w:t>
      </w:r>
      <w:r>
        <w:lastRenderedPageBreak/>
        <w:t>промышленности и занятость населения.</w:t>
      </w:r>
    </w:p>
    <w:p w:rsidR="0003679E" w:rsidRDefault="0003679E">
      <w:pPr>
        <w:pStyle w:val="ConsPlusNormal"/>
        <w:ind w:firstLine="540"/>
        <w:jc w:val="both"/>
      </w:pPr>
      <w:r>
        <w:t>Организация агрохолдинга позволит выйти сельскохозяйственным и перерабатывающим предприятиям региона на новые рынки продукции, в том числе и зарубежные. Доходы от продукции и услуг на новых рынках позволят предприятиям укрепить инвестиционный потенциал, развивать инновационные агротехнологии, уменьшить зависимость от государственного субсидирования. Взаимовыгодное сотрудничество агрохолдинга с Сибайским институтом Башкирского государственного университета, Зауральским филиалом Башкирского государственного аграрного университета, Баймакским сельскохозяйственным техникумом, профессиональными лицеями позволит создать структуру комплексного непрерывного аграрного образования и научного обеспечения сельскохозяйственной деятельности в регионе.</w:t>
      </w:r>
    </w:p>
    <w:p w:rsidR="0003679E" w:rsidRDefault="0003679E">
      <w:pPr>
        <w:pStyle w:val="ConsPlusNormal"/>
        <w:ind w:firstLine="540"/>
        <w:jc w:val="both"/>
      </w:pPr>
      <w:r>
        <w:t>В рамках создаваемого зернового агрохолдинга необходимо расширить его специализацию путем развития птицеводства, молочного и мясного животноводства с использованием строящихся и вновь вводимых мощностей по их производству. Это позволит увеличить номенклатуру выпускаемых товаров и тем самым повысить конкурентоспособность сельского хозяйства и перерабатывающих предприятий Зауралья Республики Башкортостан.</w:t>
      </w:r>
    </w:p>
    <w:p w:rsidR="0003679E" w:rsidRDefault="0003679E">
      <w:pPr>
        <w:pStyle w:val="ConsPlusNormal"/>
        <w:ind w:firstLine="540"/>
        <w:jc w:val="both"/>
      </w:pPr>
      <w:r>
        <w:t>В рамках агрохолдинга необходимо создание собственной торговой марки (бренда) с привлечением административного ресурса (для укрепления позиций на продовольственном рынке республики и за ее пределами).</w:t>
      </w:r>
    </w:p>
    <w:p w:rsidR="0003679E" w:rsidRDefault="0003679E">
      <w:pPr>
        <w:pStyle w:val="ConsPlusNormal"/>
        <w:ind w:firstLine="540"/>
        <w:jc w:val="both"/>
      </w:pPr>
      <w:r>
        <w:t>Результатом реализации данного направления является повышение конкурентоспособности продукции за счет объединения разрозненных сельхозтоваропроизводителей в единую систему, формирования и производства продукции необходимого объема и качества в соответствии с потребностями внутри и вне региона, отсутствия демпинга и сезонных интервенций, увеличения объемов привлеченных инвестиций.</w:t>
      </w:r>
    </w:p>
    <w:p w:rsidR="0003679E" w:rsidRDefault="0003679E">
      <w:pPr>
        <w:pStyle w:val="ConsPlusNormal"/>
        <w:ind w:firstLine="540"/>
        <w:jc w:val="both"/>
      </w:pPr>
      <w:r>
        <w:t>Необходимо формирование кластерных структур в АПК Зауралья, которые могут стать эффективным инструментом для преодоления негативных факторов, сдерживающих социально-экономическое развитие Зауралья, а также одним из важнейших элементов новой каркасной структуры экономики Башкортостана.</w:t>
      </w:r>
    </w:p>
    <w:p w:rsidR="0003679E" w:rsidRDefault="0003679E">
      <w:pPr>
        <w:pStyle w:val="ConsPlusNormal"/>
        <w:ind w:firstLine="540"/>
        <w:jc w:val="both"/>
      </w:pPr>
      <w:r>
        <w:t>Кластерные технологии имеют ряд преимуществ, которые необходимо использовать в Зауралье: во-первых, концентрация соперников, их покупателей и поставщиков способствует росту эффективной специализации производства; во-вторых, они позволяет реализовать принципы частно-государственного партнерства, стимулируя создание новых форм объединения знаний; в-третьих, кластерный подход, будучи общепринятым в наиболее развитых промышленных регионах, может способствовать привлечению иностранных инвестиций.</w:t>
      </w:r>
    </w:p>
    <w:p w:rsidR="0003679E" w:rsidRDefault="0003679E">
      <w:pPr>
        <w:pStyle w:val="ConsPlusNormal"/>
        <w:ind w:firstLine="540"/>
        <w:jc w:val="both"/>
      </w:pPr>
      <w:r>
        <w:t>В рамках данного направления в качестве пилотного проекта целесообразно создание агропромышленного "биокластера" из 6 модулей, включающих завод глубокой переработки зерновых культур, комбикормовый завод, свиноводческий комплекс, птицеводческий комплекс, мясокомбинат интегрированной переработки, рыбокомплекс. При условии успешной реализации пилотного проекта опыт может быть распространен в районах Зауралья и Республики Башкортостан в целом.</w:t>
      </w:r>
    </w:p>
    <w:p w:rsidR="0003679E" w:rsidRDefault="0003679E">
      <w:pPr>
        <w:pStyle w:val="ConsPlusNormal"/>
        <w:ind w:firstLine="540"/>
        <w:jc w:val="both"/>
      </w:pPr>
      <w:r>
        <w:t>Вовлечение в сельскохозяйственное производство крупных промышленных компаний и их дочерних структур, осуществляющих свою деятельность на территории Зауралья и заинтересованных в его развитии.</w:t>
      </w:r>
    </w:p>
    <w:p w:rsidR="0003679E" w:rsidRDefault="0003679E">
      <w:pPr>
        <w:pStyle w:val="ConsPlusNormal"/>
        <w:ind w:firstLine="540"/>
        <w:jc w:val="both"/>
      </w:pPr>
      <w:r>
        <w:t>Необходимо создать благоприятные условия для привлечения в сельскохозяйственное производство крупных компаний, вертикально-интегрированных холдингов, таких, как ООО "УГМК-Агро", ОАО "УГМК-Холдинг", ОАО "ММК" и др., имеющих опыт работы и достижения в данной сфере, что может позволить улучшить ситуацию по сбыту сельскохозяйственной продукции, комплексной ее переработке и повышению доходов населения Зауралья и местных бюджетов.</w:t>
      </w:r>
    </w:p>
    <w:p w:rsidR="0003679E" w:rsidRDefault="0003679E">
      <w:pPr>
        <w:pStyle w:val="ConsPlusNormal"/>
        <w:ind w:firstLine="540"/>
        <w:jc w:val="both"/>
      </w:pPr>
      <w:r>
        <w:t>Перспективным направлением развития АПК Зауралья является создание крупных механизированных животноводческих комплексов с системой обслуживания и содержания коров, управляемой через компьютер. С учетом позитивного опыта реализации подобных проектов, имеющегося у ООО "УГМК-Агро", целесообразно строительство крупных молочно-товарных ферм в форме совместных предприятий;</w:t>
      </w:r>
    </w:p>
    <w:p w:rsidR="0003679E" w:rsidRDefault="0003679E">
      <w:pPr>
        <w:pStyle w:val="ConsPlusNormal"/>
        <w:ind w:firstLine="540"/>
        <w:jc w:val="both"/>
      </w:pPr>
      <w:r>
        <w:t>2) стимулирование приоритетных направлений развития АПК Зауралья.</w:t>
      </w:r>
    </w:p>
    <w:p w:rsidR="0003679E" w:rsidRDefault="0003679E">
      <w:pPr>
        <w:pStyle w:val="ConsPlusNormal"/>
        <w:ind w:firstLine="540"/>
        <w:jc w:val="both"/>
      </w:pPr>
      <w:r>
        <w:lastRenderedPageBreak/>
        <w:t>Одним из приоритетных направлений развития АПК Зауралья является развитие молочного скотоводства, в целях стимулирования которого необходима реализация пилотных проектов строительства высокотехнологичных семейных молочных ферм на базе крепких хозяйств населения.</w:t>
      </w:r>
    </w:p>
    <w:p w:rsidR="0003679E" w:rsidRDefault="0003679E">
      <w:pPr>
        <w:pStyle w:val="ConsPlusNormal"/>
        <w:ind w:firstLine="540"/>
        <w:jc w:val="both"/>
      </w:pPr>
      <w:r>
        <w:t>На первом этапе реализации пилотного проекта следует организовать 15 молочных ферм вблизи населенных пунктов со значительными объемами производства продукции животноводства. Также необходимо предусмотреть молокоприемный пункт для сбора молока от семейных молочных ферм и населения.</w:t>
      </w:r>
    </w:p>
    <w:p w:rsidR="0003679E" w:rsidRDefault="0003679E">
      <w:pPr>
        <w:pStyle w:val="ConsPlusNormal"/>
        <w:ind w:firstLine="540"/>
        <w:jc w:val="both"/>
      </w:pPr>
      <w:r>
        <w:t>Обеспечение кормами наиболее рационально осуществлять на договорной основе с близлежащими хозяйствами.</w:t>
      </w:r>
    </w:p>
    <w:p w:rsidR="0003679E" w:rsidRDefault="0003679E">
      <w:pPr>
        <w:pStyle w:val="ConsPlusNormal"/>
        <w:ind w:firstLine="540"/>
        <w:jc w:val="both"/>
      </w:pPr>
      <w:r>
        <w:t>На втором этапе реализации пилотного проекта предусматривается создание не менее 30 молочных ферм (при условии успешной реализации первого этапа).</w:t>
      </w:r>
    </w:p>
    <w:p w:rsidR="0003679E" w:rsidRDefault="0003679E">
      <w:pPr>
        <w:pStyle w:val="ConsPlusNormal"/>
        <w:ind w:firstLine="540"/>
        <w:jc w:val="both"/>
      </w:pPr>
      <w:r>
        <w:t>Специализация сельского хозяйства Зауралья и имеющиеся кормовые угодья способствуют развитию мясного скотоводства.</w:t>
      </w:r>
    </w:p>
    <w:p w:rsidR="0003679E" w:rsidRDefault="0003679E">
      <w:pPr>
        <w:pStyle w:val="ConsPlusNormal"/>
        <w:ind w:firstLine="540"/>
        <w:jc w:val="both"/>
      </w:pPr>
      <w:r>
        <w:t>Для повышения эффективности животноводства необходимо на первом этапе предусмотреть разведение племенного скота путем создания племрепродукторов, на втором этапе целесообразно начать создавать и развивать мясные фермы.</w:t>
      </w:r>
    </w:p>
    <w:p w:rsidR="0003679E" w:rsidRDefault="0003679E">
      <w:pPr>
        <w:pStyle w:val="ConsPlusNormal"/>
        <w:ind w:firstLine="540"/>
        <w:jc w:val="both"/>
      </w:pPr>
      <w:r>
        <w:t>В целях развития племенного коневодства необходимо создать племрепродукторы, производства по переработке кобыльего молока и мяса конины с организацией сбора и закупа от населения для их сырьевого обеспечения на базе Государственного бюджетного учреждения Башкирский научно-исследовательский центр по коневодству.</w:t>
      </w:r>
    </w:p>
    <w:p w:rsidR="0003679E" w:rsidRDefault="0003679E">
      <w:pPr>
        <w:pStyle w:val="ConsPlusNormal"/>
        <w:ind w:firstLine="540"/>
        <w:jc w:val="both"/>
      </w:pPr>
      <w:r>
        <w:t>Для стимулирования развития пчеловодства в Зауралье необходимо создать филиал Государственного бюджетного учреждения Башкирский научно-исследовательский центр по пчеловодству и апитерапии, организовать массовую репродукцию пчел и маток башкирской породы медоносных пчел, обеспечить население пчелопакетами и пчеловодческим инвентарем с использованием лизинговых схем.</w:t>
      </w:r>
    </w:p>
    <w:p w:rsidR="0003679E" w:rsidRDefault="0003679E">
      <w:pPr>
        <w:pStyle w:val="ConsPlusNormal"/>
        <w:ind w:firstLine="540"/>
        <w:jc w:val="both"/>
      </w:pPr>
      <w:r>
        <w:t>Целесообразно также стимулирование развития рыбоводства. Создание рыбоводческих хозяйств представляется наиболее перспективным, поскольку имеются стабильные рынки сбыта как на территории Республики Башкортостан, так и за ее пределами. Для ускорения процессов организации рыбоводческих хозяйств необходимо упростить процедуру оформления прав аренды на водоемы.</w:t>
      </w:r>
    </w:p>
    <w:p w:rsidR="0003679E" w:rsidRDefault="0003679E">
      <w:pPr>
        <w:pStyle w:val="ConsPlusNormal"/>
        <w:ind w:firstLine="540"/>
        <w:jc w:val="both"/>
      </w:pPr>
      <w:r>
        <w:t>На первом этапе следует создать рыбоводческое хозяйство в Абзелиловском районе, наиболее обеспеченном водоемами.</w:t>
      </w:r>
    </w:p>
    <w:p w:rsidR="0003679E" w:rsidRDefault="0003679E">
      <w:pPr>
        <w:pStyle w:val="ConsPlusNormal"/>
        <w:ind w:firstLine="540"/>
        <w:jc w:val="both"/>
      </w:pPr>
      <w:r>
        <w:t>На втором этапе необходимо организовать сеть рыбоводческих хозяйств с комплексом переработки при условии успешной реализации первого этапа.</w:t>
      </w:r>
    </w:p>
    <w:p w:rsidR="0003679E" w:rsidRDefault="0003679E">
      <w:pPr>
        <w:pStyle w:val="ConsPlusNormal"/>
        <w:ind w:firstLine="540"/>
        <w:jc w:val="both"/>
      </w:pPr>
      <w:r>
        <w:t>Необходимым условием для устойчивого развития животноводства является развитие кормопроизводства. В связи с этим необходима организация работ по улучшению продуктивности пашни, перевод низкопродуктивных земель в сенокосные и пастбищные угодья, перезалужение. Следует осуществить перевод низкопродуктивных склоновых и каменистых пахотных, прежде всего эродированных, земель в сенокосные и пастбищные угодья путем их залужения многолетними сеяными травами. Такой подход не потребует ежегодных затрат и предотвратит дальнейшую деградацию почв, переведенных из разряда пастбищных угодий в пашню (в годы освоения целинных и залежных земель), а также увеличит площадь кормовых угодий для обеспечения развития животноводства. Кроме того, требуется активизация на научной основе работы по воссозданию и развитию лесных защитных насаждений с предварительной экспертной оценкой необходимости проведения указанных работ.</w:t>
      </w:r>
    </w:p>
    <w:p w:rsidR="0003679E" w:rsidRDefault="0003679E">
      <w:pPr>
        <w:pStyle w:val="ConsPlusNormal"/>
        <w:ind w:firstLine="540"/>
        <w:jc w:val="both"/>
      </w:pPr>
      <w:r>
        <w:t>В целях стимулирования развития овощеводства закрытого грунта требуется государственная поддержка реализации пилотного проекта "Овощи Зауралья". Для этого нужны финансовые ресурсы на создание инженерной и транспортной инфраструктуры теплиц, обеспечение населения современными теплицами, а также субсидирование процентных ставок по кредитам.</w:t>
      </w:r>
    </w:p>
    <w:p w:rsidR="0003679E" w:rsidRDefault="0003679E">
      <w:pPr>
        <w:pStyle w:val="ConsPlusNormal"/>
        <w:ind w:firstLine="540"/>
        <w:jc w:val="both"/>
      </w:pPr>
      <w:r>
        <w:t xml:space="preserve">Развитие овощеводства возможно также на базе крупнотоварных хозяйств, за счет строительства и восстановления ирригационных систем орошения, применения современных интенсивных технологий (капельное орошение) и строительства современных </w:t>
      </w:r>
      <w:r>
        <w:lastRenderedPageBreak/>
        <w:t>специализированных овощехранилищ;</w:t>
      </w:r>
    </w:p>
    <w:p w:rsidR="0003679E" w:rsidRDefault="0003679E">
      <w:pPr>
        <w:pStyle w:val="ConsPlusNormal"/>
        <w:ind w:firstLine="540"/>
        <w:jc w:val="both"/>
      </w:pPr>
      <w:r>
        <w:t>3) восстановление и развитие систем орошения и ирригации.</w:t>
      </w:r>
    </w:p>
    <w:p w:rsidR="0003679E" w:rsidRDefault="0003679E">
      <w:pPr>
        <w:pStyle w:val="ConsPlusNormal"/>
        <w:ind w:firstLine="540"/>
        <w:jc w:val="both"/>
      </w:pPr>
      <w:r>
        <w:t>Одной из ключевых объективных проблем развития сельского хозяйства районов Зауралья является недостаток осадков и, как следствие, низкая обводненность и недостаточно высокая урожайность сельскохозяйственных культур. Более того, периодические засухи оказывают негативное влияние на развитие отрасли. В связи с этим необходимо создание систем орошения и ирригации, которое возможно при условии строительства новых водохранилищ, в частности, на реках Гадельша, Малая Сурень, Бузавлык, озере Култубан и др. В районах должна быть создана комплексная оросительная система, объединяющая Уртазымскую, Зианчуринскую, Зилаирскую оросительные системы, а также произведена реконструкция лиманного орошения и построена оросительная система в Хайбуллинском районе, что позволит нивелировать неблагоприятные факторы природной среды и придаст импульс развитию растениеводства;</w:t>
      </w:r>
    </w:p>
    <w:p w:rsidR="0003679E" w:rsidRDefault="0003679E">
      <w:pPr>
        <w:pStyle w:val="ConsPlusNormal"/>
        <w:ind w:firstLine="540"/>
        <w:jc w:val="both"/>
      </w:pPr>
      <w:r>
        <w:t>4) создание системы переработки и сбыта сельскохозяйственной продукции.</w:t>
      </w:r>
    </w:p>
    <w:p w:rsidR="0003679E" w:rsidRDefault="0003679E">
      <w:pPr>
        <w:pStyle w:val="ConsPlusNormal"/>
        <w:ind w:firstLine="540"/>
        <w:jc w:val="both"/>
      </w:pPr>
      <w:r>
        <w:t>Организация оптового продовольственного рынка в г. Сибае с дальнейшим формированием единого Зауральского агропромышленного логистического парка позволит придать импульс развитию инфраструктуры и логистическому обеспечению агропродовольственного рынка Зауралья, что позволит объединить всех участников процесса (от производителя до продавца - держателя сетевого контракта) в эффективный механизм взаимодействия. Единый агропромышленный логистический парк предоставит услуги по доставке, сбору произведенной продукции, переработке, координации заказов; обеспечит гарантированный сбыт продукции и взаимодействие товаропроизводителей с торговыми организациями за счет сокращения звеньев в цепочке "производитель - потребитель".</w:t>
      </w:r>
    </w:p>
    <w:p w:rsidR="0003679E" w:rsidRDefault="0003679E">
      <w:pPr>
        <w:pStyle w:val="ConsPlusNormal"/>
        <w:ind w:firstLine="540"/>
        <w:jc w:val="both"/>
      </w:pPr>
      <w:r>
        <w:t>Необходимо организовать работы по расширению рынков сбыта сельскохозяйственной продукции, в том числе в части реализации соглашений о сотрудничестве, заключенных между Республикой Башкортостан и субъектами Российской Федерации (торговые сети и крупные предприятия);</w:t>
      </w:r>
    </w:p>
    <w:p w:rsidR="0003679E" w:rsidRDefault="0003679E">
      <w:pPr>
        <w:pStyle w:val="ConsPlusNormal"/>
        <w:ind w:firstLine="540"/>
        <w:jc w:val="both"/>
      </w:pPr>
      <w:r>
        <w:t>5) возрождение и развитие потребительской кооперации.</w:t>
      </w:r>
    </w:p>
    <w:p w:rsidR="0003679E" w:rsidRDefault="0003679E">
      <w:pPr>
        <w:pStyle w:val="ConsPlusNormal"/>
        <w:ind w:firstLine="540"/>
        <w:jc w:val="both"/>
      </w:pPr>
      <w:r>
        <w:t>В условиях Зауралья целесообразно возродить потребительскую кооперацию (создать перерабатывающие, снабженческие, сбытовые, обслуживающие и кредитные сельскохозяйственные кооперативы) как эффективный инструмент объединения хозяйствующих субъектов, что будет содействовать социальной защищенности населения, создавая благоприятные условия для снабжения предприятий инвентарем и техникой, сбыта произведенной сельскохозяйственной продукции и ее переработки.</w:t>
      </w:r>
    </w:p>
    <w:p w:rsidR="0003679E" w:rsidRDefault="0003679E">
      <w:pPr>
        <w:pStyle w:val="ConsPlusNormal"/>
        <w:ind w:firstLine="540"/>
        <w:jc w:val="both"/>
      </w:pPr>
      <w:r>
        <w:t>В связи с этим необходима реализация пилотного проекта по созданию двухуровневой системы сельскохозяйственной снабженческо-сбытовой и перерабатывающей потребительской кооперации (I уровень - кооперативы, создаваемые при сельских поселениях, II уровень - формирование кооперативов, координирующих деятельность кооперативов I уровня).</w:t>
      </w:r>
    </w:p>
    <w:p w:rsidR="0003679E" w:rsidRDefault="0003679E">
      <w:pPr>
        <w:pStyle w:val="ConsPlusNormal"/>
        <w:ind w:firstLine="540"/>
        <w:jc w:val="both"/>
      </w:pPr>
      <w:r>
        <w:t>На I этапе пилотного проекта необходимо создать не менее 5 кооперативов I уровня в одном из районов Зауралья;</w:t>
      </w:r>
    </w:p>
    <w:p w:rsidR="0003679E" w:rsidRDefault="0003679E">
      <w:pPr>
        <w:pStyle w:val="ConsPlusNormal"/>
        <w:ind w:firstLine="540"/>
        <w:jc w:val="both"/>
      </w:pPr>
      <w:r>
        <w:t>на II этапе - создание не менее 10 кооперативов I уровня и кооперативов II уровня (при условии успешной реализации I этапа);</w:t>
      </w:r>
    </w:p>
    <w:p w:rsidR="0003679E" w:rsidRDefault="0003679E">
      <w:pPr>
        <w:pStyle w:val="ConsPlusNormal"/>
        <w:ind w:firstLine="540"/>
        <w:jc w:val="both"/>
      </w:pPr>
      <w:r>
        <w:t>6) стимулирование восстановления, создания и развития производств по переработке сельскохозяйственной продукции.</w:t>
      </w:r>
    </w:p>
    <w:p w:rsidR="0003679E" w:rsidRDefault="0003679E">
      <w:pPr>
        <w:pStyle w:val="ConsPlusNormal"/>
        <w:ind w:firstLine="540"/>
        <w:jc w:val="both"/>
      </w:pPr>
      <w:r>
        <w:t>Для реализации данного направления необходимо провести следующие мероприятия:</w:t>
      </w:r>
    </w:p>
    <w:p w:rsidR="0003679E" w:rsidRDefault="0003679E">
      <w:pPr>
        <w:pStyle w:val="ConsPlusNormal"/>
        <w:ind w:firstLine="540"/>
        <w:jc w:val="both"/>
      </w:pPr>
      <w:r>
        <w:t>привлечение крупных инвесторов для финансирования строительства новых производственных мощностей для переработки сельхозпродукции;</w:t>
      </w:r>
    </w:p>
    <w:p w:rsidR="0003679E" w:rsidRDefault="0003679E">
      <w:pPr>
        <w:pStyle w:val="ConsPlusNormal"/>
        <w:ind w:firstLine="540"/>
        <w:jc w:val="both"/>
      </w:pPr>
      <w:r>
        <w:t>модернизация производств по убою скота, первичной переработке и хранению мяса, реконструкция цехов по производству колбасных изделий, деликатесной продукции и полуфабрикатов при участии Баймакского, Абзелиловского, Зианчуринского, Зилаирского, Хайбуллинского районов. Производство высококачественного мяса и мясной продукции премиум-класса и выход на развивающийся рынок могут позволить повысить товарность и доходность фермерских и личных подсобных хозяйств, эффективное использование человеческих, земельных и природных ресурсов региона;</w:t>
      </w:r>
    </w:p>
    <w:p w:rsidR="0003679E" w:rsidRDefault="0003679E">
      <w:pPr>
        <w:pStyle w:val="ConsPlusNormal"/>
        <w:ind w:firstLine="540"/>
        <w:jc w:val="both"/>
      </w:pPr>
      <w:r>
        <w:t xml:space="preserve">строительство современных мясохладобоен с пунктами сбора скота от населения и </w:t>
      </w:r>
      <w:r>
        <w:lastRenderedPageBreak/>
        <w:t>фермерских хозяйств, с дополнительным откормом, убоем скота и птицы, их первичной переработкой и дальнейшей реализацией, а также создание передвижных убойных пунктов;</w:t>
      </w:r>
    </w:p>
    <w:p w:rsidR="0003679E" w:rsidRDefault="0003679E">
      <w:pPr>
        <w:pStyle w:val="ConsPlusNormal"/>
        <w:ind w:firstLine="540"/>
        <w:jc w:val="both"/>
      </w:pPr>
      <w:r>
        <w:t>развитие предприятий легкой промышленности, использующих сельскохозяйственное сырье. В рамках данной задачи целесообразно создание производства по переработке кожевенного сырья и централизованной заготовительной базы по его приему, первичной обработке и хранению;</w:t>
      </w:r>
    </w:p>
    <w:p w:rsidR="0003679E" w:rsidRDefault="0003679E">
      <w:pPr>
        <w:pStyle w:val="ConsPlusNormal"/>
        <w:ind w:firstLine="540"/>
        <w:jc w:val="both"/>
      </w:pPr>
      <w:r>
        <w:t>7) организация системы поддержки ЛПХ.</w:t>
      </w:r>
    </w:p>
    <w:p w:rsidR="0003679E" w:rsidRDefault="0003679E">
      <w:pPr>
        <w:pStyle w:val="ConsPlusNormal"/>
        <w:ind w:firstLine="540"/>
        <w:jc w:val="both"/>
      </w:pPr>
      <w:r>
        <w:t>Организацию системы поддержки ЛПХ Зауралья необходимо осуществлять в следующих направлениях:</w:t>
      </w:r>
    </w:p>
    <w:p w:rsidR="0003679E" w:rsidRDefault="0003679E">
      <w:pPr>
        <w:pStyle w:val="ConsPlusNormal"/>
        <w:ind w:firstLine="540"/>
        <w:jc w:val="both"/>
      </w:pPr>
      <w:r>
        <w:t>а) субсидирование затрат ЛПХ.</w:t>
      </w:r>
    </w:p>
    <w:p w:rsidR="0003679E" w:rsidRDefault="0003679E">
      <w:pPr>
        <w:pStyle w:val="ConsPlusNormal"/>
        <w:ind w:firstLine="540"/>
        <w:jc w:val="both"/>
      </w:pPr>
      <w:r>
        <w:t>Приоритетными задачами данного направления являются:</w:t>
      </w:r>
    </w:p>
    <w:p w:rsidR="0003679E" w:rsidRDefault="0003679E">
      <w:pPr>
        <w:pStyle w:val="ConsPlusNormal"/>
        <w:ind w:firstLine="540"/>
        <w:jc w:val="both"/>
      </w:pPr>
      <w:r>
        <w:t>субсидирование содержания свиноматок, овец, гусей, крупного рогатого скота и других сельскохозяйственных животных;</w:t>
      </w:r>
    </w:p>
    <w:p w:rsidR="0003679E" w:rsidRDefault="0003679E">
      <w:pPr>
        <w:pStyle w:val="ConsPlusNormal"/>
        <w:ind w:firstLine="540"/>
        <w:jc w:val="both"/>
      </w:pPr>
      <w:r>
        <w:t>приобретение оборудования, расходных материалов, доз семени для организации искусственного осеменения маточного поголовья;</w:t>
      </w:r>
    </w:p>
    <w:p w:rsidR="0003679E" w:rsidRDefault="0003679E">
      <w:pPr>
        <w:pStyle w:val="ConsPlusNormal"/>
        <w:ind w:firstLine="540"/>
        <w:jc w:val="both"/>
      </w:pPr>
      <w:r>
        <w:t>удешевление на 60% от стоимости покупки сельскохозяйственной техники и оборудования в лизинг на 5 лет за счет средств бюджета Республики Башкортостан и др.;</w:t>
      </w:r>
    </w:p>
    <w:p w:rsidR="0003679E" w:rsidRDefault="0003679E">
      <w:pPr>
        <w:pStyle w:val="ConsPlusNormal"/>
        <w:ind w:firstLine="540"/>
        <w:jc w:val="both"/>
      </w:pPr>
      <w:r>
        <w:t>б) государственная поддержка сельскохозяйственной деятельности ЛПХ.</w:t>
      </w:r>
    </w:p>
    <w:p w:rsidR="0003679E" w:rsidRDefault="0003679E">
      <w:pPr>
        <w:pStyle w:val="ConsPlusNormal"/>
        <w:ind w:firstLine="540"/>
        <w:jc w:val="both"/>
      </w:pPr>
      <w:r>
        <w:t>В рамках данного направления необходимо:</w:t>
      </w:r>
    </w:p>
    <w:p w:rsidR="0003679E" w:rsidRDefault="0003679E">
      <w:pPr>
        <w:pStyle w:val="ConsPlusNormal"/>
        <w:ind w:firstLine="540"/>
        <w:jc w:val="both"/>
      </w:pPr>
      <w:r>
        <w:t>содействие в организации производства грубых кормов и оказание населению услуг по возделыванию и уборке урожая, заготовке кормов, топлива на договорной основе;</w:t>
      </w:r>
    </w:p>
    <w:p w:rsidR="0003679E" w:rsidRDefault="0003679E">
      <w:pPr>
        <w:pStyle w:val="ConsPlusNormal"/>
        <w:ind w:firstLine="540"/>
        <w:jc w:val="both"/>
      </w:pPr>
      <w:r>
        <w:t>создание системы ветеринарного обслуживания;</w:t>
      </w:r>
    </w:p>
    <w:p w:rsidR="0003679E" w:rsidRDefault="0003679E">
      <w:pPr>
        <w:pStyle w:val="ConsPlusNormal"/>
        <w:ind w:firstLine="540"/>
        <w:jc w:val="both"/>
      </w:pPr>
      <w:r>
        <w:t>оказание консультационных услуг гражданам, ведущим ЛПХ, посредством проведения семинаров, лекций, конференций и других мероприятий по распространению научно-технических достижений и передового опыта;</w:t>
      </w:r>
    </w:p>
    <w:p w:rsidR="0003679E" w:rsidRDefault="0003679E">
      <w:pPr>
        <w:pStyle w:val="ConsPlusNormal"/>
        <w:ind w:firstLine="540"/>
        <w:jc w:val="both"/>
      </w:pPr>
      <w:r>
        <w:t>организация товарного кредитования ЛПХ на основе договоров контрактации при приобретении молодняка сельскохозяйственных животных;</w:t>
      </w:r>
    </w:p>
    <w:p w:rsidR="0003679E" w:rsidRDefault="0003679E">
      <w:pPr>
        <w:pStyle w:val="ConsPlusNormal"/>
        <w:ind w:firstLine="540"/>
        <w:jc w:val="both"/>
      </w:pPr>
      <w:r>
        <w:t>содействие в приобретении семенного материала (зерна, картофеля, плодово-ягодных культур);</w:t>
      </w:r>
    </w:p>
    <w:p w:rsidR="0003679E" w:rsidRDefault="0003679E">
      <w:pPr>
        <w:pStyle w:val="ConsPlusNormal"/>
        <w:ind w:firstLine="540"/>
        <w:jc w:val="both"/>
      </w:pPr>
      <w:r>
        <w:t>разработка муниципальных программ поддержки ЛПХ;</w:t>
      </w:r>
    </w:p>
    <w:p w:rsidR="0003679E" w:rsidRDefault="0003679E">
      <w:pPr>
        <w:pStyle w:val="ConsPlusNormal"/>
        <w:ind w:firstLine="540"/>
        <w:jc w:val="both"/>
      </w:pPr>
      <w:r>
        <w:t>организация и проведение конкурсов на лучшее ЛПХ Зауралья;</w:t>
      </w:r>
    </w:p>
    <w:p w:rsidR="0003679E" w:rsidRDefault="0003679E">
      <w:pPr>
        <w:pStyle w:val="ConsPlusNormal"/>
        <w:ind w:firstLine="540"/>
        <w:jc w:val="both"/>
      </w:pPr>
      <w:r>
        <w:t>создание центров ответственности за развитие и поддержку ЛПХ в администрациях муниципальных образований Зауралья (выделение и закрепление специалистов, ответственных за развитие и поддержку ЛПХ);</w:t>
      </w:r>
    </w:p>
    <w:p w:rsidR="0003679E" w:rsidRDefault="0003679E">
      <w:pPr>
        <w:pStyle w:val="ConsPlusNormal"/>
        <w:ind w:firstLine="540"/>
        <w:jc w:val="both"/>
      </w:pPr>
      <w:r>
        <w:t>определение в каждом сельском поселении базовых ЛПХ - образцов для распространения передового опыта;</w:t>
      </w:r>
    </w:p>
    <w:p w:rsidR="0003679E" w:rsidRDefault="0003679E">
      <w:pPr>
        <w:pStyle w:val="ConsPlusNormal"/>
        <w:ind w:firstLine="540"/>
        <w:jc w:val="both"/>
      </w:pPr>
      <w:r>
        <w:t>в) создание эффективной системы сбыта продукции ЛПХ.</w:t>
      </w:r>
    </w:p>
    <w:p w:rsidR="0003679E" w:rsidRDefault="0003679E">
      <w:pPr>
        <w:pStyle w:val="ConsPlusNormal"/>
        <w:ind w:firstLine="540"/>
        <w:jc w:val="both"/>
      </w:pPr>
      <w:r>
        <w:t>Основными задачами данного направления являются следующие:</w:t>
      </w:r>
    </w:p>
    <w:p w:rsidR="0003679E" w:rsidRDefault="0003679E">
      <w:pPr>
        <w:pStyle w:val="ConsPlusNormal"/>
        <w:ind w:firstLine="540"/>
        <w:jc w:val="both"/>
      </w:pPr>
      <w:r>
        <w:t>организация оптовых рынков в районах Зауралья;</w:t>
      </w:r>
    </w:p>
    <w:p w:rsidR="0003679E" w:rsidRDefault="0003679E">
      <w:pPr>
        <w:pStyle w:val="ConsPlusNormal"/>
        <w:ind w:firstLine="540"/>
        <w:jc w:val="both"/>
      </w:pPr>
      <w:r>
        <w:t>организация и проведение осенних и весенних выставок-ярмарок сельскохозяйственной продукции в районных центрах Зауралья, в том числе на основе соглашений с крупными городами (Уфой, Стерлитамаком, Челябинском, Оренбургом, Магнитогорском и др.);</w:t>
      </w:r>
    </w:p>
    <w:p w:rsidR="0003679E" w:rsidRDefault="0003679E">
      <w:pPr>
        <w:pStyle w:val="ConsPlusNormal"/>
        <w:ind w:firstLine="540"/>
        <w:jc w:val="both"/>
      </w:pPr>
      <w:r>
        <w:t>реализация пилотного проекта формирования сельскохозяйственных потребительских кооперативов на уровне сельских поселений организаций (снабженческо-сбытовые функции, взаимодействие с кредитными организациями), ориентированных на поддержание ЛПХ;</w:t>
      </w:r>
    </w:p>
    <w:p w:rsidR="0003679E" w:rsidRDefault="0003679E">
      <w:pPr>
        <w:pStyle w:val="ConsPlusNormal"/>
        <w:ind w:firstLine="540"/>
        <w:jc w:val="both"/>
      </w:pPr>
      <w:r>
        <w:t>создание сельскохозяйственных потребительских кооперативов, приемозаготовительных пунктов с последующей закупкой у населения излишков продукции. В целях стимулирования граждан в увеличении реализации излишков сельскохозяйственной продукции и сырья потребительским кооперативам необходимо организовывать конкурсы на лучшего сдатчика с вручением денежных премий, ценных подарков, информировать население о проводимой работе по закупке сельхозпродукции и сырья, о предъявляемых требованиях к их качеству с использованием средств массовой информации;</w:t>
      </w:r>
    </w:p>
    <w:p w:rsidR="0003679E" w:rsidRDefault="0003679E">
      <w:pPr>
        <w:pStyle w:val="ConsPlusNormal"/>
        <w:ind w:firstLine="540"/>
        <w:jc w:val="both"/>
      </w:pPr>
      <w:r>
        <w:t>восстановление и модернизация кооперативных предприятий общественного питания и сельской торговли.</w:t>
      </w:r>
    </w:p>
    <w:p w:rsidR="0003679E" w:rsidRDefault="0003679E">
      <w:pPr>
        <w:pStyle w:val="ConsPlusNormal"/>
        <w:ind w:firstLine="540"/>
        <w:jc w:val="both"/>
      </w:pPr>
      <w:r>
        <w:lastRenderedPageBreak/>
        <w:t>В целях реализации вышеуказанных направлений целесообразно создание четырехуровневой системы поддержки ЛПХ Зауралья: федерального, регионального, муниципального уровней и локального уровня сельских поселений. В настоящее время разработаны и реализуются программы на федеральном и региональном уровнях, в то время как на муниципальном и локальном уровнях таких программ нет, что снижает эффективность государственной поддержки ЛПХ Зауралья.</w:t>
      </w:r>
    </w:p>
    <w:p w:rsidR="0003679E" w:rsidRDefault="0003679E">
      <w:pPr>
        <w:pStyle w:val="ConsPlusNormal"/>
        <w:ind w:firstLine="540"/>
        <w:jc w:val="both"/>
      </w:pPr>
    </w:p>
    <w:p w:rsidR="0003679E" w:rsidRDefault="0003679E">
      <w:pPr>
        <w:pStyle w:val="ConsPlusNormal"/>
        <w:jc w:val="center"/>
      </w:pPr>
      <w:r>
        <w:t>3.3.1.2. Развитие лесопромышленного комплекса</w:t>
      </w:r>
    </w:p>
    <w:p w:rsidR="0003679E" w:rsidRDefault="0003679E">
      <w:pPr>
        <w:pStyle w:val="ConsPlusNormal"/>
        <w:ind w:firstLine="540"/>
        <w:jc w:val="both"/>
      </w:pPr>
    </w:p>
    <w:p w:rsidR="0003679E" w:rsidRDefault="0003679E">
      <w:pPr>
        <w:pStyle w:val="ConsPlusNormal"/>
        <w:ind w:firstLine="540"/>
        <w:jc w:val="both"/>
      </w:pPr>
      <w:r>
        <w:t>Развитие лесоперерабатывающих производств является одним из перспективных направлений развития Зауралья, поскольку здесь сосредоточены основные запасы лесных ресурсов республики, наиболее полное использование которых позволило бы извлечь значительную выгоду и в решении проблем повышения доходов местного населения, и в создании новых рабочих мест, и в увеличении лесного дохода, и в пополнении бюджета. Продукция лесного комплекса пользуется устойчивым спросом на внутреннем и внешнем рынках при растущем объеме потребления древесины в мире.</w:t>
      </w:r>
    </w:p>
    <w:p w:rsidR="0003679E" w:rsidRDefault="0003679E">
      <w:pPr>
        <w:pStyle w:val="ConsPlusNormal"/>
        <w:ind w:firstLine="540"/>
        <w:jc w:val="both"/>
      </w:pPr>
      <w:r>
        <w:t>Лесная, деревообрабатывающая промышленность в муниципальных образованиях Зауралья представлена 12 предприятиями (не включая частные пилорамы), в том числе в Хайбуллинском районе - 2, в г. Сибае - 1, в Баймакском районе - 1, в Зианчуринском районе - 2, в Зилаирском районе - 2, в Учалинском районе - 1, в Бурзянском районе - 3 предприятия.</w:t>
      </w:r>
    </w:p>
    <w:p w:rsidR="0003679E" w:rsidRDefault="0003679E">
      <w:pPr>
        <w:pStyle w:val="ConsPlusNormal"/>
        <w:ind w:firstLine="540"/>
        <w:jc w:val="both"/>
      </w:pPr>
      <w:r>
        <w:t>В числе положительных тенденций развития ключевыми являются:</w:t>
      </w:r>
    </w:p>
    <w:p w:rsidR="0003679E" w:rsidRDefault="0003679E">
      <w:pPr>
        <w:pStyle w:val="ConsPlusNormal"/>
        <w:ind w:firstLine="540"/>
        <w:jc w:val="both"/>
      </w:pPr>
      <w:r>
        <w:t xml:space="preserve">тенденция к росту в 2005 - 2009 годах показателей объемов отгруженной продукции, несмотря на негативное влияние финансово-экономического кризиса </w:t>
      </w:r>
      <w:hyperlink w:anchor="P3934" w:history="1">
        <w:r>
          <w:rPr>
            <w:color w:val="0000FF"/>
          </w:rPr>
          <w:t>(рис. 3.1.2.1)</w:t>
        </w:r>
      </w:hyperlink>
      <w:r>
        <w:t>;</w:t>
      </w:r>
    </w:p>
    <w:p w:rsidR="0003679E" w:rsidRDefault="0003679E">
      <w:pPr>
        <w:pStyle w:val="ConsPlusNormal"/>
        <w:ind w:firstLine="540"/>
        <w:jc w:val="both"/>
      </w:pPr>
    </w:p>
    <w:p w:rsidR="0003679E" w:rsidRDefault="0003679E">
      <w:pPr>
        <w:pStyle w:val="ConsPlusNonformat"/>
        <w:jc w:val="both"/>
      </w:pPr>
      <w:r>
        <w:rPr>
          <w:sz w:val="18"/>
        </w:rPr>
        <w:t>┌─────────────────────────────────────────────────────────────────────────────┐</w:t>
      </w:r>
    </w:p>
    <w:p w:rsidR="0003679E" w:rsidRDefault="0003679E">
      <w:pPr>
        <w:pStyle w:val="ConsPlusNonformat"/>
        <w:jc w:val="both"/>
      </w:pPr>
      <w:r>
        <w:rPr>
          <w:sz w:val="18"/>
        </w:rPr>
        <w:t>│ 700 000,0 ┬──────────────────────────────────────────────────────────────── │</w:t>
      </w:r>
    </w:p>
    <w:p w:rsidR="0003679E" w:rsidRDefault="0003679E">
      <w:pPr>
        <w:pStyle w:val="ConsPlusNonformat"/>
        <w:jc w:val="both"/>
      </w:pPr>
      <w:r>
        <w:rPr>
          <w:sz w:val="18"/>
        </w:rPr>
        <w:t>│           │                                                                 │</w:t>
      </w:r>
    </w:p>
    <w:p w:rsidR="0003679E" w:rsidRDefault="0003679E">
      <w:pPr>
        <w:pStyle w:val="ConsPlusNonformat"/>
        <w:jc w:val="both"/>
      </w:pPr>
      <w:r>
        <w:rPr>
          <w:sz w:val="18"/>
        </w:rPr>
        <w:t>│           │                                   + 653 595,1                   │</w:t>
      </w:r>
    </w:p>
    <w:p w:rsidR="0003679E" w:rsidRDefault="0003679E">
      <w:pPr>
        <w:pStyle w:val="ConsPlusNonformat"/>
        <w:jc w:val="both"/>
      </w:pPr>
      <w:r>
        <w:rPr>
          <w:sz w:val="18"/>
        </w:rPr>
        <w:t>│           │                                                  * * * * * *    │</w:t>
      </w:r>
    </w:p>
    <w:p w:rsidR="0003679E" w:rsidRDefault="0003679E">
      <w:pPr>
        <w:pStyle w:val="ConsPlusNonformat"/>
        <w:jc w:val="both"/>
      </w:pPr>
      <w:r>
        <w:rPr>
          <w:sz w:val="18"/>
        </w:rPr>
        <w:t>│ 600 000,0 ┼─────────────────────────────────────────────*──*─────────────── │</w:t>
      </w:r>
    </w:p>
    <w:p w:rsidR="0003679E" w:rsidRDefault="0003679E">
      <w:pPr>
        <w:pStyle w:val="ConsPlusNonformat"/>
        <w:jc w:val="both"/>
      </w:pPr>
      <w:r>
        <w:rPr>
          <w:sz w:val="18"/>
        </w:rPr>
        <w:t>│           │                                           + 585 069,2           │</w:t>
      </w:r>
    </w:p>
    <w:p w:rsidR="0003679E" w:rsidRDefault="0003679E">
      <w:pPr>
        <w:pStyle w:val="ConsPlusNonformat"/>
        <w:jc w:val="both"/>
      </w:pPr>
      <w:r>
        <w:rPr>
          <w:sz w:val="18"/>
        </w:rPr>
        <w:t>│           │            *  *  *  *  *  * *  *  *  *  *                       │</w:t>
      </w:r>
    </w:p>
    <w:p w:rsidR="0003679E" w:rsidRDefault="0003679E">
      <w:pPr>
        <w:pStyle w:val="ConsPlusNonformat"/>
        <w:jc w:val="both"/>
      </w:pPr>
      <w:r>
        <w:rPr>
          <w:sz w:val="18"/>
        </w:rPr>
        <w:t>│           │          *        +       + 527 141,4                           │</w:t>
      </w:r>
    </w:p>
    <w:p w:rsidR="0003679E" w:rsidRDefault="0003679E">
      <w:pPr>
        <w:pStyle w:val="ConsPlusNonformat"/>
        <w:jc w:val="both"/>
      </w:pPr>
      <w:r>
        <w:rPr>
          <w:sz w:val="18"/>
        </w:rPr>
        <w:t>│ 500 000,0 ┼────────*─────────────────────────────────────────────────────── │</w:t>
      </w:r>
    </w:p>
    <w:p w:rsidR="0003679E" w:rsidRDefault="0003679E">
      <w:pPr>
        <w:pStyle w:val="ConsPlusNonformat"/>
        <w:jc w:val="both"/>
      </w:pPr>
      <w:r>
        <w:rPr>
          <w:sz w:val="18"/>
        </w:rPr>
        <w:t>│           │      *    +       521 853,0                                     │</w:t>
      </w:r>
    </w:p>
    <w:p w:rsidR="0003679E" w:rsidRDefault="0003679E">
      <w:pPr>
        <w:pStyle w:val="ConsPlusNonformat"/>
        <w:jc w:val="both"/>
      </w:pPr>
      <w:r>
        <w:rPr>
          <w:sz w:val="18"/>
        </w:rPr>
        <w:t>│           │  + *       476 908,0                                            │</w:t>
      </w:r>
    </w:p>
    <w:p w:rsidR="0003679E" w:rsidRDefault="0003679E">
      <w:pPr>
        <w:pStyle w:val="ConsPlusNonformat"/>
        <w:jc w:val="both"/>
      </w:pPr>
      <w:r>
        <w:rPr>
          <w:sz w:val="18"/>
        </w:rPr>
        <w:t>│           │  *454 973,6                                                     │</w:t>
      </w:r>
    </w:p>
    <w:p w:rsidR="0003679E" w:rsidRDefault="0003679E">
      <w:pPr>
        <w:pStyle w:val="ConsPlusNonformat"/>
        <w:jc w:val="both"/>
      </w:pPr>
      <w:r>
        <w:rPr>
          <w:sz w:val="18"/>
        </w:rPr>
        <w:t>│ 400 000,0 ┼──────────────────────────────────────────────────────────────── │</w:t>
      </w:r>
    </w:p>
    <w:p w:rsidR="0003679E" w:rsidRDefault="0003679E">
      <w:pPr>
        <w:pStyle w:val="ConsPlusNonformat"/>
        <w:jc w:val="both"/>
      </w:pPr>
      <w:r>
        <w:rPr>
          <w:sz w:val="18"/>
        </w:rPr>
        <w:t>│           │                                                                 │</w:t>
      </w:r>
    </w:p>
    <w:p w:rsidR="0003679E" w:rsidRDefault="0003679E">
      <w:pPr>
        <w:pStyle w:val="ConsPlusNonformat"/>
        <w:jc w:val="both"/>
      </w:pPr>
      <w:r>
        <w:rPr>
          <w:sz w:val="18"/>
        </w:rPr>
        <w:t>│           │                                                                 │</w:t>
      </w:r>
    </w:p>
    <w:p w:rsidR="0003679E" w:rsidRDefault="0003679E">
      <w:pPr>
        <w:pStyle w:val="ConsPlusNonformat"/>
        <w:jc w:val="both"/>
      </w:pPr>
      <w:r>
        <w:rPr>
          <w:sz w:val="18"/>
        </w:rPr>
        <w:t>│           │                                                                 │</w:t>
      </w:r>
    </w:p>
    <w:p w:rsidR="0003679E" w:rsidRDefault="0003679E">
      <w:pPr>
        <w:pStyle w:val="ConsPlusNonformat"/>
        <w:jc w:val="both"/>
      </w:pPr>
      <w:r>
        <w:rPr>
          <w:sz w:val="18"/>
        </w:rPr>
        <w:t>│ 300 000,0 ┼──────────────────────────────────────────────────────────────── │</w:t>
      </w:r>
    </w:p>
    <w:p w:rsidR="0003679E" w:rsidRDefault="0003679E">
      <w:pPr>
        <w:pStyle w:val="ConsPlusNonformat"/>
        <w:jc w:val="both"/>
      </w:pPr>
      <w:r>
        <w:rPr>
          <w:sz w:val="18"/>
        </w:rPr>
        <w:t>│           │                                                                 │</w:t>
      </w:r>
    </w:p>
    <w:p w:rsidR="0003679E" w:rsidRDefault="0003679E">
      <w:pPr>
        <w:pStyle w:val="ConsPlusNonformat"/>
        <w:jc w:val="both"/>
      </w:pPr>
      <w:r>
        <w:rPr>
          <w:sz w:val="18"/>
        </w:rPr>
        <w:t>│           │                                                                 │</w:t>
      </w:r>
    </w:p>
    <w:p w:rsidR="0003679E" w:rsidRDefault="0003679E">
      <w:pPr>
        <w:pStyle w:val="ConsPlusNonformat"/>
        <w:jc w:val="both"/>
      </w:pPr>
      <w:r>
        <w:rPr>
          <w:sz w:val="18"/>
        </w:rPr>
        <w:t>│           │                                                                 │</w:t>
      </w:r>
    </w:p>
    <w:p w:rsidR="0003679E" w:rsidRDefault="0003679E">
      <w:pPr>
        <w:pStyle w:val="ConsPlusNonformat"/>
        <w:jc w:val="both"/>
      </w:pPr>
      <w:r>
        <w:rPr>
          <w:sz w:val="18"/>
        </w:rPr>
        <w:t>│ 200 000,0 ┼──────────────────────────────────────────────────────────────── │</w:t>
      </w:r>
    </w:p>
    <w:p w:rsidR="0003679E" w:rsidRDefault="0003679E">
      <w:pPr>
        <w:pStyle w:val="ConsPlusNonformat"/>
        <w:jc w:val="both"/>
      </w:pPr>
      <w:r>
        <w:rPr>
          <w:sz w:val="18"/>
        </w:rPr>
        <w:t>│           │                                                                 │</w:t>
      </w:r>
    </w:p>
    <w:p w:rsidR="0003679E" w:rsidRDefault="0003679E">
      <w:pPr>
        <w:pStyle w:val="ConsPlusNonformat"/>
        <w:jc w:val="both"/>
      </w:pPr>
      <w:r>
        <w:rPr>
          <w:sz w:val="18"/>
        </w:rPr>
        <w:t>│           │                                                                 │</w:t>
      </w:r>
    </w:p>
    <w:p w:rsidR="0003679E" w:rsidRDefault="0003679E">
      <w:pPr>
        <w:pStyle w:val="ConsPlusNonformat"/>
        <w:jc w:val="both"/>
      </w:pPr>
      <w:r>
        <w:rPr>
          <w:sz w:val="18"/>
        </w:rPr>
        <w:t>│           │                                                                 │</w:t>
      </w:r>
    </w:p>
    <w:p w:rsidR="0003679E" w:rsidRDefault="0003679E">
      <w:pPr>
        <w:pStyle w:val="ConsPlusNonformat"/>
        <w:jc w:val="both"/>
      </w:pPr>
      <w:r>
        <w:rPr>
          <w:sz w:val="18"/>
        </w:rPr>
        <w:t>│ 100 000,0 ┼──────────────────────────────────────────────────────────────── │</w:t>
      </w:r>
    </w:p>
    <w:p w:rsidR="0003679E" w:rsidRDefault="0003679E">
      <w:pPr>
        <w:pStyle w:val="ConsPlusNonformat"/>
        <w:jc w:val="both"/>
      </w:pPr>
      <w:r>
        <w:rPr>
          <w:sz w:val="18"/>
        </w:rPr>
        <w:t>│           │                                                                 │</w:t>
      </w:r>
    </w:p>
    <w:p w:rsidR="0003679E" w:rsidRDefault="0003679E">
      <w:pPr>
        <w:pStyle w:val="ConsPlusNonformat"/>
        <w:jc w:val="both"/>
      </w:pPr>
      <w:r>
        <w:rPr>
          <w:sz w:val="18"/>
        </w:rPr>
        <w:t>│           │                                                                 │</w:t>
      </w:r>
    </w:p>
    <w:p w:rsidR="0003679E" w:rsidRDefault="0003679E">
      <w:pPr>
        <w:pStyle w:val="ConsPlusNonformat"/>
        <w:jc w:val="both"/>
      </w:pPr>
      <w:r>
        <w:rPr>
          <w:sz w:val="18"/>
        </w:rPr>
        <w:t>│           │                                                                 │</w:t>
      </w:r>
    </w:p>
    <w:p w:rsidR="0003679E" w:rsidRDefault="0003679E">
      <w:pPr>
        <w:pStyle w:val="ConsPlusNonformat"/>
        <w:jc w:val="both"/>
      </w:pPr>
      <w:r>
        <w:rPr>
          <w:sz w:val="18"/>
        </w:rPr>
        <w:t>│       0,0 ┼───────┬───────┬───────┬───────┬───────┬───────┬───────┬───────┐ │</w:t>
      </w:r>
    </w:p>
    <w:p w:rsidR="0003679E" w:rsidRDefault="0003679E">
      <w:pPr>
        <w:pStyle w:val="ConsPlusNonformat"/>
        <w:jc w:val="both"/>
      </w:pPr>
      <w:r>
        <w:rPr>
          <w:sz w:val="18"/>
        </w:rPr>
        <w:t>│              2005    2006    2007    2008    2009  2010 (10                 │</w:t>
      </w:r>
    </w:p>
    <w:p w:rsidR="0003679E" w:rsidRDefault="0003679E">
      <w:pPr>
        <w:pStyle w:val="ConsPlusNonformat"/>
        <w:jc w:val="both"/>
      </w:pPr>
      <w:r>
        <w:rPr>
          <w:sz w:val="18"/>
        </w:rPr>
        <w:t>│                                                     мес.)                   │</w:t>
      </w:r>
    </w:p>
    <w:p w:rsidR="0003679E" w:rsidRDefault="0003679E">
      <w:pPr>
        <w:pStyle w:val="ConsPlusNonformat"/>
        <w:jc w:val="both"/>
      </w:pPr>
      <w:r>
        <w:rPr>
          <w:sz w:val="18"/>
        </w:rPr>
        <w:t>└─────────────────────────────────────────────────────────────────────────────┘</w:t>
      </w:r>
    </w:p>
    <w:p w:rsidR="0003679E" w:rsidRDefault="0003679E">
      <w:pPr>
        <w:pStyle w:val="ConsPlusNormal"/>
        <w:ind w:firstLine="540"/>
        <w:jc w:val="both"/>
      </w:pPr>
    </w:p>
    <w:p w:rsidR="0003679E" w:rsidRDefault="0003679E">
      <w:pPr>
        <w:pStyle w:val="ConsPlusNormal"/>
        <w:jc w:val="center"/>
      </w:pPr>
      <w:bookmarkStart w:id="48" w:name="P3934"/>
      <w:bookmarkEnd w:id="48"/>
      <w:r>
        <w:t>Рис. 3.1.2.1. Объем отгруженной продукции предприятий</w:t>
      </w:r>
    </w:p>
    <w:p w:rsidR="0003679E" w:rsidRDefault="0003679E">
      <w:pPr>
        <w:pStyle w:val="ConsPlusNormal"/>
        <w:jc w:val="center"/>
      </w:pPr>
      <w:r>
        <w:t>лесопромышленного комплекса Зауралья (тыс. рублей)</w:t>
      </w:r>
    </w:p>
    <w:p w:rsidR="0003679E" w:rsidRDefault="0003679E">
      <w:pPr>
        <w:pStyle w:val="ConsPlusNormal"/>
        <w:ind w:firstLine="540"/>
        <w:jc w:val="both"/>
      </w:pPr>
    </w:p>
    <w:p w:rsidR="0003679E" w:rsidRDefault="0003679E">
      <w:pPr>
        <w:pStyle w:val="ConsPlusNormal"/>
        <w:ind w:firstLine="540"/>
        <w:jc w:val="both"/>
      </w:pPr>
      <w:r>
        <w:t xml:space="preserve">тенденция к росту в 2005 - 2009 годах индекса физического объема продукции лесной и </w:t>
      </w:r>
      <w:r>
        <w:lastRenderedPageBreak/>
        <w:t xml:space="preserve">деревообрабатывающей промышленности, за исключением Баймакского района, при среднем темпе роста по Зауралью - 103,4% </w:t>
      </w:r>
      <w:hyperlink w:anchor="P3987" w:history="1">
        <w:r>
          <w:rPr>
            <w:color w:val="0000FF"/>
          </w:rPr>
          <w:t>(рис. 3.1.2.2)</w:t>
        </w:r>
      </w:hyperlink>
      <w:r>
        <w:t>;</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130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z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120 ┼──────────────────────────────────────z────────────────    │</w:t>
      </w:r>
    </w:p>
    <w:p w:rsidR="0003679E" w:rsidRDefault="0003679E">
      <w:pPr>
        <w:pStyle w:val="ConsPlusNonformat"/>
        <w:jc w:val="both"/>
      </w:pPr>
      <w:r>
        <w:t>│      │                           z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x                                          │</w:t>
      </w:r>
    </w:p>
    <w:p w:rsidR="0003679E" w:rsidRDefault="0003679E">
      <w:pPr>
        <w:pStyle w:val="ConsPlusNonformat"/>
        <w:jc w:val="both"/>
      </w:pPr>
      <w:r>
        <w:t>│      │                z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110 ┼─────x─────────────────────────────────────────────────    │</w:t>
      </w:r>
    </w:p>
    <w:p w:rsidR="0003679E" w:rsidRDefault="0003679E">
      <w:pPr>
        <w:pStyle w:val="ConsPlusNonformat"/>
        <w:jc w:val="both"/>
      </w:pPr>
      <w:r>
        <w:t>│      │                           x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y                     u          *         │</w:t>
      </w:r>
    </w:p>
    <w:p w:rsidR="0003679E" w:rsidRDefault="0003679E">
      <w:pPr>
        <w:pStyle w:val="ConsPlusNonformat"/>
        <w:jc w:val="both"/>
      </w:pPr>
      <w:r>
        <w:t>│      │                u          *         *y          yu        │</w:t>
      </w:r>
    </w:p>
    <w:p w:rsidR="0003679E" w:rsidRDefault="0003679E">
      <w:pPr>
        <w:pStyle w:val="ConsPlusNonformat"/>
        <w:jc w:val="both"/>
      </w:pPr>
      <w:r>
        <w:t>│      │                *                                          │</w:t>
      </w:r>
    </w:p>
    <w:p w:rsidR="0003679E" w:rsidRDefault="0003679E">
      <w:pPr>
        <w:pStyle w:val="ConsPlusNonformat"/>
        <w:jc w:val="both"/>
      </w:pPr>
      <w:r>
        <w:t>│  100 ┼─────*yu──────────────────uny─────────n──────────n─────    │</w:t>
      </w:r>
    </w:p>
    <w:p w:rsidR="0003679E" w:rsidRDefault="0003679E">
      <w:pPr>
        <w:pStyle w:val="ConsPlusNonformat"/>
        <w:jc w:val="both"/>
      </w:pPr>
      <w:r>
        <w:t>│      │                                                           │</w:t>
      </w:r>
    </w:p>
    <w:p w:rsidR="0003679E" w:rsidRDefault="0003679E">
      <w:pPr>
        <w:pStyle w:val="ConsPlusNonformat"/>
        <w:jc w:val="both"/>
      </w:pPr>
      <w:r>
        <w:t>│      │     n          n                     x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x         │</w:t>
      </w:r>
    </w:p>
    <w:p w:rsidR="0003679E" w:rsidRDefault="0003679E">
      <w:pPr>
        <w:pStyle w:val="ConsPlusNonformat"/>
        <w:jc w:val="both"/>
      </w:pPr>
      <w:r>
        <w:t>│      │                                                           │</w:t>
      </w:r>
    </w:p>
    <w:p w:rsidR="0003679E" w:rsidRDefault="0003679E">
      <w:pPr>
        <w:pStyle w:val="ConsPlusNonformat"/>
        <w:jc w:val="both"/>
      </w:pPr>
      <w:r>
        <w:t>│   90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80 ┼──────────┬──────────┬──────────┬──────────┬──────────┐    │</w:t>
      </w:r>
    </w:p>
    <w:p w:rsidR="0003679E" w:rsidRDefault="0003679E">
      <w:pPr>
        <w:pStyle w:val="ConsPlusNonformat"/>
        <w:jc w:val="both"/>
      </w:pPr>
      <w:r>
        <w:t>│          2005       2006       2007       2008       2009        │</w:t>
      </w:r>
    </w:p>
    <w:p w:rsidR="0003679E" w:rsidRDefault="0003679E">
      <w:pPr>
        <w:pStyle w:val="ConsPlusNonformat"/>
        <w:jc w:val="both"/>
      </w:pPr>
      <w:r>
        <w:t>│                                                                  │</w:t>
      </w:r>
    </w:p>
    <w:p w:rsidR="0003679E" w:rsidRDefault="0003679E">
      <w:pPr>
        <w:pStyle w:val="ConsPlusNonformat"/>
        <w:jc w:val="both"/>
      </w:pPr>
      <w:r>
        <w:t>│ -x- Баймакский район -y- Бурзянский район -z- Зианчуринский район│</w:t>
      </w:r>
    </w:p>
    <w:p w:rsidR="0003679E" w:rsidRDefault="0003679E">
      <w:pPr>
        <w:pStyle w:val="ConsPlusNonformat"/>
        <w:jc w:val="both"/>
      </w:pPr>
      <w:r>
        <w:t>│ -u- Зилаирский район -n- Учалинский район -*- Хайбуллинский район│</w:t>
      </w:r>
    </w:p>
    <w:p w:rsidR="0003679E" w:rsidRDefault="0003679E">
      <w:pPr>
        <w:pStyle w:val="ConsPlusNonformat"/>
        <w:jc w:val="both"/>
      </w:pPr>
      <w:r>
        <w:t>└──────────────────────────────────────────────────────────────────┘</w:t>
      </w:r>
    </w:p>
    <w:p w:rsidR="0003679E" w:rsidRDefault="0003679E">
      <w:pPr>
        <w:pStyle w:val="ConsPlusNormal"/>
        <w:ind w:firstLine="540"/>
        <w:jc w:val="both"/>
      </w:pPr>
    </w:p>
    <w:p w:rsidR="0003679E" w:rsidRDefault="0003679E">
      <w:pPr>
        <w:pStyle w:val="ConsPlusNormal"/>
        <w:jc w:val="center"/>
      </w:pPr>
      <w:bookmarkStart w:id="49" w:name="P3987"/>
      <w:bookmarkEnd w:id="49"/>
      <w:r>
        <w:t>Рис. 3.1.2.2. Индекс физического объема продукции</w:t>
      </w:r>
    </w:p>
    <w:p w:rsidR="0003679E" w:rsidRDefault="0003679E">
      <w:pPr>
        <w:pStyle w:val="ConsPlusNormal"/>
        <w:jc w:val="center"/>
      </w:pPr>
      <w:r>
        <w:t>лесной и деревообрабатывающей промышленности</w:t>
      </w:r>
    </w:p>
    <w:p w:rsidR="0003679E" w:rsidRDefault="0003679E">
      <w:pPr>
        <w:pStyle w:val="ConsPlusNormal"/>
        <w:jc w:val="center"/>
      </w:pPr>
      <w:r>
        <w:t>МО Зауралья (%)</w:t>
      </w:r>
    </w:p>
    <w:p w:rsidR="0003679E" w:rsidRDefault="0003679E">
      <w:pPr>
        <w:pStyle w:val="ConsPlusNormal"/>
        <w:ind w:firstLine="540"/>
        <w:jc w:val="both"/>
      </w:pPr>
    </w:p>
    <w:p w:rsidR="0003679E" w:rsidRDefault="0003679E">
      <w:pPr>
        <w:pStyle w:val="ConsPlusNormal"/>
        <w:ind w:firstLine="540"/>
        <w:jc w:val="both"/>
      </w:pPr>
      <w:r>
        <w:t>сальдированный финансовый результат большинства предприятий лесной и деревообрабатывающей промышленности Зауралья является положительным, наблюдается тенденция к его росту.</w:t>
      </w:r>
    </w:p>
    <w:p w:rsidR="0003679E" w:rsidRDefault="0003679E">
      <w:pPr>
        <w:pStyle w:val="ConsPlusNormal"/>
        <w:ind w:firstLine="540"/>
        <w:jc w:val="both"/>
      </w:pPr>
      <w:r>
        <w:t>Вместе с тем существуют и негативные тенденции в развитии предприятий лесопромышленного комплекса Зауралья, в числе которых:</w:t>
      </w:r>
    </w:p>
    <w:p w:rsidR="0003679E" w:rsidRDefault="0003679E">
      <w:pPr>
        <w:pStyle w:val="ConsPlusNormal"/>
        <w:ind w:firstLine="540"/>
        <w:jc w:val="both"/>
      </w:pPr>
      <w:r>
        <w:t xml:space="preserve">снижение численности занятых на предприятиях лесопромышленного комплекса Зауралья </w:t>
      </w:r>
      <w:r>
        <w:lastRenderedPageBreak/>
        <w:t xml:space="preserve">(за период с 1995 по 2010 год снижение составило более чем 20%), в Бурзянском районе число занятых сократилось на 1/3 </w:t>
      </w:r>
      <w:hyperlink w:anchor="P4078" w:history="1">
        <w:r>
          <w:rPr>
            <w:color w:val="0000FF"/>
          </w:rPr>
          <w:t>(рис. 3.1.2.3)</w:t>
        </w:r>
      </w:hyperlink>
      <w:r>
        <w:t>;</w:t>
      </w:r>
    </w:p>
    <w:p w:rsidR="0003679E" w:rsidRDefault="0003679E">
      <w:pPr>
        <w:pStyle w:val="ConsPlusNormal"/>
        <w:ind w:firstLine="540"/>
        <w:jc w:val="both"/>
      </w:pPr>
      <w:r>
        <w:t xml:space="preserve">существенное снижение объемов инвестиций в основной капитал вследствие негативного влияния финансово-экономического кризиса, что может негативно сказаться на развитии лесопромышленного комплекса Зауралья в среднесрочной перспективе, с учетом недостаточного объема инвестиций в лесопромышленный комплекс в докризисный период </w:t>
      </w:r>
      <w:hyperlink w:anchor="P4177" w:history="1">
        <w:r>
          <w:rPr>
            <w:color w:val="0000FF"/>
          </w:rPr>
          <w:t>(рис. 3.1.2.4)</w:t>
        </w:r>
      </w:hyperlink>
      <w:r>
        <w:t>;</w:t>
      </w:r>
    </w:p>
    <w:p w:rsidR="0003679E" w:rsidRDefault="0003679E">
      <w:pPr>
        <w:pStyle w:val="ConsPlusNormal"/>
        <w:ind w:firstLine="540"/>
        <w:jc w:val="both"/>
      </w:pPr>
      <w:r>
        <w:t>более чем трехкратное снижение объемов производства пиломатериалов относительно уровня 1990 года (несмотря на положительную динамику объемов производства продукции лесной и деревообрабатывающей промышленности в 2005 - 2010 годах), что косвенно свидетельствует о потенциале развития отрасли;</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6000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w:t>
      </w:r>
    </w:p>
    <w:p w:rsidR="0003679E" w:rsidRDefault="0003679E">
      <w:pPr>
        <w:pStyle w:val="ConsPlusNonformat"/>
        <w:jc w:val="both"/>
      </w:pPr>
      <w:r>
        <w:t>│      │  ┌────┐     ┌────┐                                                 │</w:t>
      </w:r>
    </w:p>
    <w:p w:rsidR="0003679E" w:rsidRDefault="0003679E">
      <w:pPr>
        <w:pStyle w:val="ConsPlusNonformat"/>
        <w:jc w:val="both"/>
      </w:pPr>
      <w:r>
        <w:t>│      │  │kkkk│     │kkkk│     ┌────┐                                      │</w:t>
      </w:r>
    </w:p>
    <w:p w:rsidR="0003679E" w:rsidRDefault="0003679E">
      <w:pPr>
        <w:pStyle w:val="ConsPlusNonformat"/>
        <w:jc w:val="both"/>
      </w:pPr>
      <w:r>
        <w:t>│      │  ├────┤     ├────┤     │kkkk│                                      │</w:t>
      </w:r>
    </w:p>
    <w:p w:rsidR="0003679E" w:rsidRDefault="0003679E">
      <w:pPr>
        <w:pStyle w:val="ConsPlusNonformat"/>
        <w:jc w:val="both"/>
      </w:pPr>
      <w:r>
        <w:t>│      │  │wwww│     │wwww│     ├────┤                                      │</w:t>
      </w:r>
    </w:p>
    <w:p w:rsidR="0003679E" w:rsidRDefault="0003679E">
      <w:pPr>
        <w:pStyle w:val="ConsPlusNonformat"/>
        <w:jc w:val="both"/>
      </w:pPr>
      <w:r>
        <w:t>│ 5000 ┼──┤412 ├─────┤421 ├─────┤wwww├───────────────────────────────────   │</w:t>
      </w:r>
    </w:p>
    <w:p w:rsidR="0003679E" w:rsidRDefault="0003679E">
      <w:pPr>
        <w:pStyle w:val="ConsPlusNonformat"/>
        <w:jc w:val="both"/>
      </w:pPr>
      <w:r>
        <w:t>│      │  ├────┤     ├────┤     │433 │                                      │</w:t>
      </w:r>
    </w:p>
    <w:p w:rsidR="0003679E" w:rsidRDefault="0003679E">
      <w:pPr>
        <w:pStyle w:val="ConsPlusNonformat"/>
        <w:jc w:val="both"/>
      </w:pPr>
      <w:r>
        <w:t>│      │  │xxxx│     │xxxx│     ├────┤     ┌────┐                           │</w:t>
      </w:r>
    </w:p>
    <w:p w:rsidR="0003679E" w:rsidRDefault="0003679E">
      <w:pPr>
        <w:pStyle w:val="ConsPlusNonformat"/>
        <w:jc w:val="both"/>
      </w:pPr>
      <w:r>
        <w:t>│      │  │xxxx│     │xxxx│     │xxxx│     │kkkk│                           │</w:t>
      </w:r>
    </w:p>
    <w:p w:rsidR="0003679E" w:rsidRDefault="0003679E">
      <w:pPr>
        <w:pStyle w:val="ConsPlusNonformat"/>
        <w:jc w:val="both"/>
      </w:pPr>
      <w:r>
        <w:t>│      │  │xxxx│     │xxxx│     │xxxx│     │kkkk│     ┌────┐                │</w:t>
      </w:r>
    </w:p>
    <w:p w:rsidR="0003679E" w:rsidRDefault="0003679E">
      <w:pPr>
        <w:pStyle w:val="ConsPlusNonformat"/>
        <w:jc w:val="both"/>
      </w:pPr>
      <w:r>
        <w:t>│      │  │xxxx│     │xxxx│     │xxxx│     │kkkk│     │nnnn│                │</w:t>
      </w:r>
    </w:p>
    <w:p w:rsidR="0003679E" w:rsidRDefault="0003679E">
      <w:pPr>
        <w:pStyle w:val="ConsPlusNonformat"/>
        <w:jc w:val="both"/>
      </w:pPr>
      <w:r>
        <w:t>│      │  │xxxx│     │xxxx│     │xxxx│     ├────┤     ├────┤     ┌────┐     │</w:t>
      </w:r>
    </w:p>
    <w:p w:rsidR="0003679E" w:rsidRDefault="0003679E">
      <w:pPr>
        <w:pStyle w:val="ConsPlusNonformat"/>
        <w:jc w:val="both"/>
      </w:pPr>
      <w:r>
        <w:t>│      │  │xxxx│     │xxxx│     │xxxx│     │wwww│     │kkkk│     │nnnn│     │</w:t>
      </w:r>
    </w:p>
    <w:p w:rsidR="0003679E" w:rsidRDefault="0003679E">
      <w:pPr>
        <w:pStyle w:val="ConsPlusNonformat"/>
        <w:jc w:val="both"/>
      </w:pPr>
      <w:r>
        <w:t>│      │  │930 │     │950 │     │xxxx│     │503 │     ├────┤     ├────┤     │</w:t>
      </w:r>
    </w:p>
    <w:p w:rsidR="0003679E" w:rsidRDefault="0003679E">
      <w:pPr>
        <w:pStyle w:val="ConsPlusNonformat"/>
        <w:jc w:val="both"/>
      </w:pPr>
      <w:r>
        <w:t>│      │  │xxxx│     │xxxx│     │xxxx│     │wwww│     │wwww│     │kkkk│     │</w:t>
      </w:r>
    </w:p>
    <w:p w:rsidR="0003679E" w:rsidRDefault="0003679E">
      <w:pPr>
        <w:pStyle w:val="ConsPlusNonformat"/>
        <w:jc w:val="both"/>
      </w:pPr>
      <w:r>
        <w:t>│      │  │xxxx│     │xxxx│     │910 │     ├────┤     │468 │     ├────┤     │</w:t>
      </w:r>
    </w:p>
    <w:p w:rsidR="0003679E" w:rsidRDefault="0003679E">
      <w:pPr>
        <w:pStyle w:val="ConsPlusNonformat"/>
        <w:jc w:val="both"/>
      </w:pPr>
      <w:r>
        <w:t>│ 4000 ┼──┤xxxx├─────┤xxxx├─────┤xxxx├─────┤xxxx├─────┼────┼─────┤wwww├──   │</w:t>
      </w:r>
    </w:p>
    <w:p w:rsidR="0003679E" w:rsidRDefault="0003679E">
      <w:pPr>
        <w:pStyle w:val="ConsPlusNonformat"/>
        <w:jc w:val="both"/>
      </w:pPr>
      <w:r>
        <w:t>│      │  ├────┤     ├────┤     │xxxx│     │xxxx│     │xxxx│     │459 │     │</w:t>
      </w:r>
    </w:p>
    <w:p w:rsidR="0003679E" w:rsidRDefault="0003679E">
      <w:pPr>
        <w:pStyle w:val="ConsPlusNonformat"/>
        <w:jc w:val="both"/>
      </w:pPr>
      <w:r>
        <w:t>│      │  │zzzz│     │zzzz│     ├────┤     │xxxx│     │xxxx│     ├────┤     │</w:t>
      </w:r>
    </w:p>
    <w:p w:rsidR="0003679E" w:rsidRDefault="0003679E">
      <w:pPr>
        <w:pStyle w:val="ConsPlusNonformat"/>
        <w:jc w:val="both"/>
      </w:pPr>
      <w:r>
        <w:t>│      │  ├────┤     ├────┤     │zzzz│     │920 │     │xxxx│     │xxxx│     │</w:t>
      </w:r>
    </w:p>
    <w:p w:rsidR="0003679E" w:rsidRDefault="0003679E">
      <w:pPr>
        <w:pStyle w:val="ConsPlusNonformat"/>
        <w:jc w:val="both"/>
      </w:pPr>
      <w:r>
        <w:t>│      │  │yyyy│     │yyyy│     ├────┤     ├────┤     │948 │     │xxxx│     │</w:t>
      </w:r>
    </w:p>
    <w:p w:rsidR="0003679E" w:rsidRDefault="0003679E">
      <w:pPr>
        <w:pStyle w:val="ConsPlusNonformat"/>
        <w:jc w:val="both"/>
      </w:pPr>
      <w:r>
        <w:t>│      │  │yyyy│     │yyyy│     │yyyy│     │zzzz│     │xxxx│     │xxxx│     │</w:t>
      </w:r>
    </w:p>
    <w:p w:rsidR="0003679E" w:rsidRDefault="0003679E">
      <w:pPr>
        <w:pStyle w:val="ConsPlusNonformat"/>
        <w:jc w:val="both"/>
      </w:pPr>
      <w:r>
        <w:t>│      │  │yyyy│     │yyyy│     │yyyy│     ├────┤     ├────┤     │xxxx│     │</w:t>
      </w:r>
    </w:p>
    <w:p w:rsidR="0003679E" w:rsidRDefault="0003679E">
      <w:pPr>
        <w:pStyle w:val="ConsPlusNonformat"/>
        <w:jc w:val="both"/>
      </w:pPr>
      <w:r>
        <w:t>│      │  │yyyy│     │yyyy│     │yyyy│     │yyyy│     │zzzz│     │xxxx│     │</w:t>
      </w:r>
    </w:p>
    <w:p w:rsidR="0003679E" w:rsidRDefault="0003679E">
      <w:pPr>
        <w:pStyle w:val="ConsPlusNonformat"/>
        <w:jc w:val="both"/>
      </w:pPr>
      <w:r>
        <w:t>│      │  │yyyy│     │yyyy│     │yyyy│     │yyyy│     │zzzz│     │1000│     │</w:t>
      </w:r>
    </w:p>
    <w:p w:rsidR="0003679E" w:rsidRDefault="0003679E">
      <w:pPr>
        <w:pStyle w:val="ConsPlusNonformat"/>
        <w:jc w:val="both"/>
      </w:pPr>
      <w:r>
        <w:t>│      │  │yyyy│     │yyyy│     │yyyy│     │yyyy│     │zzzz│     │xxxx│     │</w:t>
      </w:r>
    </w:p>
    <w:p w:rsidR="0003679E" w:rsidRDefault="0003679E">
      <w:pPr>
        <w:pStyle w:val="ConsPlusNonformat"/>
        <w:jc w:val="both"/>
      </w:pPr>
      <w:r>
        <w:t>│      │  │yyyy│     │yyyy│     │yyyy│     │yyyy│     │zzzz│     │xxxx│     │</w:t>
      </w:r>
    </w:p>
    <w:p w:rsidR="0003679E" w:rsidRDefault="0003679E">
      <w:pPr>
        <w:pStyle w:val="ConsPlusNonformat"/>
        <w:jc w:val="both"/>
      </w:pPr>
      <w:r>
        <w:t>│ 3000 ┼──┤yyyy├─────┤yyyy├─────┤yyyy├─────┤yyyy├─────┼────┼─────┤xxxx├──   │</w:t>
      </w:r>
    </w:p>
    <w:p w:rsidR="0003679E" w:rsidRDefault="0003679E">
      <w:pPr>
        <w:pStyle w:val="ConsPlusNonformat"/>
        <w:jc w:val="both"/>
      </w:pPr>
      <w:r>
        <w:t>│      │  │yyyy│     │yyyy│     │yyyy│     │yyyy│     │yyyy│     │xxxx│     │</w:t>
      </w:r>
    </w:p>
    <w:p w:rsidR="0003679E" w:rsidRDefault="0003679E">
      <w:pPr>
        <w:pStyle w:val="ConsPlusNonformat"/>
        <w:jc w:val="both"/>
      </w:pPr>
      <w:r>
        <w:t>│      │  │yyyy│     │yyyy│     │yyyy│     │yyyy│     │yyyy│     ├────┤     │</w:t>
      </w:r>
    </w:p>
    <w:p w:rsidR="0003679E" w:rsidRDefault="0003679E">
      <w:pPr>
        <w:pStyle w:val="ConsPlusNonformat"/>
        <w:jc w:val="both"/>
      </w:pPr>
      <w:r>
        <w:t>│      │  │yyyy│     │yyyy│     │yyyy│     │yyyy│     │yyyy│     │zzzz│     │</w:t>
      </w:r>
    </w:p>
    <w:p w:rsidR="0003679E" w:rsidRDefault="0003679E">
      <w:pPr>
        <w:pStyle w:val="ConsPlusNonformat"/>
        <w:jc w:val="both"/>
      </w:pPr>
      <w:r>
        <w:t>│      │  │yyyy│     │yyyy│     │yyyy│     │yyyy│     │yyyy│     ├────┤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2000 ┼──┤yyyy├─────┤yyyy├─────┤yyyy├─────┤yyyy├─────┤yyyy├─────┤yyyy├──   │</w:t>
      </w:r>
    </w:p>
    <w:p w:rsidR="0003679E" w:rsidRDefault="0003679E">
      <w:pPr>
        <w:pStyle w:val="ConsPlusNonformat"/>
        <w:jc w:val="both"/>
      </w:pPr>
      <w:r>
        <w:t>│      │  │3706│     │3740│     │3583│     │yyyy│     │yyyy│     │yyyy│     │</w:t>
      </w:r>
    </w:p>
    <w:p w:rsidR="0003679E" w:rsidRDefault="0003679E">
      <w:pPr>
        <w:pStyle w:val="ConsPlusNonformat"/>
        <w:jc w:val="both"/>
      </w:pPr>
      <w:r>
        <w:t>│      │  │yyyy│     │yyyy│     │yyyy│     │yyyy│     │yyyy│     │yyyy│     │</w:t>
      </w:r>
    </w:p>
    <w:p w:rsidR="0003679E" w:rsidRDefault="0003679E">
      <w:pPr>
        <w:pStyle w:val="ConsPlusNonformat"/>
        <w:jc w:val="both"/>
      </w:pPr>
      <w:r>
        <w:t>│      │  │yyyy│     │yyyy│     │yyyy│     │3074│     │yyyy│     │yyyy│     │</w:t>
      </w:r>
    </w:p>
    <w:p w:rsidR="0003679E" w:rsidRDefault="0003679E">
      <w:pPr>
        <w:pStyle w:val="ConsPlusNonformat"/>
        <w:jc w:val="both"/>
      </w:pPr>
      <w:r>
        <w:t>│      │  │yyyy│     │yyyy│     │yyyy│     │yyyy│     │2951│     │2524│     │</w:t>
      </w:r>
    </w:p>
    <w:p w:rsidR="0003679E" w:rsidRDefault="0003679E">
      <w:pPr>
        <w:pStyle w:val="ConsPlusNonformat"/>
        <w:jc w:val="both"/>
      </w:pPr>
      <w:r>
        <w:t>│      │  │yyyy│     │yyyy│     │yyyy│     │yyyy│     │yyyy│     │yyyy│     │</w:t>
      </w:r>
    </w:p>
    <w:p w:rsidR="0003679E" w:rsidRDefault="0003679E">
      <w:pPr>
        <w:pStyle w:val="ConsPlusNonformat"/>
        <w:jc w:val="both"/>
      </w:pPr>
      <w:r>
        <w:lastRenderedPageBreak/>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1000 ┼──┤yyyy├─────┤yyyy├─────┤yyyy├─────┤yyyy├─────┤yyyy├─────┤yyyy├──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│yyyy│     │yyyy│     │yyyy│     │yyyy│     │yyyy│     │yyyy│     │</w:t>
      </w:r>
    </w:p>
    <w:p w:rsidR="0003679E" w:rsidRDefault="0003679E">
      <w:pPr>
        <w:pStyle w:val="ConsPlusNonformat"/>
        <w:jc w:val="both"/>
      </w:pPr>
      <w:r>
        <w:t>│      │  ├────┤     ├────┤     ├────┤     ├────┤     ├────┤     │yyyy│     │</w:t>
      </w:r>
    </w:p>
    <w:p w:rsidR="0003679E" w:rsidRDefault="0003679E">
      <w:pPr>
        <w:pStyle w:val="ConsPlusNonformat"/>
        <w:jc w:val="both"/>
      </w:pPr>
      <w:r>
        <w:t>│      │  │pppp│     │pppp│     │pppp│     │pppp│     │pppp│     ├────┤     │</w:t>
      </w:r>
    </w:p>
    <w:p w:rsidR="0003679E" w:rsidRDefault="0003679E">
      <w:pPr>
        <w:pStyle w:val="ConsPlusNonformat"/>
        <w:jc w:val="both"/>
      </w:pPr>
      <w:r>
        <w:t>│      │  │pppp│     │pppp│     │pppp│     │pppp│     │pppp│     │pppp│     │</w:t>
      </w:r>
    </w:p>
    <w:p w:rsidR="0003679E" w:rsidRDefault="0003679E">
      <w:pPr>
        <w:pStyle w:val="ConsPlusNonformat"/>
        <w:jc w:val="both"/>
      </w:pPr>
      <w:r>
        <w:t>│    0 ┼──┴────┴──┬──┴────┴──┬──┴────┴──┬──┴────┴──┬──┴────┴──┬──┴────┴──┐  │</w:t>
      </w:r>
    </w:p>
    <w:p w:rsidR="0003679E" w:rsidRDefault="0003679E">
      <w:pPr>
        <w:pStyle w:val="ConsPlusNonformat"/>
        <w:jc w:val="both"/>
      </w:pPr>
      <w:r>
        <w:t>│          2005       2006       2007       2008       2009     2010 (10    │</w:t>
      </w:r>
    </w:p>
    <w:p w:rsidR="0003679E" w:rsidRDefault="0003679E">
      <w:pPr>
        <w:pStyle w:val="ConsPlusNonformat"/>
        <w:jc w:val="both"/>
      </w:pPr>
      <w:r>
        <w:t>│                                                                 мес.)     │</w:t>
      </w:r>
    </w:p>
    <w:p w:rsidR="0003679E" w:rsidRDefault="0003679E">
      <w:pPr>
        <w:pStyle w:val="ConsPlusNonformat"/>
        <w:jc w:val="both"/>
      </w:pPr>
      <w:r>
        <w:t>│       ┌─┐                   ┌─┐                   ┌─┐                     │</w:t>
      </w:r>
    </w:p>
    <w:p w:rsidR="0003679E" w:rsidRDefault="0003679E">
      <w:pPr>
        <w:pStyle w:val="ConsPlusNonformat"/>
        <w:jc w:val="both"/>
      </w:pPr>
      <w:r>
        <w:t>│       │p│ Баймакский район  │y│ Бурзянский район  │z│ Зианчуринский район │</w:t>
      </w:r>
    </w:p>
    <w:p w:rsidR="0003679E" w:rsidRDefault="0003679E">
      <w:pPr>
        <w:pStyle w:val="ConsPlusNonformat"/>
        <w:jc w:val="both"/>
      </w:pPr>
      <w:r>
        <w:t>│       └─┘                   └─┘                   └─┘                     │</w:t>
      </w:r>
    </w:p>
    <w:p w:rsidR="0003679E" w:rsidRDefault="0003679E">
      <w:pPr>
        <w:pStyle w:val="ConsPlusNonformat"/>
        <w:jc w:val="both"/>
      </w:pPr>
      <w:r>
        <w:t>│       ┌─┐                   ┌─┐                   ┌─┐                     │</w:t>
      </w:r>
    </w:p>
    <w:p w:rsidR="0003679E" w:rsidRDefault="0003679E">
      <w:pPr>
        <w:pStyle w:val="ConsPlusNonformat"/>
        <w:jc w:val="both"/>
      </w:pPr>
      <w:r>
        <w:t>│       │x│ Зилаирский район  │w│ Учалинский район  │k│ Хайбуллинский район │</w:t>
      </w:r>
    </w:p>
    <w:p w:rsidR="0003679E" w:rsidRDefault="0003679E">
      <w:pPr>
        <w:pStyle w:val="ConsPlusNonformat"/>
        <w:jc w:val="both"/>
      </w:pPr>
      <w:r>
        <w:t>│       └─┘                   └─┘                   └─┘                     │</w:t>
      </w:r>
    </w:p>
    <w:p w:rsidR="0003679E" w:rsidRDefault="0003679E">
      <w:pPr>
        <w:pStyle w:val="ConsPlusNonformat"/>
        <w:jc w:val="both"/>
      </w:pPr>
      <w:r>
        <w:t>│       ┌─┐                                                                 │</w:t>
      </w:r>
    </w:p>
    <w:p w:rsidR="0003679E" w:rsidRDefault="0003679E">
      <w:pPr>
        <w:pStyle w:val="ConsPlusNonformat"/>
        <w:jc w:val="both"/>
      </w:pPr>
      <w:r>
        <w:t>│       │n│ ГО г. Сибай                                                     │</w:t>
      </w:r>
    </w:p>
    <w:p w:rsidR="0003679E" w:rsidRDefault="0003679E">
      <w:pPr>
        <w:pStyle w:val="ConsPlusNonformat"/>
        <w:jc w:val="both"/>
      </w:pPr>
      <w:r>
        <w:t>│       └─┘                                                                 │</w:t>
      </w:r>
    </w:p>
    <w:p w:rsidR="0003679E" w:rsidRDefault="0003679E">
      <w:pPr>
        <w:pStyle w:val="ConsPlusNonformat"/>
        <w:jc w:val="both"/>
      </w:pPr>
      <w:r>
        <w:t>└───────────────────────────────────────────────────────────────────────────┘</w:t>
      </w:r>
    </w:p>
    <w:p w:rsidR="0003679E" w:rsidRDefault="0003679E">
      <w:pPr>
        <w:pStyle w:val="ConsPlusNormal"/>
        <w:ind w:firstLine="540"/>
        <w:jc w:val="both"/>
      </w:pPr>
    </w:p>
    <w:p w:rsidR="0003679E" w:rsidRDefault="0003679E">
      <w:pPr>
        <w:pStyle w:val="ConsPlusNormal"/>
        <w:jc w:val="center"/>
      </w:pPr>
      <w:bookmarkStart w:id="50" w:name="P4078"/>
      <w:bookmarkEnd w:id="50"/>
      <w:r>
        <w:t>Рис. 3.1.2.3. Количество занятых на предприятиях</w:t>
      </w:r>
    </w:p>
    <w:p w:rsidR="0003679E" w:rsidRDefault="0003679E">
      <w:pPr>
        <w:pStyle w:val="ConsPlusNormal"/>
        <w:jc w:val="center"/>
      </w:pPr>
      <w:r>
        <w:t>лесной и деревообрабатывающей промышленности</w:t>
      </w:r>
    </w:p>
    <w:p w:rsidR="0003679E" w:rsidRDefault="0003679E">
      <w:pPr>
        <w:pStyle w:val="ConsPlusNormal"/>
        <w:jc w:val="center"/>
      </w:pPr>
      <w:r>
        <w:t>Зауралья, человек</w:t>
      </w:r>
    </w:p>
    <w:p w:rsidR="0003679E" w:rsidRDefault="0003679E">
      <w:pPr>
        <w:pStyle w:val="ConsPlusNormal"/>
        <w:ind w:firstLine="540"/>
        <w:jc w:val="both"/>
      </w:pPr>
    </w:p>
    <w:p w:rsidR="0003679E" w:rsidRDefault="0003679E">
      <w:pPr>
        <w:pStyle w:val="ConsPlusNormal"/>
        <w:ind w:firstLine="540"/>
        <w:jc w:val="both"/>
      </w:pPr>
      <w:r>
        <w:t>преобладание необработанных лесоматериалов (круглого леса) в структуре отгруженной и реализованной продукции (более 70%).</w:t>
      </w:r>
    </w:p>
    <w:p w:rsidR="0003679E" w:rsidRDefault="0003679E">
      <w:pPr>
        <w:pStyle w:val="ConsPlusNormal"/>
        <w:ind w:firstLine="540"/>
        <w:jc w:val="both"/>
      </w:pPr>
    </w:p>
    <w:p w:rsidR="0003679E" w:rsidRDefault="0003679E">
      <w:pPr>
        <w:pStyle w:val="ConsPlusNonformat"/>
        <w:jc w:val="both"/>
      </w:pPr>
      <w:r>
        <w:rPr>
          <w:sz w:val="16"/>
        </w:rPr>
        <w:t>┌──────────────────────────────────────────────────────────────────────────────────────────────┐</w:t>
      </w:r>
    </w:p>
    <w:p w:rsidR="0003679E" w:rsidRDefault="0003679E">
      <w:pPr>
        <w:pStyle w:val="ConsPlusNonformat"/>
        <w:jc w:val="both"/>
      </w:pPr>
      <w:r>
        <w:rPr>
          <w:sz w:val="16"/>
        </w:rPr>
        <w:t>│        450 ┬────────────────────────────────────────────────┬────────────────────────────    │</w:t>
      </w:r>
    </w:p>
    <w:p w:rsidR="0003679E" w:rsidRDefault="0003679E">
      <w:pPr>
        <w:pStyle w:val="ConsPlusNonformat"/>
        <w:jc w:val="both"/>
      </w:pPr>
      <w:r>
        <w:rPr>
          <w:sz w:val="16"/>
        </w:rPr>
        <w:t>│            │                                                │                                │</w:t>
      </w:r>
    </w:p>
    <w:p w:rsidR="0003679E" w:rsidRDefault="0003679E">
      <w:pPr>
        <w:pStyle w:val="ConsPlusNonformat"/>
        <w:jc w:val="both"/>
      </w:pPr>
      <w:r>
        <w:rPr>
          <w:sz w:val="16"/>
        </w:rPr>
        <w:t>│ Тысячи     │                                                │                                │</w:t>
      </w:r>
    </w:p>
    <w:p w:rsidR="0003679E" w:rsidRDefault="0003679E">
      <w:pPr>
        <w:pStyle w:val="ConsPlusNonformat"/>
        <w:jc w:val="both"/>
      </w:pPr>
      <w:r>
        <w:rPr>
          <w:sz w:val="16"/>
        </w:rPr>
        <w:t>│            │                                                │                                │</w:t>
      </w:r>
    </w:p>
    <w:p w:rsidR="0003679E" w:rsidRDefault="0003679E">
      <w:pPr>
        <w:pStyle w:val="ConsPlusNonformat"/>
        <w:jc w:val="both"/>
      </w:pPr>
      <w:r>
        <w:rPr>
          <w:sz w:val="16"/>
        </w:rPr>
        <w:t>│            │                                                │                                │</w:t>
      </w:r>
    </w:p>
    <w:p w:rsidR="0003679E" w:rsidRDefault="0003679E">
      <w:pPr>
        <w:pStyle w:val="ConsPlusNonformat"/>
        <w:jc w:val="both"/>
      </w:pPr>
      <w:r>
        <w:rPr>
          <w:sz w:val="16"/>
        </w:rPr>
        <w:t>│            │                                          ┌─────┤                                │</w:t>
      </w:r>
    </w:p>
    <w:p w:rsidR="0003679E" w:rsidRDefault="0003679E">
      <w:pPr>
        <w:pStyle w:val="ConsPlusNonformat"/>
        <w:jc w:val="both"/>
      </w:pPr>
      <w:r>
        <w:rPr>
          <w:sz w:val="16"/>
        </w:rPr>
        <w:t>│            │                                          │ooooo│                                │</w:t>
      </w:r>
    </w:p>
    <w:p w:rsidR="0003679E" w:rsidRDefault="0003679E">
      <w:pPr>
        <w:pStyle w:val="ConsPlusNonformat"/>
        <w:jc w:val="both"/>
      </w:pPr>
      <w:r>
        <w:rPr>
          <w:sz w:val="16"/>
        </w:rPr>
        <w:t>│            │                                          ├─────┤                                │</w:t>
      </w:r>
    </w:p>
    <w:p w:rsidR="0003679E" w:rsidRDefault="0003679E">
      <w:pPr>
        <w:pStyle w:val="ConsPlusNonformat"/>
        <w:jc w:val="both"/>
      </w:pPr>
      <w:r>
        <w:rPr>
          <w:sz w:val="16"/>
        </w:rPr>
        <w:t>│            │                                          │nnnnn│                                │</w:t>
      </w:r>
    </w:p>
    <w:p w:rsidR="0003679E" w:rsidRDefault="0003679E">
      <w:pPr>
        <w:pStyle w:val="ConsPlusNonformat"/>
        <w:jc w:val="both"/>
      </w:pPr>
      <w:r>
        <w:rPr>
          <w:sz w:val="16"/>
        </w:rPr>
        <w:t>│        400 ┼──────────────────────────────────────────┼─────┼────────────────────────────    │</w:t>
      </w:r>
    </w:p>
    <w:p w:rsidR="0003679E" w:rsidRDefault="0003679E">
      <w:pPr>
        <w:pStyle w:val="ConsPlusNonformat"/>
        <w:jc w:val="both"/>
      </w:pPr>
      <w:r>
        <w:rPr>
          <w:sz w:val="16"/>
        </w:rPr>
        <w:t>│            │                                          │xxxxx│                                │</w:t>
      </w:r>
    </w:p>
    <w:p w:rsidR="0003679E" w:rsidRDefault="0003679E">
      <w:pPr>
        <w:pStyle w:val="ConsPlusNonformat"/>
        <w:jc w:val="both"/>
      </w:pPr>
      <w:r>
        <w:rPr>
          <w:sz w:val="16"/>
        </w:rPr>
        <w:t>│            │                                          │xxxxx│                                │</w:t>
      </w:r>
    </w:p>
    <w:p w:rsidR="0003679E" w:rsidRDefault="0003679E">
      <w:pPr>
        <w:pStyle w:val="ConsPlusNonformat"/>
        <w:jc w:val="both"/>
      </w:pPr>
      <w:r>
        <w:rPr>
          <w:sz w:val="16"/>
        </w:rPr>
        <w:t>│            │                                          ├─────┤                                │</w:t>
      </w:r>
    </w:p>
    <w:p w:rsidR="0003679E" w:rsidRDefault="0003679E">
      <w:pPr>
        <w:pStyle w:val="ConsPlusNonformat"/>
        <w:jc w:val="both"/>
      </w:pPr>
      <w:r>
        <w:rPr>
          <w:sz w:val="16"/>
        </w:rPr>
        <w:t>│            │                                          │zzzzz│                   ┌─────┐      │</w:t>
      </w:r>
    </w:p>
    <w:p w:rsidR="0003679E" w:rsidRDefault="0003679E">
      <w:pPr>
        <w:pStyle w:val="ConsPlusNonformat"/>
        <w:jc w:val="both"/>
      </w:pPr>
      <w:r>
        <w:rPr>
          <w:sz w:val="16"/>
        </w:rPr>
        <w:t>│            │                                          ├─────┤                   │ooooo│      │</w:t>
      </w:r>
    </w:p>
    <w:p w:rsidR="0003679E" w:rsidRDefault="0003679E">
      <w:pPr>
        <w:pStyle w:val="ConsPlusNonformat"/>
        <w:jc w:val="both"/>
      </w:pPr>
      <w:r>
        <w:rPr>
          <w:sz w:val="16"/>
        </w:rPr>
        <w:t>│            │                                          │kkkkk│                   ├─────┤      │</w:t>
      </w:r>
    </w:p>
    <w:p w:rsidR="0003679E" w:rsidRDefault="0003679E">
      <w:pPr>
        <w:pStyle w:val="ConsPlusNonformat"/>
        <w:jc w:val="both"/>
      </w:pPr>
      <w:r>
        <w:rPr>
          <w:sz w:val="16"/>
        </w:rPr>
        <w:t>│            │                                          │kkkkk│                   │nnnnn│      │</w:t>
      </w:r>
    </w:p>
    <w:p w:rsidR="0003679E" w:rsidRDefault="0003679E">
      <w:pPr>
        <w:pStyle w:val="ConsPlusNonformat"/>
        <w:jc w:val="both"/>
      </w:pPr>
      <w:r>
        <w:rPr>
          <w:sz w:val="16"/>
        </w:rPr>
        <w:t>│            │                                          │kkkkk│                   ├─────┤      │</w:t>
      </w:r>
    </w:p>
    <w:p w:rsidR="0003679E" w:rsidRDefault="0003679E">
      <w:pPr>
        <w:pStyle w:val="ConsPlusNonformat"/>
        <w:jc w:val="both"/>
      </w:pPr>
      <w:r>
        <w:rPr>
          <w:sz w:val="16"/>
        </w:rPr>
        <w:t>│        350 ┼──────────────────────────────────────────┤kkkkk├───────────────────┼xxxxx├──    │</w:t>
      </w:r>
    </w:p>
    <w:p w:rsidR="0003679E" w:rsidRDefault="0003679E">
      <w:pPr>
        <w:pStyle w:val="ConsPlusNonformat"/>
        <w:jc w:val="both"/>
      </w:pPr>
      <w:r>
        <w:rPr>
          <w:sz w:val="16"/>
        </w:rPr>
        <w:t>│            │                                          │kkkkk│                   │xxxxx│      │</w:t>
      </w:r>
    </w:p>
    <w:p w:rsidR="0003679E" w:rsidRDefault="0003679E">
      <w:pPr>
        <w:pStyle w:val="ConsPlusNonformat"/>
        <w:jc w:val="both"/>
      </w:pPr>
      <w:r>
        <w:rPr>
          <w:sz w:val="16"/>
        </w:rPr>
        <w:t>│            │                                          │kkkkk│                   │xxxxx│      │</w:t>
      </w:r>
    </w:p>
    <w:p w:rsidR="0003679E" w:rsidRDefault="0003679E">
      <w:pPr>
        <w:pStyle w:val="ConsPlusNonformat"/>
        <w:jc w:val="both"/>
      </w:pPr>
      <w:r>
        <w:rPr>
          <w:sz w:val="16"/>
        </w:rPr>
        <w:t>│            │                                          │kkkkk│                   ├─────┤      │</w:t>
      </w:r>
    </w:p>
    <w:p w:rsidR="0003679E" w:rsidRDefault="0003679E">
      <w:pPr>
        <w:pStyle w:val="ConsPlusNonformat"/>
        <w:jc w:val="both"/>
      </w:pPr>
      <w:r>
        <w:rPr>
          <w:sz w:val="16"/>
        </w:rPr>
        <w:t>│            │                                          │kkkkk│                   │wwwww│      │</w:t>
      </w:r>
    </w:p>
    <w:p w:rsidR="0003679E" w:rsidRDefault="0003679E">
      <w:pPr>
        <w:pStyle w:val="ConsPlusNonformat"/>
        <w:jc w:val="both"/>
      </w:pPr>
      <w:r>
        <w:rPr>
          <w:sz w:val="16"/>
        </w:rPr>
        <w:t>│            │                                          │kkkkk│                   ├─────┤      │</w:t>
      </w:r>
    </w:p>
    <w:p w:rsidR="0003679E" w:rsidRDefault="0003679E">
      <w:pPr>
        <w:pStyle w:val="ConsPlusNonformat"/>
        <w:jc w:val="both"/>
      </w:pPr>
      <w:r>
        <w:rPr>
          <w:sz w:val="16"/>
        </w:rPr>
        <w:t>│            │                                          │kkkkk│                   │kkkkk│      │</w:t>
      </w:r>
    </w:p>
    <w:p w:rsidR="0003679E" w:rsidRDefault="0003679E">
      <w:pPr>
        <w:pStyle w:val="ConsPlusNonformat"/>
        <w:jc w:val="both"/>
      </w:pPr>
      <w:r>
        <w:rPr>
          <w:sz w:val="16"/>
        </w:rPr>
        <w:t>│            │                                          │kkkkk│                   │kkkkk│      │</w:t>
      </w:r>
    </w:p>
    <w:p w:rsidR="0003679E" w:rsidRDefault="0003679E">
      <w:pPr>
        <w:pStyle w:val="ConsPlusNonformat"/>
        <w:jc w:val="both"/>
      </w:pPr>
      <w:r>
        <w:rPr>
          <w:sz w:val="16"/>
        </w:rPr>
        <w:t>│            │                                          │kkkkk│                   │kkkkk│      │</w:t>
      </w:r>
    </w:p>
    <w:p w:rsidR="0003679E" w:rsidRDefault="0003679E">
      <w:pPr>
        <w:pStyle w:val="ConsPlusNonformat"/>
        <w:jc w:val="both"/>
      </w:pPr>
      <w:r>
        <w:rPr>
          <w:sz w:val="16"/>
        </w:rPr>
        <w:t>│        300 ┼──────────────────────────────────────────┤kkkkk├───────────────────┤kkkkk├──    │</w:t>
      </w:r>
    </w:p>
    <w:p w:rsidR="0003679E" w:rsidRDefault="0003679E">
      <w:pPr>
        <w:pStyle w:val="ConsPlusNonformat"/>
        <w:jc w:val="both"/>
      </w:pPr>
      <w:r>
        <w:rPr>
          <w:sz w:val="16"/>
        </w:rPr>
        <w:t>│            │                                          │kkkkk│                   │kkkkk│      │</w:t>
      </w:r>
    </w:p>
    <w:p w:rsidR="0003679E" w:rsidRDefault="0003679E">
      <w:pPr>
        <w:pStyle w:val="ConsPlusNonformat"/>
        <w:jc w:val="both"/>
      </w:pPr>
      <w:r>
        <w:rPr>
          <w:sz w:val="16"/>
        </w:rPr>
        <w:t>│            │                                          │kkkkk│                   │kkkkk│      │</w:t>
      </w:r>
    </w:p>
    <w:p w:rsidR="0003679E" w:rsidRDefault="0003679E">
      <w:pPr>
        <w:pStyle w:val="ConsPlusNonformat"/>
        <w:jc w:val="both"/>
      </w:pPr>
      <w:r>
        <w:rPr>
          <w:sz w:val="16"/>
        </w:rPr>
        <w:t>│            │                                          │kkkkk│                   │kkkkk│      │</w:t>
      </w:r>
    </w:p>
    <w:p w:rsidR="0003679E" w:rsidRDefault="0003679E">
      <w:pPr>
        <w:pStyle w:val="ConsPlusNonformat"/>
        <w:jc w:val="both"/>
      </w:pPr>
      <w:r>
        <w:rPr>
          <w:sz w:val="16"/>
        </w:rPr>
        <w:lastRenderedPageBreak/>
        <w:t>│            │                                          │kkkkk│      ┌─────┐      │kkkkk│      │</w:t>
      </w:r>
    </w:p>
    <w:p w:rsidR="0003679E" w:rsidRDefault="0003679E">
      <w:pPr>
        <w:pStyle w:val="ConsPlusNonformat"/>
        <w:jc w:val="both"/>
      </w:pPr>
      <w:r>
        <w:rPr>
          <w:sz w:val="16"/>
        </w:rPr>
        <w:t>│            │                                          │kkkkk│      │ooooo│      │kkkkk│      │</w:t>
      </w:r>
    </w:p>
    <w:p w:rsidR="0003679E" w:rsidRDefault="0003679E">
      <w:pPr>
        <w:pStyle w:val="ConsPlusNonformat"/>
        <w:jc w:val="both"/>
      </w:pPr>
      <w:r>
        <w:rPr>
          <w:sz w:val="16"/>
        </w:rPr>
        <w:t>│            │                                          │kkkkk│      ├─────┤      │kkkkk│      │</w:t>
      </w:r>
    </w:p>
    <w:p w:rsidR="0003679E" w:rsidRDefault="0003679E">
      <w:pPr>
        <w:pStyle w:val="ConsPlusNonformat"/>
        <w:jc w:val="both"/>
      </w:pPr>
      <w:r>
        <w:rPr>
          <w:sz w:val="16"/>
        </w:rPr>
        <w:t>│            │                                          │kkkkk│      │nnnnn│      │kkkkk│      │</w:t>
      </w:r>
    </w:p>
    <w:p w:rsidR="0003679E" w:rsidRDefault="0003679E">
      <w:pPr>
        <w:pStyle w:val="ConsPlusNonformat"/>
        <w:jc w:val="both"/>
      </w:pPr>
      <w:r>
        <w:rPr>
          <w:sz w:val="16"/>
        </w:rPr>
        <w:t>│            │                                          │kkkkk│      ├─────┤      │kkkkk│      │</w:t>
      </w:r>
    </w:p>
    <w:p w:rsidR="0003679E" w:rsidRDefault="0003679E">
      <w:pPr>
        <w:pStyle w:val="ConsPlusNonformat"/>
        <w:jc w:val="both"/>
      </w:pPr>
      <w:r>
        <w:rPr>
          <w:sz w:val="16"/>
        </w:rPr>
        <w:t>│        250 ┼──────────────────────────────────────────┤kkkkk├──────┤xxxxx├──────┤kkkkk├──    │</w:t>
      </w:r>
    </w:p>
    <w:p w:rsidR="0003679E" w:rsidRDefault="0003679E">
      <w:pPr>
        <w:pStyle w:val="ConsPlusNonformat"/>
        <w:jc w:val="both"/>
      </w:pPr>
      <w:r>
        <w:rPr>
          <w:sz w:val="16"/>
        </w:rPr>
        <w:t>│            │                             ┌─────┐      │kkkkk│      │xxxxx│      │kkkkk│      │</w:t>
      </w:r>
    </w:p>
    <w:p w:rsidR="0003679E" w:rsidRDefault="0003679E">
      <w:pPr>
        <w:pStyle w:val="ConsPlusNonformat"/>
        <w:jc w:val="both"/>
      </w:pPr>
      <w:r>
        <w:rPr>
          <w:sz w:val="16"/>
        </w:rPr>
        <w:t>│            │                             │nnnnn│      │kkkkk│      ├─────┤      │kkkkk│      │</w:t>
      </w:r>
    </w:p>
    <w:p w:rsidR="0003679E" w:rsidRDefault="0003679E">
      <w:pPr>
        <w:pStyle w:val="ConsPlusNonformat"/>
        <w:jc w:val="both"/>
      </w:pPr>
      <w:r>
        <w:rPr>
          <w:sz w:val="16"/>
        </w:rPr>
        <w:t>│            │                             ├─────┤      │kkkkk│      │wwwww│      │kkkkk│      │</w:t>
      </w:r>
    </w:p>
    <w:p w:rsidR="0003679E" w:rsidRDefault="0003679E">
      <w:pPr>
        <w:pStyle w:val="ConsPlusNonformat"/>
        <w:jc w:val="both"/>
      </w:pPr>
      <w:r>
        <w:rPr>
          <w:sz w:val="16"/>
        </w:rPr>
        <w:t>│            │                             │xxxxx│      │kkkkk│      ├─────┤      │kkkkk│      │</w:t>
      </w:r>
    </w:p>
    <w:p w:rsidR="0003679E" w:rsidRDefault="0003679E">
      <w:pPr>
        <w:pStyle w:val="ConsPlusNonformat"/>
        <w:jc w:val="both"/>
      </w:pPr>
      <w:r>
        <w:rPr>
          <w:sz w:val="16"/>
        </w:rPr>
        <w:t>│            │                             │xxxxx│      │kkkkk│      │kkkkk│      │kkkkk│      │</w:t>
      </w:r>
    </w:p>
    <w:p w:rsidR="0003679E" w:rsidRDefault="0003679E">
      <w:pPr>
        <w:pStyle w:val="ConsPlusNonformat"/>
        <w:jc w:val="both"/>
      </w:pPr>
      <w:r>
        <w:rPr>
          <w:sz w:val="16"/>
        </w:rPr>
        <w:t>│            │                             ├─────┤      │kkkkk│      │kkkkk│      │kkkkk│      │</w:t>
      </w:r>
    </w:p>
    <w:p w:rsidR="0003679E" w:rsidRDefault="0003679E">
      <w:pPr>
        <w:pStyle w:val="ConsPlusNonformat"/>
        <w:jc w:val="both"/>
      </w:pPr>
      <w:r>
        <w:rPr>
          <w:sz w:val="16"/>
        </w:rPr>
        <w:t>│            │                ┌─────┐      │kkkkk│      │kkkkk│      │kkkkk│      │kkkkk│      │</w:t>
      </w:r>
    </w:p>
    <w:p w:rsidR="0003679E" w:rsidRDefault="0003679E">
      <w:pPr>
        <w:pStyle w:val="ConsPlusNonformat"/>
        <w:jc w:val="both"/>
      </w:pPr>
      <w:r>
        <w:rPr>
          <w:sz w:val="16"/>
        </w:rPr>
        <w:t>│            │                │nnnnn│      │kkkkk│      │kkkkk│      │kkkkk│      │kkkkk│      │</w:t>
      </w:r>
    </w:p>
    <w:p w:rsidR="0003679E" w:rsidRDefault="0003679E">
      <w:pPr>
        <w:pStyle w:val="ConsPlusNonformat"/>
        <w:jc w:val="both"/>
      </w:pPr>
      <w:r>
        <w:rPr>
          <w:sz w:val="16"/>
        </w:rPr>
        <w:t>│        200 ┼───┬─────┬──────┼─────┼──────┤kkkkk├──────┤kkkkk├──────┤kkkkk├──────┤kkkkk├──    │</w:t>
      </w:r>
    </w:p>
    <w:p w:rsidR="0003679E" w:rsidRDefault="0003679E">
      <w:pPr>
        <w:pStyle w:val="ConsPlusNonformat"/>
        <w:jc w:val="both"/>
      </w:pPr>
      <w:r>
        <w:rPr>
          <w:sz w:val="16"/>
        </w:rPr>
        <w:t>│            │   │nnnnn│      │xxxxx│      │kkkkk│      │380,8│      │kkkkk│      │kkkkk│      │</w:t>
      </w:r>
    </w:p>
    <w:p w:rsidR="0003679E" w:rsidRDefault="0003679E">
      <w:pPr>
        <w:pStyle w:val="ConsPlusNonformat"/>
        <w:jc w:val="both"/>
      </w:pPr>
      <w:r>
        <w:rPr>
          <w:sz w:val="16"/>
        </w:rPr>
        <w:t>│            │   ├─────┤      │xxxxx│      │kkkkk│      │kkkkk│      │kkkkk│      │kkkkk│      │</w:t>
      </w:r>
    </w:p>
    <w:p w:rsidR="0003679E" w:rsidRDefault="0003679E">
      <w:pPr>
        <w:pStyle w:val="ConsPlusNonformat"/>
        <w:jc w:val="both"/>
      </w:pPr>
      <w:r>
        <w:rPr>
          <w:sz w:val="16"/>
        </w:rPr>
        <w:t>│            │   │xxxxx│      ├─────┤      │kkkkk│      │kkkkk│      │kkkkk│      │kkkkk│      │</w:t>
      </w:r>
    </w:p>
    <w:p w:rsidR="0003679E" w:rsidRDefault="0003679E">
      <w:pPr>
        <w:pStyle w:val="ConsPlusNonformat"/>
        <w:jc w:val="both"/>
      </w:pPr>
      <w:r>
        <w:rPr>
          <w:sz w:val="16"/>
        </w:rPr>
        <w:t>│            │   │xxxxx│      │zzzzz│      │kkkkk│      │kkkkk│      │kkkkk│      │kkkkk│      │</w:t>
      </w:r>
    </w:p>
    <w:p w:rsidR="0003679E" w:rsidRDefault="0003679E">
      <w:pPr>
        <w:pStyle w:val="ConsPlusNonformat"/>
        <w:jc w:val="both"/>
      </w:pPr>
      <w:r>
        <w:rPr>
          <w:sz w:val="16"/>
        </w:rPr>
        <w:t>│            │   ├─────┤      ├─────┤      │kkkkk│      │kkkkk│      │kkkkk│      │kkkkk│      │</w:t>
      </w:r>
    </w:p>
    <w:p w:rsidR="0003679E" w:rsidRDefault="0003679E">
      <w:pPr>
        <w:pStyle w:val="ConsPlusNonformat"/>
        <w:jc w:val="both"/>
      </w:pPr>
      <w:r>
        <w:rPr>
          <w:sz w:val="16"/>
        </w:rPr>
        <w:t>│            │   │zzzzz│      │kkkkk│      │kkkkk│      │kkkkk│      │kkkkk│      │335,9│      │</w:t>
      </w:r>
    </w:p>
    <w:p w:rsidR="0003679E" w:rsidRDefault="0003679E">
      <w:pPr>
        <w:pStyle w:val="ConsPlusNonformat"/>
        <w:jc w:val="both"/>
      </w:pPr>
      <w:r>
        <w:rPr>
          <w:sz w:val="16"/>
        </w:rPr>
        <w:t>│            │   ├─────┤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150 ┼───┤kkkkk├──────┤kkkkk├──────┤kkkkk├──────┤kkkkk├──────┤kkkkk├──────┤kkkkk├──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│226,4│      │kkkkk│      │241,1│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100 ┼───┤kkkkk├──────┤kkkkk├──────┤kkkkk├──────┤kkkkk├──────┤kkkkk├──────┤kkkkk├──    │</w:t>
      </w:r>
    </w:p>
    <w:p w:rsidR="0003679E" w:rsidRDefault="0003679E">
      <w:pPr>
        <w:pStyle w:val="ConsPlusNonformat"/>
        <w:jc w:val="both"/>
      </w:pPr>
      <w:r>
        <w:rPr>
          <w:sz w:val="16"/>
        </w:rPr>
        <w:t>│            │   │181,3│      │185,8│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50 ┼───┤kkkkk├──────┤kkkkk├──────┤kkkkk├──────┤kkkkk├──────┤kkkkk├──────┤kkkkk├──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│kkkkk│      │kkkkk│      │kkkkk│      │kkkkk│      │kkkkk│      │kkkkk│      │</w:t>
      </w:r>
    </w:p>
    <w:p w:rsidR="0003679E" w:rsidRDefault="0003679E">
      <w:pPr>
        <w:pStyle w:val="ConsPlusNonformat"/>
        <w:jc w:val="both"/>
      </w:pPr>
      <w:r>
        <w:rPr>
          <w:sz w:val="16"/>
        </w:rPr>
        <w:t>│            │   ├─────┤      ├─────┤      ├─────┤      ├─────┤      │kkkkk│      │kkkkk│      │</w:t>
      </w:r>
    </w:p>
    <w:p w:rsidR="0003679E" w:rsidRDefault="0003679E">
      <w:pPr>
        <w:pStyle w:val="ConsPlusNonformat"/>
        <w:jc w:val="both"/>
      </w:pPr>
      <w:r>
        <w:rPr>
          <w:sz w:val="16"/>
        </w:rPr>
        <w:t>│            │   │ppppp│      │ppppp│      │ppppp│      │ppppp│      ├─────┤      │kkkkk│      │</w:t>
      </w:r>
    </w:p>
    <w:p w:rsidR="0003679E" w:rsidRDefault="0003679E">
      <w:pPr>
        <w:pStyle w:val="ConsPlusNonformat"/>
        <w:jc w:val="both"/>
      </w:pPr>
      <w:r>
        <w:rPr>
          <w:sz w:val="16"/>
        </w:rPr>
        <w:t>│            │   │ppppp│      │ppppp│      │ppppp│      │ppppp│      │ppppp│      │kkkkk│      │</w:t>
      </w:r>
    </w:p>
    <w:p w:rsidR="0003679E" w:rsidRDefault="0003679E">
      <w:pPr>
        <w:pStyle w:val="ConsPlusNonformat"/>
        <w:jc w:val="both"/>
      </w:pPr>
      <w:r>
        <w:rPr>
          <w:sz w:val="16"/>
        </w:rPr>
        <w:t>│          0 ┼───┴─────┴──┬───┴─────┴──┬───┴─────┴──┬───┴─────┴──┬───┴─────┴──┬───┴─────┴──┐   │</w:t>
      </w:r>
    </w:p>
    <w:p w:rsidR="0003679E" w:rsidRDefault="0003679E">
      <w:pPr>
        <w:pStyle w:val="ConsPlusNonformat"/>
        <w:jc w:val="both"/>
      </w:pPr>
      <w:r>
        <w:rPr>
          <w:sz w:val="16"/>
        </w:rPr>
        <w:t>│                 2005         2006         2007         2008         2009    2010 (10 мес.)   │</w:t>
      </w:r>
    </w:p>
    <w:p w:rsidR="0003679E" w:rsidRDefault="0003679E">
      <w:pPr>
        <w:pStyle w:val="ConsPlusNonformat"/>
        <w:jc w:val="both"/>
      </w:pPr>
      <w:r>
        <w:rPr>
          <w:sz w:val="16"/>
        </w:rPr>
        <w:t>│                                                                                              │</w:t>
      </w:r>
    </w:p>
    <w:p w:rsidR="0003679E" w:rsidRDefault="0003679E">
      <w:pPr>
        <w:pStyle w:val="ConsPlusNonformat"/>
        <w:jc w:val="both"/>
      </w:pPr>
      <w:r>
        <w:rPr>
          <w:sz w:val="16"/>
        </w:rPr>
        <w:t>│ ┌─┐                      ┌─┐                      ┌─┐                   ┌─┐                  │</w:t>
      </w:r>
    </w:p>
    <w:p w:rsidR="0003679E" w:rsidRDefault="0003679E">
      <w:pPr>
        <w:pStyle w:val="ConsPlusNonformat"/>
        <w:jc w:val="both"/>
      </w:pPr>
      <w:r>
        <w:rPr>
          <w:sz w:val="16"/>
        </w:rPr>
        <w:t>│ │o│ ГО г. Сибай          │n│ Хайбуллинский район  │x│ Учалинский район  │z│ Зилаирский район │</w:t>
      </w:r>
    </w:p>
    <w:p w:rsidR="0003679E" w:rsidRDefault="0003679E">
      <w:pPr>
        <w:pStyle w:val="ConsPlusNonformat"/>
        <w:jc w:val="both"/>
      </w:pPr>
      <w:r>
        <w:rPr>
          <w:sz w:val="16"/>
        </w:rPr>
        <w:t>│ └─┘                      └─┘                      └─┘                   └─┘                  │</w:t>
      </w:r>
    </w:p>
    <w:p w:rsidR="0003679E" w:rsidRDefault="0003679E">
      <w:pPr>
        <w:pStyle w:val="ConsPlusNonformat"/>
        <w:jc w:val="both"/>
      </w:pPr>
      <w:r>
        <w:rPr>
          <w:sz w:val="16"/>
        </w:rPr>
        <w:t>│ ┌─┐                      ┌─┐                      ┌─┐                                        │</w:t>
      </w:r>
    </w:p>
    <w:p w:rsidR="0003679E" w:rsidRDefault="0003679E">
      <w:pPr>
        <w:pStyle w:val="ConsPlusNonformat"/>
        <w:jc w:val="both"/>
      </w:pPr>
      <w:r>
        <w:rPr>
          <w:sz w:val="16"/>
        </w:rPr>
        <w:t>│ │w│ Зианчуринский район  │k│ Бурзянский район     │p│ Баймакский район                       │</w:t>
      </w:r>
    </w:p>
    <w:p w:rsidR="0003679E" w:rsidRDefault="0003679E">
      <w:pPr>
        <w:pStyle w:val="ConsPlusNonformat"/>
        <w:jc w:val="both"/>
      </w:pPr>
      <w:r>
        <w:rPr>
          <w:sz w:val="16"/>
        </w:rPr>
        <w:t>│ └─┘                      └─┘                      └─┘                                        │</w:t>
      </w:r>
    </w:p>
    <w:p w:rsidR="0003679E" w:rsidRDefault="0003679E">
      <w:pPr>
        <w:pStyle w:val="ConsPlusNonformat"/>
        <w:jc w:val="both"/>
      </w:pPr>
      <w:r>
        <w:rPr>
          <w:sz w:val="16"/>
        </w:rPr>
        <w:t>└──────────────────────────────────────────────────────────────────────────────────────────────┘</w:t>
      </w:r>
    </w:p>
    <w:p w:rsidR="0003679E" w:rsidRDefault="0003679E">
      <w:pPr>
        <w:pStyle w:val="ConsPlusNormal"/>
        <w:ind w:firstLine="540"/>
        <w:jc w:val="both"/>
      </w:pPr>
    </w:p>
    <w:p w:rsidR="0003679E" w:rsidRDefault="0003679E">
      <w:pPr>
        <w:pStyle w:val="ConsPlusNormal"/>
        <w:jc w:val="center"/>
      </w:pPr>
      <w:bookmarkStart w:id="51" w:name="P4177"/>
      <w:bookmarkEnd w:id="51"/>
      <w:r>
        <w:t>Рис. 3.1.2.4. Инвестиции в лесную и деревообрабатывающую</w:t>
      </w:r>
    </w:p>
    <w:p w:rsidR="0003679E" w:rsidRDefault="0003679E">
      <w:pPr>
        <w:pStyle w:val="ConsPlusNormal"/>
        <w:jc w:val="center"/>
      </w:pPr>
      <w:r>
        <w:t>промышленность в МО Зауралья (тыс. рублей)</w:t>
      </w:r>
    </w:p>
    <w:p w:rsidR="0003679E" w:rsidRDefault="0003679E">
      <w:pPr>
        <w:pStyle w:val="ConsPlusNormal"/>
        <w:jc w:val="center"/>
      </w:pPr>
    </w:p>
    <w:p w:rsidR="0003679E" w:rsidRDefault="0003679E">
      <w:pPr>
        <w:pStyle w:val="ConsPlusNormal"/>
        <w:ind w:firstLine="540"/>
        <w:jc w:val="both"/>
      </w:pPr>
      <w:r>
        <w:t>Таким образом, уровень развития предприятий лесопромышленного комплекса Зауралья является низким и недостаточным для эффективного использования имеющегося лесного потенциала как в части использования расчетной лесосеки, так и в части глубины переработки лесных ресурсов. В настоящее время преобладает вывозка и реализация на лесном рынке необработанных лесоматериалов (круглый лес - пиловочник и балансы), в то время как наибольшую выгоду можно получить при реализации продукции деревообрабатывающей промышленности, что требует увеличения современных производственных мощностей по глубокой переработке древесины в Зауралье.</w:t>
      </w:r>
    </w:p>
    <w:p w:rsidR="0003679E" w:rsidRDefault="0003679E">
      <w:pPr>
        <w:pStyle w:val="ConsPlusNormal"/>
        <w:ind w:firstLine="540"/>
        <w:jc w:val="both"/>
      </w:pPr>
      <w:r>
        <w:t xml:space="preserve">Целью развития лесопромышленного комплекса Зауралья является повышение </w:t>
      </w:r>
      <w:r>
        <w:lastRenderedPageBreak/>
        <w:t xml:space="preserve">эффективности использования лесных ресурсов (в том числе более полное освоение расчетной лесосеки) на основе расширения имеющихся мощностей по глубокой переработке древесины, в особенности низкосортной, а также консолидации усилий отдельных элементов лесопромышленного комплекса Зауралья. Возможные объемы заготовки древесины на лесных участках, не обременных арендой, приведены в </w:t>
      </w:r>
      <w:hyperlink w:anchor="P20105" w:history="1">
        <w:r>
          <w:rPr>
            <w:color w:val="0000FF"/>
          </w:rPr>
          <w:t>приложении N 6</w:t>
        </w:r>
      </w:hyperlink>
      <w:r>
        <w:t xml:space="preserve"> к Программе.</w:t>
      </w:r>
    </w:p>
    <w:p w:rsidR="0003679E" w:rsidRDefault="0003679E">
      <w:pPr>
        <w:pStyle w:val="ConsPlusNormal"/>
        <w:ind w:firstLine="540"/>
        <w:jc w:val="both"/>
      </w:pPr>
      <w:r>
        <w:t>Для наиболее полного и рационального освоения имеющихся богатых лесных ресурсов необходимо решение следующих задач:</w:t>
      </w:r>
    </w:p>
    <w:p w:rsidR="0003679E" w:rsidRDefault="0003679E">
      <w:pPr>
        <w:pStyle w:val="ConsPlusNormal"/>
        <w:ind w:firstLine="540"/>
        <w:jc w:val="both"/>
      </w:pPr>
      <w:r>
        <w:t>1) формирование инфраструктуры поддержки развития лесопромышленного комплекса. Решению задачи будут способствовать:</w:t>
      </w:r>
    </w:p>
    <w:p w:rsidR="0003679E" w:rsidRDefault="0003679E">
      <w:pPr>
        <w:pStyle w:val="ConsPlusNormal"/>
        <w:ind w:firstLine="540"/>
        <w:jc w:val="both"/>
      </w:pPr>
      <w:r>
        <w:t>строительство новых лесовозных дорог для разработки лесных ресурсов, находящихся в труднодоступных местах. Одна из основных проблем развития лесопромышленного комплекса Зауралья - это недостаточное количество лесовозных дорог, что препятствует разработке лесных ресурсов и наиболее полному освоению расчетной лесосеки. Строительство лесовозных дорог значительно повысит инвестиционную привлекательность лесных участков;</w:t>
      </w:r>
    </w:p>
    <w:p w:rsidR="0003679E" w:rsidRDefault="0003679E">
      <w:pPr>
        <w:pStyle w:val="ConsPlusNormal"/>
        <w:ind w:firstLine="540"/>
        <w:jc w:val="both"/>
      </w:pPr>
      <w:r>
        <w:t>создание индустриального парка "Зауралье";</w:t>
      </w:r>
    </w:p>
    <w:p w:rsidR="0003679E" w:rsidRDefault="0003679E">
      <w:pPr>
        <w:pStyle w:val="ConsPlusNormal"/>
        <w:ind w:firstLine="540"/>
        <w:jc w:val="both"/>
      </w:pPr>
      <w:r>
        <w:t>2) развитие глубокой переработки лесных ресурсов, в том числе низколиквидной древесины. Для этого необходимо:</w:t>
      </w:r>
    </w:p>
    <w:p w:rsidR="0003679E" w:rsidRDefault="0003679E">
      <w:pPr>
        <w:pStyle w:val="ConsPlusNormal"/>
        <w:ind w:firstLine="540"/>
        <w:jc w:val="both"/>
      </w:pPr>
      <w:r>
        <w:t>организация предприятий, включающих производства по технологической цепочке создания добавленной стоимости (от лесозаготовки до лесопереработки и деревообработки) с внедрением современных технологий с полным циклом переработки древесины. Спектр производимой продукции может быть достаточно широким, включая пиломатериалы, сборные дома из оцилиндрованного бревна, клееный брус, ДСП, ДВП, OSB, фанеру, мебель, оконные и дверные блоки, сэндвич-панели и другие высокотехнологичные строительные материалы, тарную продукцию, топливные брикеты и гранулы, целлюлозно-бумажные изделия, упаковочные материалы;</w:t>
      </w:r>
    </w:p>
    <w:p w:rsidR="0003679E" w:rsidRDefault="0003679E">
      <w:pPr>
        <w:pStyle w:val="ConsPlusNormal"/>
        <w:ind w:firstLine="540"/>
        <w:jc w:val="both"/>
      </w:pPr>
      <w:r>
        <w:t>создание локального лесопромышленного кластера, специализирующегося на производстве древесного угля (координатор кластера - Министерство промышленности и инновационной политики РБ). Для формирования ядра кластера необходимо строительство в Зауралье современного предприятия по производству древесного угля. Основные участники кластера - лесозаготовительные и деревообрабатывающие предприятия Зауралья, в том числе субъекты малого предпринимательства. Конкурентоспособность продукции будет обеспечиваться ее высокими качественными характеристиками, наличием избыточной сырьевой базы, а также устойчивым спросом на древесный уголь со стороны предприятий по производству кристаллического кремния, сероуглерода, активированного угля и населения. Создание кластера позволит увеличить глубину переработки лесных ресурсов в Зауралье, более полно использовать низкосортную древесину, отходы лесозаготовительных и деревообрабатывающих предприятий.</w:t>
      </w:r>
    </w:p>
    <w:p w:rsidR="0003679E" w:rsidRDefault="0003679E">
      <w:pPr>
        <w:pStyle w:val="ConsPlusNormal"/>
        <w:ind w:firstLine="540"/>
        <w:jc w:val="both"/>
      </w:pPr>
      <w:r>
        <w:t>Предприятия по глубокой переработке древесины в Зауралье могут создаваться по двум вариантам:</w:t>
      </w:r>
    </w:p>
    <w:p w:rsidR="0003679E" w:rsidRDefault="0003679E">
      <w:pPr>
        <w:pStyle w:val="ConsPlusNormal"/>
        <w:ind w:firstLine="540"/>
        <w:jc w:val="both"/>
      </w:pPr>
      <w:r>
        <w:t xml:space="preserve">первый вариант предполагает проведение конкурсного отбора потенциальных инвесторов строительства предприятий по глубокой переработке древесины в Зауралье. Проектирование и строительство предприятий производятся за счет собственных и привлеченных средств инвесторов - победителей конкурса. Государство передает им в долгосрочную аренду участки лесного фонда, необходимого для сырьевого обеспечения функционирования лесоперерабатывающих предприятий, в соответствии с Лесным </w:t>
      </w:r>
      <w:hyperlink r:id="rId18" w:history="1">
        <w:r>
          <w:rPr>
            <w:color w:val="0000FF"/>
          </w:rPr>
          <w:t>кодексом</w:t>
        </w:r>
      </w:hyperlink>
      <w:r>
        <w:t xml:space="preserve"> Российской Федерации;</w:t>
      </w:r>
    </w:p>
    <w:p w:rsidR="0003679E" w:rsidRDefault="0003679E">
      <w:pPr>
        <w:pStyle w:val="ConsPlusNormal"/>
        <w:ind w:firstLine="540"/>
        <w:jc w:val="both"/>
      </w:pPr>
      <w:r>
        <w:t>второй вариант предполагает объединение субъектов малого и среднего бизнеса Зауралья, занятых заготовкой и переработкой древесины, с вкладом в уставный фонд создаваемых предприятий, последующим финансированием проектирования и строительства из бюджета Республики Башкортостан, фонда развития малого предпринимательства Республики Башкортостан и с привлечением государственного кредита и кредитных ресурсов банков, а также собственных средств предприятий. Механизм финансового обеспечения по данному варианту следующий:</w:t>
      </w:r>
    </w:p>
    <w:p w:rsidR="0003679E" w:rsidRDefault="0003679E">
      <w:pPr>
        <w:pStyle w:val="ConsPlusNormal"/>
        <w:ind w:firstLine="540"/>
        <w:jc w:val="both"/>
      </w:pPr>
      <w:r>
        <w:t>разработка бизнес-плана предприятия по глубокой переработке древесины за счет средств бюджета Республики Башкортостан;</w:t>
      </w:r>
    </w:p>
    <w:p w:rsidR="0003679E" w:rsidRDefault="0003679E">
      <w:pPr>
        <w:pStyle w:val="ConsPlusNormal"/>
        <w:ind w:firstLine="540"/>
        <w:jc w:val="both"/>
      </w:pPr>
      <w:r>
        <w:t xml:space="preserve">подготовка нормативного правового акта Правительства Республики Башкортостан о </w:t>
      </w:r>
      <w:r>
        <w:lastRenderedPageBreak/>
        <w:t>выделении земельного участка под строительство предприятия и закреплении его для использования на безвозмездной основе;</w:t>
      </w:r>
    </w:p>
    <w:p w:rsidR="0003679E" w:rsidRDefault="0003679E">
      <w:pPr>
        <w:pStyle w:val="ConsPlusNormal"/>
        <w:ind w:firstLine="540"/>
        <w:jc w:val="both"/>
      </w:pPr>
      <w:r>
        <w:t>резервирование участков лесного фонда для отпуска субъектам малого и среднего предпринимательства по договору купли-продажи для дальнейшей поставки на переработку на предполагаемое предприятие;</w:t>
      </w:r>
    </w:p>
    <w:p w:rsidR="0003679E" w:rsidRDefault="0003679E">
      <w:pPr>
        <w:pStyle w:val="ConsPlusNormal"/>
        <w:ind w:firstLine="540"/>
        <w:jc w:val="both"/>
      </w:pPr>
      <w:r>
        <w:t>обеспечение предприятия инженерными сетями, в том числе за счет бюджетных средств.</w:t>
      </w:r>
    </w:p>
    <w:p w:rsidR="0003679E" w:rsidRDefault="0003679E">
      <w:pPr>
        <w:pStyle w:val="ConsPlusNormal"/>
        <w:ind w:firstLine="540"/>
        <w:jc w:val="both"/>
      </w:pPr>
      <w:r>
        <w:t>Поставка сырья для предприятия предполагается силами площадок по накоплению древесины (перевалочные базы), на которые древесина будет поступать от арендаторов участков лесного фонда, от подведомственных государственных унитарных предприятий Министерства лесного хозяйства РБ, от субъектов малого предпринимательства и населения (излишки древесины).</w:t>
      </w:r>
    </w:p>
    <w:p w:rsidR="0003679E" w:rsidRDefault="0003679E">
      <w:pPr>
        <w:pStyle w:val="ConsPlusNormal"/>
        <w:ind w:firstLine="540"/>
        <w:jc w:val="both"/>
      </w:pPr>
      <w:r>
        <w:t xml:space="preserve">Концептуальная схема организации предприятий по глубокой переработке древесины представлена на </w:t>
      </w:r>
      <w:hyperlink w:anchor="P4222" w:history="1">
        <w:r>
          <w:rPr>
            <w:color w:val="0000FF"/>
          </w:rPr>
          <w:t>рис. 3.1.2.5</w:t>
        </w:r>
      </w:hyperlink>
      <w:r>
        <w:t>;</w:t>
      </w:r>
    </w:p>
    <w:p w:rsidR="0003679E" w:rsidRDefault="0003679E">
      <w:pPr>
        <w:pStyle w:val="ConsPlusNormal"/>
        <w:ind w:firstLine="540"/>
        <w:jc w:val="both"/>
      </w:pPr>
    </w:p>
    <w:p w:rsidR="0003679E" w:rsidRDefault="0003679E">
      <w:pPr>
        <w:pStyle w:val="ConsPlusNonformat"/>
        <w:jc w:val="both"/>
      </w:pPr>
      <w:r>
        <w:rPr>
          <w:sz w:val="18"/>
        </w:rPr>
        <w:t>┌──────────────────────────────────┐       ┌─────────────────────────────────┐</w:t>
      </w:r>
    </w:p>
    <w:p w:rsidR="0003679E" w:rsidRDefault="0003679E">
      <w:pPr>
        <w:pStyle w:val="ConsPlusNonformat"/>
        <w:jc w:val="both"/>
      </w:pPr>
      <w:r>
        <w:rPr>
          <w:sz w:val="18"/>
        </w:rPr>
        <w:t>│Субъекты малого и среднего бизнеса├──────&gt;│     Предприятия по глубокой     │</w:t>
      </w:r>
    </w:p>
    <w:p w:rsidR="0003679E" w:rsidRDefault="0003679E">
      <w:pPr>
        <w:pStyle w:val="ConsPlusNonformat"/>
        <w:jc w:val="both"/>
      </w:pPr>
      <w:r>
        <w:rPr>
          <w:sz w:val="18"/>
        </w:rPr>
        <w:t>│     Зауралья - ОАО (ООО) "ЛПК    │       │      переработке древесины      │</w:t>
      </w:r>
    </w:p>
    <w:p w:rsidR="0003679E" w:rsidRDefault="0003679E">
      <w:pPr>
        <w:pStyle w:val="ConsPlusNonformat"/>
        <w:jc w:val="both"/>
      </w:pPr>
      <w:r>
        <w:rPr>
          <w:sz w:val="18"/>
        </w:rPr>
        <w:t>│            Зауралья"             │ ┌────&gt;│                                 │</w:t>
      </w:r>
    </w:p>
    <w:p w:rsidR="0003679E" w:rsidRDefault="0003679E">
      <w:pPr>
        <w:pStyle w:val="ConsPlusNonformat"/>
        <w:jc w:val="both"/>
      </w:pPr>
      <w:r>
        <w:rPr>
          <w:sz w:val="18"/>
        </w:rPr>
        <w:t>└──────────────────────────────────┘ │     └─────────────────────────────────┘</w:t>
      </w:r>
    </w:p>
    <w:p w:rsidR="0003679E" w:rsidRDefault="0003679E">
      <w:pPr>
        <w:pStyle w:val="ConsPlusNonformat"/>
        <w:jc w:val="both"/>
      </w:pPr>
      <w:r>
        <w:rPr>
          <w:sz w:val="18"/>
        </w:rPr>
        <w:t>┌──────────────────────────────────┐ │                    /\</w:t>
      </w:r>
    </w:p>
    <w:p w:rsidR="0003679E" w:rsidRDefault="0003679E">
      <w:pPr>
        <w:pStyle w:val="ConsPlusNonformat"/>
        <w:jc w:val="both"/>
      </w:pPr>
      <w:r>
        <w:rPr>
          <w:sz w:val="18"/>
        </w:rPr>
        <w:t>│     Источники финансирования     │─┘ ┌──────────────────┴──────────────────┐</w:t>
      </w:r>
    </w:p>
    <w:p w:rsidR="0003679E" w:rsidRDefault="0003679E">
      <w:pPr>
        <w:pStyle w:val="ConsPlusNonformat"/>
        <w:jc w:val="both"/>
      </w:pPr>
      <w:r>
        <w:rPr>
          <w:sz w:val="18"/>
        </w:rPr>
        <w:t>└──────────────────────────────────┘   │           Поставка сырья            │</w:t>
      </w:r>
    </w:p>
    <w:p w:rsidR="0003679E" w:rsidRDefault="0003679E">
      <w:pPr>
        <w:pStyle w:val="ConsPlusNonformat"/>
        <w:jc w:val="both"/>
      </w:pPr>
      <w:r>
        <w:rPr>
          <w:sz w:val="18"/>
        </w:rPr>
        <w:t xml:space="preserve">                 /\                    └─────────────────────────────────────┘</w:t>
      </w:r>
    </w:p>
    <w:p w:rsidR="0003679E" w:rsidRDefault="0003679E">
      <w:pPr>
        <w:pStyle w:val="ConsPlusNonformat"/>
        <w:jc w:val="both"/>
      </w:pPr>
      <w:r>
        <w:rPr>
          <w:sz w:val="18"/>
        </w:rPr>
        <w:t xml:space="preserve">                 │                                        /\</w:t>
      </w:r>
    </w:p>
    <w:p w:rsidR="0003679E" w:rsidRDefault="0003679E">
      <w:pPr>
        <w:pStyle w:val="ConsPlusNonformat"/>
        <w:jc w:val="both"/>
      </w:pPr>
      <w:r>
        <w:rPr>
          <w:sz w:val="18"/>
        </w:rPr>
        <w:t>┌────────────────┴─────────────────┐   ┌──────────────────┴──────────────────┐</w:t>
      </w:r>
    </w:p>
    <w:p w:rsidR="0003679E" w:rsidRDefault="0003679E">
      <w:pPr>
        <w:pStyle w:val="ConsPlusNonformat"/>
        <w:jc w:val="both"/>
      </w:pPr>
      <w:r>
        <w:rPr>
          <w:sz w:val="18"/>
        </w:rPr>
        <w:t>│Государственный кредит;           │   │  Площадки по накоплению древесины   │</w:t>
      </w:r>
    </w:p>
    <w:p w:rsidR="0003679E" w:rsidRDefault="0003679E">
      <w:pPr>
        <w:pStyle w:val="ConsPlusNonformat"/>
        <w:jc w:val="both"/>
      </w:pPr>
      <w:r>
        <w:rPr>
          <w:sz w:val="18"/>
        </w:rPr>
        <w:t>│банковский кредит;                │   │         (перевалочные базы)         │</w:t>
      </w:r>
    </w:p>
    <w:p w:rsidR="0003679E" w:rsidRDefault="0003679E">
      <w:pPr>
        <w:pStyle w:val="ConsPlusNonformat"/>
        <w:jc w:val="both"/>
      </w:pPr>
      <w:r>
        <w:rPr>
          <w:sz w:val="18"/>
        </w:rPr>
        <w:t>│Фонд развития и поддержки малого  │   └─────────────────────────────────────┘</w:t>
      </w:r>
    </w:p>
    <w:p w:rsidR="0003679E" w:rsidRDefault="0003679E">
      <w:pPr>
        <w:pStyle w:val="ConsPlusNonformat"/>
        <w:jc w:val="both"/>
      </w:pPr>
      <w:r>
        <w:rPr>
          <w:sz w:val="18"/>
        </w:rPr>
        <w:t>│предпринимательства РБ;           │                      /\</w:t>
      </w:r>
    </w:p>
    <w:p w:rsidR="0003679E" w:rsidRDefault="0003679E">
      <w:pPr>
        <w:pStyle w:val="ConsPlusNonformat"/>
        <w:jc w:val="both"/>
      </w:pPr>
      <w:r>
        <w:rPr>
          <w:sz w:val="18"/>
        </w:rPr>
        <w:t>│Собственные средства предприятий  │   ┌──────────────────┴──────────────────┐</w:t>
      </w:r>
    </w:p>
    <w:p w:rsidR="0003679E" w:rsidRDefault="0003679E">
      <w:pPr>
        <w:pStyle w:val="ConsPlusNonformat"/>
        <w:jc w:val="both"/>
      </w:pPr>
      <w:r>
        <w:rPr>
          <w:sz w:val="18"/>
        </w:rPr>
        <w:t>│                                  │   │Арендаторы лесного фонда;            │</w:t>
      </w:r>
    </w:p>
    <w:p w:rsidR="0003679E" w:rsidRDefault="0003679E">
      <w:pPr>
        <w:pStyle w:val="ConsPlusNonformat"/>
        <w:jc w:val="both"/>
      </w:pPr>
      <w:r>
        <w:rPr>
          <w:sz w:val="18"/>
        </w:rPr>
        <w:t>│                                  │   │население (излишки древесины);       │</w:t>
      </w:r>
    </w:p>
    <w:p w:rsidR="0003679E" w:rsidRDefault="0003679E">
      <w:pPr>
        <w:pStyle w:val="ConsPlusNonformat"/>
        <w:jc w:val="both"/>
      </w:pPr>
      <w:r>
        <w:rPr>
          <w:sz w:val="18"/>
        </w:rPr>
        <w:t>│                                  │   │субъекты малого предпринимательства  │</w:t>
      </w:r>
    </w:p>
    <w:p w:rsidR="0003679E" w:rsidRDefault="0003679E">
      <w:pPr>
        <w:pStyle w:val="ConsPlusNonformat"/>
        <w:jc w:val="both"/>
      </w:pPr>
      <w:r>
        <w:rPr>
          <w:sz w:val="18"/>
        </w:rPr>
        <w:t>│                                  │   │(договора купли-продажи);            │</w:t>
      </w:r>
    </w:p>
    <w:p w:rsidR="0003679E" w:rsidRDefault="0003679E">
      <w:pPr>
        <w:pStyle w:val="ConsPlusNonformat"/>
        <w:jc w:val="both"/>
      </w:pPr>
      <w:r>
        <w:rPr>
          <w:sz w:val="18"/>
        </w:rPr>
        <w:t>│                                  │   │подведомственные ГУП Минлесхоза РБ   │</w:t>
      </w:r>
    </w:p>
    <w:p w:rsidR="0003679E" w:rsidRDefault="0003679E">
      <w:pPr>
        <w:pStyle w:val="ConsPlusNonformat"/>
        <w:jc w:val="both"/>
      </w:pPr>
      <w:r>
        <w:rPr>
          <w:sz w:val="18"/>
        </w:rPr>
        <w:t>└──────────────────────────────────┘   └─────────────────────────────────────┘</w:t>
      </w:r>
    </w:p>
    <w:p w:rsidR="0003679E" w:rsidRDefault="0003679E">
      <w:pPr>
        <w:pStyle w:val="ConsPlusNormal"/>
        <w:ind w:firstLine="540"/>
        <w:jc w:val="both"/>
      </w:pPr>
    </w:p>
    <w:p w:rsidR="0003679E" w:rsidRDefault="0003679E">
      <w:pPr>
        <w:pStyle w:val="ConsPlusNormal"/>
        <w:jc w:val="center"/>
      </w:pPr>
      <w:bookmarkStart w:id="52" w:name="P4222"/>
      <w:bookmarkEnd w:id="52"/>
      <w:r>
        <w:t>Рис. 3.1.2.5. Концептуальная схема организации предприятий</w:t>
      </w:r>
    </w:p>
    <w:p w:rsidR="0003679E" w:rsidRDefault="0003679E">
      <w:pPr>
        <w:pStyle w:val="ConsPlusNormal"/>
        <w:jc w:val="center"/>
      </w:pPr>
      <w:r>
        <w:t>по глубокой переработке древесины в Зауралье</w:t>
      </w:r>
    </w:p>
    <w:p w:rsidR="0003679E" w:rsidRDefault="0003679E">
      <w:pPr>
        <w:pStyle w:val="ConsPlusNormal"/>
        <w:ind w:firstLine="540"/>
        <w:jc w:val="both"/>
      </w:pPr>
    </w:p>
    <w:p w:rsidR="0003679E" w:rsidRDefault="0003679E">
      <w:pPr>
        <w:pStyle w:val="ConsPlusNormal"/>
        <w:ind w:firstLine="540"/>
        <w:jc w:val="both"/>
      </w:pPr>
      <w:r>
        <w:t>3) развитие деятельности государственных лесохозяйственных предприятий посредством:</w:t>
      </w:r>
    </w:p>
    <w:p w:rsidR="0003679E" w:rsidRDefault="0003679E">
      <w:pPr>
        <w:pStyle w:val="ConsPlusNormal"/>
        <w:ind w:firstLine="540"/>
        <w:jc w:val="both"/>
      </w:pPr>
      <w:r>
        <w:t>модернизации технологических процессов переработки древесины;</w:t>
      </w:r>
    </w:p>
    <w:p w:rsidR="0003679E" w:rsidRDefault="0003679E">
      <w:pPr>
        <w:pStyle w:val="ConsPlusNormal"/>
        <w:ind w:firstLine="540"/>
        <w:jc w:val="both"/>
      </w:pPr>
      <w:r>
        <w:t>повышения производительности труда и снижения издержек производства за счет обновления основных фондов, в том числе за счет приобретения современного деревообрабатывающего оборудования, лесозаготовительной техники и автотранспорта;</w:t>
      </w:r>
    </w:p>
    <w:p w:rsidR="0003679E" w:rsidRDefault="0003679E">
      <w:pPr>
        <w:pStyle w:val="ConsPlusNormal"/>
        <w:ind w:firstLine="540"/>
        <w:jc w:val="both"/>
      </w:pPr>
      <w:r>
        <w:t>4) профилактика и пресечение незаконной заготовки лесных ресурсов, усиление государственного лесного контроля, пожарного надзора.</w:t>
      </w:r>
    </w:p>
    <w:p w:rsidR="0003679E" w:rsidRDefault="0003679E">
      <w:pPr>
        <w:pStyle w:val="ConsPlusNormal"/>
        <w:ind w:firstLine="540"/>
        <w:jc w:val="both"/>
      </w:pPr>
      <w:r>
        <w:t>В целях профилактики и пресечения незаконной заготовки лесных ресурсов, усиления государственного лесного контроля, повышения эффективности принудительного взыскания административных штрафов и ущерба, нанесенного лесному хозяйству, пожарного надзора необходимо:</w:t>
      </w:r>
    </w:p>
    <w:p w:rsidR="0003679E" w:rsidRDefault="0003679E">
      <w:pPr>
        <w:pStyle w:val="ConsPlusNormal"/>
        <w:ind w:firstLine="540"/>
        <w:jc w:val="both"/>
      </w:pPr>
      <w:r>
        <w:t>а) консолидировать усилия органов государственного управления по предотвращению незаконной заготовки древесины и ее оборота в Зауралье в части взаимодействия Министерства лесного хозяйства РБ с Министерством внутренних дел по РБ, Федеральной налоговой службой по Республике Башкортостан, Башкортостанской таможней Приволжского таможенного управления Федеральной таможенной службы России, Управлением Государственной инспекции безопасности дорожного движения Министерства внутренних дел по РБ, Управлением Федеральной службы судебных приставов Российской Федерации по РБ посредством:</w:t>
      </w:r>
    </w:p>
    <w:p w:rsidR="0003679E" w:rsidRDefault="0003679E">
      <w:pPr>
        <w:pStyle w:val="ConsPlusNormal"/>
        <w:ind w:firstLine="540"/>
        <w:jc w:val="both"/>
      </w:pPr>
      <w:r>
        <w:t>заключения соглашений о порядке взаимодействия с вышеуказанными структурами;</w:t>
      </w:r>
    </w:p>
    <w:p w:rsidR="0003679E" w:rsidRDefault="0003679E">
      <w:pPr>
        <w:pStyle w:val="ConsPlusNormal"/>
        <w:ind w:firstLine="540"/>
        <w:jc w:val="both"/>
      </w:pPr>
      <w:r>
        <w:lastRenderedPageBreak/>
        <w:t>увеличения количества секторов "Мобильные группы" в Зауралье в целях более полного маршрутного патрулирования территории лесного фонда региона с привлечением сотрудников отделов внутренних дел районов;</w:t>
      </w:r>
    </w:p>
    <w:p w:rsidR="0003679E" w:rsidRDefault="0003679E">
      <w:pPr>
        <w:pStyle w:val="ConsPlusNormal"/>
        <w:ind w:firstLine="540"/>
        <w:jc w:val="both"/>
      </w:pPr>
      <w:r>
        <w:t>проведения в течение года совместных с Министерством внутренних дел по РБ и Федеральной налоговой службой по РБ рейдовых проверок мест заготовки, переработки и реализации древесины;</w:t>
      </w:r>
    </w:p>
    <w:p w:rsidR="0003679E" w:rsidRDefault="0003679E">
      <w:pPr>
        <w:pStyle w:val="ConsPlusNormal"/>
        <w:ind w:firstLine="540"/>
        <w:jc w:val="both"/>
      </w:pPr>
      <w:r>
        <w:t>осуществления совместного авиапатрулирования лесного фонда;</w:t>
      </w:r>
    </w:p>
    <w:p w:rsidR="0003679E" w:rsidRDefault="0003679E">
      <w:pPr>
        <w:pStyle w:val="ConsPlusNormal"/>
        <w:ind w:firstLine="540"/>
        <w:jc w:val="both"/>
      </w:pPr>
      <w:r>
        <w:t>б) внедрить современные методы контроля за использованием лесных ресурсов и пожарного надзора, в том числе:</w:t>
      </w:r>
    </w:p>
    <w:p w:rsidR="0003679E" w:rsidRDefault="0003679E">
      <w:pPr>
        <w:pStyle w:val="ConsPlusNormal"/>
        <w:ind w:firstLine="540"/>
        <w:jc w:val="both"/>
      </w:pPr>
      <w:r>
        <w:t>регулярное проведение космического мониторинга лесов на территории лесничеств Зауралья;</w:t>
      </w:r>
    </w:p>
    <w:p w:rsidR="0003679E" w:rsidRDefault="0003679E">
      <w:pPr>
        <w:pStyle w:val="ConsPlusNormal"/>
        <w:ind w:firstLine="540"/>
        <w:jc w:val="both"/>
      </w:pPr>
      <w:r>
        <w:t>обеспечение инспекторского состава навигационным оборудованием ГЛОНАСС/GPS для проведения более точных и качественных контрольных мероприятий;</w:t>
      </w:r>
    </w:p>
    <w:p w:rsidR="0003679E" w:rsidRDefault="0003679E">
      <w:pPr>
        <w:pStyle w:val="ConsPlusNormal"/>
        <w:ind w:firstLine="540"/>
        <w:jc w:val="both"/>
      </w:pPr>
      <w:r>
        <w:t>реализация пилотного проекта в Зауралье по установке камер видеонаблюдения и фиксации (не менее 9 штук) на определенных точках по дорогам федерального и республиканского значения, а также лесовозным дорогам в целях создания дополнительных возможностей контроля транспортировки лесоматериалов;</w:t>
      </w:r>
    </w:p>
    <w:p w:rsidR="0003679E" w:rsidRDefault="0003679E">
      <w:pPr>
        <w:pStyle w:val="ConsPlusNormal"/>
        <w:ind w:firstLine="540"/>
        <w:jc w:val="both"/>
      </w:pPr>
      <w:r>
        <w:t>в) усилить охрану лесов от пожаров. Важнейшими задачами в деле охраны лесов Зауралья от пожаров являются:</w:t>
      </w:r>
    </w:p>
    <w:p w:rsidR="0003679E" w:rsidRDefault="0003679E">
      <w:pPr>
        <w:pStyle w:val="ConsPlusNormal"/>
        <w:ind w:firstLine="540"/>
        <w:jc w:val="both"/>
      </w:pPr>
      <w:r>
        <w:t>организация тушения возникших очагов лесных пожаров;</w:t>
      </w:r>
    </w:p>
    <w:p w:rsidR="0003679E" w:rsidRDefault="0003679E">
      <w:pPr>
        <w:pStyle w:val="ConsPlusNormal"/>
        <w:ind w:firstLine="540"/>
        <w:jc w:val="both"/>
      </w:pPr>
      <w:r>
        <w:t>своевременное обеспечение необходимым оборудованием соответствующих организаций в соответствии с действующими нормами до начала пожароопасного периода, создание резерва средств пожаротушения и подготовка лесопожарных формирований;</w:t>
      </w:r>
    </w:p>
    <w:p w:rsidR="0003679E" w:rsidRDefault="0003679E">
      <w:pPr>
        <w:pStyle w:val="ConsPlusNormal"/>
        <w:ind w:firstLine="540"/>
        <w:jc w:val="both"/>
      </w:pPr>
      <w:r>
        <w:t>запрещение в пожароопасный сезон выжигания травы на лесных полянах, лугах и стерни на полях, на участках, непосредственно примыкающих к лесам;</w:t>
      </w:r>
    </w:p>
    <w:p w:rsidR="0003679E" w:rsidRDefault="0003679E">
      <w:pPr>
        <w:pStyle w:val="ConsPlusNormal"/>
        <w:ind w:firstLine="540"/>
        <w:jc w:val="both"/>
      </w:pPr>
      <w:r>
        <w:t>проведение мониторинга пожарной опасности в лесах;</w:t>
      </w:r>
    </w:p>
    <w:p w:rsidR="0003679E" w:rsidRDefault="0003679E">
      <w:pPr>
        <w:pStyle w:val="ConsPlusNormal"/>
        <w:ind w:firstLine="540"/>
        <w:jc w:val="both"/>
      </w:pPr>
      <w:r>
        <w:t>усиление контроля за выполнением лесничествами и организациями, осуществляющими работы в лесу, мероприятий по противопожарной профилактике лесов и подготовке к пожароопасному сезону;</w:t>
      </w:r>
    </w:p>
    <w:p w:rsidR="0003679E" w:rsidRDefault="0003679E">
      <w:pPr>
        <w:pStyle w:val="ConsPlusNormal"/>
        <w:ind w:firstLine="540"/>
        <w:jc w:val="both"/>
      </w:pPr>
      <w:r>
        <w:t>в периоды высокой пожарной опасности установление ограничений и запретов по представлению надзорных органов на посещение населением лесов, а при чрезвычайной ситуации - приостановление работы всеми лесопользователями;</w:t>
      </w:r>
    </w:p>
    <w:p w:rsidR="0003679E" w:rsidRDefault="0003679E">
      <w:pPr>
        <w:pStyle w:val="ConsPlusNormal"/>
        <w:ind w:firstLine="540"/>
        <w:jc w:val="both"/>
      </w:pPr>
      <w:r>
        <w:t>регулярное оповещение населения и всех работающих в лесу в течение пожароопасного сезона через средства массовой информации о состоянии пожарной опасности в лесах, о ходе работ по охране лесов от пожаров и др.;</w:t>
      </w:r>
    </w:p>
    <w:p w:rsidR="0003679E" w:rsidRDefault="0003679E">
      <w:pPr>
        <w:pStyle w:val="ConsPlusNormal"/>
        <w:ind w:firstLine="540"/>
        <w:jc w:val="both"/>
      </w:pPr>
      <w:r>
        <w:t>5) возобновление лесных ресурсов посредством проведения лесовосстановительных работ, а также содействия естественному возобновлению леса.</w:t>
      </w:r>
    </w:p>
    <w:p w:rsidR="0003679E" w:rsidRDefault="0003679E">
      <w:pPr>
        <w:pStyle w:val="ConsPlusNormal"/>
        <w:ind w:firstLine="540"/>
        <w:jc w:val="both"/>
      </w:pPr>
    </w:p>
    <w:p w:rsidR="0003679E" w:rsidRDefault="0003679E">
      <w:pPr>
        <w:pStyle w:val="ConsPlusNormal"/>
        <w:jc w:val="center"/>
      </w:pPr>
      <w:r>
        <w:t>3.3.1.3. Развитие технологий комплексной переработки</w:t>
      </w:r>
    </w:p>
    <w:p w:rsidR="0003679E" w:rsidRDefault="0003679E">
      <w:pPr>
        <w:pStyle w:val="ConsPlusNormal"/>
        <w:jc w:val="center"/>
      </w:pPr>
      <w:r>
        <w:t>отходов обогатительных производств. Добыча</w:t>
      </w:r>
    </w:p>
    <w:p w:rsidR="0003679E" w:rsidRDefault="0003679E">
      <w:pPr>
        <w:pStyle w:val="ConsPlusNormal"/>
        <w:jc w:val="center"/>
      </w:pPr>
      <w:r>
        <w:t>полезных ископаемых</w:t>
      </w:r>
    </w:p>
    <w:p w:rsidR="0003679E" w:rsidRDefault="0003679E">
      <w:pPr>
        <w:pStyle w:val="ConsPlusNormal"/>
        <w:ind w:firstLine="540"/>
        <w:jc w:val="both"/>
      </w:pPr>
    </w:p>
    <w:p w:rsidR="0003679E" w:rsidRDefault="0003679E">
      <w:pPr>
        <w:pStyle w:val="ConsPlusNormal"/>
        <w:ind w:firstLine="540"/>
        <w:jc w:val="both"/>
      </w:pPr>
      <w:r>
        <w:t>Дальнейшее развитие предприятий по добыче полезных ископаемых в Зауралье по-прежнему является одним из главных факторов его промышленного и социально-экономического роста, поскольку наличие богатых природных ресурсов - ключевое конкурентное преимущество региона. Вместе с тем одной из наиболее серьезных проблем в области охраны окружающей среды в Зауралье является проблема сбора, комплексной переработки и утилизации отходов обогатительных производств. В Зауралье это одна из ключевых первоочередных проблем, которую необходимо решать. Например, по результатам многолетних наблюдений за качеством воды в реках Карагайлы и Худолаз в этих водных объектах ниже выпусков Сибайского филиала ОАО "Учалинский ГОК" и ОАО "БМСК" установлено фактически постоянное превышение ПДК загрязняющих веществ (тяжелых металлов, сульфатов). Содержание загрязняющих веществ в водных объектах варьируется от десятков до тысяч ПДК, что негативно сказывается на окружающей природной среде.</w:t>
      </w:r>
    </w:p>
    <w:p w:rsidR="0003679E" w:rsidRDefault="0003679E">
      <w:pPr>
        <w:pStyle w:val="ConsPlusNormal"/>
        <w:ind w:firstLine="540"/>
        <w:jc w:val="both"/>
      </w:pPr>
      <w:r>
        <w:lastRenderedPageBreak/>
        <w:t>Актуальной проблемой остается утилизация хвостов обогащения, общий объем накопления которых составляет более 120 млн. т. Лидерами по объемам образования отходов являются ОАО "Учалинский ГОК", ЗАО "Бурибаевский горно-обогатительный комбинат", ООО "Башкирская медь". Неиспользованные отходы - это миллионы тонн выведенных из хозяйственного оборота безвозвратно теряемых материальных ресурсов. Содержание ценных компонентов в отходах нередко близко к содержанию их в добываемом сырье.</w:t>
      </w:r>
    </w:p>
    <w:p w:rsidR="0003679E" w:rsidRDefault="0003679E">
      <w:pPr>
        <w:pStyle w:val="ConsPlusNormal"/>
        <w:ind w:firstLine="540"/>
        <w:jc w:val="both"/>
      </w:pPr>
      <w:r>
        <w:t>В значительной степени отрицательные экологические последствия деятельности горнорудных предприятий могут быть минимизированы при применении современных технологий комплексной переработки добываемых ресурсов, в том числе добываемых полиметаллических руд, с выработкой не только медного и цинкового концентрата, но и пиритного концентрата, из которого дополнительно могут извлекаться не только медь и цинк, но и золото, серебро, сера и др. Кроме того, значительная часть отходов горнорудной промышленности (вскрышные породы, отвалы) может стать основой развития производства некоторых видов строительных материалов.</w:t>
      </w:r>
    </w:p>
    <w:p w:rsidR="0003679E" w:rsidRDefault="0003679E">
      <w:pPr>
        <w:pStyle w:val="ConsPlusNormal"/>
        <w:ind w:firstLine="540"/>
        <w:jc w:val="both"/>
      </w:pPr>
      <w:r>
        <w:t>Целью развития технологий комплексной переработки отходов обогатительных производств Зауралья является комплексное рациональное использование минерально-сырьевых ресурсов Зауралья без ущерба экологии региона.</w:t>
      </w:r>
    </w:p>
    <w:p w:rsidR="0003679E" w:rsidRDefault="0003679E">
      <w:pPr>
        <w:pStyle w:val="ConsPlusNormal"/>
        <w:ind w:firstLine="540"/>
        <w:jc w:val="both"/>
      </w:pPr>
      <w:r>
        <w:t>Для достижения поставленной цели необходимо решение следующих задач:</w:t>
      </w:r>
    </w:p>
    <w:p w:rsidR="0003679E" w:rsidRDefault="0003679E">
      <w:pPr>
        <w:pStyle w:val="ConsPlusNormal"/>
        <w:ind w:firstLine="540"/>
        <w:jc w:val="both"/>
      </w:pPr>
      <w:r>
        <w:t>1) комплексная переработка отходов обогатительных производств (хвостов обогащения, отвалов):</w:t>
      </w:r>
    </w:p>
    <w:p w:rsidR="0003679E" w:rsidRDefault="0003679E">
      <w:pPr>
        <w:pStyle w:val="ConsPlusNormal"/>
        <w:ind w:firstLine="540"/>
        <w:jc w:val="both"/>
      </w:pPr>
      <w:r>
        <w:t>инициирование разработки и продвижения проектов изменений в государственные программы республики и по возможности Российской Федерации можности ("Восстановление техногенно загрязненных природных ландшафтов Зауралья") с включением вопросов комплексной переработки отходов обогатительных производств цветной металлургии;</w:t>
      </w:r>
    </w:p>
    <w:p w:rsidR="0003679E" w:rsidRDefault="0003679E">
      <w:pPr>
        <w:pStyle w:val="ConsPlusNormal"/>
        <w:ind w:firstLine="540"/>
        <w:jc w:val="both"/>
      </w:pPr>
      <w:r>
        <w:t>инвентаризация, учет, определение качественных и количественных характеристик полезных компонентов отходов обогатительных производств цветной металлургии;</w:t>
      </w:r>
    </w:p>
    <w:p w:rsidR="0003679E" w:rsidRDefault="0003679E">
      <w:pPr>
        <w:pStyle w:val="ConsPlusNormal"/>
        <w:ind w:firstLine="540"/>
        <w:jc w:val="both"/>
      </w:pPr>
      <w:r>
        <w:t>организация опытного производства по переработке отходов обогатительных производств цветной металлургии (при наличии экономически обоснованной технологии переработки);</w:t>
      </w:r>
    </w:p>
    <w:p w:rsidR="0003679E" w:rsidRDefault="0003679E">
      <w:pPr>
        <w:pStyle w:val="ConsPlusNormal"/>
        <w:ind w:firstLine="540"/>
        <w:jc w:val="both"/>
      </w:pPr>
      <w:r>
        <w:t>2) добыча полезных ископаемых:</w:t>
      </w:r>
    </w:p>
    <w:p w:rsidR="0003679E" w:rsidRDefault="0003679E">
      <w:pPr>
        <w:pStyle w:val="ConsPlusNormal"/>
        <w:ind w:firstLine="540"/>
        <w:jc w:val="both"/>
      </w:pPr>
      <w:r>
        <w:t>вскрытие и отработка месторождения "Юбилейное" для добычи медно-колчеданных и бурожелезняковых золотосодержащих руд подземным способом;</w:t>
      </w:r>
    </w:p>
    <w:p w:rsidR="0003679E" w:rsidRDefault="0003679E">
      <w:pPr>
        <w:pStyle w:val="ConsPlusNormal"/>
        <w:ind w:firstLine="540"/>
        <w:jc w:val="both"/>
      </w:pPr>
      <w:r>
        <w:t>завершение строительства Хайбуллинской обогатительной фабрики;</w:t>
      </w:r>
    </w:p>
    <w:p w:rsidR="0003679E" w:rsidRDefault="0003679E">
      <w:pPr>
        <w:pStyle w:val="ConsPlusNormal"/>
        <w:ind w:firstLine="540"/>
        <w:jc w:val="both"/>
      </w:pPr>
      <w:r>
        <w:t>вскрытие и отработка запасов Октябрьского месторождения для добычи медно-цинковой руды;</w:t>
      </w:r>
    </w:p>
    <w:p w:rsidR="0003679E" w:rsidRDefault="0003679E">
      <w:pPr>
        <w:pStyle w:val="ConsPlusNormal"/>
        <w:ind w:firstLine="540"/>
        <w:jc w:val="both"/>
      </w:pPr>
      <w:r>
        <w:t>разработка рудной базы ОАО "Учалинский ГОК";</w:t>
      </w:r>
    </w:p>
    <w:p w:rsidR="0003679E" w:rsidRDefault="0003679E">
      <w:pPr>
        <w:pStyle w:val="ConsPlusNormal"/>
        <w:ind w:firstLine="540"/>
        <w:jc w:val="both"/>
      </w:pPr>
      <w:r>
        <w:t>разработка рудной базы Сибайского филиала ОАО "Учалинский ГОК";</w:t>
      </w:r>
    </w:p>
    <w:p w:rsidR="0003679E" w:rsidRDefault="0003679E">
      <w:pPr>
        <w:pStyle w:val="ConsPlusNormal"/>
        <w:ind w:firstLine="540"/>
        <w:jc w:val="both"/>
      </w:pPr>
      <w:r>
        <w:t>разработка рудной базы ОАО "Башкирское шахтопроходческое управление" (Майское месторождение);</w:t>
      </w:r>
    </w:p>
    <w:p w:rsidR="0003679E" w:rsidRDefault="0003679E">
      <w:pPr>
        <w:pStyle w:val="ConsPlusNormal"/>
        <w:ind w:firstLine="540"/>
        <w:jc w:val="both"/>
      </w:pPr>
      <w:r>
        <w:t>разработка Вишневского месторождения медно-колчеданных руд;</w:t>
      </w:r>
    </w:p>
    <w:p w:rsidR="0003679E" w:rsidRDefault="0003679E">
      <w:pPr>
        <w:pStyle w:val="ConsPlusNormal"/>
        <w:ind w:firstLine="540"/>
        <w:jc w:val="both"/>
      </w:pPr>
      <w:r>
        <w:t>содействие развитию коопераций предприятий малого бизнеса в части привлечения к транспортному обслуживанию горно-рудных предприятий республики;</w:t>
      </w:r>
    </w:p>
    <w:p w:rsidR="0003679E" w:rsidRDefault="0003679E">
      <w:pPr>
        <w:pStyle w:val="ConsPlusNormal"/>
        <w:ind w:firstLine="540"/>
        <w:jc w:val="both"/>
      </w:pPr>
      <w:r>
        <w:t>3) воспроизводство минерально-сырьевой базы. Прогнозирование состояния недр. Геоинформационное обеспечение недропользования:</w:t>
      </w:r>
    </w:p>
    <w:p w:rsidR="0003679E" w:rsidRDefault="0003679E">
      <w:pPr>
        <w:pStyle w:val="ConsPlusNormal"/>
        <w:ind w:firstLine="540"/>
        <w:jc w:val="both"/>
      </w:pPr>
      <w:r>
        <w:t xml:space="preserve">проведение геологоразведочных работ, в частности доразведки запасов подземных вод под категории </w:t>
      </w:r>
      <w:r w:rsidRPr="00D25518">
        <w:rPr>
          <w:position w:val="-10"/>
        </w:rPr>
        <w:pict>
          <v:shape id="_x0000_i1029" style="width:16.2pt;height:18.8pt" coordsize="" o:spt="100" adj="0,,0" path="" stroked="f">
            <v:stroke joinstyle="miter"/>
            <v:imagedata r:id="rId19" o:title="base_23692_100101_9"/>
            <v:formulas/>
            <v:path o:connecttype="segments"/>
          </v:shape>
        </w:pict>
      </w:r>
      <w:r>
        <w:t xml:space="preserve"> на Мало-Карсагинском участке Баймакского месторождения (8 тыс. куб. м/сут.) для г. Баймака; разведки водозабора в долине р. Канны для с. Кананикольское Зилаирского района; поиска и разведки участка подземных вод для обеспечения п. Тубинский Баймакского района;</w:t>
      </w:r>
    </w:p>
    <w:p w:rsidR="0003679E" w:rsidRDefault="0003679E">
      <w:pPr>
        <w:pStyle w:val="ConsPlusNormal"/>
        <w:ind w:firstLine="540"/>
        <w:jc w:val="both"/>
      </w:pPr>
      <w:r>
        <w:t>мониторинг состояния недр;</w:t>
      </w:r>
    </w:p>
    <w:p w:rsidR="0003679E" w:rsidRDefault="0003679E">
      <w:pPr>
        <w:pStyle w:val="ConsPlusNormal"/>
        <w:ind w:firstLine="540"/>
        <w:jc w:val="both"/>
      </w:pPr>
      <w:r>
        <w:t>хранение первичной геологической информации.</w:t>
      </w:r>
    </w:p>
    <w:p w:rsidR="0003679E" w:rsidRDefault="0003679E">
      <w:pPr>
        <w:pStyle w:val="ConsPlusNormal"/>
        <w:ind w:firstLine="540"/>
        <w:jc w:val="both"/>
      </w:pPr>
    </w:p>
    <w:p w:rsidR="0003679E" w:rsidRDefault="0003679E">
      <w:pPr>
        <w:pStyle w:val="ConsPlusNormal"/>
        <w:jc w:val="center"/>
      </w:pPr>
      <w:r>
        <w:t>3.3.1.4. Модернизация существующих и организация новых</w:t>
      </w:r>
    </w:p>
    <w:p w:rsidR="0003679E" w:rsidRDefault="0003679E">
      <w:pPr>
        <w:pStyle w:val="ConsPlusNormal"/>
        <w:jc w:val="center"/>
      </w:pPr>
      <w:r>
        <w:t>производств по выпуску строительных материалов</w:t>
      </w:r>
    </w:p>
    <w:p w:rsidR="0003679E" w:rsidRDefault="0003679E">
      <w:pPr>
        <w:pStyle w:val="ConsPlusNormal"/>
        <w:jc w:val="center"/>
      </w:pPr>
    </w:p>
    <w:p w:rsidR="0003679E" w:rsidRDefault="0003679E">
      <w:pPr>
        <w:pStyle w:val="ConsPlusNormal"/>
        <w:ind w:firstLine="540"/>
        <w:jc w:val="both"/>
      </w:pPr>
      <w:r>
        <w:lastRenderedPageBreak/>
        <w:t>Несмотря на наличие различных месторождений минерально-строительного сырья и возрастающую потребность в стройматериалах, производство строительных материалов в Зауралье представлено несколькими небольшими предприятиями.</w:t>
      </w:r>
    </w:p>
    <w:p w:rsidR="0003679E" w:rsidRDefault="0003679E">
      <w:pPr>
        <w:pStyle w:val="ConsPlusNormal"/>
        <w:ind w:firstLine="540"/>
        <w:jc w:val="both"/>
      </w:pPr>
      <w:r>
        <w:t>В Зауралье местное производство покрывает только часть потребности в стройматериалах - в городах Учалы, Сибае действуют небольшие предприятия по производству кирпича и железобетонных изделий и конструкций. На долю региона приходится производимых в республике 2% кирпича, 4% железобетонных изделий и конструкций.</w:t>
      </w:r>
    </w:p>
    <w:p w:rsidR="0003679E" w:rsidRDefault="0003679E">
      <w:pPr>
        <w:pStyle w:val="ConsPlusNormal"/>
        <w:ind w:firstLine="540"/>
        <w:jc w:val="both"/>
      </w:pPr>
      <w:r>
        <w:t>Предполагаемый объем капитального строительства требует организации собственного производства строительных материалов, отвечающих по качеству, экономичности, эстетичности требованиям высокой прочности, долговечности, декоративности.</w:t>
      </w:r>
    </w:p>
    <w:p w:rsidR="0003679E" w:rsidRDefault="0003679E">
      <w:pPr>
        <w:pStyle w:val="ConsPlusNormal"/>
        <w:ind w:firstLine="540"/>
        <w:jc w:val="both"/>
      </w:pPr>
      <w:r>
        <w:t>Целью модернизации существующих и организации новых производств по выпуску строительных материалов является комплексное рациональное использование общераспространенных полезных ископаемых и имеющейся материально-технической базы без нанесения ущерба экологии региона.</w:t>
      </w:r>
    </w:p>
    <w:p w:rsidR="0003679E" w:rsidRDefault="0003679E">
      <w:pPr>
        <w:pStyle w:val="ConsPlusNormal"/>
        <w:ind w:firstLine="540"/>
        <w:jc w:val="both"/>
      </w:pPr>
      <w:r>
        <w:t>Для достижения поставленной цели необходимо решение следующих задач:</w:t>
      </w:r>
    </w:p>
    <w:p w:rsidR="0003679E" w:rsidRDefault="0003679E">
      <w:pPr>
        <w:pStyle w:val="ConsPlusNormal"/>
        <w:ind w:firstLine="540"/>
        <w:jc w:val="both"/>
      </w:pPr>
      <w:r>
        <w:t>строительство домостроительного комбината по выпуску деталей крупнопанельного домостроения серии С300;</w:t>
      </w:r>
    </w:p>
    <w:p w:rsidR="0003679E" w:rsidRDefault="0003679E">
      <w:pPr>
        <w:pStyle w:val="ConsPlusNormal"/>
        <w:ind w:firstLine="540"/>
        <w:jc w:val="both"/>
      </w:pPr>
      <w:r>
        <w:t>организация производства высококачественной извести, цемента и сухих строительных смесей;</w:t>
      </w:r>
    </w:p>
    <w:p w:rsidR="0003679E" w:rsidRDefault="0003679E">
      <w:pPr>
        <w:pStyle w:val="ConsPlusNormal"/>
        <w:ind w:firstLine="540"/>
        <w:jc w:val="both"/>
      </w:pPr>
      <w:r>
        <w:t>строительство завода по производству непрерывного базальтового волокна и композиционных материалов;</w:t>
      </w:r>
    </w:p>
    <w:p w:rsidR="0003679E" w:rsidRDefault="0003679E">
      <w:pPr>
        <w:pStyle w:val="ConsPlusNormal"/>
        <w:ind w:firstLine="540"/>
        <w:jc w:val="both"/>
      </w:pPr>
      <w:r>
        <w:t>организация производства кирпича (газосиликатного, керамического и т.д.);</w:t>
      </w:r>
    </w:p>
    <w:p w:rsidR="0003679E" w:rsidRDefault="0003679E">
      <w:pPr>
        <w:pStyle w:val="ConsPlusNormal"/>
        <w:ind w:firstLine="540"/>
        <w:jc w:val="both"/>
      </w:pPr>
      <w:r>
        <w:t>развитие производства по обработке мрамора;</w:t>
      </w:r>
    </w:p>
    <w:p w:rsidR="0003679E" w:rsidRDefault="0003679E">
      <w:pPr>
        <w:pStyle w:val="ConsPlusNormal"/>
        <w:ind w:firstLine="540"/>
        <w:jc w:val="both"/>
      </w:pPr>
      <w:r>
        <w:t>разработка месторождений яшмы и вывод ее добычи, переработки и реализации на промышленный уровень с попутным развитием народно-художественного камнерезного промысла.</w:t>
      </w:r>
    </w:p>
    <w:p w:rsidR="0003679E" w:rsidRDefault="0003679E">
      <w:pPr>
        <w:pStyle w:val="ConsPlusNormal"/>
        <w:jc w:val="center"/>
      </w:pPr>
    </w:p>
    <w:p w:rsidR="0003679E" w:rsidRDefault="0003679E">
      <w:pPr>
        <w:pStyle w:val="ConsPlusNormal"/>
        <w:jc w:val="center"/>
      </w:pPr>
      <w:r>
        <w:t>3.3.1.5. Развитие машиностроения</w:t>
      </w:r>
    </w:p>
    <w:p w:rsidR="0003679E" w:rsidRDefault="0003679E">
      <w:pPr>
        <w:pStyle w:val="ConsPlusNormal"/>
        <w:ind w:firstLine="540"/>
        <w:jc w:val="both"/>
      </w:pPr>
    </w:p>
    <w:p w:rsidR="0003679E" w:rsidRDefault="0003679E">
      <w:pPr>
        <w:pStyle w:val="ConsPlusNormal"/>
        <w:ind w:firstLine="540"/>
        <w:jc w:val="both"/>
      </w:pPr>
      <w:r>
        <w:t>В Зауралье машиностроение получило слабое развитие - отрасль представлена ОАО "Баймакский литейно-механический завод", которое является одним из крупнейших в России производителем запасных частей проточной части грунтовых насосов марки ГРАТ, ГРТ, ГРАУ, ГРУТ, песковых насосов марки ПБ, ПБА, ПА, ПАС из износостойкого высокохромистого чугуна марки ИЧХ28Н2; ИЧ270Х24НТБР, а также футеровок для рудоразмольных мельниц и дробильных комплексов из износостойкого высокохромистого чугуна марки ИЧ300х18Г4, применяемых в горнодобывающей и металлургической промышленности.</w:t>
      </w:r>
    </w:p>
    <w:p w:rsidR="0003679E" w:rsidRDefault="0003679E">
      <w:pPr>
        <w:pStyle w:val="ConsPlusNormal"/>
        <w:ind w:firstLine="540"/>
        <w:jc w:val="both"/>
      </w:pPr>
      <w:r>
        <w:t>Таким образом, для комплексного социально-экономического развития Зауралья необходимо строительство новых производственных мощностей машиностроительного комплекса.</w:t>
      </w:r>
    </w:p>
    <w:p w:rsidR="0003679E" w:rsidRDefault="0003679E">
      <w:pPr>
        <w:pStyle w:val="ConsPlusNormal"/>
        <w:ind w:firstLine="540"/>
        <w:jc w:val="both"/>
      </w:pPr>
      <w:r>
        <w:t>Целью поддержки машиностроения является повышение инвестиционной привлекательности отрасли и получение синергетического эффекта за счет комплексного развития машиностроительной индустрии региона на инновационной основе.</w:t>
      </w:r>
    </w:p>
    <w:p w:rsidR="0003679E" w:rsidRDefault="0003679E">
      <w:pPr>
        <w:pStyle w:val="ConsPlusNormal"/>
        <w:ind w:firstLine="540"/>
        <w:jc w:val="both"/>
      </w:pPr>
      <w:r>
        <w:t>Для достижения поставленной цели необходимы:</w:t>
      </w:r>
    </w:p>
    <w:p w:rsidR="0003679E" w:rsidRDefault="0003679E">
      <w:pPr>
        <w:pStyle w:val="ConsPlusNormal"/>
        <w:ind w:firstLine="540"/>
        <w:jc w:val="both"/>
      </w:pPr>
      <w:r>
        <w:t>1) модернизация производства в ОАО "Баймакский литейно-механический завод";</w:t>
      </w:r>
    </w:p>
    <w:p w:rsidR="0003679E" w:rsidRDefault="0003679E">
      <w:pPr>
        <w:pStyle w:val="ConsPlusNormal"/>
        <w:ind w:firstLine="540"/>
        <w:jc w:val="both"/>
      </w:pPr>
      <w:r>
        <w:t>2) строительство новых мощностей в машиностроении, в том числе создание предприятия по крупноузловой сборке самоходной горной техники и производству литых заготовок и деталей из инновационных конструкционных материалов для машин, станков и высоконагруженного промышленного оборудования;</w:t>
      </w:r>
    </w:p>
    <w:p w:rsidR="0003679E" w:rsidRDefault="0003679E">
      <w:pPr>
        <w:pStyle w:val="ConsPlusNormal"/>
        <w:ind w:firstLine="540"/>
        <w:jc w:val="both"/>
      </w:pPr>
      <w:r>
        <w:t>3) организация производства реторт для углежжения.</w:t>
      </w:r>
    </w:p>
    <w:p w:rsidR="0003679E" w:rsidRDefault="0003679E">
      <w:pPr>
        <w:pStyle w:val="ConsPlusNormal"/>
        <w:ind w:firstLine="540"/>
        <w:jc w:val="both"/>
      </w:pPr>
    </w:p>
    <w:p w:rsidR="0003679E" w:rsidRDefault="0003679E">
      <w:pPr>
        <w:pStyle w:val="ConsPlusNormal"/>
        <w:jc w:val="center"/>
      </w:pPr>
      <w:r>
        <w:t>3.3.1.6. Формирование и развитие туристско-</w:t>
      </w:r>
    </w:p>
    <w:p w:rsidR="0003679E" w:rsidRDefault="0003679E">
      <w:pPr>
        <w:pStyle w:val="ConsPlusNormal"/>
        <w:jc w:val="center"/>
      </w:pPr>
      <w:r>
        <w:t>рекреационного комплекса</w:t>
      </w:r>
    </w:p>
    <w:p w:rsidR="0003679E" w:rsidRDefault="0003679E">
      <w:pPr>
        <w:pStyle w:val="ConsPlusNormal"/>
        <w:ind w:firstLine="540"/>
        <w:jc w:val="both"/>
      </w:pPr>
    </w:p>
    <w:p w:rsidR="0003679E" w:rsidRDefault="0003679E">
      <w:pPr>
        <w:pStyle w:val="ConsPlusNormal"/>
        <w:ind w:firstLine="540"/>
        <w:jc w:val="both"/>
      </w:pPr>
      <w:r>
        <w:t xml:space="preserve">Перспективным направлением регионального развития, соединяющим новые предпочтения </w:t>
      </w:r>
      <w:r>
        <w:lastRenderedPageBreak/>
        <w:t>человека в социальной сфере с сохранением и повышением качества окружающей среды, выступает рекреационное освоение территории. В увязке с переходом от модели экспортосырьевого роста к модели развития экономики с инновационной направленностью эффективное преобразование природно-ресурсного потенциала региона в конкурентоспособный туристический продукт может быть осуществлено в рамках туристско-рекреационных кластеров.</w:t>
      </w:r>
    </w:p>
    <w:p w:rsidR="0003679E" w:rsidRDefault="0003679E">
      <w:pPr>
        <w:pStyle w:val="ConsPlusNormal"/>
        <w:ind w:firstLine="540"/>
        <w:jc w:val="both"/>
      </w:pPr>
      <w:r>
        <w:t>Целью развития туризма и санаторно-курортного лечения в Зауралье является формирование туристической инфраструктуры и имиджа Зауралья как экологически чистой территории, обеспечивающей сохранение окружающей природной среды. Для достижения поставленной цели необходимо решение следующих задач:</w:t>
      </w:r>
    </w:p>
    <w:p w:rsidR="0003679E" w:rsidRDefault="0003679E">
      <w:pPr>
        <w:pStyle w:val="ConsPlusNormal"/>
        <w:ind w:firstLine="540"/>
        <w:jc w:val="both"/>
      </w:pPr>
      <w:r>
        <w:t>1) организация работы по созданию туристско-рекреационного кластера в Зауралье.</w:t>
      </w:r>
    </w:p>
    <w:p w:rsidR="0003679E" w:rsidRDefault="0003679E">
      <w:pPr>
        <w:pStyle w:val="ConsPlusNormal"/>
        <w:ind w:firstLine="540"/>
        <w:jc w:val="both"/>
      </w:pPr>
      <w:r>
        <w:t>Объединение туристско-рекреационного потенциала Зауралья с потенциалом Белорецкого района позволит в значительной степени усилить эффективность межмуниципальных взаимодействий и получить дополнительные возможности для повышения качества жизни населения и конкурентоспособности муниципальных образований.</w:t>
      </w:r>
    </w:p>
    <w:p w:rsidR="0003679E" w:rsidRDefault="0003679E">
      <w:pPr>
        <w:pStyle w:val="ConsPlusNormal"/>
        <w:ind w:firstLine="540"/>
        <w:jc w:val="both"/>
      </w:pPr>
      <w:r>
        <w:t>В качестве наиболее эффективных направлений и форм развития туризма со всесезонной специализацией на основе выявленных конкурентных преимуществ территории Абзелиловского района могут выступать:</w:t>
      </w:r>
    </w:p>
    <w:p w:rsidR="0003679E" w:rsidRDefault="0003679E">
      <w:pPr>
        <w:pStyle w:val="ConsPlusNormal"/>
        <w:ind w:firstLine="540"/>
        <w:jc w:val="both"/>
      </w:pPr>
      <w:r>
        <w:t>спортивный туризм (горнолыжный спорт, альпинизм, водные виды спорта, пешие походы, стендовая стрельба);</w:t>
      </w:r>
    </w:p>
    <w:p w:rsidR="0003679E" w:rsidRDefault="0003679E">
      <w:pPr>
        <w:pStyle w:val="ConsPlusNormal"/>
        <w:ind w:firstLine="540"/>
        <w:jc w:val="both"/>
      </w:pPr>
      <w:r>
        <w:t>лечебно-оздоровительный туризм (курортолечение, SPA-процедуры);</w:t>
      </w:r>
    </w:p>
    <w:p w:rsidR="0003679E" w:rsidRDefault="0003679E">
      <w:pPr>
        <w:pStyle w:val="ConsPlusNormal"/>
        <w:ind w:firstLine="540"/>
        <w:jc w:val="both"/>
      </w:pPr>
      <w:r>
        <w:t>приключенческий туризм (сплав на плотах, рафтинг, конный спорт, парапланинг, дельтапланеризм, велотуризм, тюбинг, сноубординг, езда на снегоходах, квадроциклах, рыбалка, пейнтбол);</w:t>
      </w:r>
    </w:p>
    <w:p w:rsidR="0003679E" w:rsidRDefault="0003679E">
      <w:pPr>
        <w:pStyle w:val="ConsPlusNormal"/>
        <w:ind w:firstLine="540"/>
        <w:jc w:val="both"/>
      </w:pPr>
      <w:r>
        <w:t>экологический и экзотический туризм (изучение местной флоры и фауны, посещение самобытных этнических поселков, охотничий, рыболовный туризм и т.д.).</w:t>
      </w:r>
    </w:p>
    <w:p w:rsidR="0003679E" w:rsidRDefault="0003679E">
      <w:pPr>
        <w:pStyle w:val="ConsPlusNormal"/>
        <w:ind w:firstLine="540"/>
        <w:jc w:val="both"/>
      </w:pPr>
      <w:r>
        <w:t>В связи с этим на территориях Абзелиловского и Белорецкого районов рассматриваются:</w:t>
      </w:r>
    </w:p>
    <w:p w:rsidR="0003679E" w:rsidRDefault="0003679E">
      <w:pPr>
        <w:pStyle w:val="ConsPlusNormal"/>
        <w:ind w:firstLine="540"/>
        <w:jc w:val="both"/>
      </w:pPr>
      <w:r>
        <w:t>создание Центра зимних олимпийских видов спорта "Олимпийский парк" как системы спортивно-оздоровительных комплексов для подготовки олимпийского резерва (Усмангали - Мраткино - Абзаково - Якты-Куль с центром в с. Мраткино);</w:t>
      </w:r>
    </w:p>
    <w:p w:rsidR="0003679E" w:rsidRDefault="0003679E">
      <w:pPr>
        <w:pStyle w:val="ConsPlusNormal"/>
        <w:ind w:firstLine="540"/>
        <w:jc w:val="both"/>
      </w:pPr>
      <w:r>
        <w:t>создание геопарка государственного значения "Иремель";</w:t>
      </w:r>
    </w:p>
    <w:p w:rsidR="0003679E" w:rsidRDefault="0003679E">
      <w:pPr>
        <w:pStyle w:val="ConsPlusNormal"/>
        <w:ind w:firstLine="540"/>
        <w:jc w:val="both"/>
      </w:pPr>
      <w:r>
        <w:t>строительство и реконструкция 7 горнолыжных центров;</w:t>
      </w:r>
    </w:p>
    <w:p w:rsidR="0003679E" w:rsidRDefault="0003679E">
      <w:pPr>
        <w:pStyle w:val="ConsPlusNormal"/>
        <w:ind w:firstLine="540"/>
        <w:jc w:val="both"/>
      </w:pPr>
      <w:r>
        <w:t>создание SPA-курорта;</w:t>
      </w:r>
    </w:p>
    <w:p w:rsidR="0003679E" w:rsidRDefault="0003679E">
      <w:pPr>
        <w:pStyle w:val="ConsPlusNormal"/>
        <w:ind w:firstLine="540"/>
        <w:jc w:val="both"/>
      </w:pPr>
      <w:r>
        <w:t>создание туристского комплекса в историко-археологическом и ландшафтном музее-заповеднике "Ирендык";</w:t>
      </w:r>
    </w:p>
    <w:p w:rsidR="0003679E" w:rsidRDefault="0003679E">
      <w:pPr>
        <w:pStyle w:val="ConsPlusNormal"/>
        <w:ind w:firstLine="540"/>
        <w:jc w:val="both"/>
      </w:pPr>
      <w:r>
        <w:t>реконструкция детского оздоровительного лагеря "Жемчужный";</w:t>
      </w:r>
    </w:p>
    <w:p w:rsidR="0003679E" w:rsidRDefault="0003679E">
      <w:pPr>
        <w:pStyle w:val="ConsPlusNormal"/>
        <w:ind w:firstLine="540"/>
        <w:jc w:val="both"/>
      </w:pPr>
      <w:r>
        <w:t>строительство комплекса типовых туристических стоянок по р. Инзер;</w:t>
      </w:r>
    </w:p>
    <w:p w:rsidR="0003679E" w:rsidRDefault="0003679E">
      <w:pPr>
        <w:pStyle w:val="ConsPlusNormal"/>
        <w:ind w:firstLine="540"/>
        <w:jc w:val="both"/>
      </w:pPr>
      <w:r>
        <w:t>создание экологического парка, строительство сети каскадных прудов и микроГЭС и др.</w:t>
      </w:r>
    </w:p>
    <w:p w:rsidR="0003679E" w:rsidRDefault="0003679E">
      <w:pPr>
        <w:pStyle w:val="ConsPlusNormal"/>
        <w:ind w:firstLine="540"/>
        <w:jc w:val="both"/>
      </w:pPr>
      <w:r>
        <w:t>Сроки и этапы формирования туристско-рекреационного кластера в Абзелиловском и Белорецком районах:</w:t>
      </w:r>
    </w:p>
    <w:p w:rsidR="0003679E" w:rsidRDefault="0003679E">
      <w:pPr>
        <w:pStyle w:val="ConsPlusNormal"/>
        <w:ind w:firstLine="540"/>
        <w:jc w:val="both"/>
      </w:pPr>
      <w:r>
        <w:t xml:space="preserve">I этап - формирование заявки на участие в государственной </w:t>
      </w:r>
      <w:hyperlink r:id="rId20" w:history="1">
        <w:r>
          <w:rPr>
            <w:color w:val="0000FF"/>
          </w:rPr>
          <w:t>программе</w:t>
        </w:r>
      </w:hyperlink>
      <w:r>
        <w:t xml:space="preserve"> Российской Федерации "Развитие культуры и туризма";</w:t>
      </w:r>
    </w:p>
    <w:p w:rsidR="0003679E" w:rsidRDefault="0003679E">
      <w:pPr>
        <w:pStyle w:val="ConsPlusNormal"/>
        <w:ind w:firstLine="540"/>
        <w:jc w:val="both"/>
      </w:pPr>
      <w:r>
        <w:t xml:space="preserve">II этап - создание и развитие субрегиональной инфраструктуры внутреннего и въездного туризма (при условии успешной реализации I этапа). Разработка подпрограммы "Развитие туристско-рекреационной деятельности в Зауралье" в рамках государственной </w:t>
      </w:r>
      <w:hyperlink r:id="rId21" w:history="1">
        <w:r>
          <w:rPr>
            <w:color w:val="0000FF"/>
          </w:rPr>
          <w:t>программы</w:t>
        </w:r>
      </w:hyperlink>
      <w:r>
        <w:t xml:space="preserve"> "Развитие внутреннего и въездного туризма в Республике Башкортостан".</w:t>
      </w:r>
    </w:p>
    <w:p w:rsidR="0003679E" w:rsidRDefault="0003679E">
      <w:pPr>
        <w:pStyle w:val="ConsPlusNormal"/>
        <w:ind w:firstLine="540"/>
        <w:jc w:val="both"/>
      </w:pPr>
      <w:r>
        <w:t xml:space="preserve">На II этапе предполагается реконструкция имеющейся и создание новой инфраструктуры, в том числе масштабное строительство инфраструктуры: транспортной (строительство 200 км автодороги, реконструкция 300 км автодорог, железнодорожных веток, реконструкция 3 железнодорожных вокзалов, строительство 3 вертолетных площадок), инженерной (водоснабжение, водоотведение, мусороперерабатывающие станции для ТБО, прокладка газотранспортных сетей и ЛЭП между объектами туристического кластера), средств размещения (строительство и реконструкция 7 горнолыжных центров, Центра зимних олимпийских видов спорта "Олимпийский парк" как системы спортивно-оздоровительных комплексов для подготовки олимпийского резерва (Усмангали - Мраткино - Абзаково - Якты-Куль с центром в с. Мраткино)), </w:t>
      </w:r>
      <w:r>
        <w:lastRenderedPageBreak/>
        <w:t>питания и дополнительных услуг. Также предполагается создание геопарка государственного значения "Иремель", экологического парка; строительство сети каскадных прудов и микроГЭС; создание SPA-курорта; создание туристского комплекса в историко-археологическом и ландшафтном музее-заповеднике "Ирендык"; реконструкция детского оздоровительного лагеря "Жемчужный"; строительство комплекса типовых туристических стоянок по р. Инзер. Формирование центров туризма на территории кластера с завершением строительства объектов туркластера;</w:t>
      </w:r>
    </w:p>
    <w:p w:rsidR="0003679E" w:rsidRDefault="0003679E">
      <w:pPr>
        <w:pStyle w:val="ConsPlusNormal"/>
        <w:ind w:firstLine="540"/>
        <w:jc w:val="both"/>
      </w:pPr>
      <w:r>
        <w:t>2) реализация пилотного проекта по созданию и развитию муниципальной инфраструктуры туризма.</w:t>
      </w:r>
    </w:p>
    <w:p w:rsidR="0003679E" w:rsidRDefault="0003679E">
      <w:pPr>
        <w:pStyle w:val="ConsPlusNormal"/>
        <w:ind w:firstLine="540"/>
        <w:jc w:val="both"/>
      </w:pPr>
      <w:r>
        <w:t>В качестве наиболее эффективных направлений и форм развития туристской индустрии на основе выявленных конкурентных преимуществ Бурзянского района выбраны:</w:t>
      </w:r>
    </w:p>
    <w:p w:rsidR="0003679E" w:rsidRDefault="0003679E">
      <w:pPr>
        <w:pStyle w:val="ConsPlusNormal"/>
        <w:ind w:firstLine="540"/>
        <w:jc w:val="both"/>
      </w:pPr>
      <w:r>
        <w:t>культурно-познавательный туризм (научный, эко- и агротуризм) - изучение местной флоры и фауны (посещение пещер Космонавтов, Шульган-Таш, природного резервата форели, Национального парка "Башкирия", в котором находятся более 30 пещер и множество редких карстово-спелеологических природных объектов, например, карстовое урочище "Кутук", каменный мост "Куперля", скалистый каньон р. Нугуш "Пятилистник" и др.);</w:t>
      </w:r>
    </w:p>
    <w:p w:rsidR="0003679E" w:rsidRDefault="0003679E">
      <w:pPr>
        <w:pStyle w:val="ConsPlusNormal"/>
        <w:ind w:firstLine="540"/>
        <w:jc w:val="both"/>
      </w:pPr>
      <w:r>
        <w:t>приключенческий туризм (сплав на плотах, рафтинг, конный спорт, аттракцион Fantasticable, полеты на мотодельтапланах, парапланах, дельтапланах, тюбинг, сноубординг, езда на снегоходах, квадроциклах, рыбалка, пейнтбол);</w:t>
      </w:r>
    </w:p>
    <w:p w:rsidR="0003679E" w:rsidRDefault="0003679E">
      <w:pPr>
        <w:pStyle w:val="ConsPlusNormal"/>
        <w:ind w:firstLine="540"/>
        <w:jc w:val="both"/>
      </w:pPr>
      <w:r>
        <w:t>спортивный туризм (горнолыжный спорт, водные виды спорта (байдарки), пешие походы, стендовая стрельба);</w:t>
      </w:r>
    </w:p>
    <w:p w:rsidR="0003679E" w:rsidRDefault="0003679E">
      <w:pPr>
        <w:pStyle w:val="ConsPlusNormal"/>
        <w:ind w:firstLine="540"/>
        <w:jc w:val="both"/>
      </w:pPr>
      <w:r>
        <w:t>событийный туризм (сабантуй, бортничество, экскурсии по историческим местам);</w:t>
      </w:r>
    </w:p>
    <w:p w:rsidR="0003679E" w:rsidRDefault="0003679E">
      <w:pPr>
        <w:pStyle w:val="ConsPlusNormal"/>
        <w:ind w:firstLine="540"/>
        <w:jc w:val="both"/>
      </w:pPr>
      <w:r>
        <w:t>культурно-познавательный (изучение местной флоры и фауны, исторических и природных объектов);</w:t>
      </w:r>
    </w:p>
    <w:p w:rsidR="0003679E" w:rsidRDefault="0003679E">
      <w:pPr>
        <w:pStyle w:val="ConsPlusNormal"/>
        <w:ind w:firstLine="540"/>
        <w:jc w:val="both"/>
      </w:pPr>
      <w:r>
        <w:t>экзотический (посещение самобытных этнических поселков, охотничий, рыболовный туризм и т.д.);</w:t>
      </w:r>
    </w:p>
    <w:p w:rsidR="0003679E" w:rsidRDefault="0003679E">
      <w:pPr>
        <w:pStyle w:val="ConsPlusNormal"/>
        <w:ind w:firstLine="540"/>
        <w:jc w:val="both"/>
      </w:pPr>
      <w:r>
        <w:t>аграрный туризм;</w:t>
      </w:r>
    </w:p>
    <w:p w:rsidR="0003679E" w:rsidRDefault="0003679E">
      <w:pPr>
        <w:pStyle w:val="ConsPlusNormal"/>
        <w:ind w:firstLine="540"/>
        <w:jc w:val="both"/>
      </w:pPr>
      <w:r>
        <w:t>гастрономический туризм.</w:t>
      </w:r>
    </w:p>
    <w:p w:rsidR="0003679E" w:rsidRDefault="0003679E">
      <w:pPr>
        <w:pStyle w:val="ConsPlusNormal"/>
        <w:ind w:firstLine="540"/>
        <w:jc w:val="both"/>
      </w:pPr>
      <w:r>
        <w:t>Целесообразным также является формирование туристско-рекреационного кластера в Бурзянском районе по типу парка приключений. При этом в качестве первоочередных мер рассматриваются:</w:t>
      </w:r>
    </w:p>
    <w:p w:rsidR="0003679E" w:rsidRDefault="0003679E">
      <w:pPr>
        <w:pStyle w:val="ConsPlusNormal"/>
        <w:ind w:firstLine="540"/>
        <w:jc w:val="both"/>
      </w:pPr>
      <w:r>
        <w:t>строительство экстрим-центра с горнолыжной и тюбинговой трассами "Бурзян", центра конного туризма в д. Кага;</w:t>
      </w:r>
    </w:p>
    <w:p w:rsidR="0003679E" w:rsidRDefault="0003679E">
      <w:pPr>
        <w:pStyle w:val="ConsPlusNormal"/>
        <w:ind w:firstLine="540"/>
        <w:jc w:val="both"/>
      </w:pPr>
      <w:r>
        <w:t>строительство гостиничного комплекса в с. Старосубхангулово;</w:t>
      </w:r>
    </w:p>
    <w:p w:rsidR="0003679E" w:rsidRDefault="0003679E">
      <w:pPr>
        <w:pStyle w:val="ConsPlusNormal"/>
        <w:ind w:firstLine="540"/>
        <w:jc w:val="both"/>
      </w:pPr>
      <w:r>
        <w:t>создание визит-центра экокомплекса "Башарт" и туристических центров "Морат Тугай" и "Акбулатово";</w:t>
      </w:r>
    </w:p>
    <w:p w:rsidR="0003679E" w:rsidRDefault="0003679E">
      <w:pPr>
        <w:pStyle w:val="ConsPlusNormal"/>
        <w:ind w:firstLine="540"/>
        <w:jc w:val="both"/>
      </w:pPr>
      <w:r>
        <w:t>создание национального тематического парка "Урал-батыр";</w:t>
      </w:r>
    </w:p>
    <w:p w:rsidR="0003679E" w:rsidRDefault="0003679E">
      <w:pPr>
        <w:pStyle w:val="ConsPlusNormal"/>
        <w:ind w:firstLine="540"/>
        <w:jc w:val="both"/>
      </w:pPr>
      <w:r>
        <w:t>строительство комплекса типовых туристических стоянок на рекреационном участке местного значения "Река Агидель".</w:t>
      </w:r>
    </w:p>
    <w:p w:rsidR="0003679E" w:rsidRDefault="0003679E">
      <w:pPr>
        <w:pStyle w:val="ConsPlusNormal"/>
        <w:ind w:firstLine="540"/>
        <w:jc w:val="both"/>
      </w:pPr>
      <w:r>
        <w:t>Сроки и этапы формирования муниципальной инфраструктуры туризма в Бурзянском районе:</w:t>
      </w:r>
    </w:p>
    <w:p w:rsidR="0003679E" w:rsidRDefault="0003679E">
      <w:pPr>
        <w:pStyle w:val="ConsPlusNormal"/>
        <w:ind w:firstLine="540"/>
        <w:jc w:val="both"/>
      </w:pPr>
      <w:r>
        <w:t>I этап - строительство 2 туристических комплексов, экстрим-центра с горнолыжной и тюбинговой трассами "Бурзян", центра конного туризма в д. Кага, визит-центра экокомплекса "Башарт", туристических центров "Морат Тугай" и "Акбулат", создание национального тематического парка "Урал-батыр", строительство туристических стоянок на рекреационном участке местного значения "Река Агидель", создание инфраструктуры экотуризма, строительство гостиничного комплекса, придорожного кафе, строительство и реконструкция автодорог общей протяженностью 36 км, строительство полигона для захоронения твердых бытовых отходов;</w:t>
      </w:r>
    </w:p>
    <w:p w:rsidR="0003679E" w:rsidRDefault="0003679E">
      <w:pPr>
        <w:pStyle w:val="ConsPlusNormal"/>
        <w:ind w:firstLine="540"/>
        <w:jc w:val="both"/>
      </w:pPr>
      <w:r>
        <w:t>II этап - строительство спортивного и физкультурно-оздоровительного комплексов, научно-этнографического комплекса "Башкирская деревня", 2 туристических центров, центра конных прогулок, придорожного кафе и гостиницы, автокемпинга, строительство дороги протяженностью 25 км;</w:t>
      </w:r>
    </w:p>
    <w:p w:rsidR="0003679E" w:rsidRDefault="0003679E">
      <w:pPr>
        <w:pStyle w:val="ConsPlusNormal"/>
        <w:ind w:firstLine="540"/>
        <w:jc w:val="both"/>
      </w:pPr>
      <w:r>
        <w:t xml:space="preserve">3) развитие агротуризма. Аграрный туризм во многом определяет занятость сельского населения и определенную долю прибыли хозяйств. Немаловажным является и то, что агротуризм </w:t>
      </w:r>
      <w:r>
        <w:lastRenderedPageBreak/>
        <w:t>способен воспрепятствовать оттоку местного населения в города, развить инфраструктуру деревень и укрепить социальные контакты, используя возможность культурного обмена;</w:t>
      </w:r>
    </w:p>
    <w:p w:rsidR="0003679E" w:rsidRDefault="0003679E">
      <w:pPr>
        <w:pStyle w:val="ConsPlusNormal"/>
        <w:ind w:firstLine="540"/>
        <w:jc w:val="both"/>
      </w:pPr>
      <w:r>
        <w:t>4) развитие санаторно-курортного и профилактического лечения (климатолечение, кумысолечение, бальнео-грязелечение, апитерапия, фитотерапия и др.).</w:t>
      </w:r>
    </w:p>
    <w:p w:rsidR="0003679E" w:rsidRDefault="0003679E">
      <w:pPr>
        <w:pStyle w:val="ConsPlusNormal"/>
        <w:ind w:firstLine="540"/>
        <w:jc w:val="both"/>
      </w:pPr>
      <w:r>
        <w:t>Для развития грязелечения и строительства грязевых курортов пригодны грязевые озера Абзелиловского, Баймакского и Учалинского районов Республики Башкортостан. В Учалинском районе наиболее изученными являются озера Карагайлы, Большое Учалы, Ургун, Калкан, Ауш-Куль с суммарными запасами сапропелей хорошего качества более 40 млн. куб. м. В Баймакском районе наиболее ценными для лечебного использования являются сапропели озера Талкас с общим запасом грязей до 2 млн. куб. м. Эти озера могут служить надежной базой для строительства крупных грязевых курортов и для использования в лечебных целях в городских и районных больницах.</w:t>
      </w:r>
    </w:p>
    <w:p w:rsidR="0003679E" w:rsidRDefault="0003679E">
      <w:pPr>
        <w:pStyle w:val="ConsPlusNormal"/>
        <w:ind w:firstLine="540"/>
        <w:jc w:val="both"/>
      </w:pPr>
    </w:p>
    <w:p w:rsidR="0003679E" w:rsidRDefault="0003679E">
      <w:pPr>
        <w:pStyle w:val="ConsPlusNormal"/>
        <w:jc w:val="center"/>
      </w:pPr>
      <w:r>
        <w:t>3.3.1.7. Развитие легкой промышленности и народных</w:t>
      </w:r>
    </w:p>
    <w:p w:rsidR="0003679E" w:rsidRDefault="0003679E">
      <w:pPr>
        <w:pStyle w:val="ConsPlusNormal"/>
        <w:jc w:val="center"/>
      </w:pPr>
      <w:r>
        <w:t>художественных промыслов</w:t>
      </w:r>
    </w:p>
    <w:p w:rsidR="0003679E" w:rsidRDefault="0003679E">
      <w:pPr>
        <w:pStyle w:val="ConsPlusNormal"/>
        <w:ind w:firstLine="540"/>
        <w:jc w:val="both"/>
      </w:pPr>
    </w:p>
    <w:p w:rsidR="0003679E" w:rsidRDefault="0003679E">
      <w:pPr>
        <w:pStyle w:val="ConsPlusNormal"/>
        <w:ind w:firstLine="540"/>
        <w:jc w:val="both"/>
      </w:pPr>
      <w:r>
        <w:t>На территории Зауралья швейное производство представлено крупным предприятием ООО "Учалинская швейная фабрика", остальные направления легкой промышленности представлены малыми предприятиями и предприятиями бытового обслуживания, расположенными в муниципальных образованиях. С точки зрения создания новых рабочих мест (особенно в целях сокращения женской безработицы) и развития малого и среднего бизнеса данный сегмент считается наиболее привлекательным.</w:t>
      </w:r>
    </w:p>
    <w:p w:rsidR="0003679E" w:rsidRDefault="0003679E">
      <w:pPr>
        <w:pStyle w:val="ConsPlusNormal"/>
        <w:ind w:firstLine="540"/>
        <w:jc w:val="both"/>
      </w:pPr>
      <w:r>
        <w:t>Основными проблемами, препятствующими развитию отрасли, являются:</w:t>
      </w:r>
    </w:p>
    <w:p w:rsidR="0003679E" w:rsidRDefault="0003679E">
      <w:pPr>
        <w:pStyle w:val="ConsPlusNormal"/>
        <w:ind w:firstLine="540"/>
        <w:jc w:val="both"/>
      </w:pPr>
      <w:r>
        <w:t>высокая конкуренция на розничном рынке за счет производителей из зарубежных стран;</w:t>
      </w:r>
    </w:p>
    <w:p w:rsidR="0003679E" w:rsidRDefault="0003679E">
      <w:pPr>
        <w:pStyle w:val="ConsPlusNormal"/>
        <w:ind w:firstLine="540"/>
        <w:jc w:val="both"/>
      </w:pPr>
      <w:r>
        <w:t>отсутствие собственной сырьевой базы для легкой промышленности, зависимость от импортируемого сырья;</w:t>
      </w:r>
    </w:p>
    <w:p w:rsidR="0003679E" w:rsidRDefault="0003679E">
      <w:pPr>
        <w:pStyle w:val="ConsPlusNormal"/>
        <w:ind w:firstLine="540"/>
        <w:jc w:val="both"/>
      </w:pPr>
      <w:r>
        <w:t>техническая и технологическая отсталость предприятий, выражаемая в высокой материалоемкости, энергоемкости и трудоемкости производства. Эта проблема является основным тормозом развития производства конкурентоспособной, востребованной рынком продукции;</w:t>
      </w:r>
    </w:p>
    <w:p w:rsidR="0003679E" w:rsidRDefault="0003679E">
      <w:pPr>
        <w:pStyle w:val="ConsPlusNormal"/>
        <w:ind w:firstLine="540"/>
        <w:jc w:val="both"/>
      </w:pPr>
      <w:r>
        <w:t>отсутствие высококвалифицированных кадров.</w:t>
      </w:r>
    </w:p>
    <w:p w:rsidR="0003679E" w:rsidRDefault="0003679E">
      <w:pPr>
        <w:pStyle w:val="ConsPlusNormal"/>
        <w:ind w:firstLine="540"/>
        <w:jc w:val="both"/>
      </w:pPr>
      <w:r>
        <w:t>Цель реализации мероприятий в данном подразделе - модернизация производственных мощностей, в сфере народных художественных промыслов - сохранение в современных условиях традиций и самобытности народных художественных промыслов как базиса национальной культуры.</w:t>
      </w:r>
    </w:p>
    <w:p w:rsidR="0003679E" w:rsidRDefault="0003679E">
      <w:pPr>
        <w:pStyle w:val="ConsPlusNormal"/>
        <w:jc w:val="center"/>
      </w:pPr>
    </w:p>
    <w:p w:rsidR="0003679E" w:rsidRDefault="0003679E">
      <w:pPr>
        <w:pStyle w:val="ConsPlusNormal"/>
        <w:jc w:val="center"/>
      </w:pPr>
      <w:r>
        <w:t>3.3.1.8. Развитие малого и среднего предпринимательства</w:t>
      </w:r>
    </w:p>
    <w:p w:rsidR="0003679E" w:rsidRDefault="0003679E">
      <w:pPr>
        <w:pStyle w:val="ConsPlusNormal"/>
        <w:jc w:val="center"/>
      </w:pPr>
      <w:r>
        <w:t>в Зауралье</w:t>
      </w:r>
    </w:p>
    <w:p w:rsidR="0003679E" w:rsidRDefault="0003679E">
      <w:pPr>
        <w:pStyle w:val="ConsPlusNormal"/>
        <w:ind w:firstLine="540"/>
        <w:jc w:val="both"/>
      </w:pPr>
    </w:p>
    <w:p w:rsidR="0003679E" w:rsidRDefault="0003679E">
      <w:pPr>
        <w:pStyle w:val="ConsPlusNormal"/>
        <w:ind w:firstLine="540"/>
        <w:jc w:val="both"/>
      </w:pPr>
      <w:r>
        <w:t>Малый бизнес представляет собой важный источник обеспечения эффективной занятости населения и пополнения местных бюджетов. Малый бизнес территорий Зауралья в настоящее время включает в себя более 10 тыс. субъектов, аккумулируя 8,3% субъектов малого предпринимательства (далее - СМП) и 12,6% общей численности занятых в малом предпринимательстве республики. Оценка уровня развития СМП в муниципальных образованиях Зауралья по таким общепринятым в Российской Федерации показателям, как плотность распространения субъектов малого бизнеса и доля работников малых предприятий в общей численности занятых в экономике, в сравнении с общереспубликанскими показателями позволяет сделать следующие выводы:</w:t>
      </w:r>
    </w:p>
    <w:p w:rsidR="0003679E" w:rsidRDefault="0003679E">
      <w:pPr>
        <w:pStyle w:val="ConsPlusNormal"/>
        <w:ind w:firstLine="540"/>
        <w:jc w:val="both"/>
      </w:pPr>
      <w:r>
        <w:t>по плотности распространения СМП территории Зауралья несколько уступают другим регионам Республики Башкортостан: на 10 тыс. жителей республики приходится 330 СМП, жителей Зауралья - 301 СМП;</w:t>
      </w:r>
    </w:p>
    <w:p w:rsidR="0003679E" w:rsidRDefault="0003679E">
      <w:pPr>
        <w:pStyle w:val="ConsPlusNormal"/>
        <w:ind w:firstLine="540"/>
        <w:jc w:val="both"/>
      </w:pPr>
      <w:r>
        <w:t xml:space="preserve">по доле работников малых предприятий в общей численности занятых в экономике (35,4%) муниципальные образования Зауралья в целом значительно опережают другие регионы и превышают среднее значение этого показателя по республике (22,5%) </w:t>
      </w:r>
      <w:hyperlink w:anchor="P4390" w:history="1">
        <w:r>
          <w:rPr>
            <w:color w:val="0000FF"/>
          </w:rPr>
          <w:t>(рис. 3.1.8.1)</w:t>
        </w:r>
      </w:hyperlink>
      <w:r>
        <w:t>.</w:t>
      </w:r>
    </w:p>
    <w:p w:rsidR="0003679E" w:rsidRDefault="0003679E">
      <w:pPr>
        <w:pStyle w:val="ConsPlusNormal"/>
        <w:ind w:firstLine="540"/>
        <w:jc w:val="both"/>
      </w:pPr>
    </w:p>
    <w:p w:rsidR="0003679E" w:rsidRDefault="0003679E">
      <w:pPr>
        <w:pStyle w:val="ConsPlusNonformat"/>
        <w:jc w:val="both"/>
      </w:pPr>
      <w:r>
        <w:rPr>
          <w:sz w:val="16"/>
        </w:rPr>
        <w:t xml:space="preserve">                       48 ┬────────────────────────────────────────────────────────────────┐</w:t>
      </w:r>
    </w:p>
    <w:p w:rsidR="0003679E" w:rsidRDefault="0003679E">
      <w:pPr>
        <w:pStyle w:val="ConsPlusNonformat"/>
        <w:jc w:val="both"/>
      </w:pPr>
      <w:r>
        <w:rPr>
          <w:sz w:val="16"/>
        </w:rPr>
        <w:t xml:space="preserve">                          │                                                                │</w:t>
      </w:r>
    </w:p>
    <w:p w:rsidR="0003679E" w:rsidRDefault="0003679E">
      <w:pPr>
        <w:pStyle w:val="ConsPlusNonformat"/>
        <w:jc w:val="both"/>
      </w:pPr>
      <w:r>
        <w:rPr>
          <w:sz w:val="16"/>
        </w:rPr>
        <w:t xml:space="preserve">                          │                  Зианчуринский район                           │</w:t>
      </w:r>
    </w:p>
    <w:p w:rsidR="0003679E" w:rsidRDefault="0003679E">
      <w:pPr>
        <w:pStyle w:val="ConsPlusNonformat"/>
        <w:jc w:val="both"/>
      </w:pPr>
      <w:r>
        <w:rPr>
          <w:sz w:val="16"/>
        </w:rPr>
        <w:t xml:space="preserve">                       43 ┼──────────────────────────*─────────────────────────────────────┤</w:t>
      </w:r>
    </w:p>
    <w:p w:rsidR="0003679E" w:rsidRDefault="0003679E">
      <w:pPr>
        <w:pStyle w:val="ConsPlusNonformat"/>
        <w:jc w:val="both"/>
      </w:pPr>
      <w:r>
        <w:rPr>
          <w:sz w:val="16"/>
        </w:rPr>
        <w:t xml:space="preserve">                          │                                                                │</w:t>
      </w:r>
    </w:p>
    <w:p w:rsidR="0003679E" w:rsidRDefault="0003679E">
      <w:pPr>
        <w:pStyle w:val="ConsPlusNonformat"/>
        <w:jc w:val="both"/>
      </w:pPr>
      <w:r>
        <w:rPr>
          <w:sz w:val="16"/>
        </w:rPr>
        <w:t xml:space="preserve">                          │                                                                │</w:t>
      </w:r>
    </w:p>
    <w:p w:rsidR="0003679E" w:rsidRDefault="0003679E">
      <w:pPr>
        <w:pStyle w:val="ConsPlusNonformat"/>
        <w:jc w:val="both"/>
      </w:pPr>
      <w:r>
        <w:rPr>
          <w:sz w:val="16"/>
        </w:rPr>
        <w:t xml:space="preserve">                       38 ┼────────────────────────────────────────────────────────────────┤</w:t>
      </w:r>
    </w:p>
    <w:p w:rsidR="0003679E" w:rsidRDefault="0003679E">
      <w:pPr>
        <w:pStyle w:val="ConsPlusNonformat"/>
        <w:jc w:val="both"/>
      </w:pPr>
      <w:r>
        <w:rPr>
          <w:sz w:val="16"/>
        </w:rPr>
        <w:t xml:space="preserve">                          │                                                                │</w:t>
      </w:r>
    </w:p>
    <w:p w:rsidR="0003679E" w:rsidRDefault="0003679E">
      <w:pPr>
        <w:pStyle w:val="ConsPlusNonformat"/>
        <w:jc w:val="both"/>
      </w:pPr>
      <w:r>
        <w:rPr>
          <w:sz w:val="16"/>
        </w:rPr>
        <w:t xml:space="preserve">                          │                             Хайбуллинский район                │</w:t>
      </w:r>
    </w:p>
    <w:p w:rsidR="0003679E" w:rsidRDefault="0003679E">
      <w:pPr>
        <w:pStyle w:val="ConsPlusNonformat"/>
        <w:jc w:val="both"/>
      </w:pPr>
      <w:r>
        <w:rPr>
          <w:sz w:val="16"/>
        </w:rPr>
        <w:t xml:space="preserve">                       33 ┼───────────────────────────────────────*────────────────────────┤</w:t>
      </w:r>
    </w:p>
    <w:p w:rsidR="0003679E" w:rsidRDefault="0003679E">
      <w:pPr>
        <w:pStyle w:val="ConsPlusNonformat"/>
        <w:jc w:val="both"/>
      </w:pPr>
      <w:r>
        <w:rPr>
          <w:sz w:val="16"/>
        </w:rPr>
        <w:t>Доля работников МП в      │                                                                │</w:t>
      </w:r>
    </w:p>
    <w:p w:rsidR="0003679E" w:rsidRDefault="0003679E">
      <w:pPr>
        <w:pStyle w:val="ConsPlusNonformat"/>
        <w:jc w:val="both"/>
      </w:pPr>
      <w:r>
        <w:rPr>
          <w:sz w:val="16"/>
        </w:rPr>
        <w:t>численности занятых, %    │                                     Учалинский район           │</w:t>
      </w:r>
    </w:p>
    <w:p w:rsidR="0003679E" w:rsidRDefault="0003679E">
      <w:pPr>
        <w:pStyle w:val="ConsPlusNonformat"/>
        <w:jc w:val="both"/>
      </w:pPr>
      <w:r>
        <w:rPr>
          <w:sz w:val="16"/>
        </w:rPr>
        <w:t xml:space="preserve">                       28 ┼──────────────────────────────────────────────*─────────────────┤</w:t>
      </w:r>
    </w:p>
    <w:p w:rsidR="0003679E" w:rsidRDefault="0003679E">
      <w:pPr>
        <w:pStyle w:val="ConsPlusNonformat"/>
        <w:jc w:val="both"/>
      </w:pPr>
      <w:r>
        <w:rPr>
          <w:sz w:val="16"/>
        </w:rPr>
        <w:t xml:space="preserve">                          │                  Зилаирский район         *                    │</w:t>
      </w:r>
    </w:p>
    <w:p w:rsidR="0003679E" w:rsidRDefault="0003679E">
      <w:pPr>
        <w:pStyle w:val="ConsPlusNonformat"/>
        <w:jc w:val="both"/>
      </w:pPr>
      <w:r>
        <w:rPr>
          <w:sz w:val="16"/>
        </w:rPr>
        <w:t xml:space="preserve">                          │Абзелиловский район     *         Бурзянский район              │</w:t>
      </w:r>
    </w:p>
    <w:p w:rsidR="0003679E" w:rsidRDefault="0003679E">
      <w:pPr>
        <w:pStyle w:val="ConsPlusNonformat"/>
        <w:jc w:val="both"/>
      </w:pPr>
      <w:r>
        <w:rPr>
          <w:sz w:val="16"/>
        </w:rPr>
        <w:t xml:space="preserve">                       23 ┼────*───────────────────────────────────────────────────────────┤</w:t>
      </w:r>
    </w:p>
    <w:p w:rsidR="0003679E" w:rsidRDefault="0003679E">
      <w:pPr>
        <w:pStyle w:val="ConsPlusNonformat"/>
        <w:jc w:val="both"/>
      </w:pPr>
      <w:r>
        <w:rPr>
          <w:sz w:val="16"/>
        </w:rPr>
        <w:t xml:space="preserve">                          │                                 Баймакский район       *       │</w:t>
      </w:r>
    </w:p>
    <w:p w:rsidR="0003679E" w:rsidRDefault="0003679E">
      <w:pPr>
        <w:pStyle w:val="ConsPlusNonformat"/>
        <w:jc w:val="both"/>
      </w:pPr>
      <w:r>
        <w:rPr>
          <w:sz w:val="16"/>
        </w:rPr>
        <w:t xml:space="preserve">                          │                                              *         г. Сибай│</w:t>
      </w:r>
    </w:p>
    <w:p w:rsidR="0003679E" w:rsidRDefault="0003679E">
      <w:pPr>
        <w:pStyle w:val="ConsPlusNonformat"/>
        <w:jc w:val="both"/>
      </w:pPr>
      <w:r>
        <w:rPr>
          <w:sz w:val="16"/>
        </w:rPr>
        <w:t xml:space="preserve">                       18 ┼─────────┬─────────┬─────────┬─────────┬─────────┬─────────┬────┘</w:t>
      </w:r>
    </w:p>
    <w:p w:rsidR="0003679E" w:rsidRDefault="0003679E">
      <w:pPr>
        <w:pStyle w:val="ConsPlusNonformat"/>
        <w:jc w:val="both"/>
      </w:pPr>
      <w:r>
        <w:rPr>
          <w:sz w:val="16"/>
        </w:rPr>
        <w:t xml:space="preserve">                         220       240       260       280       300       320       340</w:t>
      </w:r>
    </w:p>
    <w:p w:rsidR="0003679E" w:rsidRDefault="0003679E">
      <w:pPr>
        <w:pStyle w:val="ConsPlusNonformat"/>
        <w:jc w:val="both"/>
      </w:pPr>
    </w:p>
    <w:p w:rsidR="0003679E" w:rsidRDefault="0003679E">
      <w:pPr>
        <w:pStyle w:val="ConsPlusNonformat"/>
        <w:jc w:val="both"/>
      </w:pPr>
      <w:r>
        <w:rPr>
          <w:sz w:val="16"/>
        </w:rPr>
        <w:t xml:space="preserve">                                                             Число СМП на 10000 жителей, ед.</w:t>
      </w:r>
    </w:p>
    <w:p w:rsidR="0003679E" w:rsidRDefault="0003679E">
      <w:pPr>
        <w:pStyle w:val="ConsPlusNormal"/>
        <w:jc w:val="both"/>
      </w:pPr>
    </w:p>
    <w:p w:rsidR="0003679E" w:rsidRDefault="0003679E">
      <w:pPr>
        <w:pStyle w:val="ConsPlusNormal"/>
        <w:jc w:val="center"/>
      </w:pPr>
      <w:bookmarkStart w:id="53" w:name="P4390"/>
      <w:bookmarkEnd w:id="53"/>
      <w:r>
        <w:t>Рис. 3.1.8.1. Позиционирование территорий Зауралья</w:t>
      </w:r>
    </w:p>
    <w:p w:rsidR="0003679E" w:rsidRDefault="0003679E">
      <w:pPr>
        <w:pStyle w:val="ConsPlusNormal"/>
        <w:jc w:val="center"/>
      </w:pPr>
      <w:r>
        <w:t>по уровню развития малого предпринимательства</w:t>
      </w:r>
    </w:p>
    <w:p w:rsidR="0003679E" w:rsidRDefault="0003679E">
      <w:pPr>
        <w:pStyle w:val="ConsPlusNormal"/>
        <w:jc w:val="center"/>
      </w:pPr>
      <w:r>
        <w:t>в 2009 году</w:t>
      </w:r>
    </w:p>
    <w:p w:rsidR="0003679E" w:rsidRDefault="0003679E">
      <w:pPr>
        <w:pStyle w:val="ConsPlusNormal"/>
        <w:ind w:firstLine="540"/>
        <w:jc w:val="both"/>
      </w:pPr>
    </w:p>
    <w:p w:rsidR="0003679E" w:rsidRDefault="0003679E">
      <w:pPr>
        <w:pStyle w:val="ConsPlusNormal"/>
        <w:ind w:firstLine="540"/>
        <w:jc w:val="both"/>
      </w:pPr>
      <w:r>
        <w:t>Таким образом, только в г. Сибае уровень развития СМП чуть превышает средний по Республике Башкортостан уровень.</w:t>
      </w:r>
    </w:p>
    <w:p w:rsidR="0003679E" w:rsidRDefault="0003679E">
      <w:pPr>
        <w:pStyle w:val="ConsPlusNormal"/>
        <w:ind w:firstLine="540"/>
        <w:jc w:val="both"/>
      </w:pPr>
      <w:r>
        <w:t>По удельным расходам бюджетов муниципальных образований Зауралья на поддержку малого предпринимательства выделяются г. Сибай и Зилаирский район (</w:t>
      </w:r>
      <w:hyperlink w:anchor="P4397" w:history="1">
        <w:r>
          <w:rPr>
            <w:color w:val="0000FF"/>
          </w:rPr>
          <w:t>рис. 3.1.8.2</w:t>
        </w:r>
      </w:hyperlink>
      <w:r>
        <w:t xml:space="preserve"> - не приводится, </w:t>
      </w:r>
      <w:hyperlink w:anchor="P4403" w:history="1">
        <w:r>
          <w:rPr>
            <w:color w:val="0000FF"/>
          </w:rPr>
          <w:t>3.1.8.3</w:t>
        </w:r>
      </w:hyperlink>
      <w:r>
        <w:t xml:space="preserve"> - не приводится).</w:t>
      </w:r>
    </w:p>
    <w:p w:rsidR="0003679E" w:rsidRDefault="0003679E">
      <w:pPr>
        <w:pStyle w:val="ConsPlusNormal"/>
        <w:ind w:firstLine="540"/>
        <w:jc w:val="both"/>
      </w:pPr>
    </w:p>
    <w:p w:rsidR="0003679E" w:rsidRDefault="0003679E">
      <w:pPr>
        <w:pStyle w:val="ConsPlusNormal"/>
        <w:jc w:val="center"/>
      </w:pPr>
      <w:bookmarkStart w:id="54" w:name="P4397"/>
      <w:bookmarkEnd w:id="54"/>
      <w:r>
        <w:t>Рис. 3.1.8.2. Расходы бюджетов территорий Зауралья</w:t>
      </w:r>
    </w:p>
    <w:p w:rsidR="0003679E" w:rsidRDefault="0003679E">
      <w:pPr>
        <w:pStyle w:val="ConsPlusNormal"/>
        <w:jc w:val="center"/>
      </w:pPr>
      <w:r>
        <w:t>на поддержку малого предпринимательства в расчете</w:t>
      </w:r>
    </w:p>
    <w:p w:rsidR="0003679E" w:rsidRDefault="0003679E">
      <w:pPr>
        <w:pStyle w:val="ConsPlusNormal"/>
        <w:jc w:val="center"/>
      </w:pPr>
      <w:r>
        <w:t>на 1 малое предприятие (руб.)</w:t>
      </w:r>
    </w:p>
    <w:p w:rsidR="0003679E" w:rsidRDefault="0003679E">
      <w:pPr>
        <w:pStyle w:val="ConsPlusNormal"/>
        <w:jc w:val="center"/>
      </w:pPr>
    </w:p>
    <w:p w:rsidR="0003679E" w:rsidRDefault="0003679E">
      <w:pPr>
        <w:pStyle w:val="ConsPlusNormal"/>
        <w:jc w:val="center"/>
      </w:pPr>
      <w:r>
        <w:t>Рисунок не приводится.</w:t>
      </w:r>
    </w:p>
    <w:p w:rsidR="0003679E" w:rsidRDefault="0003679E">
      <w:pPr>
        <w:pStyle w:val="ConsPlusNormal"/>
        <w:jc w:val="center"/>
      </w:pPr>
    </w:p>
    <w:p w:rsidR="0003679E" w:rsidRDefault="0003679E">
      <w:pPr>
        <w:pStyle w:val="ConsPlusNormal"/>
        <w:jc w:val="center"/>
      </w:pPr>
      <w:bookmarkStart w:id="55" w:name="P4403"/>
      <w:bookmarkEnd w:id="55"/>
      <w:r>
        <w:t>Рис. 3.1.8.3. Расходы бюджетов территорий Зауралья</w:t>
      </w:r>
    </w:p>
    <w:p w:rsidR="0003679E" w:rsidRDefault="0003679E">
      <w:pPr>
        <w:pStyle w:val="ConsPlusNormal"/>
        <w:jc w:val="center"/>
      </w:pPr>
      <w:r>
        <w:t>на поддержку малого предпринимательства в расчете</w:t>
      </w:r>
    </w:p>
    <w:p w:rsidR="0003679E" w:rsidRDefault="0003679E">
      <w:pPr>
        <w:pStyle w:val="ConsPlusNormal"/>
        <w:jc w:val="center"/>
      </w:pPr>
      <w:r>
        <w:t>на 1 жителя (руб.)</w:t>
      </w:r>
    </w:p>
    <w:p w:rsidR="0003679E" w:rsidRDefault="0003679E">
      <w:pPr>
        <w:pStyle w:val="ConsPlusNormal"/>
        <w:jc w:val="center"/>
      </w:pPr>
    </w:p>
    <w:p w:rsidR="0003679E" w:rsidRDefault="0003679E">
      <w:pPr>
        <w:pStyle w:val="ConsPlusNormal"/>
        <w:jc w:val="center"/>
      </w:pPr>
      <w:r>
        <w:t>Рисунок не приводится.</w:t>
      </w:r>
    </w:p>
    <w:p w:rsidR="0003679E" w:rsidRDefault="0003679E">
      <w:pPr>
        <w:pStyle w:val="ConsPlusNormal"/>
        <w:ind w:firstLine="540"/>
        <w:jc w:val="both"/>
      </w:pPr>
    </w:p>
    <w:p w:rsidR="0003679E" w:rsidRDefault="0003679E">
      <w:pPr>
        <w:pStyle w:val="ConsPlusNormal"/>
        <w:ind w:firstLine="540"/>
        <w:jc w:val="both"/>
      </w:pPr>
      <w:r>
        <w:t>Основными проблемами, сдерживающими развитие предпринимательской активности в Зауралье до уровня, необходимого для существенного повышения вклада сектора малого и среднего предпринимательства в социально-экономическое развитие муниципальных образований, являются следующие:</w:t>
      </w:r>
    </w:p>
    <w:p w:rsidR="0003679E" w:rsidRDefault="0003679E">
      <w:pPr>
        <w:pStyle w:val="ConsPlusNormal"/>
        <w:ind w:firstLine="540"/>
        <w:jc w:val="both"/>
      </w:pPr>
      <w:r>
        <w:t>недостаточное (по международным нормативам) количество СМП для создания нормальной конкурентной среды в большинстве муниципальных образований, за исключением г. Сибая и Абзелиловского района. На остальных территориях число функционирующих СМП находится в пределах 60 - 70% от необходимого количества для начала процесса саморазвития без существенной государственной поддержки;</w:t>
      </w:r>
    </w:p>
    <w:p w:rsidR="0003679E" w:rsidRDefault="0003679E">
      <w:pPr>
        <w:pStyle w:val="ConsPlusNormal"/>
        <w:ind w:firstLine="540"/>
        <w:jc w:val="both"/>
      </w:pPr>
      <w:r>
        <w:t>несоответствие предпринимательского климата потребностям малого и среднего бизнеса, в частности, параметров налогообложения единым налогом по упрощенной системе налогообложения и системе единого налога на вмененный доход; величины тарифа на подключение к электросетям ставкам арендной платы за производственные помещения;</w:t>
      </w:r>
    </w:p>
    <w:p w:rsidR="0003679E" w:rsidRDefault="0003679E">
      <w:pPr>
        <w:pStyle w:val="ConsPlusNormal"/>
        <w:ind w:firstLine="540"/>
        <w:jc w:val="both"/>
      </w:pPr>
      <w:r>
        <w:t xml:space="preserve">отсутствие целевых программ по формированию кластеров в муниципальных образованиях Зауралья и несформированность кластерной структуры экономики, в рамках которой могло бы </w:t>
      </w:r>
      <w:r>
        <w:lastRenderedPageBreak/>
        <w:t>активизироваться развитие малых предприятий во взаимодействии с крупными и средними на своих и соседних территориях;</w:t>
      </w:r>
    </w:p>
    <w:p w:rsidR="0003679E" w:rsidRDefault="0003679E">
      <w:pPr>
        <w:pStyle w:val="ConsPlusNormal"/>
        <w:ind w:firstLine="540"/>
        <w:jc w:val="both"/>
      </w:pPr>
      <w:r>
        <w:t>недостаточность средств, выделяемых на поддержку развития СМП.</w:t>
      </w:r>
    </w:p>
    <w:p w:rsidR="0003679E" w:rsidRDefault="0003679E">
      <w:pPr>
        <w:pStyle w:val="ConsPlusNormal"/>
        <w:ind w:firstLine="540"/>
        <w:jc w:val="both"/>
      </w:pPr>
      <w:r>
        <w:t>Финансовая поддержка развития малого и среднего предпринимательства может осуществляться путем:</w:t>
      </w:r>
    </w:p>
    <w:p w:rsidR="0003679E" w:rsidRDefault="0003679E">
      <w:pPr>
        <w:pStyle w:val="ConsPlusNormal"/>
        <w:ind w:firstLine="540"/>
        <w:jc w:val="both"/>
      </w:pPr>
      <w:r>
        <w:t xml:space="preserve">разработки подпрограммы развития малого предпринимательства Зауралья в рамках государственной </w:t>
      </w:r>
      <w:hyperlink r:id="rId22" w:history="1">
        <w:r>
          <w:rPr>
            <w:color w:val="0000FF"/>
          </w:rPr>
          <w:t>программы</w:t>
        </w:r>
      </w:hyperlink>
      <w:r>
        <w:t xml:space="preserve"> "Развитие и поддержка малого и среднего предпринимательства в Республике Башкортостан";</w:t>
      </w:r>
    </w:p>
    <w:p w:rsidR="0003679E" w:rsidRDefault="0003679E">
      <w:pPr>
        <w:pStyle w:val="ConsPlusNormal"/>
        <w:ind w:firstLine="540"/>
        <w:jc w:val="both"/>
      </w:pPr>
      <w:r>
        <w:t>предоставления субсидий из бюджета республики субъектам малого и среднего предпринимательства на приобретение оборудования;</w:t>
      </w:r>
    </w:p>
    <w:p w:rsidR="0003679E" w:rsidRDefault="0003679E">
      <w:pPr>
        <w:pStyle w:val="ConsPlusNormal"/>
        <w:ind w:firstLine="540"/>
        <w:jc w:val="both"/>
      </w:pPr>
      <w:r>
        <w:t>предоставления субсидий на оплату первоначального взноса субъектам малого предпринимательства по договорам лизинга;</w:t>
      </w:r>
    </w:p>
    <w:p w:rsidR="0003679E" w:rsidRDefault="0003679E">
      <w:pPr>
        <w:pStyle w:val="ConsPlusNormal"/>
        <w:ind w:firstLine="540"/>
        <w:jc w:val="both"/>
      </w:pPr>
      <w:r>
        <w:t>субсидирования СМП на начальной стадии становления бизнеса (открытие малых предприятий по переработке леса, развитию животноводства, растениеводства, разведению рыбы и птицы, а также предприятий для осуществления туристской деятельности);</w:t>
      </w:r>
    </w:p>
    <w:p w:rsidR="0003679E" w:rsidRDefault="0003679E">
      <w:pPr>
        <w:pStyle w:val="ConsPlusNormal"/>
        <w:ind w:firstLine="540"/>
        <w:jc w:val="both"/>
      </w:pPr>
      <w:r>
        <w:t>развития микрофинансирования предпринимателей Зауралья с использованием возможностей автономной некоммерческой организации (далее - АНО) "Центр микрофинансирования субъектов малого предпринимательства Республики Башкортостан". Активизация микрофинасирования возможна за счет открытия в районах Зауралья удаленных офисов АНО "Центр микрофинансирования субъектов малого предпринимательства Республики Башкортостан" при администрациях муниципальных районов, наращивания объемов беззалогового микрофинансирования (под поручительство муниципальных образований);</w:t>
      </w:r>
    </w:p>
    <w:p w:rsidR="0003679E" w:rsidRDefault="0003679E">
      <w:pPr>
        <w:pStyle w:val="ConsPlusNormal"/>
        <w:ind w:firstLine="540"/>
        <w:jc w:val="both"/>
      </w:pPr>
      <w:r>
        <w:t>целевого пополнения Лизингового фонда Республики Башкортостан для финансирования инвестиционных проектов, реализуемых в Зауралье;</w:t>
      </w:r>
    </w:p>
    <w:p w:rsidR="0003679E" w:rsidRDefault="0003679E">
      <w:pPr>
        <w:pStyle w:val="ConsPlusNormal"/>
        <w:ind w:firstLine="540"/>
        <w:jc w:val="both"/>
      </w:pPr>
      <w:r>
        <w:t>выделения на конкурсной основе субсидий в целях возмещения затрат СМП приоритетных видов деятельности в части расходов на технологическое присоединение к электрическим сетям и уменьшение ставок арендной платы.</w:t>
      </w:r>
    </w:p>
    <w:p w:rsidR="0003679E" w:rsidRDefault="0003679E">
      <w:pPr>
        <w:pStyle w:val="ConsPlusNormal"/>
        <w:jc w:val="center"/>
      </w:pPr>
    </w:p>
    <w:p w:rsidR="0003679E" w:rsidRDefault="0003679E">
      <w:pPr>
        <w:pStyle w:val="ConsPlusNormal"/>
        <w:jc w:val="center"/>
      </w:pPr>
      <w:r>
        <w:t>3.3.2. Развитие производственной и социально-бытовой</w:t>
      </w:r>
    </w:p>
    <w:p w:rsidR="0003679E" w:rsidRDefault="0003679E">
      <w:pPr>
        <w:pStyle w:val="ConsPlusNormal"/>
        <w:jc w:val="center"/>
      </w:pPr>
      <w:r>
        <w:t>инфраструктуры. Улучшение условий жизнедеятельности</w:t>
      </w:r>
    </w:p>
    <w:p w:rsidR="0003679E" w:rsidRDefault="0003679E">
      <w:pPr>
        <w:pStyle w:val="ConsPlusNormal"/>
        <w:jc w:val="center"/>
      </w:pPr>
      <w:r>
        <w:t>населения. Сохранение благоприятной окружающей среды</w:t>
      </w:r>
    </w:p>
    <w:p w:rsidR="0003679E" w:rsidRDefault="0003679E">
      <w:pPr>
        <w:pStyle w:val="ConsPlusNormal"/>
        <w:jc w:val="center"/>
      </w:pPr>
    </w:p>
    <w:p w:rsidR="0003679E" w:rsidRDefault="0003679E">
      <w:pPr>
        <w:pStyle w:val="ConsPlusNormal"/>
        <w:jc w:val="center"/>
      </w:pPr>
      <w:r>
        <w:t>3.3.2.1. Развитие транспортной инфраструктуры</w:t>
      </w:r>
    </w:p>
    <w:p w:rsidR="0003679E" w:rsidRDefault="0003679E">
      <w:pPr>
        <w:pStyle w:val="ConsPlusNormal"/>
        <w:ind w:firstLine="540"/>
        <w:jc w:val="both"/>
      </w:pPr>
    </w:p>
    <w:p w:rsidR="0003679E" w:rsidRDefault="0003679E">
      <w:pPr>
        <w:pStyle w:val="ConsPlusNormal"/>
        <w:ind w:firstLine="540"/>
        <w:jc w:val="both"/>
      </w:pPr>
      <w:r>
        <w:t>Основным видом транспорта, обеспечивающим грузо- и пассажироперевозки в Зауралье, является автомобильный. Наибольшая обеспеченность автомобильными дорогами с твердым покрытием - в Зилаирском и Учалинском районах (100 и 97% соответственно при 90% в среднем по республике). Наименьшая обеспеченность автомобильными дорогами с твердым покрытием характерна для Бурзянского района (около 82%).</w:t>
      </w:r>
    </w:p>
    <w:p w:rsidR="0003679E" w:rsidRDefault="0003679E">
      <w:pPr>
        <w:pStyle w:val="ConsPlusNormal"/>
        <w:ind w:firstLine="540"/>
        <w:jc w:val="both"/>
      </w:pPr>
      <w:r>
        <w:t>За период 2008 - 2009 годов увеличился удельный вес протяженности автомобильных дорог с твердым покрытием в общей протяженности автомобильных дорог общего пользования местного значения.</w:t>
      </w:r>
    </w:p>
    <w:p w:rsidR="0003679E" w:rsidRDefault="0003679E">
      <w:pPr>
        <w:pStyle w:val="ConsPlusNormal"/>
        <w:ind w:firstLine="540"/>
        <w:jc w:val="both"/>
      </w:pPr>
      <w:r>
        <w:t>Средняя обеспеченность региона автомобильными дорогами с твердым покрытием составляет около 90%. При этом преобладают дороги III и IV категории, и только около 1% автодорог Зауралья можно отнести к дорогам II категории. Имеющиеся дороги III категории имеют очень высокий процент износа и нуждаются в капитальном ремонте.</w:t>
      </w:r>
    </w:p>
    <w:p w:rsidR="0003679E" w:rsidRDefault="0003679E">
      <w:pPr>
        <w:pStyle w:val="ConsPlusNormal"/>
        <w:ind w:firstLine="540"/>
        <w:jc w:val="both"/>
      </w:pPr>
      <w:r>
        <w:t>В целом по обеспеченности автомобильными дорогами с твердым покрытием Зауралье отстает от среднереспубликанского уровня. Обеспеченность дорогами с твердым покрытием является одним из основных инфраструктурных факторов роста экономики сельских территорий и городов, что определяет актуальность и необходимость включения в число приоритетных инвестиционных проектов по повышению качества и протяженности дорог с твердым покрытием.</w:t>
      </w:r>
    </w:p>
    <w:p w:rsidR="0003679E" w:rsidRDefault="0003679E">
      <w:pPr>
        <w:pStyle w:val="ConsPlusNormal"/>
        <w:ind w:firstLine="540"/>
        <w:jc w:val="both"/>
      </w:pPr>
      <w:r>
        <w:t xml:space="preserve">Негативные тенденции проявляются в области ремонта дорог общего пользования местного значения. Так, в Учалинском, Хайбуллинском районах и г. Сибае доля автомобильных дорог местного значения с твердым покрытием, на которых произведен текущий ремонт, является </w:t>
      </w:r>
      <w:r>
        <w:lastRenderedPageBreak/>
        <w:t>одной из самых низких в республике (</w:t>
      </w:r>
      <w:hyperlink w:anchor="P4435" w:history="1">
        <w:r>
          <w:rPr>
            <w:color w:val="0000FF"/>
          </w:rPr>
          <w:t>рис. 3.2.1.1</w:t>
        </w:r>
      </w:hyperlink>
      <w:r>
        <w:t xml:space="preserve"> - не приводится).</w:t>
      </w:r>
    </w:p>
    <w:p w:rsidR="0003679E" w:rsidRDefault="0003679E">
      <w:pPr>
        <w:pStyle w:val="ConsPlusNormal"/>
        <w:jc w:val="center"/>
      </w:pPr>
    </w:p>
    <w:p w:rsidR="0003679E" w:rsidRDefault="0003679E">
      <w:pPr>
        <w:pStyle w:val="ConsPlusNormal"/>
        <w:jc w:val="center"/>
      </w:pPr>
      <w:bookmarkStart w:id="56" w:name="P4435"/>
      <w:bookmarkEnd w:id="56"/>
      <w:r>
        <w:t>Рис. 3.2.1.1. Доля отремонтированных автомобильных дорог</w:t>
      </w:r>
    </w:p>
    <w:p w:rsidR="0003679E" w:rsidRDefault="0003679E">
      <w:pPr>
        <w:pStyle w:val="ConsPlusNormal"/>
        <w:jc w:val="center"/>
      </w:pPr>
      <w:r>
        <w:t>общего пользования местного значения с твердым покрытием,</w:t>
      </w:r>
    </w:p>
    <w:p w:rsidR="0003679E" w:rsidRDefault="0003679E">
      <w:pPr>
        <w:pStyle w:val="ConsPlusNormal"/>
        <w:jc w:val="center"/>
      </w:pPr>
      <w:r>
        <w:t>в отношении которых произведен текущий ремонт, %</w:t>
      </w:r>
    </w:p>
    <w:p w:rsidR="0003679E" w:rsidRDefault="0003679E">
      <w:pPr>
        <w:pStyle w:val="ConsPlusNormal"/>
        <w:jc w:val="center"/>
      </w:pPr>
    </w:p>
    <w:p w:rsidR="0003679E" w:rsidRDefault="0003679E">
      <w:pPr>
        <w:pStyle w:val="ConsPlusNormal"/>
        <w:jc w:val="center"/>
      </w:pPr>
      <w:r>
        <w:t>Рисунок не приводится.</w:t>
      </w:r>
    </w:p>
    <w:p w:rsidR="0003679E" w:rsidRDefault="0003679E">
      <w:pPr>
        <w:pStyle w:val="ConsPlusNormal"/>
        <w:ind w:firstLine="540"/>
        <w:jc w:val="both"/>
      </w:pPr>
    </w:p>
    <w:p w:rsidR="0003679E" w:rsidRDefault="0003679E">
      <w:pPr>
        <w:pStyle w:val="ConsPlusNormal"/>
        <w:ind w:firstLine="540"/>
        <w:jc w:val="both"/>
      </w:pPr>
      <w:r>
        <w:t>Железнодорожный транспорт в регионе представлен двумя железнодорожными станциями - Сибай и Учалы, открытыми для грузовых операций и обслуживания пассажиров. Железнодорожные ветки до указанных станций не электрифицированы и являются тупиковыми, что значительно увеличивает себестоимость перевозок и ограничивает их объем. Развитие транспортной сети Зауралья происходило под воздействием добывающей промышленности. На территории Зауралья находятся участки железных дорог: Миасс - Учалы - Межозерный, Карламан - Белорецк - Магнитогорск - Сибай, которые обслуживают как промышленное производство, так и население.</w:t>
      </w:r>
    </w:p>
    <w:p w:rsidR="0003679E" w:rsidRDefault="0003679E">
      <w:pPr>
        <w:pStyle w:val="ConsPlusNormal"/>
        <w:ind w:firstLine="540"/>
        <w:jc w:val="both"/>
      </w:pPr>
      <w:r>
        <w:t>Грузопотоки характеризуются двусторонними перевозками важнейших грузов: концентратов, минерально-строительных материалов, нефтепродуктов, сельскохозяйственной продукции, леса, пиломатериалов и др. Так, на участке железной дороги Магнитогорск - Сибай около 30% общего объема перевозок приходится на нефтяные, 36% - на минерально-строительные материалы, 10% - на зерновые, 20% - на концентраты, 4% - на прочие грузы.</w:t>
      </w:r>
    </w:p>
    <w:p w:rsidR="0003679E" w:rsidRDefault="0003679E">
      <w:pPr>
        <w:pStyle w:val="ConsPlusNormal"/>
        <w:ind w:firstLine="540"/>
        <w:jc w:val="both"/>
      </w:pPr>
      <w:r>
        <w:t>Целью развития транспортной инфраструктуры Зауралья является создание современной транспортной системы территории, отвечающей требованиям роста экономики и качества жизни населения.</w:t>
      </w:r>
    </w:p>
    <w:p w:rsidR="0003679E" w:rsidRDefault="0003679E">
      <w:pPr>
        <w:pStyle w:val="ConsPlusNormal"/>
        <w:ind w:firstLine="540"/>
        <w:jc w:val="both"/>
      </w:pPr>
      <w:r>
        <w:t>Достижение поставленной цели предполагает решение следующих задач:</w:t>
      </w:r>
    </w:p>
    <w:p w:rsidR="0003679E" w:rsidRDefault="0003679E">
      <w:pPr>
        <w:pStyle w:val="ConsPlusNormal"/>
        <w:ind w:firstLine="540"/>
        <w:jc w:val="both"/>
      </w:pPr>
      <w:r>
        <w:t>1) строительство и реконструкция железных дорог.</w:t>
      </w:r>
    </w:p>
    <w:p w:rsidR="0003679E" w:rsidRDefault="0003679E">
      <w:pPr>
        <w:pStyle w:val="ConsPlusNormal"/>
        <w:ind w:firstLine="540"/>
        <w:jc w:val="both"/>
      </w:pPr>
      <w:r>
        <w:t>В связи с предстоящим освоением Подольского месторождения медных колчеданов на юге Зауралья потребуется возобновить прерванное строительство железнодорожной ветки Сибай - Подольск - Сара (</w:t>
      </w:r>
      <w:hyperlink w:anchor="P4454" w:history="1">
        <w:r>
          <w:rPr>
            <w:color w:val="0000FF"/>
          </w:rPr>
          <w:t>рис. 3.2.1.2</w:t>
        </w:r>
      </w:hyperlink>
      <w:r>
        <w:t xml:space="preserve"> - не приводится).</w:t>
      </w:r>
    </w:p>
    <w:p w:rsidR="0003679E" w:rsidRDefault="0003679E">
      <w:pPr>
        <w:pStyle w:val="ConsPlusNormal"/>
        <w:ind w:firstLine="540"/>
        <w:jc w:val="both"/>
      </w:pPr>
      <w:r>
        <w:t>Для повышения эффективности использования природно-ресурсного потенциала, а также обеспечения выхода Зауралья на Транссибирскую железнодорожную магистраль является целесообразным строительство железнодорожной линии Магнитогорск - Учалы.</w:t>
      </w:r>
    </w:p>
    <w:p w:rsidR="0003679E" w:rsidRDefault="0003679E">
      <w:pPr>
        <w:pStyle w:val="ConsPlusNormal"/>
        <w:ind w:firstLine="540"/>
        <w:jc w:val="both"/>
      </w:pPr>
      <w:r>
        <w:t>Строительство рекомендуемых железнодорожных участков обусловливается необходимостью промышленной разработки богатейших месторождений руд цветных металлов и других полезных ископаемых Зауралья.</w:t>
      </w:r>
    </w:p>
    <w:p w:rsidR="0003679E" w:rsidRDefault="0003679E">
      <w:pPr>
        <w:pStyle w:val="ConsPlusNormal"/>
        <w:ind w:firstLine="540"/>
        <w:jc w:val="both"/>
      </w:pPr>
      <w:r>
        <w:t>Строительство ветки железной дороги Сибай - Подольск - Сара дает возможность для освоения и разработки крупных месторождений:</w:t>
      </w:r>
    </w:p>
    <w:p w:rsidR="0003679E" w:rsidRDefault="0003679E">
      <w:pPr>
        <w:pStyle w:val="ConsPlusNormal"/>
        <w:ind w:firstLine="540"/>
        <w:jc w:val="both"/>
      </w:pPr>
      <w:r>
        <w:t>медноколчеданных руд (Подольское, Северо-Подольское, Юбилейное, Дергамышское месторождения);</w:t>
      </w:r>
    </w:p>
    <w:p w:rsidR="0003679E" w:rsidRDefault="0003679E">
      <w:pPr>
        <w:pStyle w:val="ConsPlusNormal"/>
        <w:ind w:firstLine="540"/>
        <w:jc w:val="both"/>
      </w:pPr>
      <w:r>
        <w:t>золото-сульфидных руд (группа месторождений Баймакского и Хайбуллинского районов);</w:t>
      </w:r>
    </w:p>
    <w:p w:rsidR="0003679E" w:rsidRDefault="0003679E">
      <w:pPr>
        <w:pStyle w:val="ConsPlusNormal"/>
        <w:ind w:firstLine="540"/>
        <w:jc w:val="both"/>
      </w:pPr>
      <w:r>
        <w:t>марганцевых руд (Северное и Южное Файзуллинские месторождения (Баймакский район));</w:t>
      </w:r>
    </w:p>
    <w:p w:rsidR="0003679E" w:rsidRDefault="0003679E">
      <w:pPr>
        <w:pStyle w:val="ConsPlusNormal"/>
        <w:ind w:firstLine="540"/>
        <w:jc w:val="both"/>
      </w:pPr>
    </w:p>
    <w:p w:rsidR="0003679E" w:rsidRDefault="0003679E">
      <w:pPr>
        <w:pStyle w:val="ConsPlusNormal"/>
        <w:jc w:val="center"/>
      </w:pPr>
      <w:bookmarkStart w:id="57" w:name="P4454"/>
      <w:bookmarkEnd w:id="57"/>
      <w:r>
        <w:t>Рис. 3.2.1.2. Карта строительства железнодорожной ветки</w:t>
      </w:r>
    </w:p>
    <w:p w:rsidR="0003679E" w:rsidRDefault="0003679E">
      <w:pPr>
        <w:pStyle w:val="ConsPlusNormal"/>
        <w:jc w:val="center"/>
      </w:pPr>
      <w:r>
        <w:t>Сибай - Подольск - Сара</w:t>
      </w:r>
    </w:p>
    <w:p w:rsidR="0003679E" w:rsidRDefault="0003679E">
      <w:pPr>
        <w:pStyle w:val="ConsPlusNormal"/>
        <w:jc w:val="center"/>
      </w:pPr>
    </w:p>
    <w:p w:rsidR="0003679E" w:rsidRDefault="0003679E">
      <w:pPr>
        <w:pStyle w:val="ConsPlusNormal"/>
        <w:jc w:val="center"/>
      </w:pPr>
      <w:r>
        <w:t>Рисунок не приводится.</w:t>
      </w:r>
    </w:p>
    <w:p w:rsidR="0003679E" w:rsidRDefault="0003679E">
      <w:pPr>
        <w:pStyle w:val="ConsPlusNormal"/>
        <w:ind w:firstLine="540"/>
        <w:jc w:val="both"/>
      </w:pPr>
    </w:p>
    <w:p w:rsidR="0003679E" w:rsidRDefault="0003679E">
      <w:pPr>
        <w:pStyle w:val="ConsPlusNormal"/>
        <w:ind w:firstLine="540"/>
        <w:jc w:val="both"/>
      </w:pPr>
      <w:r>
        <w:t>хромовых руд (месторождение Зилаирского района);</w:t>
      </w:r>
    </w:p>
    <w:p w:rsidR="0003679E" w:rsidRDefault="0003679E">
      <w:pPr>
        <w:pStyle w:val="ConsPlusNormal"/>
        <w:ind w:firstLine="540"/>
        <w:jc w:val="both"/>
      </w:pPr>
      <w:r>
        <w:t>облицовочных плит (месторождения Абзелиловского, Баймакского, Хайбуллинского районов);</w:t>
      </w:r>
    </w:p>
    <w:p w:rsidR="0003679E" w:rsidRDefault="0003679E">
      <w:pPr>
        <w:pStyle w:val="ConsPlusNormal"/>
        <w:ind w:firstLine="540"/>
        <w:jc w:val="both"/>
      </w:pPr>
      <w:r>
        <w:t>яшм (месторождения Абзелиловского, Баймакского, Хайбуллинского районов);</w:t>
      </w:r>
    </w:p>
    <w:p w:rsidR="0003679E" w:rsidRDefault="0003679E">
      <w:pPr>
        <w:pStyle w:val="ConsPlusNormal"/>
        <w:ind w:firstLine="540"/>
        <w:jc w:val="both"/>
      </w:pPr>
      <w:r>
        <w:t>вскрышных пород (Башкирского медно-серного комбината, Бурибаевского рудоуправления) и др.</w:t>
      </w:r>
    </w:p>
    <w:p w:rsidR="0003679E" w:rsidRDefault="0003679E">
      <w:pPr>
        <w:pStyle w:val="ConsPlusNormal"/>
        <w:ind w:firstLine="540"/>
        <w:jc w:val="both"/>
      </w:pPr>
      <w:r>
        <w:t xml:space="preserve">Сооружение железнодорожной линии Магнитогорск - Учалы даст возможность для </w:t>
      </w:r>
      <w:r>
        <w:lastRenderedPageBreak/>
        <w:t>освоения и эффективности разработки:</w:t>
      </w:r>
    </w:p>
    <w:p w:rsidR="0003679E" w:rsidRDefault="0003679E">
      <w:pPr>
        <w:pStyle w:val="ConsPlusNormal"/>
        <w:ind w:firstLine="540"/>
        <w:jc w:val="both"/>
      </w:pPr>
      <w:r>
        <w:t>Учалинского, Ново-Учалинского, Западно-Озерного месторождений медноколчеданных руд;</w:t>
      </w:r>
    </w:p>
    <w:p w:rsidR="0003679E" w:rsidRDefault="0003679E">
      <w:pPr>
        <w:pStyle w:val="ConsPlusNormal"/>
        <w:ind w:firstLine="540"/>
        <w:jc w:val="both"/>
      </w:pPr>
      <w:r>
        <w:t>многочисленных месторождений россыпи золота в Учалинском районе;</w:t>
      </w:r>
    </w:p>
    <w:p w:rsidR="0003679E" w:rsidRDefault="0003679E">
      <w:pPr>
        <w:pStyle w:val="ConsPlusNormal"/>
        <w:ind w:firstLine="540"/>
        <w:jc w:val="both"/>
      </w:pPr>
      <w:r>
        <w:t>месторождений марганцевых руд Учалинского рудного района;</w:t>
      </w:r>
    </w:p>
    <w:p w:rsidR="0003679E" w:rsidRDefault="0003679E">
      <w:pPr>
        <w:pStyle w:val="ConsPlusNormal"/>
        <w:ind w:firstLine="540"/>
        <w:jc w:val="both"/>
      </w:pPr>
      <w:r>
        <w:t>облицовочных камней (Мансуровское месторождение гранитов);</w:t>
      </w:r>
    </w:p>
    <w:p w:rsidR="0003679E" w:rsidRDefault="0003679E">
      <w:pPr>
        <w:pStyle w:val="ConsPlusNormal"/>
        <w:ind w:firstLine="540"/>
        <w:jc w:val="both"/>
      </w:pPr>
      <w:r>
        <w:t>яшм (месторождения в Учалинском районе);</w:t>
      </w:r>
    </w:p>
    <w:p w:rsidR="0003679E" w:rsidRDefault="0003679E">
      <w:pPr>
        <w:pStyle w:val="ConsPlusNormal"/>
        <w:ind w:firstLine="540"/>
        <w:jc w:val="both"/>
      </w:pPr>
      <w:r>
        <w:t>вскрышных пород (Учалинский ГОК).</w:t>
      </w:r>
    </w:p>
    <w:p w:rsidR="0003679E" w:rsidRDefault="0003679E">
      <w:pPr>
        <w:pStyle w:val="ConsPlusNormal"/>
        <w:ind w:firstLine="540"/>
        <w:jc w:val="both"/>
      </w:pPr>
      <w:r>
        <w:t>Освоение и разработка уникальных месторождений руд цветных металлов является важной предпосылкой обеспечения сырьем горнорудных предприятий не только Зауралья, но и предприятий цветной металлургии Свердловской, Челябинской, Оренбургской и других областей.</w:t>
      </w:r>
    </w:p>
    <w:p w:rsidR="0003679E" w:rsidRDefault="0003679E">
      <w:pPr>
        <w:pStyle w:val="ConsPlusNormal"/>
        <w:ind w:firstLine="540"/>
        <w:jc w:val="both"/>
      </w:pPr>
      <w:r>
        <w:t>В настоящее время учеными Уральского отделения РАН обосновывается необходимость строительства железнодорожной магистрали Урал Промышленный - Урал Полярный. При реализации проекта и разработке месторождений твердых полезных ископаемых объем товарной продукции, по расчетам, может составить в 2015 году 6 - 8 млрд. рублей, в 2020 году - 16 - 21 млрд. рублей, в 2030 году - 22 - 42 млрд. рублей. Для подготовки к промышленному освоению запасов всех месторождений в коридоре намечаемой железной дороги необходимо выполнить геологоразведочные работы за период до 2030 года в общем объеме 45 млрд. рублей. Капитальные вложения в освоение минеральных ресурсов оцениваются в 50 - 100 млрд. рублей.</w:t>
      </w:r>
    </w:p>
    <w:p w:rsidR="0003679E" w:rsidRDefault="0003679E">
      <w:pPr>
        <w:pStyle w:val="ConsPlusNormal"/>
        <w:ind w:firstLine="540"/>
        <w:jc w:val="both"/>
      </w:pPr>
      <w:r>
        <w:t>Реализация проекта "Урал Промышленный - Урал Полярный" приведет к развитию газонефтяного комплекса, к освоению новых месторождений газа и нефти на Полярном Урале, более эффективной их транспортировке в районы потребления и др. Проектный объем перевозок минерального сырья составит 4,5 млн. т в 2015 году, 20 млн. т в 2020 году и 35 млн. т в 2030 году. Увеличение объема промышленного производства с реализацией проекта может достигать нескольких сотен млрд. рублей.</w:t>
      </w:r>
    </w:p>
    <w:p w:rsidR="0003679E" w:rsidRDefault="0003679E">
      <w:pPr>
        <w:pStyle w:val="ConsPlusNormal"/>
        <w:ind w:firstLine="540"/>
        <w:jc w:val="both"/>
      </w:pPr>
      <w:r>
        <w:t>При строительстве железнодорожных участков Учалы - Магнитогорск и Сибай - Подольск - Сара Зауралье присоединится к меридиональной железнодорожной магистрали, соединяющей Полярный Урал и Южный Урал, посредством которой будут осуществляться крупные транспортные перевозки различных видов грузов;</w:t>
      </w:r>
    </w:p>
    <w:p w:rsidR="0003679E" w:rsidRDefault="0003679E">
      <w:pPr>
        <w:pStyle w:val="ConsPlusNormal"/>
        <w:ind w:firstLine="540"/>
        <w:jc w:val="both"/>
      </w:pPr>
      <w:r>
        <w:t>2) строительство сети автомобильных дорог с твердым покрытием. В Зауралье недостаточно развита сеть автомобильных дорог, их общая протяженность составляет 4108,8 км, из них с твердым покрытием - 3719,3 км (79% - местного и 98,9% - регионального и межмуниципального значения).</w:t>
      </w:r>
    </w:p>
    <w:p w:rsidR="0003679E" w:rsidRDefault="0003679E">
      <w:pPr>
        <w:pStyle w:val="ConsPlusNormal"/>
        <w:ind w:firstLine="540"/>
        <w:jc w:val="both"/>
      </w:pPr>
      <w:r>
        <w:t>Автодорожная сеть Зауралья требует дальнейшего развития - строительства автодорог, связывающих крупные населенные пункты с районными центрами. После реконструкции дороги республиканского значения Старосубхангулово - Мраково IV категории будет обеспечено соединение автомобильной дорогой с твердым покрытием по маршруту Уфа - Инзер - Белорецк - Старосубхангулово - Мраково - Мелеуз - Уфа. Расширение сети дорог обеспечит повышение транспортной доступности удаленных от г. Уфы муниципальных образований, снижение транспортных издержек, развитие малого предпринимательства и, как следствие, будет способствовать повышению конкурентоспособности Зауралья.</w:t>
      </w:r>
    </w:p>
    <w:p w:rsidR="0003679E" w:rsidRDefault="0003679E">
      <w:pPr>
        <w:pStyle w:val="ConsPlusNormal"/>
        <w:ind w:firstLine="540"/>
        <w:jc w:val="both"/>
      </w:pPr>
      <w:r>
        <w:t>Необходимым является проведение реконструкции автодорог: Стерлитамак - Верхний Авзян - Кага - Белорецк, Кага - Аскарово, Старосубхангулово - Кананикольское - Баймак, Баймак-II - Иткулово - Ишеево, Сибай - Альмухаметово - Аскарово и др. Это позволит улучшить качество транспортного обслуживания как отраслей экономики, так и населения. Представляется целесообразным создание всех форм автосервиса (гаражного хозяйства, пассажирских автостанций, станций техобслуживания, автозаправочных станций и др.).</w:t>
      </w:r>
    </w:p>
    <w:p w:rsidR="0003679E" w:rsidRDefault="0003679E">
      <w:pPr>
        <w:pStyle w:val="ConsPlusNormal"/>
        <w:ind w:firstLine="540"/>
        <w:jc w:val="both"/>
      </w:pPr>
      <w:r>
        <w:t xml:space="preserve">Перечень автомобильных дорог, необходимых для межмуниципального сообщения, а также обеспечивающих местное сообщение и подъезды к сельским населенным пунктам, приведен в </w:t>
      </w:r>
      <w:hyperlink w:anchor="P20169" w:history="1">
        <w:r>
          <w:rPr>
            <w:color w:val="0000FF"/>
          </w:rPr>
          <w:t>приложении N 7</w:t>
        </w:r>
      </w:hyperlink>
      <w:r>
        <w:t xml:space="preserve"> к Программе.</w:t>
      </w:r>
    </w:p>
    <w:p w:rsidR="0003679E" w:rsidRDefault="0003679E">
      <w:pPr>
        <w:pStyle w:val="ConsPlusNormal"/>
        <w:ind w:firstLine="540"/>
        <w:jc w:val="both"/>
      </w:pPr>
      <w:r>
        <w:t xml:space="preserve">В связи с необходимостью обеспечения все возрастающих объемов перевозок грузов и пассажиров в Зауралье возникает необходимость строительства новых и реконструкции действующих путей сообщения для совершенствования транспортной сети и улучшения ее конфигурации. Это создаст условия для более широкого охвата и вовлечения в хозяйственный оборот природных ресурсов, а также позволит удовлетворить все возрастающие потребности в </w:t>
      </w:r>
      <w:r>
        <w:lastRenderedPageBreak/>
        <w:t>транспортных перевозках региона;</w:t>
      </w:r>
    </w:p>
    <w:p w:rsidR="0003679E" w:rsidRDefault="0003679E">
      <w:pPr>
        <w:pStyle w:val="ConsPlusNormal"/>
        <w:ind w:firstLine="540"/>
        <w:jc w:val="both"/>
      </w:pPr>
      <w:r>
        <w:t>3) развитие частно-государственного партнерства в сфере реконструкции и ремонта.</w:t>
      </w:r>
    </w:p>
    <w:p w:rsidR="0003679E" w:rsidRDefault="0003679E">
      <w:pPr>
        <w:pStyle w:val="ConsPlusNormal"/>
        <w:ind w:firstLine="540"/>
        <w:jc w:val="both"/>
      </w:pPr>
      <w:r>
        <w:t>В настоящее время возобновлена работа аэропорта "Сибай", закончены работы по устройству светосигнальной системы на взлетно-посадочной полосе. В дальнейшем необходима ориентация аэропорта на увеличение пассажирского и грузового автомобильных дорог, что позволит объединить усилия государства, муниципальных образований и частных предприятий в части обеспечения территорий качественными дорогами;</w:t>
      </w:r>
    </w:p>
    <w:p w:rsidR="0003679E" w:rsidRDefault="0003679E">
      <w:pPr>
        <w:pStyle w:val="ConsPlusNormal"/>
        <w:ind w:firstLine="540"/>
        <w:jc w:val="both"/>
      </w:pPr>
      <w:r>
        <w:t>4) развитие авиатранспорта для обеспечения рейсов на дальние расстояния.</w:t>
      </w:r>
    </w:p>
    <w:p w:rsidR="0003679E" w:rsidRDefault="0003679E">
      <w:pPr>
        <w:pStyle w:val="ConsPlusNormal"/>
        <w:ind w:firstLine="540"/>
        <w:jc w:val="both"/>
      </w:pPr>
      <w:r>
        <w:t>Развитие оптимальной транспортной сети является одним из ключевых направлений развития Зауралья. Именно эффективная и надежная транспортная система будет являться катализатором бизнес-процессов и позволит более эффективно использовать имеющиеся трудовые и природные ресурсы.</w:t>
      </w:r>
    </w:p>
    <w:p w:rsidR="0003679E" w:rsidRDefault="0003679E">
      <w:pPr>
        <w:pStyle w:val="ConsPlusNormal"/>
        <w:jc w:val="center"/>
      </w:pPr>
    </w:p>
    <w:p w:rsidR="0003679E" w:rsidRDefault="0003679E">
      <w:pPr>
        <w:pStyle w:val="ConsPlusNormal"/>
        <w:jc w:val="center"/>
      </w:pPr>
      <w:r>
        <w:t>3.3.2.2. Развитие энергетической инфраструктуры</w:t>
      </w:r>
    </w:p>
    <w:p w:rsidR="0003679E" w:rsidRDefault="0003679E">
      <w:pPr>
        <w:pStyle w:val="ConsPlusNormal"/>
        <w:ind w:firstLine="540"/>
        <w:jc w:val="both"/>
      </w:pPr>
    </w:p>
    <w:p w:rsidR="0003679E" w:rsidRDefault="0003679E">
      <w:pPr>
        <w:pStyle w:val="ConsPlusNormal"/>
        <w:ind w:firstLine="540"/>
        <w:jc w:val="both"/>
      </w:pPr>
      <w:r>
        <w:t>Обеспечение энергетической безопасности муниципальных образований Зауралья является одним из ключевых направлений повышения эффективности экономики региона. Для достижения высоких темпов социально-экономического развития Зауралья необходимо бесперебойное и устойчивое обеспечение населения, предприятий и организаций энергетическими ресурсами и, прежде всего, электроэнергией. Развитие промышленного производства, агропромышленного комплекса, туристско-рекреационной сферы потребует увеличения энергообеспеченности Зауралья в среднесрочной перспективе.</w:t>
      </w:r>
    </w:p>
    <w:p w:rsidR="0003679E" w:rsidRDefault="0003679E">
      <w:pPr>
        <w:pStyle w:val="ConsPlusNormal"/>
        <w:ind w:firstLine="540"/>
        <w:jc w:val="both"/>
      </w:pPr>
      <w:r>
        <w:t>В числе негативных тенденций обеспечения энергетической безопасности Зауралья ключевыми являются:</w:t>
      </w:r>
    </w:p>
    <w:p w:rsidR="0003679E" w:rsidRDefault="0003679E">
      <w:pPr>
        <w:pStyle w:val="ConsPlusNormal"/>
        <w:ind w:firstLine="540"/>
        <w:jc w:val="both"/>
      </w:pPr>
      <w:r>
        <w:t>высокий износ основных фондов производства и распределения электроэнергии, газа и воды (в 2009 году в Зианчуринском районе - 100%, Баймакском районе - 56,5%, в Учалинском районе - 46,4%, в г. Сибае - 43,0%), что значительно превышает среднереспубликанский уровень;</w:t>
      </w:r>
    </w:p>
    <w:p w:rsidR="0003679E" w:rsidRDefault="0003679E">
      <w:pPr>
        <w:pStyle w:val="ConsPlusNormal"/>
        <w:ind w:firstLine="540"/>
        <w:jc w:val="both"/>
      </w:pPr>
      <w:r>
        <w:t>низкие темпы обновления основных фондов, имеющие тенденцию к снижению (обновление основных фондов в 2009 году в Зианчуринском, Зилаирском и Хайбуллинском районах не проводилось, в Баймакском и Абзелиловском районах коэффициент обновления основных фондов составил 0,6%, в Бурзянском районе - 1,5%, в г. Сибае - 3,4%, в Учалинском районе - 5,2%), что ниже соответствующих показателей в среднем по республике.</w:t>
      </w:r>
    </w:p>
    <w:p w:rsidR="0003679E" w:rsidRDefault="0003679E">
      <w:pPr>
        <w:pStyle w:val="ConsPlusNormal"/>
        <w:ind w:firstLine="540"/>
        <w:jc w:val="both"/>
      </w:pPr>
      <w:r>
        <w:t>Целью обеспечения энергетической безопасности Зауралья является организация устойчивого и бесперебойного обеспечения энергетическими ресурсами растущих потребностей экономики и социальной сферы региона на основе модернизации энергетической инфраструктуры и реализации политики энергосбережения.</w:t>
      </w:r>
    </w:p>
    <w:p w:rsidR="0003679E" w:rsidRDefault="0003679E">
      <w:pPr>
        <w:pStyle w:val="ConsPlusNormal"/>
        <w:ind w:firstLine="540"/>
        <w:jc w:val="both"/>
      </w:pPr>
      <w:r>
        <w:t>Для достижения поставленной цели необходимо решение следующих задач:</w:t>
      </w:r>
    </w:p>
    <w:p w:rsidR="0003679E" w:rsidRDefault="0003679E">
      <w:pPr>
        <w:pStyle w:val="ConsPlusNormal"/>
        <w:ind w:firstLine="540"/>
        <w:jc w:val="both"/>
      </w:pPr>
      <w:r>
        <w:t>строительство новых мощностей по производству и распределению энергии, в том числе локальных гидроэлектростанций, высоковольтных линий электропередачи, в том числе строительство высоковольтной линии ВЛ-220 кВ Ириклинская ГЭС - Юбилейное месторождение, через Подольск, Бурибай;</w:t>
      </w:r>
    </w:p>
    <w:p w:rsidR="0003679E" w:rsidRDefault="0003679E">
      <w:pPr>
        <w:pStyle w:val="ConsPlusNormal"/>
        <w:ind w:firstLine="540"/>
        <w:jc w:val="both"/>
      </w:pPr>
      <w:r>
        <w:t>повышение эффективности использования энергоресурсов на основе сокращения потребления энергоресурсов, сокращение потерь энергоресурсов у потребителей, активная пропаганда энерго- и ресурсосбережения среди населения и других групп потребителей;</w:t>
      </w:r>
    </w:p>
    <w:p w:rsidR="0003679E" w:rsidRDefault="0003679E">
      <w:pPr>
        <w:pStyle w:val="ConsPlusNormal"/>
        <w:ind w:firstLine="540"/>
        <w:jc w:val="both"/>
      </w:pPr>
      <w:r>
        <w:t>проведение энергетических обследований, включая диагностику оптимальной структуры потребления электроэнергии;</w:t>
      </w:r>
    </w:p>
    <w:p w:rsidR="0003679E" w:rsidRDefault="0003679E">
      <w:pPr>
        <w:pStyle w:val="ConsPlusNormal"/>
        <w:ind w:firstLine="540"/>
        <w:jc w:val="both"/>
      </w:pPr>
      <w:r>
        <w:t>разработка технико-экономических обоснований внедрения энергосберегающих технологий в Зауралье;</w:t>
      </w:r>
    </w:p>
    <w:p w:rsidR="0003679E" w:rsidRDefault="0003679E">
      <w:pPr>
        <w:pStyle w:val="ConsPlusNormal"/>
        <w:ind w:firstLine="540"/>
        <w:jc w:val="both"/>
      </w:pPr>
      <w:r>
        <w:t>установка приборов учета электрической энергии и газа.</w:t>
      </w:r>
    </w:p>
    <w:p w:rsidR="0003679E" w:rsidRDefault="0003679E">
      <w:pPr>
        <w:pStyle w:val="ConsPlusNormal"/>
        <w:ind w:firstLine="540"/>
        <w:jc w:val="both"/>
      </w:pPr>
    </w:p>
    <w:p w:rsidR="0003679E" w:rsidRDefault="0003679E">
      <w:pPr>
        <w:pStyle w:val="ConsPlusNormal"/>
        <w:jc w:val="center"/>
      </w:pPr>
      <w:r>
        <w:t>3.3.2.3. Развитие жилищного строительства, проектирование</w:t>
      </w:r>
    </w:p>
    <w:p w:rsidR="0003679E" w:rsidRDefault="0003679E">
      <w:pPr>
        <w:pStyle w:val="ConsPlusNormal"/>
        <w:jc w:val="center"/>
      </w:pPr>
      <w:r>
        <w:t>и строительство инженерных коммуникаций, разработка</w:t>
      </w:r>
    </w:p>
    <w:p w:rsidR="0003679E" w:rsidRDefault="0003679E">
      <w:pPr>
        <w:pStyle w:val="ConsPlusNormal"/>
        <w:jc w:val="center"/>
      </w:pPr>
      <w:r>
        <w:t>документов территориального планирования</w:t>
      </w:r>
    </w:p>
    <w:p w:rsidR="0003679E" w:rsidRDefault="0003679E">
      <w:pPr>
        <w:pStyle w:val="ConsPlusNormal"/>
        <w:ind w:firstLine="540"/>
        <w:jc w:val="both"/>
      </w:pPr>
    </w:p>
    <w:p w:rsidR="0003679E" w:rsidRDefault="0003679E">
      <w:pPr>
        <w:pStyle w:val="ConsPlusNormal"/>
        <w:ind w:firstLine="540"/>
        <w:jc w:val="both"/>
      </w:pPr>
      <w:r>
        <w:lastRenderedPageBreak/>
        <w:t>Развитие жилищного строительства является ключевым направлением повышения качества жизни населения Зауралья, катализатором экономического роста региона, способствующим улучшению ситуации по миграции населения.</w:t>
      </w:r>
    </w:p>
    <w:p w:rsidR="0003679E" w:rsidRDefault="0003679E">
      <w:pPr>
        <w:pStyle w:val="ConsPlusNormal"/>
        <w:ind w:firstLine="540"/>
        <w:jc w:val="both"/>
      </w:pPr>
      <w:r>
        <w:t xml:space="preserve">Ситуация по обеспечению жильем населения муниципальных образований Зауралья хуже, чем в среднем по республике. Несмотря на то что в период с 2005 по 2009 год рост обеспеченности жильем на одного жителя Зауралья составил 7,8% (с 17,9 кв. м в 2005 году до 19,3 кв. м в 2009 году), темпы прироста стабильно отставали от среднереспубликанских, что привело к увеличению разрыва со средним показателем по республике с 1,3 кв. м в 2005 году до 1,8 кв. м в 2009 году. Наихудшие показатели обеспеченности жильем в расчете на 1 жителя в Зауралье имеют Бурзянский район, г. Сибай и Учалинский район (прирост за 2005 - 2009 годы составил 3,1%, 3,5%, 6,3% соответственно). Высокие темпы прироста по названному показателю за аналогичный период продемонстрировали Абзелиловский и Хайбуллинский районы (11,2% и 14,8% соответственно), которые к 2009 году практически достигли среднереспубликанского уровня. Зилаирский район в 2005 - 2009 годах являлся бесспорным лидером в Зауралье по показателю обеспеченности жильем, ежегодно превышая среднереспубликанские уровни </w:t>
      </w:r>
      <w:hyperlink w:anchor="P4539" w:history="1">
        <w:r>
          <w:rPr>
            <w:color w:val="0000FF"/>
          </w:rPr>
          <w:t>(рис. 3.2.3.1)</w:t>
        </w:r>
      </w:hyperlink>
      <w:r>
        <w:t>.</w:t>
      </w:r>
    </w:p>
    <w:p w:rsidR="0003679E" w:rsidRDefault="0003679E">
      <w:pPr>
        <w:pStyle w:val="ConsPlusNormal"/>
        <w:ind w:firstLine="540"/>
        <w:jc w:val="both"/>
      </w:pPr>
      <w:r>
        <w:t>Доля вводимых в эксплуатацию жилых домов в Зауралье в 2005 - 2009 годах в общем объеме вводимого в эксплуатацию жилья Республики Башкортостан постепенно снижалась и в 2009 году составила 7,1% (в 2005 году - 8%); средний темп прироста введенных в эксплуатацию жилых домов за счет всех источников финансирования за период 2005 - 2009 годов составил 6,6%, что в полтора раза ниже, чем в среднем по республике.</w:t>
      </w:r>
    </w:p>
    <w:p w:rsidR="0003679E" w:rsidRDefault="0003679E">
      <w:pPr>
        <w:sectPr w:rsidR="0003679E">
          <w:pgSz w:w="11905" w:h="16838"/>
          <w:pgMar w:top="1134" w:right="850" w:bottom="1134" w:left="1701" w:header="0" w:footer="0" w:gutter="0"/>
          <w:cols w:space="720"/>
        </w:sectPr>
      </w:pPr>
    </w:p>
    <w:p w:rsidR="0003679E" w:rsidRDefault="0003679E">
      <w:pPr>
        <w:pStyle w:val="ConsPlusNormal"/>
        <w:ind w:firstLine="540"/>
        <w:jc w:val="both"/>
      </w:pPr>
    </w:p>
    <w:p w:rsidR="0003679E" w:rsidRDefault="0003679E">
      <w:pPr>
        <w:pStyle w:val="ConsPlusNonformat"/>
        <w:jc w:val="both"/>
      </w:pPr>
      <w:r>
        <w:rPr>
          <w:sz w:val="18"/>
        </w:rPr>
        <w:t>┌────────────────────────────────────────────────────────────────────────────────────────────────────────────────────────┐</w:t>
      </w:r>
    </w:p>
    <w:p w:rsidR="0003679E" w:rsidRDefault="0003679E">
      <w:pPr>
        <w:pStyle w:val="ConsPlusNonformat"/>
        <w:jc w:val="both"/>
      </w:pPr>
      <w:r>
        <w:rPr>
          <w:sz w:val="18"/>
        </w:rPr>
        <w:t>│ 25,0 ┬                                                                                                                 │</w:t>
      </w:r>
    </w:p>
    <w:p w:rsidR="0003679E" w:rsidRDefault="0003679E">
      <w:pPr>
        <w:pStyle w:val="ConsPlusNonformat"/>
        <w:jc w:val="both"/>
      </w:pPr>
      <w:r>
        <w:rPr>
          <w:sz w:val="18"/>
        </w:rPr>
        <w:t>│      │                                                                                                                 │</w:t>
      </w:r>
    </w:p>
    <w:p w:rsidR="0003679E" w:rsidRDefault="0003679E">
      <w:pPr>
        <w:pStyle w:val="ConsPlusNonformat"/>
        <w:jc w:val="both"/>
      </w:pPr>
      <w:r>
        <w:rPr>
          <w:sz w:val="18"/>
        </w:rPr>
        <w:t>│      │     ┌─┐           ┌─┐           ┌─┐           ┌─┐          ┌┬─┬─┐         ┌─┐           ┌─┐           ┌─┐       │</w:t>
      </w:r>
    </w:p>
    <w:p w:rsidR="0003679E" w:rsidRDefault="0003679E">
      <w:pPr>
        <w:pStyle w:val="ConsPlusNonformat"/>
        <w:jc w:val="both"/>
      </w:pPr>
      <w:r>
        <w:rPr>
          <w:sz w:val="18"/>
        </w:rPr>
        <w:t>│      │     │+├───────────┤+├───────────┤+├───────────┤+├──────────┼┤+├─┼─────────┤+├───────────┤+├───────────┤+│       │</w:t>
      </w:r>
    </w:p>
    <w:p w:rsidR="0003679E" w:rsidRDefault="0003679E">
      <w:pPr>
        <w:pStyle w:val="ConsPlusNonformat"/>
        <w:jc w:val="both"/>
      </w:pPr>
      <w:r>
        <w:rPr>
          <w:sz w:val="18"/>
        </w:rPr>
        <w:t>│      │    ┌┴─┴─┐         └─┘           └─┘           └─┘          │└─┘ │         └─┘          ┌┴─┴─┐         └─┘       │</w:t>
      </w:r>
    </w:p>
    <w:p w:rsidR="0003679E" w:rsidRDefault="0003679E">
      <w:pPr>
        <w:pStyle w:val="ConsPlusNonformat"/>
        <w:jc w:val="both"/>
      </w:pPr>
      <w:r>
        <w:rPr>
          <w:sz w:val="18"/>
        </w:rPr>
        <w:t>│ 20,0 ┼    │xxxx│        ┌────┐                      ┌────┐        │xxxx│                      │xxxx│                   │</w:t>
      </w:r>
    </w:p>
    <w:p w:rsidR="0003679E" w:rsidRDefault="0003679E">
      <w:pPr>
        <w:pStyle w:val="ConsPlusNonformat"/>
        <w:jc w:val="both"/>
      </w:pPr>
      <w:r>
        <w:rPr>
          <w:sz w:val="18"/>
        </w:rPr>
        <w:t>│      │    │xxxx│        │xxxx│                      │xxxx│        │xxxx│        ┌────┐        │xxxx│                   │</w:t>
      </w:r>
    </w:p>
    <w:p w:rsidR="0003679E" w:rsidRDefault="0003679E">
      <w:pPr>
        <w:pStyle w:val="ConsPlusNonformat"/>
        <w:jc w:val="both"/>
      </w:pPr>
      <w:r>
        <w:rPr>
          <w:sz w:val="18"/>
        </w:rPr>
        <w:t>│      │    │xxxx│        │xxxx│                      │xxxx│        │xxxx│        │xxxx│        │xxxx│        ┌────┐     │</w:t>
      </w:r>
    </w:p>
    <w:p w:rsidR="0003679E" w:rsidRDefault="0003679E">
      <w:pPr>
        <w:pStyle w:val="ConsPlusNonformat"/>
        <w:jc w:val="both"/>
      </w:pPr>
      <w:r>
        <w:rPr>
          <w:sz w:val="18"/>
        </w:rPr>
        <w:t>│      │    │xxxx│        │xxxx│        ┌────┐        │xxxx│        │xxxx│        │xxxx│        │xxxx│        │xxxx│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15,0 ┼    │xxxx│        │xxxx│        │xxxx│        │xxxx│        │xxxx│        │xxxx│        │xxxx│        │xxxx│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10,0 ┼    │20,9│        │19,6│        │16,5│        │20,0│        │22,2│        │18,7│        │21,0│        │17,7│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5,0 ┼    │xxxx│        │xxxx│        │xxxx│        │xxxx│        │xxxx│        │xxxx│        │xxxx│        │xxxx│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    │xxxx│        │xxxx│        │xxxx│        │xxxx│        │xxxx│        │xxxx│        │xxxx│        │xxxx│     │</w:t>
      </w:r>
    </w:p>
    <w:p w:rsidR="0003679E" w:rsidRDefault="0003679E">
      <w:pPr>
        <w:pStyle w:val="ConsPlusNonformat"/>
        <w:jc w:val="both"/>
      </w:pPr>
      <w:r>
        <w:rPr>
          <w:sz w:val="18"/>
        </w:rPr>
        <w:t>│  0,0 ┼────┴────┴───┬────┴────┴───┬────┴────┴───┬────┴────┴───┬────┴────┴───┬────┴────┴───┬────┴────┴───┬────┴────┴───┐ │</w:t>
      </w:r>
    </w:p>
    <w:p w:rsidR="0003679E" w:rsidRDefault="0003679E">
      <w:pPr>
        <w:pStyle w:val="ConsPlusNonformat"/>
        <w:jc w:val="both"/>
      </w:pPr>
      <w:r>
        <w:rPr>
          <w:sz w:val="18"/>
        </w:rPr>
        <w:t>│       Абзелиловский  Баймакский    Бурзянский   Зианчуринский  Зилаирский    Учалинский   Хайбуллинский   г. Сибай     │</w:t>
      </w:r>
    </w:p>
    <w:p w:rsidR="0003679E" w:rsidRDefault="0003679E">
      <w:pPr>
        <w:pStyle w:val="ConsPlusNonformat"/>
        <w:jc w:val="both"/>
      </w:pPr>
      <w:r>
        <w:rPr>
          <w:sz w:val="18"/>
        </w:rPr>
        <w:t>│                                            ┌────┐               ┌─┐                                                    │</w:t>
      </w:r>
    </w:p>
    <w:p w:rsidR="0003679E" w:rsidRDefault="0003679E">
      <w:pPr>
        <w:pStyle w:val="ConsPlusNonformat"/>
        <w:jc w:val="both"/>
      </w:pPr>
      <w:r>
        <w:rPr>
          <w:sz w:val="18"/>
        </w:rPr>
        <w:t>│                                            │xxxx│ В районах    ─┤+├─ В среднем по РБ                                   │</w:t>
      </w:r>
    </w:p>
    <w:p w:rsidR="0003679E" w:rsidRDefault="0003679E">
      <w:pPr>
        <w:pStyle w:val="ConsPlusNonformat"/>
        <w:jc w:val="both"/>
      </w:pPr>
      <w:r>
        <w:rPr>
          <w:sz w:val="18"/>
        </w:rPr>
        <w:t>│                                            └────┘               └─┘                                                    │</w:t>
      </w:r>
    </w:p>
    <w:p w:rsidR="0003679E" w:rsidRDefault="0003679E">
      <w:pPr>
        <w:pStyle w:val="ConsPlusNonformat"/>
        <w:jc w:val="both"/>
      </w:pPr>
      <w:r>
        <w:rPr>
          <w:sz w:val="18"/>
        </w:rPr>
        <w:t>└────────────────────────────────────────────────────────────────────────────────────────────────────────────────────────┘</w:t>
      </w:r>
    </w:p>
    <w:p w:rsidR="0003679E" w:rsidRDefault="0003679E">
      <w:pPr>
        <w:pStyle w:val="ConsPlusNormal"/>
        <w:ind w:firstLine="540"/>
        <w:jc w:val="both"/>
      </w:pPr>
    </w:p>
    <w:p w:rsidR="0003679E" w:rsidRDefault="0003679E">
      <w:pPr>
        <w:pStyle w:val="ConsPlusNormal"/>
        <w:jc w:val="center"/>
      </w:pPr>
      <w:bookmarkStart w:id="58" w:name="P4539"/>
      <w:bookmarkEnd w:id="58"/>
      <w:r>
        <w:t>Рис. 3.2.3.1. Сравнение общей площади, приходящейся</w:t>
      </w:r>
    </w:p>
    <w:p w:rsidR="0003679E" w:rsidRDefault="0003679E">
      <w:pPr>
        <w:pStyle w:val="ConsPlusNormal"/>
        <w:jc w:val="center"/>
      </w:pPr>
      <w:r>
        <w:t>на 1 жителя в муниципальных образованиях Зауралья</w:t>
      </w:r>
    </w:p>
    <w:p w:rsidR="0003679E" w:rsidRDefault="0003679E">
      <w:pPr>
        <w:pStyle w:val="ConsPlusNormal"/>
        <w:jc w:val="center"/>
      </w:pPr>
      <w:r>
        <w:t>в 2009 году, со среднереспубликанским уровнем</w:t>
      </w:r>
    </w:p>
    <w:p w:rsidR="0003679E" w:rsidRDefault="0003679E">
      <w:pPr>
        <w:pStyle w:val="ConsPlusNormal"/>
        <w:ind w:firstLine="540"/>
        <w:jc w:val="both"/>
      </w:pPr>
    </w:p>
    <w:p w:rsidR="0003679E" w:rsidRDefault="0003679E">
      <w:pPr>
        <w:pStyle w:val="ConsPlusNormal"/>
        <w:ind w:firstLine="540"/>
        <w:jc w:val="both"/>
      </w:pPr>
      <w:r>
        <w:t xml:space="preserve">Особенностью жилищного строительства в Зауралье в период 2005 - 2009 годов являлось то, что в основном осуществлялось строительство индивидуального жилья (доля индивидуальных жилых домов в общем объеме введенного в эксплуатацию жилья возросла с 83,0% в 2005 году до 93,3% в 2009 году). В Баймакском, Бурзянском, Зианчуринском, Зилаирском и Хайбуллинском районах в указанный период велось строительство практически только индивидуального жилья (в 2008 году - 100% от общего количества жилых помещений, в 2009 году в Баймакском районе на долю </w:t>
      </w:r>
      <w:r>
        <w:lastRenderedPageBreak/>
        <w:t xml:space="preserve">индивидуального жилья приходилось 99,34%, в Зилаирском районе - 84,86%, в Бурзянском, Зианчуринском и Хайбуллинском районах - 100%). Глобальный финансово-экономический кризис, сказавшийся в первую очередь на многоэтажном строительстве, притормозил развитие жилищного строительства в Зауралье: в целом следует отметить незначительное (менее 0,1%) снижение темпов жилищного строительства в 2009 году по сравнению с 2008 годом, при этом самое существенное снижение темпов ввода в эксплуатацию жилья наблюдалось в г. Сибае (на 50%) </w:t>
      </w:r>
      <w:hyperlink w:anchor="P4646" w:history="1">
        <w:r>
          <w:rPr>
            <w:color w:val="0000FF"/>
          </w:rPr>
          <w:t>(рис. 3.2.3.2)</w:t>
        </w:r>
      </w:hyperlink>
      <w:r>
        <w:t>.</w:t>
      </w:r>
    </w:p>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nformat"/>
        <w:jc w:val="both"/>
      </w:pPr>
      <w:r>
        <w:rPr>
          <w:sz w:val="16"/>
        </w:rPr>
        <w:t>┌─────────────────────────────────────────────────────────────────────────────────────┐</w:t>
      </w:r>
    </w:p>
    <w:p w:rsidR="0003679E" w:rsidRDefault="0003679E">
      <w:pPr>
        <w:pStyle w:val="ConsPlusNonformat"/>
        <w:jc w:val="both"/>
      </w:pPr>
      <w:r>
        <w:rPr>
          <w:sz w:val="16"/>
        </w:rPr>
        <w:t>│              ┐                                                                      │</w:t>
      </w:r>
    </w:p>
    <w:p w:rsidR="0003679E" w:rsidRDefault="0003679E">
      <w:pPr>
        <w:pStyle w:val="ConsPlusNonformat"/>
        <w:jc w:val="both"/>
      </w:pPr>
      <w:r>
        <w:rPr>
          <w:sz w:val="16"/>
        </w:rPr>
        <w:t>│              ├──────────────┴───────┐      │              │              │          │</w:t>
      </w:r>
    </w:p>
    <w:p w:rsidR="0003679E" w:rsidRDefault="0003679E">
      <w:pPr>
        <w:pStyle w:val="ConsPlusNonformat"/>
        <w:jc w:val="both"/>
      </w:pPr>
      <w:r>
        <w:rPr>
          <w:sz w:val="16"/>
        </w:rPr>
        <w:t>│              │xxxxxxxxxxxxxxxxxxxxxx│      │              │              │          │</w:t>
      </w:r>
    </w:p>
    <w:p w:rsidR="0003679E" w:rsidRDefault="0003679E">
      <w:pPr>
        <w:pStyle w:val="ConsPlusNonformat"/>
        <w:jc w:val="both"/>
      </w:pPr>
      <w:r>
        <w:rPr>
          <w:sz w:val="16"/>
        </w:rPr>
        <w:t>│              ├──────────────────────┴──────┴──────────────┴─┐            │          │</w:t>
      </w:r>
    </w:p>
    <w:p w:rsidR="0003679E" w:rsidRDefault="0003679E">
      <w:pPr>
        <w:pStyle w:val="ConsPlusNonformat"/>
        <w:jc w:val="both"/>
      </w:pPr>
      <w:r>
        <w:rPr>
          <w:sz w:val="16"/>
        </w:rPr>
        <w:t>│              │zzzzzzzzzzzzzzzzzzzzzzzzzzzzzzzzzzzzzzzzzzzzzz│            │          │</w:t>
      </w:r>
    </w:p>
    <w:p w:rsidR="0003679E" w:rsidRDefault="0003679E">
      <w:pPr>
        <w:pStyle w:val="ConsPlusNonformat"/>
        <w:jc w:val="both"/>
      </w:pPr>
      <w:r>
        <w:rPr>
          <w:sz w:val="16"/>
        </w:rPr>
        <w:t>│              ├────────────────────────────────────┬───────┬─┘            │          │</w:t>
      </w:r>
    </w:p>
    <w:p w:rsidR="0003679E" w:rsidRDefault="0003679E">
      <w:pPr>
        <w:pStyle w:val="ConsPlusNonformat"/>
        <w:jc w:val="both"/>
      </w:pPr>
      <w:r>
        <w:rPr>
          <w:sz w:val="16"/>
        </w:rPr>
        <w:t>│     г. Сибай │yyyyyyyyyyyyyyyyyyyyyyyyyyyyyyyyyyyy│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              │          │</w:t>
      </w:r>
    </w:p>
    <w:p w:rsidR="0003679E" w:rsidRDefault="0003679E">
      <w:pPr>
        <w:pStyle w:val="ConsPlusNonformat"/>
        <w:jc w:val="both"/>
      </w:pPr>
      <w:r>
        <w:rPr>
          <w:sz w:val="16"/>
        </w:rPr>
        <w:t>│              ├──────────────┴──────────────┴─────────┐    │              │          │</w:t>
      </w:r>
    </w:p>
    <w:p w:rsidR="0003679E" w:rsidRDefault="0003679E">
      <w:pPr>
        <w:pStyle w:val="ConsPlusNonformat"/>
        <w:jc w:val="both"/>
      </w:pPr>
      <w:r>
        <w:rPr>
          <w:sz w:val="16"/>
        </w:rPr>
        <w:t>│              │xxxxxxxxxxxxxxxxxxxxxxxxxxxxxxxxxxxxxxx│    │              │          │</w:t>
      </w:r>
    </w:p>
    <w:p w:rsidR="0003679E" w:rsidRDefault="0003679E">
      <w:pPr>
        <w:pStyle w:val="ConsPlusNonformat"/>
        <w:jc w:val="both"/>
      </w:pPr>
      <w:r>
        <w:rPr>
          <w:sz w:val="16"/>
        </w:rPr>
        <w:t>│              ├─────────────────────────────────────┬─┘    │              │          │</w:t>
      </w:r>
    </w:p>
    <w:p w:rsidR="0003679E" w:rsidRDefault="0003679E">
      <w:pPr>
        <w:pStyle w:val="ConsPlusNonformat"/>
        <w:jc w:val="both"/>
      </w:pPr>
      <w:r>
        <w:rPr>
          <w:sz w:val="16"/>
        </w:rPr>
        <w:t>│              │zzzzzzzzzzzzzzzzzzzzzzzzzzzzzzzzzzzzz│      │              │          │</w:t>
      </w:r>
    </w:p>
    <w:p w:rsidR="0003679E" w:rsidRDefault="0003679E">
      <w:pPr>
        <w:pStyle w:val="ConsPlusNonformat"/>
        <w:jc w:val="both"/>
      </w:pPr>
      <w:r>
        <w:rPr>
          <w:sz w:val="16"/>
        </w:rPr>
        <w:t>│              ├─────────────────────────────┬───────┘      │              │          │</w:t>
      </w:r>
    </w:p>
    <w:p w:rsidR="0003679E" w:rsidRDefault="0003679E">
      <w:pPr>
        <w:pStyle w:val="ConsPlusNonformat"/>
        <w:jc w:val="both"/>
      </w:pPr>
      <w:r>
        <w:rPr>
          <w:sz w:val="16"/>
        </w:rPr>
        <w:t>│Хайбуллинский │yyyyyyyyyyyyyyyyyyyyyyyyyyyyy│              │              │          │</w:t>
      </w:r>
    </w:p>
    <w:p w:rsidR="0003679E" w:rsidRDefault="0003679E">
      <w:pPr>
        <w:pStyle w:val="ConsPlusNonformat"/>
        <w:jc w:val="both"/>
      </w:pPr>
      <w:r>
        <w:rPr>
          <w:sz w:val="16"/>
        </w:rPr>
        <w:t>│              ├───────────────────────────┬─┤              │              │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              │              │              │              │          │</w:t>
      </w:r>
    </w:p>
    <w:p w:rsidR="0003679E" w:rsidRDefault="0003679E">
      <w:pPr>
        <w:pStyle w:val="ConsPlusNonformat"/>
        <w:jc w:val="both"/>
      </w:pPr>
      <w:r>
        <w:rPr>
          <w:sz w:val="16"/>
        </w:rPr>
        <w:t>│              ├──────────────┴──────────────┴──────────────┴────────┐     │          │</w:t>
      </w:r>
    </w:p>
    <w:p w:rsidR="0003679E" w:rsidRDefault="0003679E">
      <w:pPr>
        <w:pStyle w:val="ConsPlusNonformat"/>
        <w:jc w:val="both"/>
      </w:pPr>
      <w:r>
        <w:rPr>
          <w:sz w:val="16"/>
        </w:rPr>
        <w:t>│              │xxxxxxxxxxxxxxxxxxxxxxxxxxxxxxxxxxxxxxxxxxxxxxxxxxxxx│     │          │</w:t>
      </w:r>
    </w:p>
    <w:p w:rsidR="0003679E" w:rsidRDefault="0003679E">
      <w:pPr>
        <w:pStyle w:val="ConsPlusNonformat"/>
        <w:jc w:val="both"/>
      </w:pPr>
      <w:r>
        <w:rPr>
          <w:sz w:val="16"/>
        </w:rPr>
        <w:t>│              ├───────────────────────────────────────────────┬─────┘     │          │</w:t>
      </w:r>
    </w:p>
    <w:p w:rsidR="0003679E" w:rsidRDefault="0003679E">
      <w:pPr>
        <w:pStyle w:val="ConsPlusNonformat"/>
        <w:jc w:val="both"/>
      </w:pPr>
      <w:r>
        <w:rPr>
          <w:sz w:val="16"/>
        </w:rPr>
        <w:t>│              │zzzzzzzzzzzzzzzzzzzzzzzzzzzzzzzzzzzzzzzzzzzzzzz│           │          │</w:t>
      </w:r>
    </w:p>
    <w:p w:rsidR="0003679E" w:rsidRDefault="0003679E">
      <w:pPr>
        <w:pStyle w:val="ConsPlusNonformat"/>
        <w:jc w:val="both"/>
      </w:pPr>
      <w:r>
        <w:rPr>
          <w:sz w:val="16"/>
        </w:rPr>
        <w:t>│              ├─────────────────────────────────────────┬──┬──┘           │          │</w:t>
      </w:r>
    </w:p>
    <w:p w:rsidR="0003679E" w:rsidRDefault="0003679E">
      <w:pPr>
        <w:pStyle w:val="ConsPlusNonformat"/>
        <w:jc w:val="both"/>
      </w:pPr>
      <w:r>
        <w:rPr>
          <w:sz w:val="16"/>
        </w:rPr>
        <w:t>│   Учалинский │yyyyyyyyyyyyyyyyyyyyyyyyyyyyyyyyyyyyyyyyy│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              │          │</w:t>
      </w:r>
    </w:p>
    <w:p w:rsidR="0003679E" w:rsidRDefault="0003679E">
      <w:pPr>
        <w:pStyle w:val="ConsPlusNonformat"/>
        <w:jc w:val="both"/>
      </w:pPr>
      <w:r>
        <w:rPr>
          <w:sz w:val="16"/>
        </w:rPr>
        <w:t>│              ├────────────┐ │              │              │              │          │</w:t>
      </w:r>
    </w:p>
    <w:p w:rsidR="0003679E" w:rsidRDefault="0003679E">
      <w:pPr>
        <w:pStyle w:val="ConsPlusNonformat"/>
        <w:jc w:val="both"/>
      </w:pPr>
      <w:r>
        <w:rPr>
          <w:sz w:val="16"/>
        </w:rPr>
        <w:t>│              │xxxxxxxxxxxx│ │              │              │              │          │</w:t>
      </w:r>
    </w:p>
    <w:p w:rsidR="0003679E" w:rsidRDefault="0003679E">
      <w:pPr>
        <w:pStyle w:val="ConsPlusNonformat"/>
        <w:jc w:val="both"/>
      </w:pPr>
      <w:r>
        <w:rPr>
          <w:sz w:val="16"/>
        </w:rPr>
        <w:t>│              ├────────────┤ │              │              │              │ ┌─┐      │</w:t>
      </w:r>
    </w:p>
    <w:p w:rsidR="0003679E" w:rsidRDefault="0003679E">
      <w:pPr>
        <w:pStyle w:val="ConsPlusNonformat"/>
        <w:jc w:val="both"/>
      </w:pPr>
      <w:r>
        <w:rPr>
          <w:sz w:val="16"/>
        </w:rPr>
        <w:t>│              │zzzzzzzzzzzz│ │              │              │              │ │x│ 2009 │</w:t>
      </w:r>
    </w:p>
    <w:p w:rsidR="0003679E" w:rsidRDefault="0003679E">
      <w:pPr>
        <w:pStyle w:val="ConsPlusNonformat"/>
        <w:jc w:val="both"/>
      </w:pPr>
      <w:r>
        <w:rPr>
          <w:sz w:val="16"/>
        </w:rPr>
        <w:t>│              ├──────────┬─┘ │              │              │              │ └─┘      │</w:t>
      </w:r>
    </w:p>
    <w:p w:rsidR="0003679E" w:rsidRDefault="0003679E">
      <w:pPr>
        <w:pStyle w:val="ConsPlusNonformat"/>
        <w:jc w:val="both"/>
      </w:pPr>
      <w:r>
        <w:rPr>
          <w:sz w:val="16"/>
        </w:rPr>
        <w:t>│   Зилаирский │yyyyyyyyyy│   │              │              │              │          │</w:t>
      </w:r>
    </w:p>
    <w:p w:rsidR="0003679E" w:rsidRDefault="0003679E">
      <w:pPr>
        <w:pStyle w:val="ConsPlusNonformat"/>
        <w:jc w:val="both"/>
      </w:pPr>
      <w:r>
        <w:rPr>
          <w:sz w:val="16"/>
        </w:rPr>
        <w:t>│              ├──────────┤   │              │              │              │ ┌─┐      │</w:t>
      </w:r>
    </w:p>
    <w:p w:rsidR="0003679E" w:rsidRDefault="0003679E">
      <w:pPr>
        <w:pStyle w:val="ConsPlusNonformat"/>
        <w:jc w:val="both"/>
      </w:pPr>
      <w:r>
        <w:rPr>
          <w:sz w:val="16"/>
        </w:rPr>
        <w:t>│              │**********│   │              │              │              │ │z│ 2008 │</w:t>
      </w:r>
    </w:p>
    <w:p w:rsidR="0003679E" w:rsidRDefault="0003679E">
      <w:pPr>
        <w:pStyle w:val="ConsPlusNonformat"/>
        <w:jc w:val="both"/>
      </w:pPr>
      <w:r>
        <w:rPr>
          <w:sz w:val="16"/>
        </w:rPr>
        <w:t>│              ├─────────┬┘   │              │              │              │ └─┘      │</w:t>
      </w:r>
    </w:p>
    <w:p w:rsidR="0003679E" w:rsidRDefault="0003679E">
      <w:pPr>
        <w:pStyle w:val="ConsPlusNonformat"/>
        <w:jc w:val="both"/>
      </w:pPr>
      <w:r>
        <w:rPr>
          <w:sz w:val="16"/>
        </w:rPr>
        <w:t>│              │+++++++++│    │              │              │              │          │</w:t>
      </w:r>
    </w:p>
    <w:p w:rsidR="0003679E" w:rsidRDefault="0003679E">
      <w:pPr>
        <w:pStyle w:val="ConsPlusNonformat"/>
        <w:jc w:val="both"/>
      </w:pPr>
      <w:r>
        <w:rPr>
          <w:sz w:val="16"/>
        </w:rPr>
        <w:t>│              ├─────────┘    │              │              │              │ ┌─┐      │</w:t>
      </w:r>
    </w:p>
    <w:p w:rsidR="0003679E" w:rsidRDefault="0003679E">
      <w:pPr>
        <w:pStyle w:val="ConsPlusNonformat"/>
        <w:jc w:val="both"/>
      </w:pPr>
      <w:r>
        <w:rPr>
          <w:sz w:val="16"/>
        </w:rPr>
        <w:t>│              ┤              │              │              │              │ │y│ 2007 │</w:t>
      </w:r>
    </w:p>
    <w:p w:rsidR="0003679E" w:rsidRDefault="0003679E">
      <w:pPr>
        <w:pStyle w:val="ConsPlusNonformat"/>
        <w:jc w:val="both"/>
      </w:pPr>
      <w:r>
        <w:rPr>
          <w:sz w:val="16"/>
        </w:rPr>
        <w:t>│              ├──────────────┴──┐           │              │              │ └─┘      │</w:t>
      </w:r>
    </w:p>
    <w:p w:rsidR="0003679E" w:rsidRDefault="0003679E">
      <w:pPr>
        <w:pStyle w:val="ConsPlusNonformat"/>
        <w:jc w:val="both"/>
      </w:pPr>
      <w:r>
        <w:rPr>
          <w:sz w:val="16"/>
        </w:rPr>
        <w:t>│              │xxxxxxxxxxxxxxxxx│           │              │              │          │</w:t>
      </w:r>
    </w:p>
    <w:p w:rsidR="0003679E" w:rsidRDefault="0003679E">
      <w:pPr>
        <w:pStyle w:val="ConsPlusNonformat"/>
        <w:jc w:val="both"/>
      </w:pPr>
      <w:r>
        <w:rPr>
          <w:sz w:val="16"/>
        </w:rPr>
        <w:t>│              ├─────────────────┤           │              │              │ ┌─┐      │</w:t>
      </w:r>
    </w:p>
    <w:p w:rsidR="0003679E" w:rsidRDefault="0003679E">
      <w:pPr>
        <w:pStyle w:val="ConsPlusNonformat"/>
        <w:jc w:val="both"/>
      </w:pPr>
      <w:r>
        <w:rPr>
          <w:sz w:val="16"/>
        </w:rPr>
        <w:t>│              │zzzzzzzzzzzzzzzzz│           │              │              │ │*│ 2006 │</w:t>
      </w:r>
    </w:p>
    <w:p w:rsidR="0003679E" w:rsidRDefault="0003679E">
      <w:pPr>
        <w:pStyle w:val="ConsPlusNonformat"/>
        <w:jc w:val="both"/>
      </w:pPr>
      <w:r>
        <w:rPr>
          <w:sz w:val="16"/>
        </w:rPr>
        <w:t>│              ├─────────────┬┬──┘           │              │              │ └─┘      │</w:t>
      </w:r>
    </w:p>
    <w:p w:rsidR="0003679E" w:rsidRDefault="0003679E">
      <w:pPr>
        <w:pStyle w:val="ConsPlusNonformat"/>
        <w:jc w:val="both"/>
      </w:pPr>
      <w:r>
        <w:rPr>
          <w:sz w:val="16"/>
        </w:rPr>
        <w:t>│Зианчуринский │yyyyyyyyyyyyy││              │              │              │          │</w:t>
      </w:r>
    </w:p>
    <w:p w:rsidR="0003679E" w:rsidRDefault="0003679E">
      <w:pPr>
        <w:pStyle w:val="ConsPlusNonformat"/>
        <w:jc w:val="both"/>
      </w:pPr>
      <w:r>
        <w:rPr>
          <w:sz w:val="16"/>
        </w:rPr>
        <w:t>│              ├────────────┬┘│              │              │              │ ┌─┐      │</w:t>
      </w:r>
    </w:p>
    <w:p w:rsidR="0003679E" w:rsidRDefault="0003679E">
      <w:pPr>
        <w:pStyle w:val="ConsPlusNonformat"/>
        <w:jc w:val="both"/>
      </w:pPr>
      <w:r>
        <w:rPr>
          <w:sz w:val="16"/>
        </w:rPr>
        <w:t>│              │************│ │              │              │              │ │+│ 2005 │</w:t>
      </w:r>
    </w:p>
    <w:p w:rsidR="0003679E" w:rsidRDefault="0003679E">
      <w:pPr>
        <w:pStyle w:val="ConsPlusNonformat"/>
        <w:jc w:val="both"/>
      </w:pPr>
      <w:r>
        <w:rPr>
          <w:sz w:val="16"/>
        </w:rPr>
        <w:t>│              ├────────────┤ │              │              │              │ └─┘      │</w:t>
      </w:r>
    </w:p>
    <w:p w:rsidR="0003679E" w:rsidRDefault="0003679E">
      <w:pPr>
        <w:pStyle w:val="ConsPlusNonformat"/>
        <w:jc w:val="both"/>
      </w:pPr>
      <w:r>
        <w:rPr>
          <w:sz w:val="16"/>
        </w:rPr>
        <w:t>│              │++++++++++++│ │              │              │              │          │</w:t>
      </w:r>
    </w:p>
    <w:p w:rsidR="0003679E" w:rsidRDefault="0003679E">
      <w:pPr>
        <w:pStyle w:val="ConsPlusNonformat"/>
        <w:jc w:val="both"/>
      </w:pPr>
      <w:r>
        <w:rPr>
          <w:sz w:val="16"/>
        </w:rPr>
        <w:t>│              ├────────────┘ │              │              │              │          │</w:t>
      </w:r>
    </w:p>
    <w:p w:rsidR="0003679E" w:rsidRDefault="0003679E">
      <w:pPr>
        <w:pStyle w:val="ConsPlusNonformat"/>
        <w:jc w:val="both"/>
      </w:pPr>
      <w:r>
        <w:rPr>
          <w:sz w:val="16"/>
        </w:rPr>
        <w:t>│              ┤              │              │              │              │          │</w:t>
      </w:r>
    </w:p>
    <w:p w:rsidR="0003679E" w:rsidRDefault="0003679E">
      <w:pPr>
        <w:pStyle w:val="ConsPlusNonformat"/>
        <w:jc w:val="both"/>
      </w:pPr>
      <w:r>
        <w:rPr>
          <w:sz w:val="16"/>
        </w:rPr>
        <w:t>│              ├──────────────┴───┐          │              │              │          │</w:t>
      </w:r>
    </w:p>
    <w:p w:rsidR="0003679E" w:rsidRDefault="0003679E">
      <w:pPr>
        <w:pStyle w:val="ConsPlusNonformat"/>
        <w:jc w:val="both"/>
      </w:pPr>
      <w:r>
        <w:rPr>
          <w:sz w:val="16"/>
        </w:rPr>
        <w:t>│              │xxxxxxxxxxxxxxxxxx│          │              │              │          │</w:t>
      </w:r>
    </w:p>
    <w:p w:rsidR="0003679E" w:rsidRDefault="0003679E">
      <w:pPr>
        <w:pStyle w:val="ConsPlusNonformat"/>
        <w:jc w:val="both"/>
      </w:pPr>
      <w:r>
        <w:rPr>
          <w:sz w:val="16"/>
        </w:rPr>
        <w:t>│              ├──────────────────┤          │              │              │          │</w:t>
      </w:r>
    </w:p>
    <w:p w:rsidR="0003679E" w:rsidRDefault="0003679E">
      <w:pPr>
        <w:pStyle w:val="ConsPlusNonformat"/>
        <w:jc w:val="both"/>
      </w:pPr>
      <w:r>
        <w:rPr>
          <w:sz w:val="16"/>
        </w:rPr>
        <w:t>│              │zzzzzzzzzzzzzzzzzz│          │              │              │          │</w:t>
      </w:r>
    </w:p>
    <w:p w:rsidR="0003679E" w:rsidRDefault="0003679E">
      <w:pPr>
        <w:pStyle w:val="ConsPlusNonformat"/>
        <w:jc w:val="both"/>
      </w:pPr>
      <w:r>
        <w:rPr>
          <w:sz w:val="16"/>
        </w:rPr>
        <w:t>│              ├───────────────┬──┘          │              │              │          │</w:t>
      </w:r>
    </w:p>
    <w:p w:rsidR="0003679E" w:rsidRDefault="0003679E">
      <w:pPr>
        <w:pStyle w:val="ConsPlusNonformat"/>
        <w:jc w:val="both"/>
      </w:pPr>
      <w:r>
        <w:rPr>
          <w:sz w:val="16"/>
        </w:rPr>
        <w:t>│   Бурзянский │yyyyyyyyyyyyyyy│             │              │              │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              │              │              │              │          │</w:t>
      </w:r>
    </w:p>
    <w:p w:rsidR="0003679E" w:rsidRDefault="0003679E">
      <w:pPr>
        <w:pStyle w:val="ConsPlusNonformat"/>
        <w:jc w:val="both"/>
      </w:pPr>
      <w:r>
        <w:rPr>
          <w:sz w:val="16"/>
        </w:rPr>
        <w:t>│              ├──────────────┴──────────────┴─────┐        │              │          │</w:t>
      </w:r>
    </w:p>
    <w:p w:rsidR="0003679E" w:rsidRDefault="0003679E">
      <w:pPr>
        <w:pStyle w:val="ConsPlusNonformat"/>
        <w:jc w:val="both"/>
      </w:pPr>
      <w:r>
        <w:rPr>
          <w:sz w:val="16"/>
        </w:rPr>
        <w:t>│              │xxxxxxxxxxxxxxxxxxxxxxxxxxxxxxxxxxx│        │              │          │</w:t>
      </w:r>
    </w:p>
    <w:p w:rsidR="0003679E" w:rsidRDefault="0003679E">
      <w:pPr>
        <w:pStyle w:val="ConsPlusNonformat"/>
        <w:jc w:val="both"/>
      </w:pPr>
      <w:r>
        <w:rPr>
          <w:sz w:val="16"/>
        </w:rPr>
        <w:t>│              ├──────────────────────────────┬────┘        │              │          │</w:t>
      </w:r>
    </w:p>
    <w:p w:rsidR="0003679E" w:rsidRDefault="0003679E">
      <w:pPr>
        <w:pStyle w:val="ConsPlusNonformat"/>
        <w:jc w:val="both"/>
      </w:pPr>
      <w:r>
        <w:rPr>
          <w:sz w:val="16"/>
        </w:rPr>
        <w:t>│              │zzzzzzzzzzzzzzzzzzzzzzzzzzzzzz│             │              │          │</w:t>
      </w:r>
    </w:p>
    <w:p w:rsidR="0003679E" w:rsidRDefault="0003679E">
      <w:pPr>
        <w:pStyle w:val="ConsPlusNonformat"/>
        <w:jc w:val="both"/>
      </w:pPr>
      <w:r>
        <w:rPr>
          <w:sz w:val="16"/>
        </w:rPr>
        <w:lastRenderedPageBreak/>
        <w:t>│              ├─────────────────────────┬───┬┘             │              │          │</w:t>
      </w:r>
    </w:p>
    <w:p w:rsidR="0003679E" w:rsidRDefault="0003679E">
      <w:pPr>
        <w:pStyle w:val="ConsPlusNonformat"/>
        <w:jc w:val="both"/>
      </w:pPr>
      <w:r>
        <w:rPr>
          <w:sz w:val="16"/>
        </w:rPr>
        <w:t>│   Баймакский │yyyyyyyyyyyyyyyyyyyyyyyyy│   │              │              │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      │              │              │          │</w:t>
      </w:r>
    </w:p>
    <w:p w:rsidR="0003679E" w:rsidRDefault="0003679E">
      <w:pPr>
        <w:pStyle w:val="ConsPlusNonformat"/>
        <w:jc w:val="both"/>
      </w:pPr>
      <w:r>
        <w:rPr>
          <w:sz w:val="16"/>
        </w:rPr>
        <w:t>│              ┤              │              │              │              │          │</w:t>
      </w:r>
    </w:p>
    <w:p w:rsidR="0003679E" w:rsidRDefault="0003679E">
      <w:pPr>
        <w:pStyle w:val="ConsPlusNonformat"/>
        <w:jc w:val="both"/>
      </w:pPr>
      <w:r>
        <w:rPr>
          <w:sz w:val="16"/>
        </w:rPr>
        <w:t>│              ├──────────────┴──────────────┴──────────────┴──┐           │          │</w:t>
      </w:r>
    </w:p>
    <w:p w:rsidR="0003679E" w:rsidRDefault="0003679E">
      <w:pPr>
        <w:pStyle w:val="ConsPlusNonformat"/>
        <w:jc w:val="both"/>
      </w:pPr>
      <w:r>
        <w:rPr>
          <w:sz w:val="16"/>
        </w:rPr>
        <w:t>│              │xxxxxxxxxxxxxxxxxxxxxxxxxxxxxxxxxxxxxxxxxxxxxxx│           │          │</w:t>
      </w:r>
    </w:p>
    <w:p w:rsidR="0003679E" w:rsidRDefault="0003679E">
      <w:pPr>
        <w:pStyle w:val="ConsPlusNonformat"/>
        <w:jc w:val="both"/>
      </w:pPr>
      <w:r>
        <w:rPr>
          <w:sz w:val="16"/>
        </w:rPr>
        <w:t>│              ├──────────────────────────────────────┬─────┬──┘           │          │</w:t>
      </w:r>
    </w:p>
    <w:p w:rsidR="0003679E" w:rsidRDefault="0003679E">
      <w:pPr>
        <w:pStyle w:val="ConsPlusNonformat"/>
        <w:jc w:val="both"/>
      </w:pPr>
      <w:r>
        <w:rPr>
          <w:sz w:val="16"/>
        </w:rPr>
        <w:t>│              │zzzzzzzzzzzzzzzzzzzzzzzzzzzzzzzzzzzzzz│     │              │          │</w:t>
      </w:r>
    </w:p>
    <w:p w:rsidR="0003679E" w:rsidRDefault="0003679E">
      <w:pPr>
        <w:pStyle w:val="ConsPlusNonformat"/>
        <w:jc w:val="both"/>
      </w:pPr>
      <w:r>
        <w:rPr>
          <w:sz w:val="16"/>
        </w:rPr>
        <w:t>│              ├──────────────────────────────────┬───┘     │              │          │</w:t>
      </w:r>
    </w:p>
    <w:p w:rsidR="0003679E" w:rsidRDefault="0003679E">
      <w:pPr>
        <w:pStyle w:val="ConsPlusNonformat"/>
        <w:jc w:val="both"/>
      </w:pPr>
      <w:r>
        <w:rPr>
          <w:sz w:val="16"/>
        </w:rPr>
        <w:t>│Абзелиловский │yyyyyyyyyyyyyyyyyyyyyyyyyyyyyyyyyy│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              │          │</w:t>
      </w:r>
    </w:p>
    <w:p w:rsidR="0003679E" w:rsidRDefault="0003679E">
      <w:pPr>
        <w:pStyle w:val="ConsPlusNonformat"/>
        <w:jc w:val="both"/>
      </w:pPr>
      <w:r>
        <w:rPr>
          <w:sz w:val="16"/>
        </w:rPr>
        <w:t>│              ┼──────────────┼──────────────┼──────────────┼──────────────┤          │</w:t>
      </w:r>
    </w:p>
    <w:p w:rsidR="0003679E" w:rsidRDefault="0003679E">
      <w:pPr>
        <w:pStyle w:val="ConsPlusNonformat"/>
        <w:jc w:val="both"/>
      </w:pPr>
      <w:r>
        <w:rPr>
          <w:sz w:val="16"/>
        </w:rPr>
        <w:t>│              0            10000          20000          30000          40000        │</w:t>
      </w:r>
    </w:p>
    <w:p w:rsidR="0003679E" w:rsidRDefault="0003679E">
      <w:pPr>
        <w:pStyle w:val="ConsPlusNonformat"/>
        <w:jc w:val="both"/>
      </w:pPr>
      <w:r>
        <w:rPr>
          <w:sz w:val="16"/>
        </w:rPr>
        <w:t>└─────────────────────────────────────────────────────────────────────────────────────┘</w:t>
      </w:r>
    </w:p>
    <w:p w:rsidR="0003679E" w:rsidRDefault="0003679E">
      <w:pPr>
        <w:pStyle w:val="ConsPlusNormal"/>
        <w:ind w:firstLine="540"/>
        <w:jc w:val="both"/>
      </w:pPr>
    </w:p>
    <w:p w:rsidR="0003679E" w:rsidRDefault="0003679E">
      <w:pPr>
        <w:pStyle w:val="ConsPlusNormal"/>
        <w:jc w:val="center"/>
      </w:pPr>
      <w:bookmarkStart w:id="59" w:name="P4646"/>
      <w:bookmarkEnd w:id="59"/>
      <w:r>
        <w:t>Рис. 3.2.3.2. Динамика ввода в эксплуатацию жилых домов</w:t>
      </w:r>
    </w:p>
    <w:p w:rsidR="0003679E" w:rsidRDefault="0003679E">
      <w:pPr>
        <w:pStyle w:val="ConsPlusNormal"/>
        <w:jc w:val="center"/>
      </w:pPr>
      <w:r>
        <w:t>за счет всех источников финансирования за 2005 - 2009 годы</w:t>
      </w:r>
    </w:p>
    <w:p w:rsidR="0003679E" w:rsidRDefault="0003679E">
      <w:pPr>
        <w:pStyle w:val="ConsPlusNormal"/>
        <w:jc w:val="center"/>
      </w:pPr>
      <w:r>
        <w:t>по муниципальным образованиям Зауралья, тыс. кв. м</w:t>
      </w:r>
    </w:p>
    <w:p w:rsidR="0003679E" w:rsidRDefault="0003679E">
      <w:pPr>
        <w:pStyle w:val="ConsPlusNormal"/>
        <w:ind w:firstLine="540"/>
        <w:jc w:val="both"/>
      </w:pPr>
    </w:p>
    <w:p w:rsidR="0003679E" w:rsidRDefault="0003679E">
      <w:pPr>
        <w:pStyle w:val="ConsPlusNormal"/>
        <w:ind w:firstLine="540"/>
        <w:jc w:val="both"/>
      </w:pPr>
      <w:r>
        <w:t>Количество ветхого и аварийного жилья в Зауралье в целом до 2008 года сокращалось: доля ветхого и аварийного жилья в общем объеме жилищного фонда за период 2005 - 2008 годов уменьшилась в 1,6 раза (с 1,18% до 0,75%). Однако в 2009 году по сравнению с 2008 годом ветхий и аварийный фонд Зауралья увеличился в 1,82 раза (преимущественно за счет г. Сибая, в котором количество ветхого и аварийного жилья выросло с 9,8 тыс. кв. м до 48,5 тыс. кв. м). Следует отметить, что на протяжении 2005 - 2009 годов в Абзелиловском, Бурзянском, Зилаирском, Зианчуринском и Учалинском районах доля ветхого и аварийного жилья в общем объеме жилищного фонда была существенно ниже республиканского уровня (в 2009 году в 19,5, 4,6, 73,4, 14,9, 5,0 раза соответственно), что объясняется высокой долей частного домовладения и более рачительной его эксплуатацией.</w:t>
      </w:r>
    </w:p>
    <w:p w:rsidR="0003679E" w:rsidRDefault="0003679E">
      <w:pPr>
        <w:pStyle w:val="ConsPlusNormal"/>
        <w:ind w:firstLine="540"/>
        <w:jc w:val="both"/>
      </w:pPr>
      <w:r>
        <w:t>Для Зауралья в целом в период 2005 - 2009 годов характерно снижение числа семей, стоящих на учете в качестве нуждающихся в улучшении жилищных условий (с 8683 семей в 2005 году до 7978 семей в 2009 году), при этом только в двух самых многочисленных районах данный показатель сократился: в Учалинском районе - на 51,8% (с 4245 семей в 2005 году до 2048 семей в 2009 году) и в г. Сибае - на 28,9% (с 3477 до 2475 семей соответственно). В остальных районах Зауралья наблюдался существенный рост числа нуждающихся в улучшении жилищных условий: в Абзелиловском районе - в 5,7 раза, в Баймакском и Зианчуринском районах - в 3 раза, в Бурзянском, Зилаирском и Хайбуллинском районах - в 17,6, 3,5, 2,5 раза соответственно. Сказанное свидетельствует об успешной реализации программ поддержки социальных слоев населения в Учалинском районе и г. Сибае и о необходимости увеличения финансирования такого рода программ в Зауралье в целом.</w:t>
      </w:r>
    </w:p>
    <w:p w:rsidR="0003679E" w:rsidRDefault="0003679E">
      <w:pPr>
        <w:pStyle w:val="ConsPlusNormal"/>
        <w:ind w:firstLine="540"/>
        <w:jc w:val="both"/>
      </w:pPr>
      <w:r>
        <w:t>Таким образом, Зауралье, являясь самой обеспеченной строительным сырьем территорией Башкортостана, в то же время отстает от среднереспубликанского уровня как по вводу в эксплуатацию жилья, так и по обеспеченности населения жильем.</w:t>
      </w:r>
    </w:p>
    <w:p w:rsidR="0003679E" w:rsidRDefault="0003679E">
      <w:pPr>
        <w:pStyle w:val="ConsPlusNormal"/>
        <w:ind w:firstLine="540"/>
        <w:jc w:val="both"/>
      </w:pPr>
      <w:r>
        <w:t>Факторами, сдерживающими развитие жилищного строительства в Зауралье, являются следующие:</w:t>
      </w:r>
    </w:p>
    <w:p w:rsidR="0003679E" w:rsidRDefault="0003679E">
      <w:pPr>
        <w:pStyle w:val="ConsPlusNormal"/>
        <w:ind w:firstLine="540"/>
        <w:jc w:val="both"/>
      </w:pPr>
      <w:r>
        <w:t>устаревшие технологии строительства и высокий износ основных фондов;</w:t>
      </w:r>
    </w:p>
    <w:p w:rsidR="0003679E" w:rsidRDefault="0003679E">
      <w:pPr>
        <w:pStyle w:val="ConsPlusNormal"/>
        <w:ind w:firstLine="540"/>
        <w:jc w:val="both"/>
      </w:pPr>
      <w:r>
        <w:t>дефицит мощностей по производству строительных материалов и, как следствие этого, высокая зависимость строительства от импортной продукции и др.;</w:t>
      </w:r>
    </w:p>
    <w:p w:rsidR="0003679E" w:rsidRDefault="0003679E">
      <w:pPr>
        <w:pStyle w:val="ConsPlusNormal"/>
        <w:ind w:firstLine="540"/>
        <w:jc w:val="both"/>
      </w:pPr>
      <w:r>
        <w:t>острая нехватка квалифицированных кадров в строительном комплексе и, как следствие, большая потребность в приезжих специалистах и рабочих;</w:t>
      </w:r>
    </w:p>
    <w:p w:rsidR="0003679E" w:rsidRDefault="0003679E">
      <w:pPr>
        <w:pStyle w:val="ConsPlusNormal"/>
        <w:ind w:firstLine="540"/>
        <w:jc w:val="both"/>
      </w:pPr>
      <w:r>
        <w:t>дефицит качественных строительных материалов в условиях постоянного роста цен.</w:t>
      </w:r>
    </w:p>
    <w:p w:rsidR="0003679E" w:rsidRDefault="0003679E">
      <w:pPr>
        <w:pStyle w:val="ConsPlusNormal"/>
        <w:ind w:firstLine="540"/>
        <w:jc w:val="both"/>
      </w:pPr>
      <w:r>
        <w:t xml:space="preserve">Целью развития жилищного строительства в Зауралье является повышение доступности жилья на основе увеличения темпов строительства и разнообразия видов строящегося жилья, </w:t>
      </w:r>
      <w:r>
        <w:lastRenderedPageBreak/>
        <w:t>отвечающего потребностям различных категорий населения. Достижение данной цели может быть обеспечено в рамках следующих направлений и мероприятий:</w:t>
      </w:r>
    </w:p>
    <w:p w:rsidR="0003679E" w:rsidRDefault="0003679E">
      <w:pPr>
        <w:pStyle w:val="ConsPlusNormal"/>
        <w:ind w:firstLine="540"/>
        <w:jc w:val="both"/>
      </w:pPr>
      <w:r>
        <w:t>1) создание эффективной системы обеспечения населения жильем на основе:</w:t>
      </w:r>
    </w:p>
    <w:p w:rsidR="0003679E" w:rsidRDefault="0003679E">
      <w:pPr>
        <w:pStyle w:val="ConsPlusNormal"/>
        <w:ind w:firstLine="540"/>
        <w:jc w:val="both"/>
      </w:pPr>
      <w:r>
        <w:t>субсидирования процентной ставки по ипотечным кредитам;</w:t>
      </w:r>
    </w:p>
    <w:p w:rsidR="0003679E" w:rsidRDefault="0003679E">
      <w:pPr>
        <w:pStyle w:val="ConsPlusNormal"/>
        <w:ind w:firstLine="540"/>
        <w:jc w:val="both"/>
      </w:pPr>
      <w:r>
        <w:t>создания инженерных сетей;</w:t>
      </w:r>
    </w:p>
    <w:p w:rsidR="0003679E" w:rsidRDefault="0003679E">
      <w:pPr>
        <w:pStyle w:val="ConsPlusNormal"/>
        <w:ind w:firstLine="540"/>
        <w:jc w:val="both"/>
      </w:pPr>
      <w:r>
        <w:t>совершенствования механизмов, нацеленных на увеличение количества выдаваемых ипотечных кредитов;</w:t>
      </w:r>
    </w:p>
    <w:p w:rsidR="0003679E" w:rsidRDefault="0003679E">
      <w:pPr>
        <w:pStyle w:val="ConsPlusNormal"/>
        <w:ind w:firstLine="540"/>
        <w:jc w:val="both"/>
      </w:pPr>
      <w:r>
        <w:t>увеличения объемов финансирования программ, направленных на поддержку различных социальных слоев населения (молодых семей, детей-сирот, инвалидов и др.);</w:t>
      </w:r>
    </w:p>
    <w:p w:rsidR="0003679E" w:rsidRDefault="0003679E">
      <w:pPr>
        <w:pStyle w:val="ConsPlusNormal"/>
        <w:ind w:firstLine="540"/>
        <w:jc w:val="both"/>
      </w:pPr>
      <w:r>
        <w:t>расширения возможностей права распоряжаться выданными субсидиями для молодых семей;</w:t>
      </w:r>
    </w:p>
    <w:p w:rsidR="0003679E" w:rsidRDefault="0003679E">
      <w:pPr>
        <w:pStyle w:val="ConsPlusNormal"/>
        <w:ind w:firstLine="540"/>
        <w:jc w:val="both"/>
      </w:pPr>
      <w:r>
        <w:t>2) наращивание объемов жилищного строительства за счет:</w:t>
      </w:r>
    </w:p>
    <w:p w:rsidR="0003679E" w:rsidRDefault="0003679E">
      <w:pPr>
        <w:pStyle w:val="ConsPlusNormal"/>
        <w:ind w:firstLine="540"/>
        <w:jc w:val="both"/>
      </w:pPr>
      <w:r>
        <w:t>повышения заинтересованности инвесторов в строительстве социального жилья посредством отмены выкупа земель под строительство социальных объектов на аукционных торгах и обеспечения коммунальной и инженерной инфраструктуры за счет средств федерального бюджета, бюджета Республики Башкортостан и средств естественных монополистов, что приведет к снижению себестоимости 1 кв. м жилой площади;</w:t>
      </w:r>
    </w:p>
    <w:p w:rsidR="0003679E" w:rsidRDefault="0003679E">
      <w:pPr>
        <w:pStyle w:val="ConsPlusNormal"/>
        <w:ind w:firstLine="540"/>
        <w:jc w:val="both"/>
      </w:pPr>
      <w:r>
        <w:t>роста объемов строительства социального жилья;</w:t>
      </w:r>
    </w:p>
    <w:p w:rsidR="0003679E" w:rsidRDefault="0003679E">
      <w:pPr>
        <w:pStyle w:val="ConsPlusNormal"/>
        <w:ind w:firstLine="540"/>
        <w:jc w:val="both"/>
      </w:pPr>
      <w:r>
        <w:t>развития механизмов частно-государственного партнерства;</w:t>
      </w:r>
    </w:p>
    <w:p w:rsidR="0003679E" w:rsidRDefault="0003679E">
      <w:pPr>
        <w:pStyle w:val="ConsPlusNormal"/>
        <w:ind w:firstLine="540"/>
        <w:jc w:val="both"/>
      </w:pPr>
      <w:r>
        <w:t>3) повышение качества жизни населения, включающее:</w:t>
      </w:r>
    </w:p>
    <w:p w:rsidR="0003679E" w:rsidRDefault="0003679E">
      <w:pPr>
        <w:pStyle w:val="ConsPlusNormal"/>
        <w:ind w:firstLine="540"/>
        <w:jc w:val="both"/>
      </w:pPr>
      <w:r>
        <w:t>увеличение разнообразия видов строящегося жилья, отвечающего потребностям различных категорий населения Зауралья (в первую очередь, малоэтажного и индивидуального жилья);</w:t>
      </w:r>
    </w:p>
    <w:p w:rsidR="0003679E" w:rsidRDefault="0003679E">
      <w:pPr>
        <w:pStyle w:val="ConsPlusNormal"/>
        <w:ind w:firstLine="540"/>
        <w:jc w:val="both"/>
      </w:pPr>
      <w:r>
        <w:t>организацию качественной социальной инфраструктуры возводимых жилых объектов за счет бюджетных средств и средств инвесторов;</w:t>
      </w:r>
    </w:p>
    <w:p w:rsidR="0003679E" w:rsidRDefault="0003679E">
      <w:pPr>
        <w:pStyle w:val="ConsPlusNormal"/>
        <w:ind w:firstLine="540"/>
        <w:jc w:val="both"/>
      </w:pPr>
      <w:r>
        <w:t>применение инновационных строительных материалов и конструкций, обеспечивающих не только комфортные условия проживания, но и реализацию принципов ресурсосбережения;</w:t>
      </w:r>
    </w:p>
    <w:p w:rsidR="0003679E" w:rsidRDefault="0003679E">
      <w:pPr>
        <w:pStyle w:val="ConsPlusNormal"/>
        <w:ind w:firstLine="540"/>
        <w:jc w:val="both"/>
      </w:pPr>
      <w:r>
        <w:t>сокращение доли ветхого жилья.</w:t>
      </w:r>
    </w:p>
    <w:p w:rsidR="0003679E" w:rsidRDefault="0003679E">
      <w:pPr>
        <w:pStyle w:val="ConsPlusNormal"/>
        <w:ind w:firstLine="540"/>
        <w:jc w:val="both"/>
      </w:pPr>
    </w:p>
    <w:p w:rsidR="0003679E" w:rsidRDefault="0003679E">
      <w:pPr>
        <w:pStyle w:val="ConsPlusNormal"/>
        <w:jc w:val="center"/>
      </w:pPr>
      <w:r>
        <w:t>3.3.2.4. Обеспечение экологической безопасности</w:t>
      </w:r>
    </w:p>
    <w:p w:rsidR="0003679E" w:rsidRDefault="0003679E">
      <w:pPr>
        <w:pStyle w:val="ConsPlusNormal"/>
        <w:ind w:firstLine="540"/>
        <w:jc w:val="both"/>
      </w:pPr>
    </w:p>
    <w:p w:rsidR="0003679E" w:rsidRDefault="0003679E">
      <w:pPr>
        <w:pStyle w:val="ConsPlusNormal"/>
        <w:ind w:firstLine="540"/>
        <w:jc w:val="both"/>
      </w:pPr>
      <w:r>
        <w:t>Целью обеспечения экологической безопасности является создание благоприятной окружающей среды для улучшения качества жизни населения на основе мероприятий по предотвращению деградации экологических систем, сохранению биологического разнообразия Зауралья.</w:t>
      </w:r>
    </w:p>
    <w:p w:rsidR="0003679E" w:rsidRDefault="0003679E">
      <w:pPr>
        <w:pStyle w:val="ConsPlusNormal"/>
        <w:ind w:firstLine="540"/>
        <w:jc w:val="both"/>
      </w:pPr>
      <w:r>
        <w:t>Для достижения данной цели необходима организация комплекса экологических производств на базе очистки металлосодержащих сточных вод с получением концентратов металлов в виде солей, окислов и чернового металла (медь, цинк и др.).</w:t>
      </w:r>
    </w:p>
    <w:p w:rsidR="0003679E" w:rsidRDefault="0003679E">
      <w:pPr>
        <w:pStyle w:val="ConsPlusNormal"/>
        <w:ind w:firstLine="540"/>
        <w:jc w:val="both"/>
      </w:pPr>
      <w:r>
        <w:t>Мощным источником загрязнения окружающей среды Зауралья является горнопромышленный комплекс. Очевидно, что сброс неочищенных шахтных и оборотных вод обогатительных фабрик, содержащих высокие концентрации тяжелых металлов, в окружающую среду недопустим. Наибольшую опасность в этом регионе (бассейн р. Урал) представляют отработанные месторождения, которые списаны с баланса горнодобывающих предприятий и не обладают коммерческой привлекательностью из-за низкого содержания полезных компонентов. Эти объекты расположены в поймах малых рек, впадающих в р. Урал (Большой Кизил, Сакмара, Бузавлык, Таналык, Худолаз, Миндяк). Исследования показали поражение ионами металлов-токсикантов подземных и поверхностных вод в бассейне малых рек, впадающих в р. Урал.</w:t>
      </w:r>
    </w:p>
    <w:p w:rsidR="0003679E" w:rsidRDefault="0003679E">
      <w:pPr>
        <w:pStyle w:val="ConsPlusNormal"/>
        <w:ind w:firstLine="540"/>
        <w:jc w:val="both"/>
      </w:pPr>
      <w:r>
        <w:t xml:space="preserve">Успешная реализация настоящей Программы, цель которой - решение не только экологических проблем региона, но и социально-экономических проблем, возможна лишь при активном участии администраций муниципальных образований Зауралья. Значительная часть отходов горных предприятий накапливалась в течение 50 - 70 лет, и в настоящее время они обозначены как техногенные месторождения, которые не являются инвестиционно привлекательными для отечественных предпринимателей. Необходимость создания системы финансирования природоохранных работ на государственном уровне очевидна, но только на основе средств бюджетов всех уровней и внебюджетных источников (частного капитала, </w:t>
      </w:r>
      <w:r>
        <w:lastRenderedPageBreak/>
        <w:t>экологических платежей и фондов).</w:t>
      </w:r>
    </w:p>
    <w:p w:rsidR="0003679E" w:rsidRDefault="0003679E">
      <w:pPr>
        <w:pStyle w:val="ConsPlusNormal"/>
        <w:ind w:firstLine="540"/>
        <w:jc w:val="both"/>
      </w:pPr>
      <w:r>
        <w:t>Среди задач обеспечения экологической безопасности можно выделить следующие:</w:t>
      </w:r>
    </w:p>
    <w:p w:rsidR="0003679E" w:rsidRDefault="0003679E">
      <w:pPr>
        <w:pStyle w:val="ConsPlusNormal"/>
        <w:ind w:firstLine="540"/>
        <w:jc w:val="both"/>
      </w:pPr>
      <w:r>
        <w:t>строительство полигонов твердых бытовых отходов, переработка и обеззараживание отходов производства и потребления;</w:t>
      </w:r>
    </w:p>
    <w:p w:rsidR="0003679E" w:rsidRDefault="0003679E">
      <w:pPr>
        <w:pStyle w:val="ConsPlusNormal"/>
        <w:ind w:firstLine="540"/>
        <w:jc w:val="both"/>
      </w:pPr>
      <w:r>
        <w:t>организация особо охраняемых территорий и сохранение редких видов животных;</w:t>
      </w:r>
    </w:p>
    <w:p w:rsidR="0003679E" w:rsidRDefault="0003679E">
      <w:pPr>
        <w:pStyle w:val="ConsPlusNormal"/>
        <w:ind w:firstLine="540"/>
        <w:jc w:val="both"/>
      </w:pPr>
      <w:r>
        <w:t>строительство и реконструкция канализационных и очистных сооружений в населенных пунктах;</w:t>
      </w:r>
    </w:p>
    <w:p w:rsidR="0003679E" w:rsidRDefault="0003679E">
      <w:pPr>
        <w:pStyle w:val="ConsPlusNormal"/>
        <w:ind w:firstLine="540"/>
        <w:jc w:val="both"/>
      </w:pPr>
      <w:r>
        <w:t>ремонт гидротехнических сооружений и расчистка русла рек;</w:t>
      </w:r>
    </w:p>
    <w:p w:rsidR="0003679E" w:rsidRDefault="0003679E">
      <w:pPr>
        <w:pStyle w:val="ConsPlusNormal"/>
        <w:ind w:firstLine="540"/>
        <w:jc w:val="both"/>
      </w:pPr>
      <w:r>
        <w:t>устройство очистных сооружений на производствах цветной металлургии, рекультивация загрязненных и техногенно нарушенных земель.</w:t>
      </w:r>
    </w:p>
    <w:p w:rsidR="0003679E" w:rsidRDefault="0003679E">
      <w:pPr>
        <w:pStyle w:val="ConsPlusNormal"/>
        <w:ind w:firstLine="540"/>
        <w:jc w:val="both"/>
      </w:pPr>
    </w:p>
    <w:p w:rsidR="0003679E" w:rsidRDefault="0003679E">
      <w:pPr>
        <w:pStyle w:val="ConsPlusNormal"/>
        <w:jc w:val="center"/>
      </w:pPr>
      <w:r>
        <w:t>3.3.2.5. Содействие в обеспечении местного населения</w:t>
      </w:r>
    </w:p>
    <w:p w:rsidR="0003679E" w:rsidRDefault="0003679E">
      <w:pPr>
        <w:pStyle w:val="ConsPlusNormal"/>
        <w:jc w:val="center"/>
      </w:pPr>
      <w:r>
        <w:t>древесными ресурсами (дрова, круглый лес, пиломатериалы)</w:t>
      </w:r>
    </w:p>
    <w:p w:rsidR="0003679E" w:rsidRDefault="0003679E">
      <w:pPr>
        <w:pStyle w:val="ConsPlusNormal"/>
        <w:jc w:val="center"/>
      </w:pPr>
      <w:r>
        <w:t>при усилении контроля за целевым их использованием</w:t>
      </w:r>
    </w:p>
    <w:p w:rsidR="0003679E" w:rsidRDefault="0003679E">
      <w:pPr>
        <w:pStyle w:val="ConsPlusNormal"/>
        <w:ind w:firstLine="540"/>
        <w:jc w:val="both"/>
      </w:pPr>
    </w:p>
    <w:p w:rsidR="0003679E" w:rsidRDefault="0003679E">
      <w:pPr>
        <w:pStyle w:val="ConsPlusNormal"/>
        <w:ind w:firstLine="540"/>
        <w:jc w:val="both"/>
      </w:pPr>
      <w:r>
        <w:t>Для гарантированного обеспечения населения лесными ресурсами необходимы следующие мероприятия:</w:t>
      </w:r>
    </w:p>
    <w:p w:rsidR="0003679E" w:rsidRDefault="0003679E">
      <w:pPr>
        <w:pStyle w:val="ConsPlusNormal"/>
        <w:ind w:firstLine="540"/>
        <w:jc w:val="both"/>
      </w:pPr>
      <w:r>
        <w:t>реализация плана обеспечения населения лесными ресурсами (</w:t>
      </w:r>
      <w:hyperlink w:anchor="P22321" w:history="1">
        <w:r>
          <w:rPr>
            <w:color w:val="0000FF"/>
          </w:rPr>
          <w:t>приложение N 8</w:t>
        </w:r>
      </w:hyperlink>
      <w:r>
        <w:t xml:space="preserve"> к Программе);</w:t>
      </w:r>
    </w:p>
    <w:p w:rsidR="0003679E" w:rsidRDefault="0003679E">
      <w:pPr>
        <w:pStyle w:val="ConsPlusNormal"/>
        <w:ind w:firstLine="540"/>
        <w:jc w:val="both"/>
      </w:pPr>
      <w:r>
        <w:t>создание специализированных предприятий, занимающихся поставкой дров и круглого леса населению через самозаготовку или через приобретение не вывезенной в срок древесины (у лесозаготовительных предприятий).</w:t>
      </w:r>
    </w:p>
    <w:p w:rsidR="0003679E" w:rsidRDefault="0003679E">
      <w:pPr>
        <w:pStyle w:val="ConsPlusNormal"/>
        <w:ind w:firstLine="540"/>
        <w:jc w:val="both"/>
      </w:pPr>
    </w:p>
    <w:p w:rsidR="0003679E" w:rsidRDefault="0003679E">
      <w:pPr>
        <w:pStyle w:val="ConsPlusNormal"/>
        <w:jc w:val="center"/>
      </w:pPr>
      <w:r>
        <w:t>3.3.3. Совершенствование инфраструктуры развития</w:t>
      </w:r>
    </w:p>
    <w:p w:rsidR="0003679E" w:rsidRDefault="0003679E">
      <w:pPr>
        <w:pStyle w:val="ConsPlusNormal"/>
        <w:ind w:firstLine="540"/>
        <w:jc w:val="both"/>
      </w:pPr>
    </w:p>
    <w:p w:rsidR="0003679E" w:rsidRDefault="0003679E">
      <w:pPr>
        <w:pStyle w:val="ConsPlusNormal"/>
        <w:jc w:val="center"/>
      </w:pPr>
      <w:r>
        <w:t>3.3.3.1. Формирование системы привлечения инвестиций</w:t>
      </w:r>
    </w:p>
    <w:p w:rsidR="0003679E" w:rsidRDefault="0003679E">
      <w:pPr>
        <w:pStyle w:val="ConsPlusNormal"/>
        <w:ind w:firstLine="540"/>
        <w:jc w:val="both"/>
      </w:pPr>
    </w:p>
    <w:p w:rsidR="0003679E" w:rsidRDefault="0003679E">
      <w:pPr>
        <w:pStyle w:val="ConsPlusNormal"/>
        <w:ind w:firstLine="540"/>
        <w:jc w:val="both"/>
      </w:pPr>
      <w:r>
        <w:t>Формирование системы привлечения инвестиций обусловлено необходимостью организации эффективного инвестиционного обеспечения. В этих целях формируется реестр инструментов (способов поддержки мероприятий и проектов) Программы в финансовой (государственная гарантия по кредитам, субсидирование процентных ставок по кредитам; оптимизация имущественного и земельного налогообложения и т.п.), информационной (консультационно-информационная поддержка, выставочно-ярмарочная деятельность, обучение и т.п.), проектной (целевые программы, инвестиционные планы и проекты и т.п.) и организационной (правовая, инфраструктурная поддержка и т.п.) сферах.</w:t>
      </w:r>
    </w:p>
    <w:p w:rsidR="0003679E" w:rsidRDefault="0003679E">
      <w:pPr>
        <w:pStyle w:val="ConsPlusNormal"/>
        <w:ind w:firstLine="540"/>
        <w:jc w:val="both"/>
      </w:pPr>
      <w:r>
        <w:t>При формировании указанного реестра инструментов следует определить:</w:t>
      </w:r>
    </w:p>
    <w:p w:rsidR="0003679E" w:rsidRDefault="0003679E">
      <w:pPr>
        <w:pStyle w:val="ConsPlusNormal"/>
        <w:ind w:firstLine="540"/>
        <w:jc w:val="both"/>
      </w:pPr>
      <w:r>
        <w:t>критерии оценки качества их применения с использованием ключевых показателей эффективности инструментов;</w:t>
      </w:r>
    </w:p>
    <w:p w:rsidR="0003679E" w:rsidRDefault="0003679E">
      <w:pPr>
        <w:pStyle w:val="ConsPlusNormal"/>
        <w:ind w:firstLine="540"/>
        <w:jc w:val="both"/>
      </w:pPr>
      <w:r>
        <w:t>правила, формы взаимодействия и взаимные обязательства (соглашения, правила координации, участие в управлении, информационные ресурсы) участников Программы, применяющих данные инструменты.</w:t>
      </w:r>
    </w:p>
    <w:p w:rsidR="0003679E" w:rsidRDefault="0003679E">
      <w:pPr>
        <w:pStyle w:val="ConsPlusNormal"/>
        <w:jc w:val="center"/>
      </w:pPr>
    </w:p>
    <w:p w:rsidR="0003679E" w:rsidRDefault="0003679E">
      <w:pPr>
        <w:pStyle w:val="ConsPlusNormal"/>
        <w:jc w:val="center"/>
      </w:pPr>
      <w:r>
        <w:t>3.3.3.2. Повышение доступности банковских услуг</w:t>
      </w:r>
    </w:p>
    <w:p w:rsidR="0003679E" w:rsidRDefault="0003679E">
      <w:pPr>
        <w:pStyle w:val="ConsPlusNormal"/>
        <w:ind w:firstLine="540"/>
        <w:jc w:val="both"/>
      </w:pPr>
    </w:p>
    <w:p w:rsidR="0003679E" w:rsidRDefault="0003679E">
      <w:pPr>
        <w:pStyle w:val="ConsPlusNormal"/>
        <w:ind w:firstLine="540"/>
        <w:jc w:val="both"/>
      </w:pPr>
      <w:r>
        <w:t>Роль банковской инфраструктуры в экономике значительна. Правильная организация банковской системы Зауралья необходима для повышения уровня доступности банковских услуг как для населения, так и для бизнеса, что может способствовать устойчивому функционированию экономики региона. Создание гибкой и эффективной банковской инфраструктуры - одна из важнейших задач экономического развития Зауралья.</w:t>
      </w:r>
    </w:p>
    <w:p w:rsidR="0003679E" w:rsidRDefault="0003679E">
      <w:pPr>
        <w:pStyle w:val="ConsPlusNormal"/>
        <w:ind w:firstLine="540"/>
        <w:jc w:val="both"/>
      </w:pPr>
      <w:r>
        <w:t>Основной целью развития банковского сектора на территории Зауралья на среднесрочную перспективу является существенное повышение уровня обеспеченности экономики региона банковскими услугами, решение проблемы дефицита финансовых ресурсов для нужд населения и реализации инвестиционных проектов, направленных на социально-экономическое развитие региона.</w:t>
      </w:r>
    </w:p>
    <w:p w:rsidR="0003679E" w:rsidRDefault="0003679E">
      <w:pPr>
        <w:pStyle w:val="ConsPlusNormal"/>
        <w:ind w:firstLine="540"/>
        <w:jc w:val="both"/>
      </w:pPr>
      <w:r>
        <w:lastRenderedPageBreak/>
        <w:t>Достижению поставленной цели будет способствовать реализация мероприятий, ориентированных на решение следующих задач:</w:t>
      </w:r>
    </w:p>
    <w:p w:rsidR="0003679E" w:rsidRDefault="0003679E">
      <w:pPr>
        <w:pStyle w:val="ConsPlusNormal"/>
        <w:ind w:firstLine="540"/>
        <w:jc w:val="both"/>
      </w:pPr>
      <w:r>
        <w:t>1) активизация кредитования агропромышленного комплекса.</w:t>
      </w:r>
    </w:p>
    <w:p w:rsidR="0003679E" w:rsidRDefault="0003679E">
      <w:pPr>
        <w:pStyle w:val="ConsPlusNormal"/>
        <w:ind w:firstLine="540"/>
        <w:jc w:val="both"/>
      </w:pPr>
      <w:r>
        <w:t>На территории Зауралья планируется реализовать пилотный проект кредитования сельхозтоваропроизводителей под залог земли. Предусматривается, что земельный ипотечный кредит будет предоставляться сроком до 8 лет на цели, непосредственно связанные с производством, хранением и/или первичной переработкой сельскохозяйственной продукции, а также на приобретение земельных участков из состава земель сельскохозяйственного назначения под их залог.</w:t>
      </w:r>
    </w:p>
    <w:p w:rsidR="0003679E" w:rsidRDefault="0003679E">
      <w:pPr>
        <w:pStyle w:val="ConsPlusNormal"/>
        <w:ind w:firstLine="540"/>
        <w:jc w:val="both"/>
      </w:pPr>
      <w:r>
        <w:t>Предметом залога должны быть только земельные участки, выделенные в натуре и прошедшие государственный кадастровый учет, права собственности на которые в установленном порядке зарегистрированы органом, осуществляющим государственную регистрацию прав на недвижимое имущество и сделок с ним, при условии, что эти земельные участки не изъяты из оборота или не ограничены в обороте. Обязательным условием принятия в залог земельного участка должно быть наличие у заемщика отчета независимого оценщика об оценке рыночной стоимости передаваемого в залог земельного участка;</w:t>
      </w:r>
    </w:p>
    <w:p w:rsidR="0003679E" w:rsidRDefault="0003679E">
      <w:pPr>
        <w:pStyle w:val="ConsPlusNormal"/>
        <w:ind w:firstLine="540"/>
        <w:jc w:val="both"/>
      </w:pPr>
      <w:r>
        <w:t>2) развитие кредитования малого и среднего бизнеса.</w:t>
      </w:r>
    </w:p>
    <w:p w:rsidR="0003679E" w:rsidRDefault="0003679E">
      <w:pPr>
        <w:pStyle w:val="ConsPlusNormal"/>
        <w:ind w:firstLine="540"/>
        <w:jc w:val="both"/>
      </w:pPr>
      <w:r>
        <w:t>В настоящее время большинство кредитных организаций, представленных на территории Зауралья, имеют банковские продукты, предназначенные для малого и среднего бизнеса: кредиты на пополнение оборотного капитала, инвестиционные кредиты, кредиты на приобретение коммерческой недвижимости, покупку автомобилей, микрокредиты. Для увеличения масштабов кредитования малого и среднего бизнеса ряд кредитных организаций привлекает ресурсы ОАО "Российский банк развития".</w:t>
      </w:r>
    </w:p>
    <w:p w:rsidR="0003679E" w:rsidRDefault="0003679E">
      <w:pPr>
        <w:pStyle w:val="ConsPlusNormal"/>
        <w:ind w:firstLine="540"/>
        <w:jc w:val="both"/>
      </w:pPr>
      <w:r>
        <w:t>В целях развития кредитования субъектов малого и среднего бизнеса в среднесрочной перспективе предусматриваются:</w:t>
      </w:r>
    </w:p>
    <w:p w:rsidR="0003679E" w:rsidRDefault="0003679E">
      <w:pPr>
        <w:pStyle w:val="ConsPlusNormal"/>
        <w:ind w:firstLine="540"/>
        <w:jc w:val="both"/>
      </w:pPr>
      <w:r>
        <w:t>увеличение размера гарантийного фонда и числа кредитных организаций, заключивших с держателем средств гарантийного фонда соглашения о сотрудничестве и об участии в программе предоставления поручительств по обязательствам субъектов малого и среднего предпринимательства и организаций инфраструктуры за счет средств фонда;</w:t>
      </w:r>
    </w:p>
    <w:p w:rsidR="0003679E" w:rsidRDefault="0003679E">
      <w:pPr>
        <w:pStyle w:val="ConsPlusNormal"/>
        <w:ind w:firstLine="540"/>
        <w:jc w:val="both"/>
      </w:pPr>
      <w:r>
        <w:t>реализация мероприятий, стимулирующих повышение прозрачности деятельности субъектов малого и среднего предпринимательства;</w:t>
      </w:r>
    </w:p>
    <w:p w:rsidR="0003679E" w:rsidRDefault="0003679E">
      <w:pPr>
        <w:pStyle w:val="ConsPlusNormal"/>
        <w:ind w:firstLine="540"/>
        <w:jc w:val="both"/>
      </w:pPr>
      <w:r>
        <w:t>расширение участия кредитных организаций в государственной программе финансовой поддержки развития малого и среднего предпринимательства, реализуемой ОАО "Российский банк развития", в том числе по направлениям микрофинансирования, поддержки инноваций и модернизации, развития лизинга и факторинга;</w:t>
      </w:r>
    </w:p>
    <w:p w:rsidR="0003679E" w:rsidRDefault="0003679E">
      <w:pPr>
        <w:pStyle w:val="ConsPlusNormal"/>
        <w:ind w:firstLine="540"/>
        <w:jc w:val="both"/>
      </w:pPr>
      <w:r>
        <w:t>упрощение действующих и внедрение новых инструментов государственной финансово-кредитной поддержки;</w:t>
      </w:r>
    </w:p>
    <w:p w:rsidR="0003679E" w:rsidRDefault="0003679E">
      <w:pPr>
        <w:pStyle w:val="ConsPlusNormal"/>
        <w:ind w:firstLine="540"/>
        <w:jc w:val="both"/>
      </w:pPr>
      <w:r>
        <w:t>упрощение кредитными организациями процедур кредитования малого и среднего бизнеса, в том числе за счет сокращения перечня предоставляемых документов и сроков их рассмотрения. При этом должна быть обеспечена адекватная оценка рисков при разработке и внедрении новых банковских кредитных продуктов для малого и среднего бизнеса;</w:t>
      </w:r>
    </w:p>
    <w:p w:rsidR="0003679E" w:rsidRDefault="0003679E">
      <w:pPr>
        <w:pStyle w:val="ConsPlusNormal"/>
        <w:ind w:firstLine="540"/>
        <w:jc w:val="both"/>
      </w:pPr>
      <w:r>
        <w:t>3) кредитование населения в целях приобретения жилья.</w:t>
      </w:r>
    </w:p>
    <w:p w:rsidR="0003679E" w:rsidRDefault="0003679E">
      <w:pPr>
        <w:pStyle w:val="ConsPlusNormal"/>
        <w:ind w:firstLine="540"/>
        <w:jc w:val="both"/>
      </w:pPr>
      <w:r>
        <w:t>В 2010 году выдачу ипотечных жилищных кредитов на территории Зауралья осуществляли подразделения Сбербанка России, ОАО "УралСиб", ОАО "Россельхозбанк", ОАО "Мой банк. Ипотека". На 1 декабря 2010 года средневзвешенная ставка по ипотечным кредитам составила 13,5%, снизившись по сравнению с показателем на 1 декабря 2009 года (14,6%) на 1,1 процентного пункта. Ожидается, что усилия федеральных органов государственной власти позволят банкам продолжить снижение ставок по ипотечным кредитам в ближайшей перспективе.</w:t>
      </w:r>
    </w:p>
    <w:p w:rsidR="0003679E" w:rsidRDefault="0003679E">
      <w:pPr>
        <w:pStyle w:val="ConsPlusNormal"/>
        <w:ind w:firstLine="540"/>
        <w:jc w:val="both"/>
      </w:pPr>
      <w:r>
        <w:t>Правительство Республики Башкортостан также прилагает усилия по снижению процентных ставок по жилищным кредитам. В частности, предполагается субсидирование процентных ставок за счет средств бюджета Республики Башкортостан (до 6% годовых), запуск пилотного проекта финансирования жилищного строительства с использованием системы строительных сбережений (получение ипотечного кредита по пониженной ставке в размере 6% годовых на 6-10 лет);</w:t>
      </w:r>
    </w:p>
    <w:p w:rsidR="0003679E" w:rsidRDefault="0003679E">
      <w:pPr>
        <w:pStyle w:val="ConsPlusNormal"/>
        <w:ind w:firstLine="540"/>
        <w:jc w:val="both"/>
      </w:pPr>
      <w:r>
        <w:t>4) кредитование инвестиционных проектов.</w:t>
      </w:r>
    </w:p>
    <w:p w:rsidR="0003679E" w:rsidRDefault="0003679E">
      <w:pPr>
        <w:pStyle w:val="ConsPlusNormal"/>
        <w:ind w:firstLine="540"/>
        <w:jc w:val="both"/>
      </w:pPr>
      <w:r>
        <w:lastRenderedPageBreak/>
        <w:t>Кредитные организации заинтересованы и готовы к участию в финансировании инвестиционных проектов в области добычи полезных ископаемых, машиностроения, легкой промышленности, транспортной инфраструктуры, туризма, охраны окружающей среды на территории Зауралья.</w:t>
      </w:r>
    </w:p>
    <w:p w:rsidR="0003679E" w:rsidRDefault="0003679E">
      <w:pPr>
        <w:pStyle w:val="ConsPlusNormal"/>
        <w:ind w:firstLine="540"/>
        <w:jc w:val="both"/>
      </w:pPr>
      <w:r>
        <w:t>На сегодняшний день кредитные организации в Зауралье осуществляют кредитование более 120 проектов в данных видах деятельности на общую сумму 1,7 млрд. рублей. Кроме того, предусматривается развитие механизмов микрофинансирования быстроокупаемых проектов мясного и молочного животноводства, а также птицеводства, прежде всего, со стороны Башкирского филиала ОАО "Россельхозбанк" и Башкирского отделения N 8598 ОАО "Сбербанк России".</w:t>
      </w:r>
    </w:p>
    <w:p w:rsidR="0003679E" w:rsidRDefault="0003679E">
      <w:pPr>
        <w:pStyle w:val="ConsPlusNormal"/>
        <w:ind w:firstLine="540"/>
        <w:jc w:val="both"/>
      </w:pPr>
      <w:r>
        <w:t xml:space="preserve">Активизации использования кредитных ресурсов при финансировании инвестиционных проектов, направленных на реализацию потенциала саморазвития Зауралья, будет способствовать более широкое применение </w:t>
      </w:r>
      <w:hyperlink r:id="rId23" w:history="1">
        <w:r>
          <w:rPr>
            <w:color w:val="0000FF"/>
          </w:rPr>
          <w:t>Порядка</w:t>
        </w:r>
      </w:hyperlink>
      <w:r>
        <w:t xml:space="preserve"> взаимодействия с кредитными организациями по финансированию республиканских инвестиционных проектов, утвержденного Постановлением Правительства Республики Башкортостан от 21 июля 2010 года N 286.</w:t>
      </w:r>
    </w:p>
    <w:p w:rsidR="0003679E" w:rsidRDefault="0003679E">
      <w:pPr>
        <w:pStyle w:val="ConsPlusNormal"/>
        <w:ind w:firstLine="540"/>
        <w:jc w:val="both"/>
      </w:pPr>
      <w:r>
        <w:t>Кроме того, в данном направлении планируется организация совместной работы администраций муниципальных образований Зауралья с кредитными организациями по привлечению инвесторов, в том числе из соседних субъектов Российской Федерации, в интересах социально-экономического развития муниципальных образований Зауралья;</w:t>
      </w:r>
    </w:p>
    <w:p w:rsidR="0003679E" w:rsidRDefault="0003679E">
      <w:pPr>
        <w:pStyle w:val="ConsPlusNormal"/>
        <w:ind w:firstLine="540"/>
        <w:jc w:val="both"/>
      </w:pPr>
      <w:r>
        <w:t>5) развитие банковской инфраструктуры.</w:t>
      </w:r>
    </w:p>
    <w:p w:rsidR="0003679E" w:rsidRDefault="0003679E">
      <w:pPr>
        <w:pStyle w:val="ConsPlusNormal"/>
        <w:ind w:firstLine="540"/>
        <w:jc w:val="both"/>
      </w:pPr>
      <w:r>
        <w:t>Дальнейшее повышение доступности банковских услуг муниципальных образований Зауралья будет происходить за счет:</w:t>
      </w:r>
    </w:p>
    <w:p w:rsidR="0003679E" w:rsidRDefault="0003679E">
      <w:pPr>
        <w:pStyle w:val="ConsPlusNormal"/>
        <w:ind w:firstLine="540"/>
        <w:jc w:val="both"/>
      </w:pPr>
      <w:r>
        <w:t>развития альтернативных каналов банковского обслуживания на территории Зауралья, в том числе через внедрение современных инновационных технологий дистанционного банковского обслуживания;</w:t>
      </w:r>
    </w:p>
    <w:p w:rsidR="0003679E" w:rsidRDefault="0003679E">
      <w:pPr>
        <w:pStyle w:val="ConsPlusNormal"/>
        <w:ind w:firstLine="540"/>
        <w:jc w:val="both"/>
      </w:pPr>
      <w:r>
        <w:t>увеличения количества банкоматов на территории населенных пунктов Зауралья;</w:t>
      </w:r>
    </w:p>
    <w:p w:rsidR="0003679E" w:rsidRDefault="0003679E">
      <w:pPr>
        <w:pStyle w:val="ConsPlusNormal"/>
        <w:ind w:firstLine="540"/>
        <w:jc w:val="both"/>
      </w:pPr>
      <w:r>
        <w:t>расширения возможностей осуществления платежей в почтовых отделениях ФГУП "Почта России";</w:t>
      </w:r>
    </w:p>
    <w:p w:rsidR="0003679E" w:rsidRDefault="0003679E">
      <w:pPr>
        <w:pStyle w:val="ConsPlusNormal"/>
        <w:ind w:firstLine="540"/>
        <w:jc w:val="both"/>
      </w:pPr>
      <w:r>
        <w:t>увеличения количества пластиковых карт, выдаваемых в том числе в рамках проекта "Социальная карта Башкортостана";</w:t>
      </w:r>
    </w:p>
    <w:p w:rsidR="0003679E" w:rsidRDefault="0003679E">
      <w:pPr>
        <w:pStyle w:val="ConsPlusNormal"/>
        <w:ind w:firstLine="540"/>
        <w:jc w:val="both"/>
      </w:pPr>
      <w:r>
        <w:t xml:space="preserve">внедрения универсальных электронных карт в соответствии с </w:t>
      </w:r>
      <w:hyperlink r:id="rId24" w:history="1">
        <w:r>
          <w:rPr>
            <w:color w:val="0000FF"/>
          </w:rPr>
          <w:t>главой 6</w:t>
        </w:r>
      </w:hyperlink>
      <w:r>
        <w:t xml:space="preserve"> Федерального закона "О предоставлении государственных и муниципальных услуг";</w:t>
      </w:r>
    </w:p>
    <w:p w:rsidR="0003679E" w:rsidRDefault="0003679E">
      <w:pPr>
        <w:pStyle w:val="ConsPlusNormal"/>
        <w:ind w:firstLine="540"/>
        <w:jc w:val="both"/>
      </w:pPr>
      <w:r>
        <w:t>перевода отдельных офисов кредитных организаций на работу в послеоперационное время и выходные дни;</w:t>
      </w:r>
    </w:p>
    <w:p w:rsidR="0003679E" w:rsidRDefault="0003679E">
      <w:pPr>
        <w:pStyle w:val="ConsPlusNormal"/>
        <w:ind w:firstLine="540"/>
        <w:jc w:val="both"/>
      </w:pPr>
      <w:r>
        <w:t>привлечения торгово-сервисных предприятий к эквайрингу с установкой терминалов в торговых точках, что позволит физическим лицам производить оплату товаров и услуг в безналичном порядке;</w:t>
      </w:r>
    </w:p>
    <w:p w:rsidR="0003679E" w:rsidRDefault="0003679E">
      <w:pPr>
        <w:pStyle w:val="ConsPlusNormal"/>
        <w:ind w:firstLine="540"/>
        <w:jc w:val="both"/>
      </w:pPr>
      <w:r>
        <w:t>развития альтернативных способов продажи банковских продуктов (например, продажа банковских продуктов в офисах страховых компаний).</w:t>
      </w:r>
    </w:p>
    <w:p w:rsidR="0003679E" w:rsidRDefault="0003679E">
      <w:pPr>
        <w:pStyle w:val="ConsPlusNormal"/>
        <w:ind w:firstLine="540"/>
        <w:jc w:val="both"/>
      </w:pPr>
      <w:r>
        <w:t>Предусматривается повышение роли администраций муниципальных образований Зауралья в решении вопросов обеспечения территорий банковской инфраструктурой. Показатели, характеризующие результативность этой деятельности, планируется включить в перечень показателей эффективности деятельности органов местного самоуправления.</w:t>
      </w:r>
    </w:p>
    <w:p w:rsidR="0003679E" w:rsidRDefault="0003679E">
      <w:pPr>
        <w:pStyle w:val="ConsPlusNormal"/>
        <w:jc w:val="center"/>
      </w:pPr>
    </w:p>
    <w:p w:rsidR="0003679E" w:rsidRDefault="0003679E">
      <w:pPr>
        <w:pStyle w:val="ConsPlusNormal"/>
        <w:jc w:val="center"/>
      </w:pPr>
      <w:r>
        <w:t>3.3.3.3. Создание доступной инфраструктуры поддержки</w:t>
      </w:r>
    </w:p>
    <w:p w:rsidR="0003679E" w:rsidRDefault="0003679E">
      <w:pPr>
        <w:pStyle w:val="ConsPlusNormal"/>
        <w:jc w:val="center"/>
      </w:pPr>
      <w:r>
        <w:t>малого и среднего предпринимательства</w:t>
      </w:r>
    </w:p>
    <w:p w:rsidR="0003679E" w:rsidRDefault="0003679E">
      <w:pPr>
        <w:pStyle w:val="ConsPlusNormal"/>
        <w:jc w:val="center"/>
      </w:pPr>
    </w:p>
    <w:p w:rsidR="0003679E" w:rsidRDefault="0003679E">
      <w:pPr>
        <w:pStyle w:val="ConsPlusNormal"/>
        <w:ind w:firstLine="540"/>
        <w:jc w:val="both"/>
      </w:pPr>
      <w:r>
        <w:t>Целью формирования доступной инфраструктуры поддержки малого и среднего бизнеса в Зауралье является улучшение предпринимательского климата на основе создания благоприятных условий для развития малого предпринимательства. Для достижения этой цели необходимо решение следующих задач:</w:t>
      </w:r>
    </w:p>
    <w:p w:rsidR="0003679E" w:rsidRDefault="0003679E">
      <w:pPr>
        <w:pStyle w:val="ConsPlusNormal"/>
        <w:ind w:firstLine="540"/>
        <w:jc w:val="both"/>
      </w:pPr>
      <w:r>
        <w:t xml:space="preserve">1) развитие муниципально-частного партнерства и расширение участия субъектов малого и среднего предпринимательства в муниципальном заказе посредством размещения в этом секторе от 10 до 20% общего годового объема поставок товаров, выполнения работ и оказания </w:t>
      </w:r>
      <w:r>
        <w:lastRenderedPageBreak/>
        <w:t xml:space="preserve">услуг для муниципальных нужд согласно </w:t>
      </w:r>
      <w:hyperlink r:id="rId25" w:history="1">
        <w:r>
          <w:rPr>
            <w:color w:val="0000FF"/>
          </w:rPr>
          <w:t>перечню</w:t>
        </w:r>
      </w:hyperlink>
      <w:r>
        <w:t>, утвержденному Постановлением Правительства Российской Федерации от 17 марта 2009 года N 237;</w:t>
      </w:r>
    </w:p>
    <w:p w:rsidR="0003679E" w:rsidRDefault="0003679E">
      <w:pPr>
        <w:pStyle w:val="ConsPlusNormal"/>
        <w:ind w:firstLine="540"/>
        <w:jc w:val="both"/>
      </w:pPr>
      <w:r>
        <w:t>2) методическое и консультационное обеспечение развития малого предпринимательства Зауралья на основе:</w:t>
      </w:r>
    </w:p>
    <w:p w:rsidR="0003679E" w:rsidRDefault="0003679E">
      <w:pPr>
        <w:pStyle w:val="ConsPlusNormal"/>
        <w:ind w:firstLine="540"/>
        <w:jc w:val="both"/>
      </w:pPr>
      <w:r>
        <w:t>проведения краткосрочных образовательных курсов для начинающих предпринимателей, создания передвижного республиканского консультативного центра для оказания юридических услуг и др.;</w:t>
      </w:r>
    </w:p>
    <w:p w:rsidR="0003679E" w:rsidRDefault="0003679E">
      <w:pPr>
        <w:pStyle w:val="ConsPlusNormal"/>
        <w:ind w:firstLine="540"/>
        <w:jc w:val="both"/>
      </w:pPr>
      <w:r>
        <w:t>создания на базе действующей сети информационных бюро (при библиотеках) мини-бизнес-инкубаторов для предоставления на безвозмездной основе консалтинговых услуг и услуг по регистрации юридических лиц.</w:t>
      </w:r>
    </w:p>
    <w:p w:rsidR="0003679E" w:rsidRDefault="0003679E">
      <w:pPr>
        <w:pStyle w:val="ConsPlusNormal"/>
        <w:ind w:firstLine="540"/>
        <w:jc w:val="both"/>
      </w:pPr>
    </w:p>
    <w:p w:rsidR="0003679E" w:rsidRDefault="0003679E">
      <w:pPr>
        <w:pStyle w:val="ConsPlusNormal"/>
        <w:jc w:val="center"/>
      </w:pPr>
      <w:r>
        <w:t>3.3.3.4. Оптимизация мер государственной и муниципальной</w:t>
      </w:r>
    </w:p>
    <w:p w:rsidR="0003679E" w:rsidRDefault="0003679E">
      <w:pPr>
        <w:pStyle w:val="ConsPlusNormal"/>
        <w:jc w:val="center"/>
      </w:pPr>
      <w:r>
        <w:t>поддержки. Развитие информационно-коммуникационной сферы</w:t>
      </w:r>
    </w:p>
    <w:p w:rsidR="0003679E" w:rsidRDefault="0003679E">
      <w:pPr>
        <w:pStyle w:val="ConsPlusNormal"/>
        <w:ind w:firstLine="540"/>
        <w:jc w:val="both"/>
      </w:pPr>
    </w:p>
    <w:p w:rsidR="0003679E" w:rsidRDefault="0003679E">
      <w:pPr>
        <w:pStyle w:val="ConsPlusNormal"/>
        <w:ind w:firstLine="540"/>
        <w:jc w:val="both"/>
      </w:pPr>
      <w:r>
        <w:t>Основным видом государственной поддержки различных сфер экономики муниципальных образований Зауралья является субсидирование из федерального бюджета и бюджета Республики Башкортостан, прежде всего агропромышленного комплекса. Однако данных субсидий явно недостаточно. Так, за 2010 год на поддержку сельского хозяйства Зауралья выделено из бюджета Республики Башкортостан всего 520582 рубля. В разрезе муниципальных образований эта цифра крайне мала, так, в Бурзянский район направлено всего 12525,58 рубля, что явно недостаточно для поддержки аграрного сектора.</w:t>
      </w:r>
    </w:p>
    <w:p w:rsidR="0003679E" w:rsidRDefault="0003679E">
      <w:pPr>
        <w:pStyle w:val="ConsPlusNormal"/>
        <w:ind w:firstLine="540"/>
        <w:jc w:val="both"/>
      </w:pPr>
      <w:r>
        <w:t xml:space="preserve">На </w:t>
      </w:r>
      <w:hyperlink w:anchor="P4830" w:history="1">
        <w:r>
          <w:rPr>
            <w:color w:val="0000FF"/>
          </w:rPr>
          <w:t>рис. 3.3.4.1</w:t>
        </w:r>
      </w:hyperlink>
      <w:r>
        <w:t xml:space="preserve"> представлена динамика предоставления субсидий муниципальным образованиям Зауралья. Величина субсидий остается незначительной при ее снижении по сравнению с 2009 годом.</w:t>
      </w:r>
    </w:p>
    <w:p w:rsidR="0003679E" w:rsidRDefault="0003679E">
      <w:pPr>
        <w:pStyle w:val="ConsPlusNormal"/>
        <w:ind w:firstLine="540"/>
        <w:jc w:val="both"/>
      </w:pPr>
      <w:r>
        <w:t>По структуре субсидий видно, что основная их часть направляется в Учалинский и Баймакский районы - районы, имеющие в своем составе городские поселения, в которых развиваются, помимо сельского хозяйства, и другие отрасли экономики (</w:t>
      </w:r>
      <w:hyperlink w:anchor="P4833" w:history="1">
        <w:r>
          <w:rPr>
            <w:color w:val="0000FF"/>
          </w:rPr>
          <w:t>рис. 3.3.4.2</w:t>
        </w:r>
      </w:hyperlink>
      <w:r>
        <w:t xml:space="preserve"> - не приводится). При этом в Зилаирский, Зианчуринский, Бурзянский районы направлено всего 69736 рублей.</w:t>
      </w:r>
    </w:p>
    <w:p w:rsidR="0003679E" w:rsidRDefault="0003679E">
      <w:pPr>
        <w:pStyle w:val="ConsPlusNormal"/>
        <w:ind w:firstLine="540"/>
        <w:jc w:val="both"/>
      </w:pPr>
    </w:p>
    <w:p w:rsidR="0003679E" w:rsidRDefault="0003679E">
      <w:pPr>
        <w:pStyle w:val="ConsPlusNonformat"/>
        <w:jc w:val="both"/>
      </w:pPr>
      <w:r>
        <w:t>┌─────────────────────────────────────────────────────────────────────────┐</w:t>
      </w:r>
    </w:p>
    <w:p w:rsidR="0003679E" w:rsidRDefault="0003679E">
      <w:pPr>
        <w:pStyle w:val="ConsPlusNonformat"/>
        <w:jc w:val="both"/>
      </w:pPr>
      <w:r>
        <w:t>│              ┐                                                          │</w:t>
      </w:r>
    </w:p>
    <w:p w:rsidR="0003679E" w:rsidRDefault="0003679E">
      <w:pPr>
        <w:pStyle w:val="ConsPlusNonformat"/>
        <w:jc w:val="both"/>
      </w:pPr>
      <w:r>
        <w:t>│              ├────┐     │          │          │          │          │   │</w:t>
      </w:r>
    </w:p>
    <w:p w:rsidR="0003679E" w:rsidRDefault="0003679E">
      <w:pPr>
        <w:pStyle w:val="ConsPlusNonformat"/>
        <w:jc w:val="both"/>
      </w:pPr>
      <w:r>
        <w:t>│              │xxxx│     │          │          │          │          │   │</w:t>
      </w:r>
    </w:p>
    <w:p w:rsidR="0003679E" w:rsidRDefault="0003679E">
      <w:pPr>
        <w:pStyle w:val="ConsPlusNonformat"/>
        <w:jc w:val="both"/>
      </w:pPr>
      <w:r>
        <w:t>│              ├───┬┘     │          │          │          │          │   │</w:t>
      </w:r>
    </w:p>
    <w:p w:rsidR="0003679E" w:rsidRDefault="0003679E">
      <w:pPr>
        <w:pStyle w:val="ConsPlusNonformat"/>
        <w:jc w:val="both"/>
      </w:pPr>
      <w:r>
        <w:t>│     г. Сибай │zzz│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w:t>
      </w:r>
    </w:p>
    <w:p w:rsidR="0003679E" w:rsidRDefault="0003679E">
      <w:pPr>
        <w:pStyle w:val="ConsPlusNonformat"/>
        <w:jc w:val="both"/>
      </w:pPr>
      <w:r>
        <w:t>│              │xxxxxxxxxxxxxxxxx│   │          │          │          │   │</w:t>
      </w:r>
    </w:p>
    <w:p w:rsidR="0003679E" w:rsidRDefault="0003679E">
      <w:pPr>
        <w:pStyle w:val="ConsPlusNonformat"/>
        <w:jc w:val="both"/>
      </w:pPr>
      <w:r>
        <w:t>│              ├───────────────┬─┘   │          │          │          │   │</w:t>
      </w:r>
    </w:p>
    <w:p w:rsidR="0003679E" w:rsidRDefault="0003679E">
      <w:pPr>
        <w:pStyle w:val="ConsPlusNonformat"/>
        <w:jc w:val="both"/>
      </w:pPr>
      <w:r>
        <w:t>│Хайбуллинский │zzzzzzzzzzzzzzz│     │          │          │          │   │</w:t>
      </w:r>
    </w:p>
    <w:p w:rsidR="0003679E" w:rsidRDefault="0003679E">
      <w:pPr>
        <w:pStyle w:val="ConsPlusNonformat"/>
        <w:jc w:val="both"/>
      </w:pPr>
      <w:r>
        <w:t>│              ├────┬─────┬────┘     │          │          │          │   │</w:t>
      </w:r>
    </w:p>
    <w:p w:rsidR="0003679E" w:rsidRDefault="0003679E">
      <w:pPr>
        <w:pStyle w:val="ConsPlusNonformat"/>
        <w:jc w:val="both"/>
      </w:pPr>
      <w:r>
        <w:t>│              │yyyy│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w:t>
      </w:r>
    </w:p>
    <w:p w:rsidR="0003679E" w:rsidRDefault="0003679E">
      <w:pPr>
        <w:pStyle w:val="ConsPlusNonformat"/>
        <w:jc w:val="both"/>
      </w:pPr>
      <w:r>
        <w:t>│              │xxxxxxxxxxxxxxxxxxxxxxxxxxxxxxxxxxxxx│     │          │   │</w:t>
      </w:r>
    </w:p>
    <w:p w:rsidR="0003679E" w:rsidRDefault="0003679E">
      <w:pPr>
        <w:pStyle w:val="ConsPlusNonformat"/>
        <w:jc w:val="both"/>
      </w:pPr>
      <w:r>
        <w:t>│              ├─────────────────────────────────────┴─────┴─────┐    │   │</w:t>
      </w:r>
    </w:p>
    <w:p w:rsidR="0003679E" w:rsidRDefault="0003679E">
      <w:pPr>
        <w:pStyle w:val="ConsPlusNonformat"/>
        <w:jc w:val="both"/>
      </w:pPr>
      <w:r>
        <w:t>│   Учалинский │zzzzzzzzzzzzzzzzzzzzzzzzzzzzzzzzzzzzzzzzzzzzzzzzz│    │   │</w:t>
      </w:r>
    </w:p>
    <w:p w:rsidR="0003679E" w:rsidRDefault="0003679E">
      <w:pPr>
        <w:pStyle w:val="ConsPlusNonformat"/>
        <w:jc w:val="both"/>
      </w:pPr>
      <w:r>
        <w:t>│              ├─────────────────────────┬──────┬──────────┬─────┘    │   │</w:t>
      </w:r>
    </w:p>
    <w:p w:rsidR="0003679E" w:rsidRDefault="0003679E">
      <w:pPr>
        <w:pStyle w:val="ConsPlusNonformat"/>
        <w:jc w:val="both"/>
      </w:pPr>
      <w:r>
        <w:t>│              │yyyyyyyyyyyyyyyyyyyyyyyyy│      │          │          │   │</w:t>
      </w:r>
    </w:p>
    <w:p w:rsidR="0003679E" w:rsidRDefault="0003679E">
      <w:pPr>
        <w:pStyle w:val="ConsPlusNonformat"/>
        <w:jc w:val="both"/>
      </w:pPr>
      <w:r>
        <w:t>│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│xxxx│     │          │          │          │          │   │</w:t>
      </w:r>
    </w:p>
    <w:p w:rsidR="0003679E" w:rsidRDefault="0003679E">
      <w:pPr>
        <w:pStyle w:val="ConsPlusNonformat"/>
        <w:jc w:val="both"/>
      </w:pPr>
      <w:r>
        <w:lastRenderedPageBreak/>
        <w:t>│              ├────┤     │          │          │          │          │   │</w:t>
      </w:r>
    </w:p>
    <w:p w:rsidR="0003679E" w:rsidRDefault="0003679E">
      <w:pPr>
        <w:pStyle w:val="ConsPlusNonformat"/>
        <w:jc w:val="both"/>
      </w:pPr>
      <w:r>
        <w:t>│   Зилаирский │zzzz│     │          │          │          │          │   │</w:t>
      </w:r>
    </w:p>
    <w:p w:rsidR="0003679E" w:rsidRDefault="0003679E">
      <w:pPr>
        <w:pStyle w:val="ConsPlusNonformat"/>
        <w:jc w:val="both"/>
      </w:pPr>
      <w:r>
        <w:t>│              ├──┬─┘     │          │          │          │          │   │</w:t>
      </w:r>
    </w:p>
    <w:p w:rsidR="0003679E" w:rsidRDefault="0003679E">
      <w:pPr>
        <w:pStyle w:val="ConsPlusNonformat"/>
        <w:jc w:val="both"/>
      </w:pPr>
      <w:r>
        <w:t>│              │yy│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│xxxxxxx│  │          │          │          │          │   │</w:t>
      </w:r>
    </w:p>
    <w:p w:rsidR="0003679E" w:rsidRDefault="0003679E">
      <w:pPr>
        <w:pStyle w:val="ConsPlusNonformat"/>
        <w:jc w:val="both"/>
      </w:pPr>
      <w:r>
        <w:t>│              ├───────┴┐ │          │          │          │          │   │</w:t>
      </w:r>
    </w:p>
    <w:p w:rsidR="0003679E" w:rsidRDefault="0003679E">
      <w:pPr>
        <w:pStyle w:val="ConsPlusNonformat"/>
        <w:jc w:val="both"/>
      </w:pPr>
      <w:r>
        <w:t>│Зианчуринский │zzzzzzzz│ │          │          │          │          │   │</w:t>
      </w:r>
    </w:p>
    <w:p w:rsidR="0003679E" w:rsidRDefault="0003679E">
      <w:pPr>
        <w:pStyle w:val="ConsPlusNonformat"/>
        <w:jc w:val="both"/>
      </w:pPr>
      <w:r>
        <w:t>│              ├────┬───┘ │          │          │          │          │   │</w:t>
      </w:r>
    </w:p>
    <w:p w:rsidR="0003679E" w:rsidRDefault="0003679E">
      <w:pPr>
        <w:pStyle w:val="ConsPlusNonformat"/>
        <w:jc w:val="both"/>
      </w:pPr>
      <w:r>
        <w:t>│              │yyyy│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│xxxx│     │          │          │          │          │   │</w:t>
      </w:r>
    </w:p>
    <w:p w:rsidR="0003679E" w:rsidRDefault="0003679E">
      <w:pPr>
        <w:pStyle w:val="ConsPlusNonformat"/>
        <w:jc w:val="both"/>
      </w:pPr>
      <w:r>
        <w:t>│              ├──┬─┘     │          │          │          │          │   │</w:t>
      </w:r>
    </w:p>
    <w:p w:rsidR="0003679E" w:rsidRDefault="0003679E">
      <w:pPr>
        <w:pStyle w:val="ConsPlusNonformat"/>
        <w:jc w:val="both"/>
      </w:pPr>
      <w:r>
        <w:t>│   Бурзянский │zz│       │          │          │          │          │   │</w:t>
      </w:r>
    </w:p>
    <w:p w:rsidR="0003679E" w:rsidRDefault="0003679E">
      <w:pPr>
        <w:pStyle w:val="ConsPlusNonformat"/>
        <w:jc w:val="both"/>
      </w:pPr>
      <w:r>
        <w:t>│              ├─┬┘       │          │          │          │          │   │</w:t>
      </w:r>
    </w:p>
    <w:p w:rsidR="0003679E" w:rsidRDefault="0003679E">
      <w:pPr>
        <w:pStyle w:val="ConsPlusNonformat"/>
        <w:jc w:val="both"/>
      </w:pPr>
      <w:r>
        <w:t>│              │y│        │          │          │          │          │   │</w:t>
      </w:r>
    </w:p>
    <w:p w:rsidR="0003679E" w:rsidRDefault="0003679E">
      <w:pPr>
        <w:pStyle w:val="ConsPlusNonformat"/>
        <w:jc w:val="both"/>
      </w:pPr>
      <w:r>
        <w:t>│              ├─┘        │          │          │          │          │   │</w:t>
      </w:r>
    </w:p>
    <w:p w:rsidR="0003679E" w:rsidRDefault="0003679E">
      <w:pPr>
        <w:pStyle w:val="ConsPlusNonformat"/>
        <w:jc w:val="both"/>
      </w:pPr>
      <w:r>
        <w:t>│              ┤          │          │          │          │          │   │</w:t>
      </w:r>
    </w:p>
    <w:p w:rsidR="0003679E" w:rsidRDefault="0003679E">
      <w:pPr>
        <w:pStyle w:val="ConsPlusNonformat"/>
        <w:jc w:val="both"/>
      </w:pPr>
      <w:r>
        <w:t>│              ├──────────┴──────────┴┐         │          │          │   │</w:t>
      </w:r>
    </w:p>
    <w:p w:rsidR="0003679E" w:rsidRDefault="0003679E">
      <w:pPr>
        <w:pStyle w:val="ConsPlusNonformat"/>
        <w:jc w:val="both"/>
      </w:pPr>
      <w:r>
        <w:t>│              │xxxxxxxxxxxxxxxxxxxxxx│         │          │          │   │</w:t>
      </w:r>
    </w:p>
    <w:p w:rsidR="0003679E" w:rsidRDefault="0003679E">
      <w:pPr>
        <w:pStyle w:val="ConsPlusNonformat"/>
        <w:jc w:val="both"/>
      </w:pPr>
      <w:r>
        <w:t>│              ├──────────────────────┴──┐      │          │          │   │</w:t>
      </w:r>
    </w:p>
    <w:p w:rsidR="0003679E" w:rsidRDefault="0003679E">
      <w:pPr>
        <w:pStyle w:val="ConsPlusNonformat"/>
        <w:jc w:val="both"/>
      </w:pPr>
      <w:r>
        <w:t>│   Баймакский │zzzzzzzzzzzzzzzzzzzzzzzzz│      │          │          │   │</w:t>
      </w:r>
    </w:p>
    <w:p w:rsidR="0003679E" w:rsidRDefault="0003679E">
      <w:pPr>
        <w:pStyle w:val="ConsPlusNonformat"/>
        <w:jc w:val="both"/>
      </w:pPr>
      <w:r>
        <w:t>│              ├──────────────┬──────┬───┘      │          │          │   │</w:t>
      </w:r>
    </w:p>
    <w:p w:rsidR="0003679E" w:rsidRDefault="0003679E">
      <w:pPr>
        <w:pStyle w:val="ConsPlusNonformat"/>
        <w:jc w:val="both"/>
      </w:pPr>
      <w:r>
        <w:t>│              │yyyyyyyyyyyyyy│      │          │          │          │   │</w:t>
      </w:r>
    </w:p>
    <w:p w:rsidR="0003679E" w:rsidRDefault="0003679E">
      <w:pPr>
        <w:pStyle w:val="ConsPlusNonformat"/>
        <w:jc w:val="both"/>
      </w:pPr>
      <w:r>
        <w:t>│              ├──────────┬───┘      │          │          │          │   │</w:t>
      </w:r>
    </w:p>
    <w:p w:rsidR="0003679E" w:rsidRDefault="0003679E">
      <w:pPr>
        <w:pStyle w:val="ConsPlusNonformat"/>
        <w:jc w:val="both"/>
      </w:pPr>
      <w:r>
        <w:t>│              ┤          │          │          │          │          │   │</w:t>
      </w:r>
    </w:p>
    <w:p w:rsidR="0003679E" w:rsidRDefault="0003679E">
      <w:pPr>
        <w:pStyle w:val="ConsPlusNonformat"/>
        <w:jc w:val="both"/>
      </w:pPr>
      <w:r>
        <w:t>│              ├──────────┴─────┐    │          │          │          │   │</w:t>
      </w:r>
    </w:p>
    <w:p w:rsidR="0003679E" w:rsidRDefault="0003679E">
      <w:pPr>
        <w:pStyle w:val="ConsPlusNonformat"/>
        <w:jc w:val="both"/>
      </w:pPr>
      <w:r>
        <w:t>│              │xxxxxxxxxxxxxxxx│    │          │          │          │   │</w:t>
      </w:r>
    </w:p>
    <w:p w:rsidR="0003679E" w:rsidRDefault="0003679E">
      <w:pPr>
        <w:pStyle w:val="ConsPlusNonformat"/>
        <w:jc w:val="both"/>
      </w:pPr>
      <w:r>
        <w:t>│              ├──────────────┬─┘    │          │          │          │   │</w:t>
      </w:r>
    </w:p>
    <w:p w:rsidR="0003679E" w:rsidRDefault="0003679E">
      <w:pPr>
        <w:pStyle w:val="ConsPlusNonformat"/>
        <w:jc w:val="both"/>
      </w:pPr>
      <w:r>
        <w:t>│Абзелиловский │zzzzzzzzzzzzzz│      │          │          │          │   │</w:t>
      </w:r>
    </w:p>
    <w:p w:rsidR="0003679E" w:rsidRDefault="0003679E">
      <w:pPr>
        <w:pStyle w:val="ConsPlusNonformat"/>
        <w:jc w:val="both"/>
      </w:pPr>
      <w:r>
        <w:t>│              ├──────────┬───┘      │          │          │          │   │</w:t>
      </w:r>
    </w:p>
    <w:p w:rsidR="0003679E" w:rsidRDefault="0003679E">
      <w:pPr>
        <w:pStyle w:val="ConsPlusNonformat"/>
        <w:jc w:val="both"/>
      </w:pPr>
      <w:r>
        <w:t>│              │yyyyyyyyyy│          │          │          │          │   │</w:t>
      </w:r>
    </w:p>
    <w:p w:rsidR="0003679E" w:rsidRDefault="0003679E">
      <w:pPr>
        <w:pStyle w:val="ConsPlusNonformat"/>
        <w:jc w:val="both"/>
      </w:pPr>
      <w:r>
        <w:t>│              ├──────────┤          │          │          │          │   │</w:t>
      </w:r>
    </w:p>
    <w:p w:rsidR="0003679E" w:rsidRDefault="0003679E">
      <w:pPr>
        <w:pStyle w:val="ConsPlusNonformat"/>
        <w:jc w:val="both"/>
      </w:pPr>
      <w:r>
        <w:t>│              ┼──────────┼──────────┼──────────┼──────────┴──────────┤   │</w:t>
      </w:r>
    </w:p>
    <w:p w:rsidR="0003679E" w:rsidRDefault="0003679E">
      <w:pPr>
        <w:pStyle w:val="ConsPlusNonformat"/>
        <w:jc w:val="both"/>
      </w:pPr>
      <w:r>
        <w:t>│              0        50000     100000     150000     200000     250000 │</w:t>
      </w:r>
    </w:p>
    <w:p w:rsidR="0003679E" w:rsidRDefault="0003679E">
      <w:pPr>
        <w:pStyle w:val="ConsPlusNonformat"/>
        <w:jc w:val="both"/>
      </w:pPr>
      <w:r>
        <w:t>│                                                                         │</w:t>
      </w:r>
    </w:p>
    <w:p w:rsidR="0003679E" w:rsidRDefault="0003679E">
      <w:pPr>
        <w:pStyle w:val="ConsPlusNonformat"/>
        <w:jc w:val="both"/>
      </w:pPr>
      <w:r>
        <w:t>│                      ┌─┐       ┌─┐       ┌─┐                            │</w:t>
      </w:r>
    </w:p>
    <w:p w:rsidR="0003679E" w:rsidRDefault="0003679E">
      <w:pPr>
        <w:pStyle w:val="ConsPlusNonformat"/>
        <w:jc w:val="both"/>
      </w:pPr>
      <w:r>
        <w:t>│                      │x│ 2010  │z│ 2009  │y│ 2008                       │</w:t>
      </w:r>
    </w:p>
    <w:p w:rsidR="0003679E" w:rsidRDefault="0003679E">
      <w:pPr>
        <w:pStyle w:val="ConsPlusNonformat"/>
        <w:jc w:val="both"/>
      </w:pPr>
      <w:r>
        <w:t>│                      └─┘       └─┘       └─┘                            │</w:t>
      </w:r>
    </w:p>
    <w:p w:rsidR="0003679E" w:rsidRDefault="0003679E">
      <w:pPr>
        <w:pStyle w:val="ConsPlusNonformat"/>
        <w:jc w:val="both"/>
      </w:pPr>
      <w:r>
        <w:t>└─────────────────────────────────────────────────────────────────────────┘</w:t>
      </w:r>
    </w:p>
    <w:p w:rsidR="0003679E" w:rsidRDefault="0003679E">
      <w:pPr>
        <w:pStyle w:val="ConsPlusNormal"/>
        <w:jc w:val="both"/>
      </w:pPr>
    </w:p>
    <w:p w:rsidR="0003679E" w:rsidRDefault="0003679E">
      <w:pPr>
        <w:pStyle w:val="ConsPlusNormal"/>
        <w:jc w:val="center"/>
      </w:pPr>
      <w:bookmarkStart w:id="60" w:name="P4830"/>
      <w:bookmarkEnd w:id="60"/>
      <w:r>
        <w:t>Рис. 3.3.4.1. Динамика субсидирования агропромышленного</w:t>
      </w:r>
    </w:p>
    <w:p w:rsidR="0003679E" w:rsidRDefault="0003679E">
      <w:pPr>
        <w:pStyle w:val="ConsPlusNormal"/>
        <w:jc w:val="center"/>
      </w:pPr>
      <w:r>
        <w:t>комплекса Зауралья по муниципальным образованиям (руб.)</w:t>
      </w:r>
    </w:p>
    <w:p w:rsidR="0003679E" w:rsidRDefault="0003679E">
      <w:pPr>
        <w:pStyle w:val="ConsPlusNormal"/>
        <w:jc w:val="center"/>
      </w:pPr>
    </w:p>
    <w:p w:rsidR="0003679E" w:rsidRDefault="0003679E">
      <w:pPr>
        <w:pStyle w:val="ConsPlusNormal"/>
        <w:jc w:val="center"/>
      </w:pPr>
      <w:bookmarkStart w:id="61" w:name="P4833"/>
      <w:bookmarkEnd w:id="61"/>
      <w:r>
        <w:t>Рис. 3.3.4.2. Структура субсидий за 2010 год,</w:t>
      </w:r>
    </w:p>
    <w:p w:rsidR="0003679E" w:rsidRDefault="0003679E">
      <w:pPr>
        <w:pStyle w:val="ConsPlusNormal"/>
        <w:jc w:val="center"/>
      </w:pPr>
      <w:r>
        <w:t>выделенных из республиканского бюджета РБ муниципальным</w:t>
      </w:r>
    </w:p>
    <w:p w:rsidR="0003679E" w:rsidRDefault="0003679E">
      <w:pPr>
        <w:pStyle w:val="ConsPlusNormal"/>
        <w:jc w:val="center"/>
      </w:pPr>
      <w:r>
        <w:t>образованиям Зауралья</w:t>
      </w:r>
    </w:p>
    <w:p w:rsidR="0003679E" w:rsidRDefault="0003679E">
      <w:pPr>
        <w:pStyle w:val="ConsPlusNormal"/>
        <w:jc w:val="center"/>
      </w:pPr>
    </w:p>
    <w:p w:rsidR="0003679E" w:rsidRDefault="0003679E">
      <w:pPr>
        <w:pStyle w:val="ConsPlusNormal"/>
        <w:jc w:val="center"/>
      </w:pPr>
      <w:r>
        <w:t>Рисунок не приводится.</w:t>
      </w:r>
    </w:p>
    <w:p w:rsidR="0003679E" w:rsidRDefault="0003679E">
      <w:pPr>
        <w:pStyle w:val="ConsPlusNormal"/>
        <w:ind w:firstLine="540"/>
        <w:jc w:val="both"/>
      </w:pPr>
    </w:p>
    <w:p w:rsidR="0003679E" w:rsidRDefault="0003679E">
      <w:pPr>
        <w:pStyle w:val="ConsPlusNormal"/>
        <w:ind w:firstLine="540"/>
        <w:jc w:val="both"/>
      </w:pPr>
      <w:r>
        <w:t>Таким образом, объем государственной поддержки АПК Зауралья является недостаточным. В связи с этим требуется как увеличение объемов государственной поддержки АПК, так и совершенствование системы распределения субсидий, поскольку она не является оптимальной.</w:t>
      </w:r>
    </w:p>
    <w:p w:rsidR="0003679E" w:rsidRDefault="0003679E">
      <w:pPr>
        <w:pStyle w:val="ConsPlusNormal"/>
        <w:ind w:firstLine="540"/>
        <w:jc w:val="both"/>
      </w:pPr>
      <w:r>
        <w:t xml:space="preserve">Вместе с тем следует отметить, что из бюджета Республики Башкортостан муниципальным образованиям Зауралья выделена финансовая помощь в виде дотаций, субсидий, субвенций и иных межбюджетных трансфертов, направляемых на обеспечение выполнения основных расходных полномочий органов местного самоуправления, а также переданных государственных </w:t>
      </w:r>
      <w:r>
        <w:lastRenderedPageBreak/>
        <w:t>полномочий на территории муниципальных образований, что в свою очередь путем финансирования оплаты труда работников бюджетной сферы, оплаты муниципальных контрактов на поставку товаров, оказание услуг, выполнение работ для муниципальных нужд также является не только косвенной (формирование платежеспособного спроса населения), но и прямой поддержкой экономики муниципальных образований. В частности, за 2010 год из бюджета Республики Башкортостан бюджетам муниципальных образований Зауралья межбюджетных трансфертов были выделены денежные средства в сумме 3474 млн. рублей.</w:t>
      </w:r>
    </w:p>
    <w:p w:rsidR="0003679E" w:rsidRDefault="0003679E">
      <w:pPr>
        <w:pStyle w:val="ConsPlusNormal"/>
        <w:ind w:firstLine="540"/>
        <w:jc w:val="both"/>
      </w:pPr>
      <w:r>
        <w:t>Информационно-коммуникационная сфера является важнейшим элементом эффективного функционирования муниципального образования. Современные информационные технологии выходят на качественно новый уровень, что формирует определенные условия, предъявляемые к органам местного самоуправления. В частности, наличие высокоскоростного доступа в сеть Интернет и качественной телефонной связи является обязательным для всех участников процесса муниципального управления. Необходимо отметить, что полноценное функционирование системы оказания государственных и муниципальных услуг в электронном виде возможно лишь при эффективном использовании современных средств коммуникации.</w:t>
      </w:r>
    </w:p>
    <w:p w:rsidR="0003679E" w:rsidRDefault="0003679E">
      <w:pPr>
        <w:pStyle w:val="ConsPlusNormal"/>
        <w:ind w:firstLine="540"/>
        <w:jc w:val="both"/>
      </w:pPr>
      <w:r>
        <w:t>По состоянию на конец 2010 года ситуация с развитием информационно-коммуникационной сферы в муниципальных образованиях Зауралья остается достаточно непростой. В частности, несмотря на некоторый рост, наблюдающийся в области обеспечения связью и высокоскоростным доступом в Интернет, часть территории муниципальных образований остается не охваченной сотовой связью, у жителей отдаленных населенных пунктов отсутствует возможность подключения к сети Интернет.</w:t>
      </w:r>
    </w:p>
    <w:p w:rsidR="0003679E" w:rsidRDefault="0003679E">
      <w:pPr>
        <w:pStyle w:val="ConsPlusNormal"/>
        <w:ind w:firstLine="540"/>
        <w:jc w:val="both"/>
      </w:pPr>
      <w:r>
        <w:t>Стационарная телефонная связь во всех муниципальных образованиях Зауралья предоставляется ОАО "Башинформсвязь", реализация Федеральной целевой программы "Таксофон" позволила установить таксофоны во всех населенных пунктах. В целом по показателю "количество установленных телефонов у населения" наблюдается устойчивый рост (с 26852 штук в 2007 году до 30688 штук в 2010 году), но в то же время обеспеченность населения стационарной телефонной связью в Зауралье, особенно в сельской местности, значительно ниже среднереспубликанского уровня.</w:t>
      </w:r>
    </w:p>
    <w:p w:rsidR="0003679E" w:rsidRDefault="0003679E">
      <w:pPr>
        <w:pStyle w:val="ConsPlusNormal"/>
        <w:ind w:firstLine="540"/>
        <w:jc w:val="both"/>
      </w:pPr>
      <w:r>
        <w:t>Сотовую связь представляют четыре основных оператора: "МТС", "Билайн", "Мегафон", "Сотел". Сотовой связью охвачено 80% территории Зауралья, однако сохраняется проблема низкого качества связи ввиду сложного рельефа местности и особенностей применяемого коммуникационного оборудования.</w:t>
      </w:r>
    </w:p>
    <w:p w:rsidR="0003679E" w:rsidRDefault="0003679E">
      <w:pPr>
        <w:pStyle w:val="ConsPlusNormal"/>
        <w:ind w:firstLine="540"/>
        <w:jc w:val="both"/>
      </w:pPr>
      <w:r>
        <w:t>Высокоскоростной доступ в сеть Интернет имеется в основном у жителей крупных населенных пунктов. В целом прослеживается увеличение точек доступа, однако для полноценного использования населением современных информационных технологий имеющегося количества явно недостаточно.</w:t>
      </w:r>
    </w:p>
    <w:p w:rsidR="0003679E" w:rsidRDefault="0003679E">
      <w:pPr>
        <w:pStyle w:val="ConsPlusNormal"/>
        <w:ind w:firstLine="540"/>
        <w:jc w:val="both"/>
      </w:pPr>
      <w:r>
        <w:t>В современном обществе основной обмен информацией между населением и органами местного самоуправления осуществляется с помощью информационных порталов администраций муниципальных образований. Следовательно, официальный сайт администрации муниципального района или городского округа должен содержать максимум исчерпывающей информации, отражающей ситуацию во всех сферах жизнедеятельности территории.</w:t>
      </w:r>
    </w:p>
    <w:p w:rsidR="0003679E" w:rsidRDefault="0003679E">
      <w:pPr>
        <w:pStyle w:val="ConsPlusNormal"/>
        <w:ind w:firstLine="540"/>
        <w:jc w:val="both"/>
      </w:pPr>
      <w:r>
        <w:t>В связи с этим целью развития информационно-коммуникационной сферы является создание информационного пространства, позволяющего связать в единое целое коммуникационную сферу муниципальных образований Зауралья и обеспечить высокоскоростной обмен информацией в рамках всего региона.</w:t>
      </w:r>
    </w:p>
    <w:p w:rsidR="0003679E" w:rsidRDefault="0003679E">
      <w:pPr>
        <w:pStyle w:val="ConsPlusNormal"/>
        <w:ind w:firstLine="540"/>
        <w:jc w:val="both"/>
      </w:pPr>
      <w:r>
        <w:t>Для достижения поставленной цели необходимо решение следующих задач:</w:t>
      </w:r>
    </w:p>
    <w:p w:rsidR="0003679E" w:rsidRDefault="0003679E">
      <w:pPr>
        <w:pStyle w:val="ConsPlusNormal"/>
        <w:ind w:firstLine="540"/>
        <w:jc w:val="both"/>
      </w:pPr>
      <w:r>
        <w:t>подключение к широкополосному доступу к сети Интернет отдаленных территорий Зауралья, включая оказание содействия в подключении домохозяйств;</w:t>
      </w:r>
    </w:p>
    <w:p w:rsidR="0003679E" w:rsidRDefault="0003679E">
      <w:pPr>
        <w:pStyle w:val="ConsPlusNormal"/>
        <w:ind w:firstLine="540"/>
        <w:jc w:val="both"/>
      </w:pPr>
      <w:r>
        <w:t>обеспечение равного доступа к базовым информационно-коммуникационным услугам и социально значимой информации для всех жителей Зауралья независимо от места их проживания и социально-экономического положения. Одним из путей решения данной задачи является повышение уровня информатизации объектов медицинской и образовательной сферы. Также необходимо поэтапное подключение к широкополосному доступу в Интернет муниципальных образований Зауралья на основе создания специализированных терминалов;</w:t>
      </w:r>
    </w:p>
    <w:p w:rsidR="0003679E" w:rsidRDefault="0003679E">
      <w:pPr>
        <w:pStyle w:val="ConsPlusNormal"/>
        <w:ind w:firstLine="540"/>
        <w:jc w:val="both"/>
      </w:pPr>
      <w:r>
        <w:lastRenderedPageBreak/>
        <w:t>обеспечение координации действий различных субъектов данной сферы на основе разработки программы информатизации основных сфер жизнедеятельности муниципальных образований Зауралья. Реализация программы информатизации позволит комплексно подойти к решению проблемы формирования единого информационного пространства Зауралья и системному решению имеющихся задач;</w:t>
      </w:r>
    </w:p>
    <w:p w:rsidR="0003679E" w:rsidRDefault="0003679E">
      <w:pPr>
        <w:pStyle w:val="ConsPlusNormal"/>
        <w:ind w:firstLine="540"/>
        <w:jc w:val="both"/>
      </w:pPr>
      <w:r>
        <w:t>создание условий для дальнейшего развития операторов связи, позволяющих расширить спектр и объем предоставляемых услуг за счет внедрения новых технологий и использования современного высокотехнологичного оборудования при снижении тарифов (в том числе переход на цифровое радио- и телевещание, IP-телефонию, сети 4G);</w:t>
      </w:r>
    </w:p>
    <w:p w:rsidR="0003679E" w:rsidRDefault="0003679E">
      <w:pPr>
        <w:pStyle w:val="ConsPlusNormal"/>
        <w:ind w:firstLine="540"/>
        <w:jc w:val="both"/>
      </w:pPr>
      <w:r>
        <w:t>обеспечение информационной безопасности и защиты информации, в том числе при обращении граждан в органы местной власти, с использованием сети Интернет путем внедрения электронной карты населения Зауралья. Это позволит обеспечить условия для юридически значимой идентификации пользователей в сети и тем самым создаст возможность для перевода большого набора услуг в сферу электронного взаимодействия;</w:t>
      </w:r>
    </w:p>
    <w:p w:rsidR="0003679E" w:rsidRDefault="0003679E">
      <w:pPr>
        <w:pStyle w:val="ConsPlusNormal"/>
        <w:ind w:firstLine="540"/>
        <w:jc w:val="both"/>
      </w:pPr>
      <w:r>
        <w:t>совершенствование коммуникационно-информационного обеспечения деятельности администраций муниципальных образований Зауралья, в том числе:</w:t>
      </w:r>
    </w:p>
    <w:p w:rsidR="0003679E" w:rsidRDefault="0003679E">
      <w:pPr>
        <w:pStyle w:val="ConsPlusNormal"/>
        <w:ind w:firstLine="540"/>
        <w:jc w:val="both"/>
      </w:pPr>
      <w:r>
        <w:t>повышение квалификации сотрудников органов местного самоуправления в области информационных технологий;</w:t>
      </w:r>
    </w:p>
    <w:p w:rsidR="0003679E" w:rsidRDefault="0003679E">
      <w:pPr>
        <w:pStyle w:val="ConsPlusNormal"/>
        <w:ind w:firstLine="540"/>
        <w:jc w:val="both"/>
      </w:pPr>
      <w:r>
        <w:t>модернизация существующих сайтов администраций муниципальных образований Зауралья в целом, систематизация и структурирование основной и актуальной информации, отражающей ключевые процессы жизнедеятельности территории;</w:t>
      </w:r>
    </w:p>
    <w:p w:rsidR="0003679E" w:rsidRDefault="0003679E">
      <w:pPr>
        <w:pStyle w:val="ConsPlusNormal"/>
        <w:ind w:firstLine="540"/>
        <w:jc w:val="both"/>
      </w:pPr>
      <w:r>
        <w:t>подключение администраций муниципальных образований Зауралья к системе электронного документооборота. Целью оптимизации мер государственной поддержки муниципальных образований Зауралья является повышение эффективности использования финансовых ресурсов, направляемых на поддержку хозяйствующих субъектов, и корректировка механизмов поддержки в соответствии с требованиями ВТО.</w:t>
      </w:r>
    </w:p>
    <w:p w:rsidR="0003679E" w:rsidRDefault="0003679E">
      <w:pPr>
        <w:pStyle w:val="ConsPlusNormal"/>
        <w:ind w:firstLine="540"/>
        <w:jc w:val="both"/>
      </w:pPr>
      <w:r>
        <w:t>Для обеспечения эффективной реализации инвестиционной политики в Зауралье необходима реализация следующих мероприятий:</w:t>
      </w:r>
    </w:p>
    <w:p w:rsidR="0003679E" w:rsidRDefault="0003679E">
      <w:pPr>
        <w:pStyle w:val="ConsPlusNormal"/>
        <w:ind w:firstLine="540"/>
        <w:jc w:val="both"/>
      </w:pPr>
      <w:r>
        <w:t xml:space="preserve">1) ежегодная корректировка республиканской адресной инвестиционной программы (далее - РАИП) с учетом необходимости выравнивания уровня социально-экономического развития муниципальных образований Зауралья до среднереспубликанских показателей и строительства объектов социального, культурного и иного назначения. Предложения о внесении изменений в РАИП от муниципальных образований Зауралья представлены в </w:t>
      </w:r>
      <w:hyperlink w:anchor="P13705" w:history="1">
        <w:r>
          <w:rPr>
            <w:color w:val="0000FF"/>
          </w:rPr>
          <w:t>приложении N 4</w:t>
        </w:r>
      </w:hyperlink>
      <w:r>
        <w:t xml:space="preserve"> к Программе. Требуется проведение экспертизы представленных проектов с последующим финансированием наиболее перспективных мероприятий.</w:t>
      </w:r>
    </w:p>
    <w:p w:rsidR="0003679E" w:rsidRDefault="0003679E">
      <w:pPr>
        <w:pStyle w:val="ConsPlusNormal"/>
        <w:ind w:firstLine="540"/>
        <w:jc w:val="both"/>
      </w:pPr>
      <w:r>
        <w:t>При принятии решений о включении проектов в РАИП следует руководствоваться:</w:t>
      </w:r>
    </w:p>
    <w:p w:rsidR="0003679E" w:rsidRDefault="0003679E">
      <w:pPr>
        <w:pStyle w:val="ConsPlusNormal"/>
        <w:ind w:firstLine="540"/>
        <w:jc w:val="both"/>
      </w:pPr>
      <w:hyperlink r:id="rId26" w:history="1">
        <w:r>
          <w:rPr>
            <w:color w:val="0000FF"/>
          </w:rPr>
          <w:t>Правилами</w:t>
        </w:r>
      </w:hyperlink>
      <w:r>
        <w:t xml:space="preserve"> формирования и реализации республиканской адресной инвестиционной программы, утвержденными Постановлением Правительства Республики Башкортостан от 10 августа 2012 года N 285;</w:t>
      </w:r>
    </w:p>
    <w:p w:rsidR="0003679E" w:rsidRDefault="0003679E">
      <w:pPr>
        <w:pStyle w:val="ConsPlusNormal"/>
        <w:ind w:firstLine="540"/>
        <w:jc w:val="both"/>
      </w:pPr>
      <w:hyperlink r:id="rId27" w:history="1">
        <w:r>
          <w:rPr>
            <w:color w:val="0000FF"/>
          </w:rPr>
          <w:t>Порядком</w:t>
        </w:r>
      </w:hyperlink>
      <w:r>
        <w:t xml:space="preserve"> оценки бюджетной, социальной и экономической эффективности инвестиционных проектов, реализуемых с участием средств бюджета Республики Башкортостан, утвержденным Постановлением Правительства Республики Башкортостан от 4 июля 2008 года N 233;</w:t>
      </w:r>
    </w:p>
    <w:p w:rsidR="0003679E" w:rsidRDefault="0003679E">
      <w:pPr>
        <w:pStyle w:val="ConsPlusNormal"/>
        <w:ind w:firstLine="540"/>
        <w:jc w:val="both"/>
      </w:pPr>
      <w:hyperlink r:id="rId28" w:history="1">
        <w:r>
          <w:rPr>
            <w:color w:val="0000FF"/>
          </w:rPr>
          <w:t>Порядком</w:t>
        </w:r>
      </w:hyperlink>
      <w:r>
        <w:t xml:space="preserve"> принятия к финансированию из бюджета Республики Башкортостан расходов будущих периодов, утвержденным Постановлением Правительства Республики Башкортостан от 4 июля 2008 года N 233;</w:t>
      </w:r>
    </w:p>
    <w:p w:rsidR="0003679E" w:rsidRDefault="0003679E">
      <w:pPr>
        <w:pStyle w:val="ConsPlusNormal"/>
        <w:ind w:firstLine="540"/>
        <w:jc w:val="both"/>
      </w:pPr>
      <w:r>
        <w:t>2) оптимизация земельных платежей и имущественного налогообложения в части, подлежащей зачислению в местные бюджеты, для хозяйствующих субъектов, осуществляющих свою деятельность в приоритетных для Зауралья видах деятельности;</w:t>
      </w:r>
    </w:p>
    <w:p w:rsidR="0003679E" w:rsidRDefault="0003679E">
      <w:pPr>
        <w:pStyle w:val="ConsPlusNormal"/>
        <w:ind w:firstLine="540"/>
        <w:jc w:val="both"/>
      </w:pPr>
      <w:r>
        <w:t>3) формирование и сопровождение заявок на участие в действующих и разрабатываемых федеральных и республиканских целевых программах;</w:t>
      </w:r>
    </w:p>
    <w:p w:rsidR="0003679E" w:rsidRDefault="0003679E">
      <w:pPr>
        <w:pStyle w:val="ConsPlusNormal"/>
        <w:ind w:firstLine="540"/>
        <w:jc w:val="both"/>
      </w:pPr>
      <w:r>
        <w:t>4) формирование муниципальных целевых программ по приоритетным направлениям развития Зауралья (сельское хозяйство, предпринимательство и т.п.);</w:t>
      </w:r>
    </w:p>
    <w:p w:rsidR="0003679E" w:rsidRDefault="0003679E">
      <w:pPr>
        <w:pStyle w:val="ConsPlusNormal"/>
        <w:ind w:firstLine="540"/>
        <w:jc w:val="both"/>
      </w:pPr>
      <w:r>
        <w:t>5) разработка программ развития системообразующих и крупных предприятий;</w:t>
      </w:r>
    </w:p>
    <w:p w:rsidR="0003679E" w:rsidRDefault="0003679E">
      <w:pPr>
        <w:pStyle w:val="ConsPlusNormal"/>
        <w:ind w:firstLine="540"/>
        <w:jc w:val="both"/>
      </w:pPr>
      <w:r>
        <w:lastRenderedPageBreak/>
        <w:t>6) разработка и реализация комплексных инвестиционных планов развития моногородов Зауралья (Баймак, Учалы), сопровождение заявок на участие в федеральных программах развития и поддержки моногородов;</w:t>
      </w:r>
    </w:p>
    <w:p w:rsidR="0003679E" w:rsidRDefault="0003679E">
      <w:pPr>
        <w:pStyle w:val="ConsPlusNormal"/>
        <w:ind w:firstLine="540"/>
        <w:jc w:val="both"/>
      </w:pPr>
      <w:r>
        <w:t>7) опубликование и регулярная актуализация долгосрочного плана размещения заказов на поставки товаров, выполнение работ, оказание услуг для муниципальных нужд, а также нужд организаций, находящихся в муниципальной собственности. Использование потенциала муниципального заказа для стимулирования развития местных товаропроизводителей;</w:t>
      </w:r>
    </w:p>
    <w:p w:rsidR="0003679E" w:rsidRDefault="0003679E">
      <w:pPr>
        <w:pStyle w:val="ConsPlusNormal"/>
        <w:ind w:firstLine="540"/>
        <w:jc w:val="both"/>
      </w:pPr>
      <w:r>
        <w:t>8) повышение доходного потенциала и увеличение эффективности бюджетных расходов, а именно разработка и утверждение:</w:t>
      </w:r>
    </w:p>
    <w:p w:rsidR="0003679E" w:rsidRDefault="0003679E">
      <w:pPr>
        <w:pStyle w:val="ConsPlusNormal"/>
        <w:ind w:firstLine="540"/>
        <w:jc w:val="both"/>
      </w:pPr>
      <w:r>
        <w:t>программ повышения доходного потенциала каждого муниципального образования с включением мер по мобилизации всех финансовых ресурсов территорий, привлечению кредитных и иных источников финансирования, в том числе в рамках государственно-частного партнерства, а также мер по поэтапному снижению дотационности муниципальных образований на 3 - 5% ежегодно;</w:t>
      </w:r>
    </w:p>
    <w:p w:rsidR="0003679E" w:rsidRDefault="0003679E">
      <w:pPr>
        <w:pStyle w:val="ConsPlusNormal"/>
        <w:ind w:firstLine="540"/>
        <w:jc w:val="both"/>
      </w:pPr>
      <w:r>
        <w:t xml:space="preserve">муниципальных </w:t>
      </w:r>
      <w:hyperlink r:id="rId29" w:history="1">
        <w:r>
          <w:rPr>
            <w:color w:val="0000FF"/>
          </w:rPr>
          <w:t>программ</w:t>
        </w:r>
      </w:hyperlink>
      <w:r>
        <w:t xml:space="preserve"> повышения эффективности бюджетных расходов с включением мер, аналогичных мероприятиям Программы повышения эффективности бюджетных расходов (развития результативного бюджетирования) в Республике Башкортостан до 2012 года, утвержденной Постановлением Правительства Республики Башкортостан от 6 декабря 2010 года N 466, и рекомендуемых совместным </w:t>
      </w:r>
      <w:hyperlink r:id="rId30" w:history="1">
        <w:r>
          <w:rPr>
            <w:color w:val="0000FF"/>
          </w:rPr>
          <w:t>Приказом</w:t>
        </w:r>
      </w:hyperlink>
      <w:r>
        <w:t xml:space="preserve"> Министерства финансов Российской Федерации и Министерства экономического развития Российской Федерации от 29 декабря 2010 года N 194н/701 "Об утверждении Методических рекомендаций по разработке и реализации региональных и муниципальных программ повышения эффективности бюджетных расходов".</w:t>
      </w:r>
    </w:p>
    <w:p w:rsidR="0003679E" w:rsidRDefault="0003679E">
      <w:pPr>
        <w:pStyle w:val="ConsPlusNormal"/>
        <w:ind w:firstLine="540"/>
        <w:jc w:val="both"/>
      </w:pPr>
    </w:p>
    <w:p w:rsidR="0003679E" w:rsidRDefault="0003679E">
      <w:pPr>
        <w:pStyle w:val="ConsPlusNormal"/>
        <w:jc w:val="center"/>
      </w:pPr>
      <w:r>
        <w:t>3.3.3.5. Развитие межрегионального и межмуниципального</w:t>
      </w:r>
    </w:p>
    <w:p w:rsidR="0003679E" w:rsidRDefault="0003679E">
      <w:pPr>
        <w:pStyle w:val="ConsPlusNormal"/>
        <w:jc w:val="center"/>
      </w:pPr>
      <w:r>
        <w:t>сотрудничества</w:t>
      </w:r>
    </w:p>
    <w:p w:rsidR="0003679E" w:rsidRDefault="0003679E">
      <w:pPr>
        <w:pStyle w:val="ConsPlusNormal"/>
        <w:ind w:firstLine="540"/>
        <w:jc w:val="both"/>
      </w:pPr>
    </w:p>
    <w:p w:rsidR="0003679E" w:rsidRDefault="0003679E">
      <w:pPr>
        <w:pStyle w:val="ConsPlusNormal"/>
        <w:ind w:firstLine="540"/>
        <w:jc w:val="both"/>
      </w:pPr>
      <w:r>
        <w:t>Межмуниципальное сотрудничество является формой взаимодействия муниципальных образований для совместного решения вопросов местного значения, а также выражения и защиты общих интересов в региональных и федеральных органах государственной власти. Межмуниципальное сотрудничество способствует координации усилий и действий муниципальных образований в области социально-экономического развития региона, а также развитию добрососедских отношений с другими муниципальными образованиями, в том числе иностранных государств, в различных сферах деятельности, что положительно влияет на инвестиционную привлекательность муниципального образования.</w:t>
      </w:r>
    </w:p>
    <w:p w:rsidR="0003679E" w:rsidRDefault="0003679E">
      <w:pPr>
        <w:pStyle w:val="ConsPlusNormal"/>
        <w:ind w:firstLine="540"/>
        <w:jc w:val="both"/>
      </w:pPr>
      <w:r>
        <w:t>Администрации муниципальных образований Зауралья реализуют возможности межмуниципального сотрудничества:</w:t>
      </w:r>
    </w:p>
    <w:p w:rsidR="0003679E" w:rsidRDefault="0003679E">
      <w:pPr>
        <w:pStyle w:val="ConsPlusNormal"/>
        <w:ind w:firstLine="540"/>
        <w:jc w:val="both"/>
      </w:pPr>
      <w:r>
        <w:t>в границах территории Зауралья;</w:t>
      </w:r>
    </w:p>
    <w:p w:rsidR="0003679E" w:rsidRDefault="0003679E">
      <w:pPr>
        <w:pStyle w:val="ConsPlusNormal"/>
        <w:ind w:firstLine="540"/>
        <w:jc w:val="both"/>
      </w:pPr>
      <w:r>
        <w:t>с Бакалинским, Благоварским, Давлекановским, Дюртюлинским, Ермекеевским, Илишевским районами и г. Нефтекамском РБ;</w:t>
      </w:r>
    </w:p>
    <w:p w:rsidR="0003679E" w:rsidRDefault="0003679E">
      <w:pPr>
        <w:pStyle w:val="ConsPlusNormal"/>
        <w:ind w:firstLine="540"/>
        <w:jc w:val="both"/>
      </w:pPr>
      <w:r>
        <w:t>с муниципальными образованиями других субъектов Российской Федерации: Кизильским районом и Кыштымским городском округом Челябинской области, г. Сургутом (Ханты-Мансийский автономный округ).</w:t>
      </w:r>
    </w:p>
    <w:p w:rsidR="0003679E" w:rsidRDefault="0003679E">
      <w:pPr>
        <w:pStyle w:val="ConsPlusNormal"/>
        <w:ind w:firstLine="540"/>
        <w:jc w:val="both"/>
      </w:pPr>
      <w:r>
        <w:t>Всего администрациями муниципальных образований Зауралья было заключено 13 соглашений и договоров (</w:t>
      </w:r>
      <w:hyperlink w:anchor="P4884" w:history="1">
        <w:r>
          <w:rPr>
            <w:color w:val="0000FF"/>
          </w:rPr>
          <w:t>рис. 3.3.5.1</w:t>
        </w:r>
      </w:hyperlink>
      <w:r>
        <w:t xml:space="preserve"> - не приводится) в различных сферах деятельности: экономике, торговле, культуре, науке и технике, значительную долю которых составляют соглашения с муниципальными образованиями республики, не входящими в Зауралье.</w:t>
      </w:r>
    </w:p>
    <w:p w:rsidR="0003679E" w:rsidRDefault="0003679E">
      <w:pPr>
        <w:pStyle w:val="ConsPlusNormal"/>
        <w:jc w:val="center"/>
      </w:pPr>
    </w:p>
    <w:p w:rsidR="0003679E" w:rsidRDefault="0003679E">
      <w:pPr>
        <w:pStyle w:val="ConsPlusNormal"/>
        <w:jc w:val="center"/>
      </w:pPr>
      <w:bookmarkStart w:id="62" w:name="P4884"/>
      <w:bookmarkEnd w:id="62"/>
      <w:r>
        <w:t>Рис.3.3.5.1. Структура соглашений и договоров, заключенных</w:t>
      </w:r>
    </w:p>
    <w:p w:rsidR="0003679E" w:rsidRDefault="0003679E">
      <w:pPr>
        <w:pStyle w:val="ConsPlusNormal"/>
        <w:jc w:val="center"/>
      </w:pPr>
      <w:r>
        <w:t>администрациями муниципальных образований Зауралья</w:t>
      </w:r>
    </w:p>
    <w:p w:rsidR="0003679E" w:rsidRDefault="0003679E">
      <w:pPr>
        <w:pStyle w:val="ConsPlusNormal"/>
        <w:jc w:val="center"/>
      </w:pPr>
    </w:p>
    <w:p w:rsidR="0003679E" w:rsidRDefault="0003679E">
      <w:pPr>
        <w:pStyle w:val="ConsPlusNormal"/>
        <w:jc w:val="center"/>
      </w:pPr>
      <w:r>
        <w:t>Рисунок не приводится.</w:t>
      </w:r>
    </w:p>
    <w:p w:rsidR="0003679E" w:rsidRDefault="0003679E">
      <w:pPr>
        <w:pStyle w:val="ConsPlusNormal"/>
        <w:ind w:firstLine="540"/>
        <w:jc w:val="both"/>
      </w:pPr>
    </w:p>
    <w:p w:rsidR="0003679E" w:rsidRDefault="0003679E">
      <w:pPr>
        <w:pStyle w:val="ConsPlusNormal"/>
        <w:ind w:firstLine="540"/>
        <w:jc w:val="both"/>
      </w:pPr>
      <w:r>
        <w:t xml:space="preserve">Среди положительных моментов межмуниципального сотрудничества в Зауралье можно выделить добрососедские отношения с муниципальными образованиями других регионов России </w:t>
      </w:r>
      <w:r>
        <w:lastRenderedPageBreak/>
        <w:t>и проведение совместных экономических, культурных и других мероприятий в рамках имеющихся соглашений.</w:t>
      </w:r>
    </w:p>
    <w:p w:rsidR="0003679E" w:rsidRDefault="0003679E">
      <w:pPr>
        <w:pStyle w:val="ConsPlusNormal"/>
        <w:ind w:firstLine="540"/>
        <w:jc w:val="both"/>
      </w:pPr>
      <w:r>
        <w:t>Негативным фактором развития межмуниципального сотрудничества на территории Зауралья является низкое количество соглашений, заключенных между муниципальными образованиями Зауралья, по сравнению с количеством договоров с муниципальными образованиями, не входящими в его состав. Сложившаяся низкая деловая активность внутри Зауралья отчасти объясняется тем, что основные цели и принципы взаимодействия не конкретизированы в договоре объединения Ассоциации "Зауралье", учредителями которого и являются данные муниципалитеты. Поэтому указанное объединение недостаточно эффективно функционирует, поскольку практически отсутствуют совместные предприятия, не реализуются интеграционные крупномасштабные проекты, не получили своего развития межмуниципальные кластеры.</w:t>
      </w:r>
    </w:p>
    <w:p w:rsidR="0003679E" w:rsidRDefault="0003679E">
      <w:pPr>
        <w:pStyle w:val="ConsPlusNormal"/>
        <w:ind w:firstLine="540"/>
        <w:jc w:val="both"/>
      </w:pPr>
      <w:r>
        <w:t>Значительное число соглашений приходится на муниципальные образования, расположенные на западе и северо-западе региона. При этом отсутствуют связи с соседними муниципалитетами, граничащими с зоной Зауралья (Белорецкий, Ишимбайский, Мелеузовский и Кугарчинский районы) и северо-востоком Башкортостана.</w:t>
      </w:r>
    </w:p>
    <w:p w:rsidR="0003679E" w:rsidRDefault="0003679E">
      <w:pPr>
        <w:pStyle w:val="ConsPlusNormal"/>
        <w:ind w:firstLine="540"/>
        <w:jc w:val="both"/>
      </w:pPr>
      <w:r>
        <w:t>Целью развития межрегионального и межмуниципального сотрудничества является создание условий, обеспечивающих взаимодействие органов межрегионального и межмуниципального сотрудничества, бизнеса, населения и научных учреждений для организации согласованного территориального развития.</w:t>
      </w:r>
    </w:p>
    <w:p w:rsidR="0003679E" w:rsidRDefault="0003679E">
      <w:pPr>
        <w:pStyle w:val="ConsPlusNormal"/>
        <w:ind w:firstLine="540"/>
        <w:jc w:val="both"/>
      </w:pPr>
      <w:r>
        <w:t>Для достижения этой цели необходимо решить следующие задачи:</w:t>
      </w:r>
    </w:p>
    <w:p w:rsidR="0003679E" w:rsidRDefault="0003679E">
      <w:pPr>
        <w:pStyle w:val="ConsPlusNormal"/>
        <w:ind w:firstLine="540"/>
        <w:jc w:val="both"/>
      </w:pPr>
      <w:r>
        <w:t>1) разработка и заключение соглашения о сотрудничестве между администрациями муниципальных образований Зауралья;</w:t>
      </w:r>
    </w:p>
    <w:p w:rsidR="0003679E" w:rsidRDefault="0003679E">
      <w:pPr>
        <w:pStyle w:val="ConsPlusNormal"/>
        <w:ind w:firstLine="540"/>
        <w:jc w:val="both"/>
      </w:pPr>
      <w:r>
        <w:t>2) разработка методических рекомендаций по реализации в Зауралье пилотных технологий межмуниципального сотрудничества и развитие межмуниципальной кооперации;</w:t>
      </w:r>
    </w:p>
    <w:p w:rsidR="0003679E" w:rsidRDefault="0003679E">
      <w:pPr>
        <w:pStyle w:val="ConsPlusNormal"/>
        <w:ind w:firstLine="540"/>
        <w:jc w:val="both"/>
      </w:pPr>
      <w:r>
        <w:t>3) организация обучающих семинаров, деловых игр для муниципальных служащих администраций муниципальных образований Зауралья по вопросам эффективного выстраивания межмуниципального взаимодействия в Зауралье;</w:t>
      </w:r>
    </w:p>
    <w:p w:rsidR="0003679E" w:rsidRDefault="0003679E">
      <w:pPr>
        <w:pStyle w:val="ConsPlusNormal"/>
        <w:ind w:firstLine="540"/>
        <w:jc w:val="both"/>
      </w:pPr>
      <w:r>
        <w:t>4) активизация потенциала межмуниципального сотрудничества с соседними регионами в части развития торговли, сельского хозяйства. Развитие сотрудничества между муниципальными образованиями Зауралья, соседними регионами Российской Федерации, странами ближнего зарубежья.</w:t>
      </w:r>
    </w:p>
    <w:p w:rsidR="0003679E" w:rsidRDefault="0003679E">
      <w:pPr>
        <w:pStyle w:val="ConsPlusNormal"/>
        <w:ind w:firstLine="540"/>
        <w:jc w:val="both"/>
      </w:pPr>
    </w:p>
    <w:p w:rsidR="0003679E" w:rsidRDefault="0003679E">
      <w:pPr>
        <w:pStyle w:val="ConsPlusNormal"/>
        <w:jc w:val="center"/>
      </w:pPr>
      <w:r>
        <w:t>3.3.3.6. Совершенствование системы кадрового обеспечения,</w:t>
      </w:r>
    </w:p>
    <w:p w:rsidR="0003679E" w:rsidRDefault="0003679E">
      <w:pPr>
        <w:pStyle w:val="ConsPlusNormal"/>
        <w:jc w:val="center"/>
      </w:pPr>
      <w:r>
        <w:t>развитие научно-образовательного комплекса, развитие</w:t>
      </w:r>
    </w:p>
    <w:p w:rsidR="0003679E" w:rsidRDefault="0003679E">
      <w:pPr>
        <w:pStyle w:val="ConsPlusNormal"/>
        <w:jc w:val="center"/>
      </w:pPr>
      <w:r>
        <w:t>системы научного обеспечения деятельности</w:t>
      </w:r>
    </w:p>
    <w:p w:rsidR="0003679E" w:rsidRDefault="0003679E">
      <w:pPr>
        <w:pStyle w:val="ConsPlusNormal"/>
        <w:jc w:val="center"/>
      </w:pPr>
      <w:r>
        <w:t>агропромышленного комплекса</w:t>
      </w:r>
    </w:p>
    <w:p w:rsidR="0003679E" w:rsidRDefault="0003679E">
      <w:pPr>
        <w:pStyle w:val="ConsPlusNormal"/>
        <w:ind w:firstLine="540"/>
        <w:jc w:val="both"/>
      </w:pPr>
    </w:p>
    <w:p w:rsidR="0003679E" w:rsidRDefault="0003679E">
      <w:pPr>
        <w:pStyle w:val="ConsPlusNormal"/>
        <w:ind w:firstLine="540"/>
        <w:jc w:val="both"/>
      </w:pPr>
      <w:r>
        <w:t>В настоящее время важнейшим фактором социально-экономического развития является человеческий капитал, поскольку именно он во многом определяет инновационный путь развития. В этой связи подготовка кадров и создание благоприятных условий для работы высококвалифицированных специалистов являются ключевыми направлениями повышения конкурентоспособности экономики региона.</w:t>
      </w:r>
    </w:p>
    <w:p w:rsidR="0003679E" w:rsidRDefault="0003679E">
      <w:pPr>
        <w:pStyle w:val="ConsPlusNormal"/>
        <w:ind w:firstLine="540"/>
        <w:jc w:val="both"/>
      </w:pPr>
      <w:r>
        <w:t>За последние двадцать лет в муниципальных образованиях Зауралья в этом направлении велась определенная работа: открыты филиалы вузов, новые средние специальные учебные заведения, различные школы и лицеи по развитию творческих способностей детей, учреждения культуры, что создало предпосылки для формирования инновационной экономики в регионе. Однако пока подавляющая часть молодых людей уезжает в другие муниципальные образования республики и страны, что свидетельствует об отсутствии достаточных условий для их полноценной жизнедеятельности.</w:t>
      </w:r>
    </w:p>
    <w:p w:rsidR="0003679E" w:rsidRDefault="0003679E">
      <w:pPr>
        <w:pStyle w:val="ConsPlusNormal"/>
        <w:ind w:firstLine="540"/>
        <w:jc w:val="both"/>
      </w:pPr>
      <w:r>
        <w:t xml:space="preserve">Основным фактором реализации стратегии устойчивого роста Зауралья является наличие мощного и постоянно развивающегося научного, кадрового и инновационного потенциалов. Без инновационного обеспечения сельского хозяйства Зауралья и формирования инновационной инфраструктуры невозможен скачок в развитии АПК региона. Необходимо достичь </w:t>
      </w:r>
      <w:r>
        <w:lastRenderedPageBreak/>
        <w:t>стратегического партнерства власти, бизнеса и общественных институтов в рамках инновационной модели развития. Более того, инновационная экономика должна стать условием для повышения конкурентоспособности отрасли.</w:t>
      </w:r>
    </w:p>
    <w:p w:rsidR="0003679E" w:rsidRDefault="0003679E">
      <w:pPr>
        <w:pStyle w:val="ConsPlusNormal"/>
        <w:ind w:firstLine="540"/>
        <w:jc w:val="both"/>
      </w:pPr>
      <w:r>
        <w:t>Практическая реализация системного подхода к развитию инновационной инфраструктуры требует координации усилий органов государственной и местной власти, научно-исследовательских учреждений и учебных заведений, агропромышленных предприятий и организаций, бизнеса по созданию и развитию объектов инфраструктуры, формированию организационного, нормативного и методического обеспечения их функционирования. Это позволит выстроить целостную систему, обеспечивающую продвижение к рынку получаемых в научно-техническом секторе новых знаний и технологий, осуществляя их коммерциализацию.</w:t>
      </w:r>
    </w:p>
    <w:p w:rsidR="0003679E" w:rsidRDefault="0003679E">
      <w:pPr>
        <w:pStyle w:val="ConsPlusNormal"/>
        <w:ind w:firstLine="540"/>
        <w:jc w:val="both"/>
      </w:pPr>
      <w:r>
        <w:t>Одним из перспективных инфраструктурных институтов внедрения инноваций в агрохозяйственную сферу могут стать аграрные инновационно-технологические парки (агротехнопарки), которые начали создаваться в ряде регионов России. Для реализации данного направления необходимо создание агротехнопарка "Мир" - инновационной инфраструктуры, включающей производственно-технологическую, информационную, финансовую и кадровую составляющие.</w:t>
      </w:r>
    </w:p>
    <w:p w:rsidR="0003679E" w:rsidRDefault="0003679E">
      <w:pPr>
        <w:pStyle w:val="ConsPlusNormal"/>
        <w:ind w:firstLine="540"/>
        <w:jc w:val="both"/>
      </w:pPr>
      <w:r>
        <w:t>Для эффективного взаимодействия науки и бизнеса необходима корректировка содержания государственных научно-технических программ Республики Башкортостан и формирование системы научных грантов, предусматривающих разработку проблемных вопросов развития агропромышленного комплекса Зауралья.</w:t>
      </w:r>
    </w:p>
    <w:p w:rsidR="0003679E" w:rsidRDefault="0003679E">
      <w:pPr>
        <w:pStyle w:val="ConsPlusNormal"/>
        <w:ind w:firstLine="540"/>
        <w:jc w:val="both"/>
      </w:pPr>
      <w:r>
        <w:t>В целях более эффективной подготовки кадров для АПК региона необходимо продолжить работу по развитию системы обучающих курсов (повышение квалификации) для работников агропромышленного комплекса по направлениям: сельскохозяйственная кооперация, растениеводство, животноводство.</w:t>
      </w:r>
    </w:p>
    <w:p w:rsidR="0003679E" w:rsidRDefault="0003679E">
      <w:pPr>
        <w:pStyle w:val="ConsPlusNormal"/>
        <w:ind w:firstLine="540"/>
        <w:jc w:val="both"/>
      </w:pPr>
      <w:r>
        <w:t>Помимо этого, целесообразно создание опорного пункта селекционного центра по растениеводству и развитию первичного семеноводства для производства семян высших репродукций сельскохозяйственных культур в Зауралье (на базе ОПХ "Баймакское" Башкирского научно-исследовательского института сельского хозяйства Россельхозакадемии).</w:t>
      </w:r>
    </w:p>
    <w:p w:rsidR="0003679E" w:rsidRDefault="0003679E">
      <w:pPr>
        <w:pStyle w:val="ConsPlusNormal"/>
        <w:ind w:firstLine="540"/>
        <w:jc w:val="both"/>
      </w:pPr>
      <w:r>
        <w:t>Для обеспечения подготовки высококвалифицированных специалистов с высшим профессиональным образованием необходимо развитие системы аграрного профессионального образования в Зауральском филиале Башкирского государственного аграрного университета.</w:t>
      </w:r>
    </w:p>
    <w:p w:rsidR="0003679E" w:rsidRDefault="0003679E">
      <w:pPr>
        <w:pStyle w:val="ConsPlusNormal"/>
        <w:ind w:firstLine="540"/>
        <w:jc w:val="both"/>
      </w:pPr>
      <w:r>
        <w:t>Целями подготовки, привлечения и удержания квалифицированных кадров являются наращивание трудового потенциала Зауралья и повышение эффективности его использования.</w:t>
      </w:r>
    </w:p>
    <w:p w:rsidR="0003679E" w:rsidRDefault="0003679E">
      <w:pPr>
        <w:pStyle w:val="ConsPlusNormal"/>
        <w:ind w:firstLine="540"/>
        <w:jc w:val="both"/>
      </w:pPr>
      <w:r>
        <w:t>Для достижения поставленных целей необходимо решить следующие задачи:</w:t>
      </w:r>
    </w:p>
    <w:p w:rsidR="0003679E" w:rsidRDefault="0003679E">
      <w:pPr>
        <w:pStyle w:val="ConsPlusNormal"/>
        <w:ind w:firstLine="540"/>
        <w:jc w:val="both"/>
      </w:pPr>
      <w:r>
        <w:t>1) организация научно-образовательного кластера (технопарка) горнопромышленного профиля на базе Сибайского института Башкирского государственного университета, объединяющего вузы, ссузы (Сибайский политехнический колледж, Баймакский филиал Уфимского топливно-энергетического колледжа), учреждения научно-производственных объединений, горнопромышленные предприятия региона в целях высококачественной подготовки кадров по следующим специальностям: маркшейдерское дело, технология и комплексная механизация подземной разработки месторождений полезных ископаемых, обогащение полезных ископаемых, строительство подземных сооружений и шахт, технология и комплексная механизация открытой разработки месторождений полезных ископаемых, горные машины и комплексы, электрификация и автоматизация горных работ, экономика и организация горной промышленности и др. Формирование горнопромышленного научно-образовательного кластера будет способствовать повышению качества горного образования, более эффективной подготовке горных специальностей за счет усиления теоретической и практической подготовки кадров, в том числе посредством тесного сотрудничества с Магнитогорским горно-техническим университетом, ссузами региона, ООО "Башкирская медь", ОАО "Хайбуллинская горная компания", ОАО "Башкирское шахтопроходческое управление" и другими предприятиями горнопромышленного комплекса;</w:t>
      </w:r>
    </w:p>
    <w:p w:rsidR="0003679E" w:rsidRDefault="0003679E">
      <w:pPr>
        <w:pStyle w:val="ConsPlusNormal"/>
        <w:ind w:firstLine="540"/>
        <w:jc w:val="both"/>
      </w:pPr>
      <w:r>
        <w:t xml:space="preserve">2) организация подготовки и повышения квалификации рабочих-горняков (машинистов горных машин, бурильщиков, крепильщиков, проходчиков, взрывников и др.) как на базе существующих образовательных учреждений среднего профессионального образования региона, </w:t>
      </w:r>
      <w:r>
        <w:lastRenderedPageBreak/>
        <w:t>так и на базе факультета дополнительного образования Сибайского института Башкирского государственного университета. Организация в Зауралье собственной системы подготовки инженеров, техников и квалифицированных рабочих для горнодобывающей промышленности региона определяется современными возрастающими требованиями горного производства, сложностями поступления и обучения местной молодежи в образовательных учреждениях за пределами Башкортостана, огромными перспективами данной отрасли за счет освоения богатых месторождений на территории Хайбуллинского района;</w:t>
      </w:r>
    </w:p>
    <w:p w:rsidR="0003679E" w:rsidRDefault="0003679E">
      <w:pPr>
        <w:pStyle w:val="ConsPlusNormal"/>
        <w:ind w:firstLine="540"/>
        <w:jc w:val="both"/>
      </w:pPr>
      <w:r>
        <w:t>3) совместная подготовка специалистов по программам специалитета, бакалавриата и магистратуры с Магнитогорским горно-металлургическим университетом им. Г.И.Носова, привлечение научных и педагогических кадров по специальностям, связанным с горным делом, из ведущих вузов Российской Федерации;</w:t>
      </w:r>
    </w:p>
    <w:p w:rsidR="0003679E" w:rsidRDefault="0003679E">
      <w:pPr>
        <w:pStyle w:val="ConsPlusNormal"/>
        <w:ind w:firstLine="540"/>
        <w:jc w:val="both"/>
      </w:pPr>
      <w:r>
        <w:t>4) развитие инновационной образовательной программы Зауральского филиала Башкирского государственного аграрного университета в целях увеличения инновационного влияния агроуниверситета на процессы устойчивого развития сельских территорий на основе:</w:t>
      </w:r>
    </w:p>
    <w:p w:rsidR="0003679E" w:rsidRDefault="0003679E">
      <w:pPr>
        <w:pStyle w:val="ConsPlusNormal"/>
        <w:ind w:firstLine="540"/>
        <w:jc w:val="both"/>
      </w:pPr>
      <w:r>
        <w:t>расширения направлений и программ образовательной деятельности, в том числе за счет внедрения проектов подготовки кадров для инженерного и социального обеспечения развития сельских территорий, в области информационных технологий для обслуживания современной сельскохозяйственной и пищеперерабатывающей техники и управления в агропромышленном комплексе, в рамках реализации национального приоритетного проекта "Развитие АПК" в регионе;</w:t>
      </w:r>
    </w:p>
    <w:p w:rsidR="0003679E" w:rsidRDefault="0003679E">
      <w:pPr>
        <w:pStyle w:val="ConsPlusNormal"/>
        <w:ind w:firstLine="540"/>
        <w:jc w:val="both"/>
      </w:pPr>
      <w:r>
        <w:t>интеграции университета с образовательными, научными и проектными организациями агропромышленного профиля;</w:t>
      </w:r>
    </w:p>
    <w:p w:rsidR="0003679E" w:rsidRDefault="0003679E">
      <w:pPr>
        <w:pStyle w:val="ConsPlusNormal"/>
        <w:ind w:firstLine="540"/>
        <w:jc w:val="both"/>
      </w:pPr>
      <w:r>
        <w:t>создания внутривузовской системы саморазвития, включающей научно-исследовательский сектор, инновационные бизнес-единицы, венчурные фонды;</w:t>
      </w:r>
    </w:p>
    <w:p w:rsidR="0003679E" w:rsidRDefault="0003679E">
      <w:pPr>
        <w:pStyle w:val="ConsPlusNormal"/>
        <w:ind w:firstLine="540"/>
        <w:jc w:val="both"/>
      </w:pPr>
      <w:r>
        <w:t>развития структуры региональной системы сельскохозяйственного сервиса (организация представительств Зауральского филиала Башкирского государственного аграрного университета) в районах Зауралья в целях продвижения знаний и технологий и др.;</w:t>
      </w:r>
    </w:p>
    <w:p w:rsidR="0003679E" w:rsidRDefault="0003679E">
      <w:pPr>
        <w:pStyle w:val="ConsPlusNormal"/>
        <w:ind w:firstLine="540"/>
        <w:jc w:val="both"/>
      </w:pPr>
      <w:r>
        <w:t>5) государственная поддержка укрепления материально-технической базы учебных заведений Зауралья, в том числе строительство новых корпусов, студенческих общежитий, служебного жилья для преподавателей и др.;</w:t>
      </w:r>
    </w:p>
    <w:p w:rsidR="0003679E" w:rsidRDefault="0003679E">
      <w:pPr>
        <w:pStyle w:val="ConsPlusNormal"/>
        <w:ind w:firstLine="540"/>
        <w:jc w:val="both"/>
      </w:pPr>
      <w:r>
        <w:t>6) содействие развитию научного потенциала Зауралья, в том числе государственная поддержка развития государственного автономного научного учреждения Институт региональных исследований, в целях расширения научного обеспечения социально-экономического, экологического и культурного развития Республики Башкортостан. Необходима активизация работы в рамках важнейших направлений исследований института, в числе которых проблемы социально-экономического развития Зауралья Республики Башкортостан; технологии комплексной переработки и очистки отходов горно-рудной промышленности Зауралья Республики Башкортостан и создание опытно-производственных установок; состояние, охрана и воспроизводство биологических ресурсов Зауралья; окружающая среда и ее влияние на здоровье населения Зауралья и др.</w:t>
      </w:r>
    </w:p>
    <w:p w:rsidR="0003679E" w:rsidRDefault="0003679E">
      <w:pPr>
        <w:pStyle w:val="ConsPlusNormal"/>
        <w:ind w:firstLine="540"/>
        <w:jc w:val="both"/>
      </w:pPr>
    </w:p>
    <w:p w:rsidR="0003679E" w:rsidRDefault="0003679E">
      <w:pPr>
        <w:pStyle w:val="ConsPlusNormal"/>
        <w:jc w:val="center"/>
      </w:pPr>
      <w:r>
        <w:t>3.3.3.7. Вовлечение в экономический оборот муниципальных</w:t>
      </w:r>
    </w:p>
    <w:p w:rsidR="0003679E" w:rsidRDefault="0003679E">
      <w:pPr>
        <w:pStyle w:val="ConsPlusNormal"/>
        <w:jc w:val="center"/>
      </w:pPr>
      <w:r>
        <w:t>и региональных земельно-имущественных активов</w:t>
      </w:r>
    </w:p>
    <w:p w:rsidR="0003679E" w:rsidRDefault="0003679E">
      <w:pPr>
        <w:pStyle w:val="ConsPlusNormal"/>
        <w:ind w:firstLine="540"/>
        <w:jc w:val="both"/>
      </w:pPr>
    </w:p>
    <w:p w:rsidR="0003679E" w:rsidRDefault="0003679E">
      <w:pPr>
        <w:pStyle w:val="ConsPlusNormal"/>
        <w:ind w:firstLine="540"/>
        <w:jc w:val="both"/>
      </w:pPr>
      <w:r>
        <w:t xml:space="preserve">Районы Зауралья обладают значительными земельными ресурсами: площадь земель Зауралья Республики Башкортостан составляет 27,9% площади земель республики, сельскохозяйственные угодья составляют 19,3% республиканских сельскохозяйственных угодий </w:t>
      </w:r>
      <w:hyperlink w:anchor="P4981" w:history="1">
        <w:r>
          <w:rPr>
            <w:color w:val="0000FF"/>
          </w:rPr>
          <w:t>(рис. 3.3.7.1)</w:t>
        </w:r>
      </w:hyperlink>
      <w:r>
        <w:t>.</w:t>
      </w:r>
    </w:p>
    <w:p w:rsidR="0003679E" w:rsidRDefault="0003679E">
      <w:pPr>
        <w:sectPr w:rsidR="0003679E">
          <w:pgSz w:w="11905" w:h="16838"/>
          <w:pgMar w:top="1134" w:right="850" w:bottom="1134" w:left="1701" w:header="0" w:footer="0" w:gutter="0"/>
          <w:cols w:space="720"/>
        </w:sectPr>
      </w:pPr>
    </w:p>
    <w:p w:rsidR="0003679E" w:rsidRDefault="0003679E">
      <w:pPr>
        <w:pStyle w:val="ConsPlusNormal"/>
        <w:ind w:firstLine="540"/>
        <w:jc w:val="both"/>
      </w:pPr>
    </w:p>
    <w:p w:rsidR="0003679E" w:rsidRDefault="0003679E">
      <w:pPr>
        <w:pStyle w:val="ConsPlusNonformat"/>
        <w:jc w:val="both"/>
      </w:pPr>
      <w:r>
        <w:rPr>
          <w:sz w:val="16"/>
        </w:rPr>
        <w:t>┌──────────────────────────────────────────────────────────────────────────────────────────────────────────────────────────────────────────────────┐</w:t>
      </w:r>
    </w:p>
    <w:p w:rsidR="0003679E" w:rsidRDefault="0003679E">
      <w:pPr>
        <w:pStyle w:val="ConsPlusNonformat"/>
        <w:jc w:val="both"/>
      </w:pPr>
      <w:r>
        <w:rPr>
          <w:sz w:val="16"/>
        </w:rPr>
        <w:t>│                  ┐                                                                                                                               │</w:t>
      </w:r>
    </w:p>
    <w:p w:rsidR="0003679E" w:rsidRDefault="0003679E">
      <w:pPr>
        <w:pStyle w:val="ConsPlusNonformat"/>
        <w:jc w:val="both"/>
      </w:pPr>
      <w:r>
        <w:rPr>
          <w:sz w:val="16"/>
        </w:rPr>
        <w:t>│        г. Сибай  ├───┬─┬─┬──┐      │                 │                 │                 │                 │                 │                │  │</w:t>
      </w:r>
    </w:p>
    <w:p w:rsidR="0003679E" w:rsidRDefault="0003679E">
      <w:pPr>
        <w:pStyle w:val="ConsPlusNonformat"/>
        <w:jc w:val="both"/>
      </w:pPr>
      <w:r>
        <w:rPr>
          <w:sz w:val="16"/>
        </w:rPr>
        <w:t>│                  │zzz│x│k│  │      │                 │                 │                 │                 │                 │                │  │</w:t>
      </w:r>
    </w:p>
    <w:p w:rsidR="0003679E" w:rsidRDefault="0003679E">
      <w:pPr>
        <w:pStyle w:val="ConsPlusNonformat"/>
        <w:jc w:val="both"/>
      </w:pPr>
      <w:r>
        <w:rPr>
          <w:sz w:val="16"/>
        </w:rPr>
        <w:t>│                  ├───┴─┴─┴──┘      │                 │                 │                 │                 │                 │                │  │</w:t>
      </w:r>
    </w:p>
    <w:p w:rsidR="0003679E" w:rsidRDefault="0003679E">
      <w:pPr>
        <w:pStyle w:val="ConsPlusNonformat"/>
        <w:jc w:val="both"/>
      </w:pPr>
      <w:r>
        <w:rPr>
          <w:sz w:val="16"/>
        </w:rPr>
        <w:t>│                  ┤                 │                 │                 │                 │                 │                 │                │  │</w:t>
      </w:r>
    </w:p>
    <w:p w:rsidR="0003679E" w:rsidRDefault="0003679E">
      <w:pPr>
        <w:pStyle w:val="ConsPlusNonformat"/>
        <w:jc w:val="both"/>
      </w:pPr>
      <w:r>
        <w:rPr>
          <w:sz w:val="16"/>
        </w:rPr>
        <w:t>│                  ├─────────────────┴─────────────────┴─────────────────┼──┬─┬────┬──────┐│                 │                 │                │  │</w:t>
      </w:r>
    </w:p>
    <w:p w:rsidR="0003679E" w:rsidRDefault="0003679E">
      <w:pPr>
        <w:pStyle w:val="ConsPlusNonformat"/>
        <w:jc w:val="both"/>
      </w:pPr>
      <w:r>
        <w:rPr>
          <w:sz w:val="16"/>
        </w:rPr>
        <w:t>│   Хайбуллинский  │zzzzzzzzzzzzzzzzzzzzzzzzzzzzzzzzzzzzzzzzzzzzzzzzzzzzz│xx│k│yyyy│      ││                 │                 │                │  │</w:t>
      </w:r>
    </w:p>
    <w:p w:rsidR="0003679E" w:rsidRDefault="0003679E">
      <w:pPr>
        <w:pStyle w:val="ConsPlusNonformat"/>
        <w:jc w:val="both"/>
      </w:pPr>
      <w:r>
        <w:rPr>
          <w:sz w:val="16"/>
        </w:rPr>
        <w:t>│                  ├─────────────────┬─────────────────┬─────────────────┼──┴─┴────┴──────┘│                 │                 │                │  │</w:t>
      </w:r>
    </w:p>
    <w:p w:rsidR="0003679E" w:rsidRDefault="0003679E">
      <w:pPr>
        <w:pStyle w:val="ConsPlusNonformat"/>
        <w:jc w:val="both"/>
      </w:pPr>
      <w:r>
        <w:rPr>
          <w:sz w:val="16"/>
        </w:rPr>
        <w:t>│                  ┤                 │                 │                 │                 │                 │                 │                │  │</w:t>
      </w:r>
    </w:p>
    <w:p w:rsidR="0003679E" w:rsidRDefault="0003679E">
      <w:pPr>
        <w:pStyle w:val="ConsPlusNonformat"/>
        <w:jc w:val="both"/>
      </w:pPr>
      <w:r>
        <w:rPr>
          <w:sz w:val="16"/>
        </w:rPr>
        <w:t>│                  ├─────────────────┴─────────────────┼──┬───┬────┬─────┴─────────────────┴───────┐         │                 │                │  │</w:t>
      </w:r>
    </w:p>
    <w:p w:rsidR="0003679E" w:rsidRDefault="0003679E">
      <w:pPr>
        <w:pStyle w:val="ConsPlusNonformat"/>
        <w:jc w:val="both"/>
      </w:pPr>
      <w:r>
        <w:rPr>
          <w:sz w:val="16"/>
        </w:rPr>
        <w:t>│      Учалинский  │zzzzzzzzzzzzzzzzzzzzzzzzzzzzzzzzzzz│xx│kkk│yyyy│                               │         │                 │                │  │</w:t>
      </w:r>
    </w:p>
    <w:p w:rsidR="0003679E" w:rsidRDefault="0003679E">
      <w:pPr>
        <w:pStyle w:val="ConsPlusNonformat"/>
        <w:jc w:val="both"/>
      </w:pPr>
      <w:r>
        <w:rPr>
          <w:sz w:val="16"/>
        </w:rPr>
        <w:t>│                  ├─────────────────┬─────────────────┼──┴───┴────┴─────┬─────────────────┬───────┘         │                 │                │  │</w:t>
      </w:r>
    </w:p>
    <w:p w:rsidR="0003679E" w:rsidRDefault="0003679E">
      <w:pPr>
        <w:pStyle w:val="ConsPlusNonformat"/>
        <w:jc w:val="both"/>
      </w:pPr>
      <w:r>
        <w:rPr>
          <w:sz w:val="16"/>
        </w:rPr>
        <w:t>│                  ┤                 │                 │                 │                 │                 │                 │                │  │</w:t>
      </w:r>
    </w:p>
    <w:p w:rsidR="0003679E" w:rsidRDefault="0003679E">
      <w:pPr>
        <w:pStyle w:val="ConsPlusNonformat"/>
        <w:jc w:val="both"/>
      </w:pPr>
      <w:r>
        <w:rPr>
          <w:sz w:val="16"/>
        </w:rPr>
        <w:t>│                  ├─────────────────┴─────┬─┬─┬───────┼─────────────────┴─────────────────┴─────────────────┴───────────┐     │                │  │</w:t>
      </w:r>
    </w:p>
    <w:p w:rsidR="0003679E" w:rsidRDefault="0003679E">
      <w:pPr>
        <w:pStyle w:val="ConsPlusNonformat"/>
        <w:jc w:val="both"/>
      </w:pPr>
      <w:r>
        <w:rPr>
          <w:sz w:val="16"/>
        </w:rPr>
        <w:t>│      Зилаирский  │zzzzzzzzzzzzzzzzzzzzzzz│x│k│yyyyyyy│                                                                 │     │                │  │</w:t>
      </w:r>
    </w:p>
    <w:p w:rsidR="0003679E" w:rsidRDefault="0003679E">
      <w:pPr>
        <w:pStyle w:val="ConsPlusNonformat"/>
        <w:jc w:val="both"/>
      </w:pPr>
      <w:r>
        <w:rPr>
          <w:sz w:val="16"/>
        </w:rPr>
        <w:t>│                  ├─────────────────┬─────┴─┴─┴───────┼─────────────────┬─────────────────┬─────────────────┬───────────┘     │                │  │</w:t>
      </w:r>
    </w:p>
    <w:p w:rsidR="0003679E" w:rsidRDefault="0003679E">
      <w:pPr>
        <w:pStyle w:val="ConsPlusNonformat"/>
        <w:jc w:val="both"/>
      </w:pPr>
      <w:r>
        <w:rPr>
          <w:sz w:val="16"/>
        </w:rPr>
        <w:t>│                  ┤                 │                 │                 │                 │                 │                 │                │  │</w:t>
      </w:r>
    </w:p>
    <w:p w:rsidR="0003679E" w:rsidRDefault="0003679E">
      <w:pPr>
        <w:pStyle w:val="ConsPlusNonformat"/>
        <w:jc w:val="both"/>
      </w:pPr>
      <w:r>
        <w:rPr>
          <w:sz w:val="16"/>
        </w:rPr>
        <w:t>│                  ├─────────────────┴──────────┬──┬─┬─┴──┬──────────────┴────┐            │                 │                 │                │  │</w:t>
      </w:r>
    </w:p>
    <w:p w:rsidR="0003679E" w:rsidRDefault="0003679E">
      <w:pPr>
        <w:pStyle w:val="ConsPlusNonformat"/>
        <w:jc w:val="both"/>
      </w:pPr>
      <w:r>
        <w:rPr>
          <w:sz w:val="16"/>
        </w:rPr>
        <w:t>│   Зианчуринский  │zzzzzzzzzzzzzzzzzzzzzzzzzzzz│xx│k│yyyy│                   │            │                 │                 │                │  │</w:t>
      </w:r>
    </w:p>
    <w:p w:rsidR="0003679E" w:rsidRDefault="0003679E">
      <w:pPr>
        <w:pStyle w:val="ConsPlusNonformat"/>
        <w:jc w:val="both"/>
      </w:pPr>
      <w:r>
        <w:rPr>
          <w:sz w:val="16"/>
        </w:rPr>
        <w:t>│                  ├─────────────────┬──────────┴──┴─┴─┬──┴──────────────┬────┘            │                 │                 │                │  │</w:t>
      </w:r>
    </w:p>
    <w:p w:rsidR="0003679E" w:rsidRDefault="0003679E">
      <w:pPr>
        <w:pStyle w:val="ConsPlusNonformat"/>
        <w:jc w:val="both"/>
      </w:pPr>
      <w:r>
        <w:rPr>
          <w:sz w:val="16"/>
        </w:rPr>
        <w:t>│                  ┤                 │                 │                 │                 │                 │                 │                │  │</w:t>
      </w:r>
    </w:p>
    <w:p w:rsidR="0003679E" w:rsidRDefault="0003679E">
      <w:pPr>
        <w:pStyle w:val="ConsPlusNonformat"/>
        <w:jc w:val="both"/>
      </w:pPr>
      <w:r>
        <w:rPr>
          <w:sz w:val="16"/>
        </w:rPr>
        <w:t>│                  ├─────┬─┬──┬──────┼─────────────────┼─────────────────┴─────────────────┴─────┐           │                 │                │  │</w:t>
      </w:r>
    </w:p>
    <w:p w:rsidR="0003679E" w:rsidRDefault="0003679E">
      <w:pPr>
        <w:pStyle w:val="ConsPlusNonformat"/>
        <w:jc w:val="both"/>
      </w:pPr>
      <w:r>
        <w:rPr>
          <w:sz w:val="16"/>
        </w:rPr>
        <w:t>│      Бурзянский  │zzzzz│k│yy│                                                                  │           │                 │                │  │</w:t>
      </w:r>
    </w:p>
    <w:p w:rsidR="0003679E" w:rsidRDefault="0003679E">
      <w:pPr>
        <w:pStyle w:val="ConsPlusNonformat"/>
        <w:jc w:val="both"/>
      </w:pPr>
      <w:r>
        <w:rPr>
          <w:sz w:val="16"/>
        </w:rPr>
        <w:t>│                  ├─────┴─┴──┴──────┬─────────────────┬─────────────────┬─────────────────┬─────┘           │                 │                │  │</w:t>
      </w:r>
    </w:p>
    <w:p w:rsidR="0003679E" w:rsidRDefault="0003679E">
      <w:pPr>
        <w:pStyle w:val="ConsPlusNonformat"/>
        <w:jc w:val="both"/>
      </w:pPr>
      <w:r>
        <w:rPr>
          <w:sz w:val="16"/>
        </w:rPr>
        <w:t>│                  ┤                 │                 │                 │                 │                 │                 │                │  │</w:t>
      </w:r>
    </w:p>
    <w:p w:rsidR="0003679E" w:rsidRDefault="0003679E">
      <w:pPr>
        <w:pStyle w:val="ConsPlusNonformat"/>
        <w:jc w:val="both"/>
      </w:pPr>
      <w:r>
        <w:rPr>
          <w:sz w:val="16"/>
        </w:rPr>
        <w:t>│                  ├─────────────────┴─────────────────┴─────────────────┴──────┬──┬─┬────┬┴─────────────────┴────┐            │                │  │</w:t>
      </w:r>
    </w:p>
    <w:p w:rsidR="0003679E" w:rsidRDefault="0003679E">
      <w:pPr>
        <w:pStyle w:val="ConsPlusNonformat"/>
        <w:jc w:val="both"/>
      </w:pPr>
      <w:r>
        <w:rPr>
          <w:sz w:val="16"/>
        </w:rPr>
        <w:t>│      Баймакский  │zzzzzzzzzzzzzzzzzzzzzzzzzzzzzzzzzzzzzzzzzzzzzzzzzzzzzzzzzzzz│xx│k│yyyy│                       │            │                │  │</w:t>
      </w:r>
    </w:p>
    <w:p w:rsidR="0003679E" w:rsidRDefault="0003679E">
      <w:pPr>
        <w:pStyle w:val="ConsPlusNonformat"/>
        <w:jc w:val="both"/>
      </w:pPr>
      <w:r>
        <w:rPr>
          <w:sz w:val="16"/>
        </w:rPr>
        <w:t>│                  ├─────────────────┬─────────────────┬─────────────────┬──────┴──┴─┴────┴┬─────────────────┬────┘            │                │  │</w:t>
      </w:r>
    </w:p>
    <w:p w:rsidR="0003679E" w:rsidRDefault="0003679E">
      <w:pPr>
        <w:pStyle w:val="ConsPlusNonformat"/>
        <w:jc w:val="both"/>
      </w:pPr>
      <w:r>
        <w:rPr>
          <w:sz w:val="16"/>
        </w:rPr>
        <w:t>│                  ┤                 │                 │                 │                 │                 │                 │                │  │</w:t>
      </w:r>
    </w:p>
    <w:p w:rsidR="0003679E" w:rsidRDefault="0003679E">
      <w:pPr>
        <w:pStyle w:val="ConsPlusNonformat"/>
        <w:jc w:val="both"/>
      </w:pPr>
      <w:r>
        <w:rPr>
          <w:sz w:val="16"/>
        </w:rPr>
        <w:t>│                  ┼─────────────────┴─────────────────┴─┬───┬──┬────┬───┴─────────────────┴───┐             │                 │                │  │</w:t>
      </w:r>
    </w:p>
    <w:p w:rsidR="0003679E" w:rsidRDefault="0003679E">
      <w:pPr>
        <w:pStyle w:val="ConsPlusNonformat"/>
        <w:jc w:val="both"/>
      </w:pPr>
      <w:r>
        <w:rPr>
          <w:sz w:val="16"/>
        </w:rPr>
        <w:t>│   Абзелиловский  │zzzzzzzzzzzzzzzzzzzzzzzzzzzzzzzzzzzzz│xxx│kk│yyyy│                         │             │                 │                │  │</w:t>
      </w:r>
    </w:p>
    <w:p w:rsidR="0003679E" w:rsidRDefault="0003679E">
      <w:pPr>
        <w:pStyle w:val="ConsPlusNonformat"/>
        <w:jc w:val="both"/>
      </w:pPr>
      <w:r>
        <w:rPr>
          <w:sz w:val="16"/>
        </w:rPr>
        <w:t>│                  ├─────────────────┬─────────────────┬─┴───┴──┴────┴───┬─────────────────┬───┘             │                 │                │  │</w:t>
      </w:r>
    </w:p>
    <w:p w:rsidR="0003679E" w:rsidRDefault="0003679E">
      <w:pPr>
        <w:pStyle w:val="ConsPlusNonformat"/>
        <w:jc w:val="both"/>
      </w:pPr>
      <w:r>
        <w:rPr>
          <w:sz w:val="16"/>
        </w:rPr>
        <w:t>│                  ┼─────────────────┼─────────────────┼─────────────────┼─────────────────┼─────────────────┼─────────────────┼────────────────┤  │</w:t>
      </w:r>
    </w:p>
    <w:p w:rsidR="0003679E" w:rsidRDefault="0003679E">
      <w:pPr>
        <w:pStyle w:val="ConsPlusNonformat"/>
        <w:jc w:val="both"/>
      </w:pPr>
      <w:r>
        <w:rPr>
          <w:sz w:val="16"/>
        </w:rPr>
        <w:t>│                                                                                                                                                  │</w:t>
      </w:r>
    </w:p>
    <w:p w:rsidR="0003679E" w:rsidRDefault="0003679E">
      <w:pPr>
        <w:pStyle w:val="ConsPlusNonformat"/>
        <w:jc w:val="both"/>
      </w:pPr>
      <w:r>
        <w:rPr>
          <w:sz w:val="16"/>
        </w:rPr>
        <w:t>│                  0                100               200               300               400               500               600              700 │</w:t>
      </w:r>
    </w:p>
    <w:p w:rsidR="0003679E" w:rsidRDefault="0003679E">
      <w:pPr>
        <w:pStyle w:val="ConsPlusNonformat"/>
        <w:jc w:val="both"/>
      </w:pPr>
      <w:r>
        <w:rPr>
          <w:sz w:val="16"/>
        </w:rPr>
        <w:t>│                                ┌─┐                                                                                                               │</w:t>
      </w:r>
    </w:p>
    <w:p w:rsidR="0003679E" w:rsidRDefault="0003679E">
      <w:pPr>
        <w:pStyle w:val="ConsPlusNonformat"/>
        <w:jc w:val="both"/>
      </w:pPr>
      <w:r>
        <w:rPr>
          <w:sz w:val="16"/>
        </w:rPr>
        <w:t>│                                │z│ Сельскохозяйственные угодья                                                                                   │</w:t>
      </w:r>
    </w:p>
    <w:p w:rsidR="0003679E" w:rsidRDefault="0003679E">
      <w:pPr>
        <w:pStyle w:val="ConsPlusNonformat"/>
        <w:jc w:val="both"/>
      </w:pPr>
      <w:r>
        <w:rPr>
          <w:sz w:val="16"/>
        </w:rPr>
        <w:t>│                                └─┘                                                                                                               │</w:t>
      </w:r>
    </w:p>
    <w:p w:rsidR="0003679E" w:rsidRDefault="0003679E">
      <w:pPr>
        <w:pStyle w:val="ConsPlusNonformat"/>
        <w:jc w:val="both"/>
      </w:pPr>
      <w:r>
        <w:rPr>
          <w:sz w:val="16"/>
        </w:rPr>
        <w:t>│                                ┌─┐                                                                                                               │</w:t>
      </w:r>
    </w:p>
    <w:p w:rsidR="0003679E" w:rsidRDefault="0003679E">
      <w:pPr>
        <w:pStyle w:val="ConsPlusNonformat"/>
        <w:jc w:val="both"/>
      </w:pPr>
      <w:r>
        <w:rPr>
          <w:sz w:val="16"/>
        </w:rPr>
        <w:t>│                                │x│ Лесные насаждения, не входящие в лесной фонд                                                                  │</w:t>
      </w:r>
    </w:p>
    <w:p w:rsidR="0003679E" w:rsidRDefault="0003679E">
      <w:pPr>
        <w:pStyle w:val="ConsPlusNonformat"/>
        <w:jc w:val="both"/>
      </w:pPr>
      <w:r>
        <w:rPr>
          <w:sz w:val="16"/>
        </w:rPr>
        <w:t>│                                └─┘                                                                                                               │</w:t>
      </w:r>
    </w:p>
    <w:p w:rsidR="0003679E" w:rsidRDefault="0003679E">
      <w:pPr>
        <w:pStyle w:val="ConsPlusNonformat"/>
        <w:jc w:val="both"/>
      </w:pPr>
      <w:r>
        <w:rPr>
          <w:sz w:val="16"/>
        </w:rPr>
        <w:t>│                                ┌─┐                                                                                                               │</w:t>
      </w:r>
    </w:p>
    <w:p w:rsidR="0003679E" w:rsidRDefault="0003679E">
      <w:pPr>
        <w:pStyle w:val="ConsPlusNonformat"/>
        <w:jc w:val="both"/>
      </w:pPr>
      <w:r>
        <w:rPr>
          <w:sz w:val="16"/>
        </w:rPr>
        <w:t>│                                │k│ Поверхностные воды, включая болота                                                                            │</w:t>
      </w:r>
    </w:p>
    <w:p w:rsidR="0003679E" w:rsidRDefault="0003679E">
      <w:pPr>
        <w:pStyle w:val="ConsPlusNonformat"/>
        <w:jc w:val="both"/>
      </w:pPr>
      <w:r>
        <w:rPr>
          <w:sz w:val="16"/>
        </w:rPr>
        <w:t>│                                └─┘                                                                                                               │</w:t>
      </w:r>
    </w:p>
    <w:p w:rsidR="0003679E" w:rsidRDefault="0003679E">
      <w:pPr>
        <w:pStyle w:val="ConsPlusNonformat"/>
        <w:jc w:val="both"/>
      </w:pPr>
      <w:r>
        <w:rPr>
          <w:sz w:val="16"/>
        </w:rPr>
        <w:t>│                                ┌─┐                                                                                                               │</w:t>
      </w:r>
    </w:p>
    <w:p w:rsidR="0003679E" w:rsidRDefault="0003679E">
      <w:pPr>
        <w:pStyle w:val="ConsPlusNonformat"/>
        <w:jc w:val="both"/>
      </w:pPr>
      <w:r>
        <w:rPr>
          <w:sz w:val="16"/>
        </w:rPr>
        <w:t>│                                │y│ Прочие земли                                                                                                  │</w:t>
      </w:r>
    </w:p>
    <w:p w:rsidR="0003679E" w:rsidRDefault="0003679E">
      <w:pPr>
        <w:pStyle w:val="ConsPlusNonformat"/>
        <w:jc w:val="both"/>
      </w:pPr>
      <w:r>
        <w:rPr>
          <w:sz w:val="16"/>
        </w:rPr>
        <w:t>│                                └─┘                                                                                                               │</w:t>
      </w:r>
    </w:p>
    <w:p w:rsidR="0003679E" w:rsidRDefault="0003679E">
      <w:pPr>
        <w:pStyle w:val="ConsPlusNonformat"/>
        <w:jc w:val="both"/>
      </w:pPr>
      <w:r>
        <w:rPr>
          <w:sz w:val="16"/>
        </w:rPr>
        <w:t>└──────────────────────────────────────────────────────────────────────────────────────────────────────────────────────────────────────────────────┘</w:t>
      </w:r>
    </w:p>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rmal"/>
        <w:jc w:val="center"/>
      </w:pPr>
      <w:bookmarkStart w:id="63" w:name="P4981"/>
      <w:bookmarkEnd w:id="63"/>
      <w:r>
        <w:t>Рис. 3.3.7.1. Площади и структуры земель районов</w:t>
      </w:r>
    </w:p>
    <w:p w:rsidR="0003679E" w:rsidRDefault="0003679E">
      <w:pPr>
        <w:pStyle w:val="ConsPlusNormal"/>
        <w:jc w:val="center"/>
      </w:pPr>
      <w:r>
        <w:t>Зауралья (тыс. га)</w:t>
      </w:r>
    </w:p>
    <w:p w:rsidR="0003679E" w:rsidRDefault="0003679E">
      <w:pPr>
        <w:pStyle w:val="ConsPlusNormal"/>
        <w:ind w:firstLine="540"/>
        <w:jc w:val="both"/>
      </w:pPr>
    </w:p>
    <w:p w:rsidR="0003679E" w:rsidRDefault="0003679E">
      <w:pPr>
        <w:pStyle w:val="ConsPlusNormal"/>
        <w:ind w:firstLine="540"/>
        <w:jc w:val="both"/>
      </w:pPr>
      <w:r>
        <w:t>В структуре земель значительное место занимают сельскохозяйственные угодья (44%), наибольшая доля сельхозугодий - в Хайбуллинском районе (77%), наименьшая - в Бурзянском районе (9,5%). Также значительную часть площади земель составляет лесной фонд, особенно в Бурзянском (78%) и в Зилаирском районах (65%). Таким образом, потенциал земельных ресурсов у районов Зауралья довольно большой.</w:t>
      </w:r>
    </w:p>
    <w:p w:rsidR="0003679E" w:rsidRDefault="0003679E">
      <w:pPr>
        <w:pStyle w:val="ConsPlusNormal"/>
        <w:ind w:firstLine="540"/>
        <w:jc w:val="both"/>
      </w:pPr>
      <w:r>
        <w:t>Эффективность использования данных земельных ресурсов муниципалитетов Зауралья можно проследить через пополнение местных бюджетов за счет налоговых поступлений от местного земельного налога, налогоплательщиками которого признаются организации и физические лица, обладающие земельными участками на праве собственности, праве постоянного (бессрочного) пользования или праве пожизненного наследуемого владения.</w:t>
      </w:r>
    </w:p>
    <w:p w:rsidR="0003679E" w:rsidRDefault="0003679E">
      <w:pPr>
        <w:pStyle w:val="ConsPlusNormal"/>
        <w:ind w:firstLine="540"/>
        <w:jc w:val="both"/>
      </w:pPr>
      <w:r>
        <w:t>На рис. 3.3.7.2 (не приводится) показана доля площади земельных участков, являющихся объектами налогообложения земельным налогом, в общей площади муниципальных образований Республики Башкортостан по итогам 2009 года.</w:t>
      </w:r>
    </w:p>
    <w:p w:rsidR="0003679E" w:rsidRDefault="0003679E">
      <w:pPr>
        <w:pStyle w:val="ConsPlusNormal"/>
        <w:ind w:firstLine="540"/>
        <w:jc w:val="both"/>
      </w:pPr>
      <w:r>
        <w:t>В муниципальных районах, имеющих в составе только сельские поселения, среднее значение показателя составило 59,9%. Среди районов Зауралья два района: Зилаирский и Абзелиловский - имеют значения по доле площадей, облагаемых земельным налогом, выше среднереспубликанского. Зианчуринский район имеет самое низкое значение (21,97%). Учалинский район характеризуется наименьшим значением данного показателя среди муниципальных районов, имеющих в составе сельские и городские поселения (18,17%).</w:t>
      </w:r>
    </w:p>
    <w:p w:rsidR="0003679E" w:rsidRDefault="0003679E">
      <w:pPr>
        <w:pStyle w:val="ConsPlusNormal"/>
        <w:ind w:firstLine="540"/>
        <w:jc w:val="both"/>
      </w:pPr>
    </w:p>
    <w:p w:rsidR="0003679E" w:rsidRDefault="0003679E">
      <w:pPr>
        <w:pStyle w:val="ConsPlusNormal"/>
        <w:jc w:val="center"/>
      </w:pPr>
      <w:r>
        <w:t>Рис. 3.3.7.2. Доля площади земельных участков, являющихся</w:t>
      </w:r>
    </w:p>
    <w:p w:rsidR="0003679E" w:rsidRDefault="0003679E">
      <w:pPr>
        <w:pStyle w:val="ConsPlusNormal"/>
        <w:jc w:val="center"/>
      </w:pPr>
      <w:r>
        <w:t>объектами налогообложения земельным налогом, в общей</w:t>
      </w:r>
    </w:p>
    <w:p w:rsidR="0003679E" w:rsidRDefault="0003679E">
      <w:pPr>
        <w:pStyle w:val="ConsPlusNormal"/>
        <w:jc w:val="center"/>
      </w:pPr>
      <w:r>
        <w:t>площади территории, 2009 год</w:t>
      </w:r>
    </w:p>
    <w:p w:rsidR="0003679E" w:rsidRDefault="0003679E">
      <w:pPr>
        <w:pStyle w:val="ConsPlusNormal"/>
        <w:jc w:val="center"/>
      </w:pPr>
    </w:p>
    <w:p w:rsidR="0003679E" w:rsidRDefault="0003679E">
      <w:pPr>
        <w:pStyle w:val="ConsPlusNormal"/>
        <w:jc w:val="center"/>
      </w:pPr>
      <w:r>
        <w:t>Рисунок не приводится.</w:t>
      </w:r>
    </w:p>
    <w:p w:rsidR="0003679E" w:rsidRDefault="0003679E">
      <w:pPr>
        <w:pStyle w:val="ConsPlusNormal"/>
        <w:ind w:firstLine="540"/>
        <w:jc w:val="both"/>
      </w:pPr>
    </w:p>
    <w:p w:rsidR="0003679E" w:rsidRDefault="0003679E">
      <w:pPr>
        <w:pStyle w:val="ConsPlusNormal"/>
        <w:ind w:firstLine="540"/>
        <w:jc w:val="both"/>
      </w:pPr>
      <w:r>
        <w:t xml:space="preserve">В соответствии с </w:t>
      </w:r>
      <w:hyperlink r:id="rId31" w:history="1">
        <w:r>
          <w:rPr>
            <w:color w:val="0000FF"/>
          </w:rPr>
          <w:t>Законом</w:t>
        </w:r>
      </w:hyperlink>
      <w:r>
        <w:t xml:space="preserve"> Республики Башкортостан "О регулировании земельных отношений в Республике Башкортостан" и </w:t>
      </w:r>
      <w:hyperlink r:id="rId32" w:history="1">
        <w:r>
          <w:rPr>
            <w:color w:val="0000FF"/>
          </w:rPr>
          <w:t>Постановлением</w:t>
        </w:r>
      </w:hyperlink>
      <w:r>
        <w:t xml:space="preserve"> Правительства Республики Башкортостан от 15 марта 2006 года N 60 в муниципальных образованиях Зауралья в течение четырех лет велась работа по однократной бесплатной приватизации земель сельскохозяйственного назначения. Вместе с тем согласно </w:t>
      </w:r>
      <w:hyperlink r:id="rId33" w:history="1">
        <w:r>
          <w:rPr>
            <w:color w:val="0000FF"/>
          </w:rPr>
          <w:t>Закону</w:t>
        </w:r>
      </w:hyperlink>
      <w:r>
        <w:t xml:space="preserve"> Республики Башкортостан от 27 декабря 2010 года N 346-з "О внесении изменения в статью 21 Закона Республики Башкортостан "О регулировании земельных отношений в Республике Башкортостан" сроки приватизации продлены до 2012 года. Приватизация проводится в целях вовлечения в экономический оборот неиспользуемых региональных и муниципальных земельно-имущественных активов.</w:t>
      </w:r>
    </w:p>
    <w:p w:rsidR="0003679E" w:rsidRDefault="0003679E">
      <w:pPr>
        <w:pStyle w:val="ConsPlusNormal"/>
        <w:ind w:firstLine="540"/>
        <w:jc w:val="both"/>
      </w:pPr>
      <w:r>
        <w:t>В целом процесс приватизации в Зауралье идет быстрыми темпами. В Абзелиловском, Баймакском, Учалинском районах работа по приватизации является одной из самых активных в республике, наряду с Белорецким, Дуванским, Краснокамским, Стерлитамакским районами. Ни один из районов Зауралья не входит в число отстающих районов по процессам приватизации.</w:t>
      </w:r>
    </w:p>
    <w:p w:rsidR="0003679E" w:rsidRDefault="0003679E">
      <w:pPr>
        <w:pStyle w:val="ConsPlusNormal"/>
        <w:ind w:firstLine="540"/>
        <w:jc w:val="both"/>
      </w:pPr>
      <w:r>
        <w:t>Однако существует ряд отрицательных моментов. Во-первых, не все претендующие на вышеназванную долю (пай) воспользовались этим правом. Так, в Зилаирском районе из 2784 человек, включенных в список приватизации, зарегистрировали свои права всего 1668 человек, или менее 60% участников. Во-вторых, приватизированные участки не используются по назначению и не вовлечены в экономический оборот.</w:t>
      </w:r>
    </w:p>
    <w:p w:rsidR="0003679E" w:rsidRDefault="0003679E">
      <w:pPr>
        <w:pStyle w:val="ConsPlusNormal"/>
        <w:ind w:firstLine="540"/>
        <w:jc w:val="both"/>
      </w:pPr>
      <w:r>
        <w:t xml:space="preserve">В целях эффективного использования плодородных земель необходимо внедрение механизмов вовлечения в экономический оборот муниципальных и региональных земельно-имущественных активов. Вовлечение земельно-имущественных благ в хозяйственный оборот позволит интегрировать природохозяйственный, пространственно-климатический и ресурсно-сырьевой потенциалы районов Зауралья, что является одним из ключевых условий экономической деятельности Зауралья и гарантом осуществления местным населением </w:t>
      </w:r>
      <w:r>
        <w:lastRenderedPageBreak/>
        <w:t>сельскохозяйственной деятельности.</w:t>
      </w:r>
    </w:p>
    <w:p w:rsidR="0003679E" w:rsidRDefault="0003679E">
      <w:pPr>
        <w:pStyle w:val="ConsPlusNormal"/>
        <w:ind w:firstLine="540"/>
        <w:jc w:val="both"/>
      </w:pPr>
      <w:r>
        <w:t>Для достижения поставленной цели необходимо решение следующих задач:</w:t>
      </w:r>
    </w:p>
    <w:p w:rsidR="0003679E" w:rsidRDefault="0003679E">
      <w:pPr>
        <w:pStyle w:val="ConsPlusNormal"/>
        <w:ind w:firstLine="540"/>
        <w:jc w:val="both"/>
      </w:pPr>
      <w:r>
        <w:t>1) консолидация земельных паев и привлечение инвестора с использованием института доверительного управления земельными участками в 2 этапа:</w:t>
      </w:r>
    </w:p>
    <w:p w:rsidR="0003679E" w:rsidRDefault="0003679E">
      <w:pPr>
        <w:pStyle w:val="ConsPlusNormal"/>
        <w:ind w:firstLine="540"/>
        <w:jc w:val="both"/>
      </w:pPr>
      <w:r>
        <w:t>1-й этап - реализация пилотного проекта в Баймакском районе;</w:t>
      </w:r>
    </w:p>
    <w:p w:rsidR="0003679E" w:rsidRDefault="0003679E">
      <w:pPr>
        <w:pStyle w:val="ConsPlusNormal"/>
        <w:ind w:firstLine="540"/>
        <w:jc w:val="both"/>
      </w:pPr>
      <w:r>
        <w:t>2-й этап - тиражирование схемы доверительного управления на территории других районов Зауралья (при условии успешной реализации первого этапа);</w:t>
      </w:r>
    </w:p>
    <w:p w:rsidR="0003679E" w:rsidRDefault="0003679E">
      <w:pPr>
        <w:pStyle w:val="ConsPlusNormal"/>
        <w:ind w:firstLine="540"/>
        <w:jc w:val="both"/>
      </w:pPr>
      <w:r>
        <w:t>2) формирование земельного фонда за счет земельных участков, находящихся в государственной собственности Республики Башкортостан, в целях повышения инвестиционной привлекательности Зауралья и эффективности функционирования сельского хозяйства;</w:t>
      </w:r>
    </w:p>
    <w:p w:rsidR="0003679E" w:rsidRDefault="0003679E">
      <w:pPr>
        <w:pStyle w:val="ConsPlusNormal"/>
        <w:ind w:firstLine="540"/>
        <w:jc w:val="both"/>
      </w:pPr>
      <w:r>
        <w:t>3) консолидация земельных паев путем внесения взноса в уставный (складочный) капитал хозяйственных обществ с согласия участников долевой собственности на земельный участок из земель сельскохозяйственного назначения;</w:t>
      </w:r>
    </w:p>
    <w:p w:rsidR="0003679E" w:rsidRDefault="0003679E">
      <w:pPr>
        <w:pStyle w:val="ConsPlusNormal"/>
        <w:ind w:firstLine="540"/>
        <w:jc w:val="both"/>
      </w:pPr>
      <w:r>
        <w:t>4) инвентаризация муниципального имущества в целях последующей регистрации права собственности муниципальных образований на выявленное незарегистрированное муниципальное имущество, земельные участки и бесхозное имущество;</w:t>
      </w:r>
    </w:p>
    <w:p w:rsidR="0003679E" w:rsidRDefault="0003679E">
      <w:pPr>
        <w:pStyle w:val="ConsPlusNormal"/>
        <w:ind w:firstLine="540"/>
        <w:jc w:val="both"/>
      </w:pPr>
      <w:r>
        <w:t>5) формирование залогового фонда.</w:t>
      </w:r>
    </w:p>
    <w:p w:rsidR="0003679E" w:rsidRDefault="0003679E">
      <w:pPr>
        <w:pStyle w:val="ConsPlusNormal"/>
        <w:ind w:firstLine="540"/>
        <w:jc w:val="both"/>
      </w:pPr>
      <w:r>
        <w:t>В целях поддержки развития малого и среднего бизнеса в Зауралье, в том числе в сельском хозяйстве, необходима организация залогового фонда, позволяющего обеспечить исполнение обязательств предпринимателей, не располагающих предметами залога, стоимость которых позволяет обеспечить обязательства в полном объеме.</w:t>
      </w:r>
    </w:p>
    <w:p w:rsidR="0003679E" w:rsidRDefault="0003679E">
      <w:pPr>
        <w:pStyle w:val="ConsPlusNormal"/>
        <w:ind w:firstLine="540"/>
        <w:jc w:val="both"/>
      </w:pPr>
      <w:r>
        <w:t>В состав залогового фонда может включаться имущество, не изъятое из гражданского оборота, принадлежащее муниципальным образованиям Зауралья на праве собственности, а также имущественные права, связанные с владением, пользованием и распоряжением имуществом. Перечень имущества, включенного в состав залогового фонда, должен ежегодно утверждаться администрациями муниципальных образований Зауралья в соответствии с законодательством Российской Федерации;</w:t>
      </w:r>
    </w:p>
    <w:p w:rsidR="0003679E" w:rsidRDefault="0003679E">
      <w:pPr>
        <w:pStyle w:val="ConsPlusNormal"/>
        <w:ind w:firstLine="540"/>
        <w:jc w:val="both"/>
      </w:pPr>
      <w:r>
        <w:t>6) содействие финансовому оздоровлению предприятий Зауралья.</w:t>
      </w:r>
    </w:p>
    <w:p w:rsidR="0003679E" w:rsidRDefault="0003679E">
      <w:pPr>
        <w:pStyle w:val="ConsPlusNormal"/>
        <w:ind w:firstLine="540"/>
        <w:jc w:val="both"/>
      </w:pPr>
      <w:r>
        <w:t>Необходимо создание межведомственной комиссии по финансовому оздоровлению предприятий Зауралья с возложением на нее решения следующих задач:</w:t>
      </w:r>
    </w:p>
    <w:p w:rsidR="0003679E" w:rsidRDefault="0003679E">
      <w:pPr>
        <w:pStyle w:val="ConsPlusNormal"/>
        <w:ind w:firstLine="540"/>
        <w:jc w:val="both"/>
      </w:pPr>
      <w:r>
        <w:t>мониторинг показателей деятельности предприятий, находящихся на грани банкротства;</w:t>
      </w:r>
    </w:p>
    <w:p w:rsidR="0003679E" w:rsidRDefault="0003679E">
      <w:pPr>
        <w:pStyle w:val="ConsPlusNormal"/>
        <w:ind w:firstLine="540"/>
        <w:jc w:val="both"/>
      </w:pPr>
      <w:r>
        <w:t>содействие разработке планов финансового оздоровления и применения реабилитационных процедур для предприятий, имеющих ключевое значение в социально-экономическом развитии Зауралья;</w:t>
      </w:r>
    </w:p>
    <w:p w:rsidR="0003679E" w:rsidRDefault="0003679E">
      <w:pPr>
        <w:pStyle w:val="ConsPlusNormal"/>
        <w:ind w:firstLine="540"/>
        <w:jc w:val="both"/>
      </w:pPr>
      <w:r>
        <w:t>разработка рекомендаций по совершенствованию внутренней хозяйственной деятельности предприятий без применения внесудебных процедур финансового оздоровления;</w:t>
      </w:r>
    </w:p>
    <w:p w:rsidR="0003679E" w:rsidRDefault="0003679E">
      <w:pPr>
        <w:pStyle w:val="ConsPlusNormal"/>
        <w:ind w:firstLine="540"/>
        <w:jc w:val="both"/>
      </w:pPr>
      <w:r>
        <w:t>содействие продаже объектов незавершенного производства и иного имущества;</w:t>
      </w:r>
    </w:p>
    <w:p w:rsidR="0003679E" w:rsidRDefault="0003679E">
      <w:pPr>
        <w:pStyle w:val="ConsPlusNormal"/>
        <w:ind w:firstLine="540"/>
        <w:jc w:val="both"/>
      </w:pPr>
      <w:r>
        <w:t>принятие решений о реструктуризации предприятий, о предоставлении кредитной линии под гарантии республики, о передаче материалов в уполномоченные органы для возбуждения дела о банкротстве и т.д.</w:t>
      </w:r>
    </w:p>
    <w:p w:rsidR="0003679E" w:rsidRDefault="0003679E">
      <w:pPr>
        <w:pStyle w:val="ConsPlusNormal"/>
        <w:jc w:val="center"/>
      </w:pPr>
    </w:p>
    <w:p w:rsidR="0003679E" w:rsidRDefault="0003679E">
      <w:pPr>
        <w:pStyle w:val="ConsPlusNormal"/>
        <w:jc w:val="center"/>
      </w:pPr>
      <w:r>
        <w:t>4. МЕРОПРИЯТИЯ ПРОГРАММЫ</w:t>
      </w:r>
    </w:p>
    <w:p w:rsidR="0003679E" w:rsidRDefault="0003679E">
      <w:pPr>
        <w:pStyle w:val="ConsPlusNormal"/>
        <w:ind w:firstLine="540"/>
        <w:jc w:val="both"/>
      </w:pPr>
    </w:p>
    <w:p w:rsidR="0003679E" w:rsidRDefault="0003679E">
      <w:pPr>
        <w:pStyle w:val="ConsPlusNormal"/>
        <w:ind w:firstLine="540"/>
        <w:jc w:val="both"/>
      </w:pPr>
      <w:r>
        <w:t>Мероприятия Программы представляют собой набор конкретных действий, благодаря которым обеспечивается достижение намеченных результатов ее реализации.</w:t>
      </w:r>
    </w:p>
    <w:p w:rsidR="0003679E" w:rsidRDefault="0003679E">
      <w:pPr>
        <w:pStyle w:val="ConsPlusNormal"/>
        <w:ind w:firstLine="540"/>
        <w:jc w:val="both"/>
      </w:pPr>
      <w:r>
        <w:t>Система мероприятий Программы должна обеспечивать достижение ее целей по соответствующим направлениям.</w:t>
      </w:r>
    </w:p>
    <w:p w:rsidR="0003679E" w:rsidRDefault="0003679E">
      <w:pPr>
        <w:pStyle w:val="ConsPlusNormal"/>
        <w:ind w:firstLine="540"/>
        <w:jc w:val="both"/>
      </w:pPr>
      <w:r>
        <w:t xml:space="preserve">Перечень мероприятий Программы представлен в </w:t>
      </w:r>
      <w:hyperlink w:anchor="P6619" w:history="1">
        <w:r>
          <w:rPr>
            <w:color w:val="0000FF"/>
          </w:rPr>
          <w:t>приложении N 1</w:t>
        </w:r>
      </w:hyperlink>
      <w:r>
        <w:t xml:space="preserve"> к Программе.</w:t>
      </w:r>
    </w:p>
    <w:p w:rsidR="0003679E" w:rsidRDefault="0003679E">
      <w:pPr>
        <w:pStyle w:val="ConsPlusNormal"/>
        <w:jc w:val="center"/>
      </w:pPr>
    </w:p>
    <w:p w:rsidR="0003679E" w:rsidRDefault="0003679E">
      <w:pPr>
        <w:pStyle w:val="ConsPlusNormal"/>
        <w:jc w:val="center"/>
      </w:pPr>
      <w:r>
        <w:t>5. РЕСУРСНОЕ ОБЕСПЕЧЕНИЕ ПРОГРАММЫ</w:t>
      </w:r>
    </w:p>
    <w:p w:rsidR="0003679E" w:rsidRDefault="0003679E">
      <w:pPr>
        <w:pStyle w:val="ConsPlusNormal"/>
        <w:ind w:firstLine="540"/>
        <w:jc w:val="both"/>
      </w:pPr>
    </w:p>
    <w:p w:rsidR="0003679E" w:rsidRDefault="0003679E">
      <w:pPr>
        <w:pStyle w:val="ConsPlusNormal"/>
        <w:ind w:firstLine="540"/>
        <w:jc w:val="both"/>
      </w:pPr>
      <w:r>
        <w:t xml:space="preserve">Ресурсное обеспечение Программы составляют средства федерального бюджета, бюджета Республики Башкортостан, местных бюджетов муниципальных образований Зауралья, собственные средства хозяйствующих субъектов, других внебюджетных источников </w:t>
      </w:r>
      <w:r>
        <w:lastRenderedPageBreak/>
        <w:t>финансирования.</w:t>
      </w:r>
    </w:p>
    <w:p w:rsidR="0003679E" w:rsidRDefault="0003679E">
      <w:pPr>
        <w:pStyle w:val="ConsPlusNormal"/>
        <w:ind w:firstLine="540"/>
        <w:jc w:val="both"/>
      </w:pPr>
      <w:r>
        <w:t xml:space="preserve">Финансирование Программы в рамках структурных целевых приоритетов представлено в </w:t>
      </w:r>
      <w:hyperlink w:anchor="P5030" w:history="1">
        <w:r>
          <w:rPr>
            <w:color w:val="0000FF"/>
          </w:rPr>
          <w:t>таблице 5.1</w:t>
        </w:r>
      </w:hyperlink>
      <w:r>
        <w:t>.</w:t>
      </w:r>
    </w:p>
    <w:p w:rsidR="0003679E" w:rsidRDefault="0003679E">
      <w:pPr>
        <w:pStyle w:val="ConsPlusNormal"/>
        <w:jc w:val="right"/>
      </w:pPr>
    </w:p>
    <w:p w:rsidR="0003679E" w:rsidRDefault="0003679E">
      <w:pPr>
        <w:pStyle w:val="ConsPlusNormal"/>
        <w:jc w:val="right"/>
      </w:pPr>
      <w:r>
        <w:t>Таблица 5.1</w:t>
      </w:r>
    </w:p>
    <w:p w:rsidR="0003679E" w:rsidRDefault="0003679E">
      <w:pPr>
        <w:pStyle w:val="ConsPlusNormal"/>
        <w:jc w:val="right"/>
      </w:pPr>
    </w:p>
    <w:p w:rsidR="0003679E" w:rsidRDefault="0003679E">
      <w:pPr>
        <w:pStyle w:val="ConsPlusNormal"/>
        <w:jc w:val="center"/>
      </w:pPr>
      <w:bookmarkStart w:id="64" w:name="P5030"/>
      <w:bookmarkEnd w:id="64"/>
      <w:r>
        <w:t>ПРЕДПОЛАГАЕМЫЕ</w:t>
      </w:r>
    </w:p>
    <w:p w:rsidR="0003679E" w:rsidRDefault="0003679E">
      <w:pPr>
        <w:pStyle w:val="ConsPlusNormal"/>
        <w:jc w:val="center"/>
      </w:pPr>
      <w:r>
        <w:t>объемы и источники финансирования мероприятий</w:t>
      </w:r>
    </w:p>
    <w:p w:rsidR="0003679E" w:rsidRDefault="0003679E">
      <w:pPr>
        <w:pStyle w:val="ConsPlusNormal"/>
        <w:jc w:val="center"/>
      </w:pPr>
      <w:r>
        <w:t>и инвестиционных проектов Программы</w:t>
      </w:r>
    </w:p>
    <w:p w:rsidR="0003679E" w:rsidRDefault="0003679E">
      <w:pPr>
        <w:sectPr w:rsidR="0003679E">
          <w:pgSz w:w="11905" w:h="16838"/>
          <w:pgMar w:top="1134" w:right="850" w:bottom="1134" w:left="1701" w:header="0" w:footer="0" w:gutter="0"/>
          <w:cols w:space="720"/>
        </w:sectPr>
      </w:pP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44"/>
        <w:gridCol w:w="1249"/>
        <w:gridCol w:w="1894"/>
        <w:gridCol w:w="1939"/>
        <w:gridCol w:w="1309"/>
        <w:gridCol w:w="1939"/>
        <w:gridCol w:w="1504"/>
      </w:tblGrid>
      <w:tr w:rsidR="0003679E">
        <w:tc>
          <w:tcPr>
            <w:tcW w:w="3244" w:type="dxa"/>
            <w:vMerge w:val="restart"/>
            <w:vAlign w:val="center"/>
          </w:tcPr>
          <w:p w:rsidR="0003679E" w:rsidRDefault="0003679E">
            <w:pPr>
              <w:pStyle w:val="ConsPlusNormal"/>
              <w:jc w:val="center"/>
            </w:pPr>
            <w:r>
              <w:t>Приоритетные направления реализации Программы</w:t>
            </w:r>
          </w:p>
        </w:tc>
        <w:tc>
          <w:tcPr>
            <w:tcW w:w="9834" w:type="dxa"/>
            <w:gridSpan w:val="6"/>
            <w:vAlign w:val="center"/>
          </w:tcPr>
          <w:p w:rsidR="0003679E" w:rsidRDefault="0003679E">
            <w:pPr>
              <w:pStyle w:val="ConsPlusNormal"/>
              <w:jc w:val="center"/>
            </w:pPr>
            <w:r>
              <w:t>Предполагаемый объем финансирования, млн. рублей</w:t>
            </w:r>
          </w:p>
        </w:tc>
      </w:tr>
      <w:tr w:rsidR="0003679E">
        <w:tc>
          <w:tcPr>
            <w:tcW w:w="3244" w:type="dxa"/>
            <w:vMerge/>
          </w:tcPr>
          <w:p w:rsidR="0003679E" w:rsidRDefault="0003679E"/>
        </w:tc>
        <w:tc>
          <w:tcPr>
            <w:tcW w:w="1249" w:type="dxa"/>
            <w:vAlign w:val="center"/>
          </w:tcPr>
          <w:p w:rsidR="0003679E" w:rsidRDefault="0003679E">
            <w:pPr>
              <w:pStyle w:val="ConsPlusNormal"/>
              <w:jc w:val="center"/>
            </w:pPr>
            <w:r>
              <w:t>всего</w:t>
            </w:r>
          </w:p>
        </w:tc>
        <w:tc>
          <w:tcPr>
            <w:tcW w:w="1894" w:type="dxa"/>
            <w:vAlign w:val="center"/>
          </w:tcPr>
          <w:p w:rsidR="0003679E" w:rsidRDefault="0003679E">
            <w:pPr>
              <w:pStyle w:val="ConsPlusNormal"/>
              <w:jc w:val="center"/>
            </w:pPr>
            <w:r>
              <w:t>средства федерального бюджета</w:t>
            </w:r>
          </w:p>
        </w:tc>
        <w:tc>
          <w:tcPr>
            <w:tcW w:w="1939" w:type="dxa"/>
            <w:vAlign w:val="center"/>
          </w:tcPr>
          <w:p w:rsidR="0003679E" w:rsidRDefault="0003679E">
            <w:pPr>
              <w:pStyle w:val="ConsPlusNormal"/>
              <w:jc w:val="center"/>
            </w:pPr>
            <w:r>
              <w:t>средства бюджета Республики Башкортостан</w:t>
            </w:r>
          </w:p>
        </w:tc>
        <w:tc>
          <w:tcPr>
            <w:tcW w:w="1309" w:type="dxa"/>
            <w:vAlign w:val="center"/>
          </w:tcPr>
          <w:p w:rsidR="0003679E" w:rsidRDefault="0003679E">
            <w:pPr>
              <w:pStyle w:val="ConsPlusNormal"/>
              <w:jc w:val="center"/>
            </w:pPr>
            <w:r>
              <w:t>средства местного бюджета</w:t>
            </w:r>
          </w:p>
        </w:tc>
        <w:tc>
          <w:tcPr>
            <w:tcW w:w="1939" w:type="dxa"/>
            <w:vAlign w:val="center"/>
          </w:tcPr>
          <w:p w:rsidR="0003679E" w:rsidRDefault="0003679E">
            <w:pPr>
              <w:pStyle w:val="ConsPlusNormal"/>
              <w:jc w:val="center"/>
            </w:pPr>
            <w:r>
              <w:t>собственные средства исполнителей мероприятий Программы</w:t>
            </w:r>
          </w:p>
        </w:tc>
        <w:tc>
          <w:tcPr>
            <w:tcW w:w="1504" w:type="dxa"/>
            <w:vAlign w:val="center"/>
          </w:tcPr>
          <w:p w:rsidR="0003679E" w:rsidRDefault="0003679E">
            <w:pPr>
              <w:pStyle w:val="ConsPlusNormal"/>
              <w:jc w:val="center"/>
            </w:pPr>
            <w:r>
              <w:t>кредитные средства</w:t>
            </w:r>
          </w:p>
        </w:tc>
      </w:tr>
      <w:tr w:rsidR="0003679E">
        <w:tc>
          <w:tcPr>
            <w:tcW w:w="3244" w:type="dxa"/>
          </w:tcPr>
          <w:p w:rsidR="0003679E" w:rsidRDefault="0003679E">
            <w:pPr>
              <w:pStyle w:val="ConsPlusNormal"/>
            </w:pPr>
            <w:r>
              <w:t>Комплексная диверсификация и повышение конкурентоспособности экономики северо-восточных районов Республики Башкортостан</w:t>
            </w:r>
          </w:p>
        </w:tc>
        <w:tc>
          <w:tcPr>
            <w:tcW w:w="1249" w:type="dxa"/>
          </w:tcPr>
          <w:p w:rsidR="0003679E" w:rsidRDefault="0003679E">
            <w:pPr>
              <w:pStyle w:val="ConsPlusNormal"/>
              <w:jc w:val="center"/>
            </w:pPr>
            <w:r>
              <w:t>24294,95</w:t>
            </w:r>
          </w:p>
        </w:tc>
        <w:tc>
          <w:tcPr>
            <w:tcW w:w="1894" w:type="dxa"/>
          </w:tcPr>
          <w:p w:rsidR="0003679E" w:rsidRDefault="0003679E">
            <w:pPr>
              <w:pStyle w:val="ConsPlusNormal"/>
              <w:jc w:val="center"/>
            </w:pPr>
            <w:r>
              <w:t>884,41</w:t>
            </w:r>
          </w:p>
        </w:tc>
        <w:tc>
          <w:tcPr>
            <w:tcW w:w="1939" w:type="dxa"/>
          </w:tcPr>
          <w:p w:rsidR="0003679E" w:rsidRDefault="0003679E">
            <w:pPr>
              <w:pStyle w:val="ConsPlusNormal"/>
              <w:jc w:val="center"/>
            </w:pPr>
            <w:r>
              <w:t>2070,15</w:t>
            </w:r>
          </w:p>
        </w:tc>
        <w:tc>
          <w:tcPr>
            <w:tcW w:w="1309" w:type="dxa"/>
          </w:tcPr>
          <w:p w:rsidR="0003679E" w:rsidRDefault="0003679E">
            <w:pPr>
              <w:pStyle w:val="ConsPlusNormal"/>
              <w:jc w:val="center"/>
            </w:pPr>
            <w:r>
              <w:t>157,95</w:t>
            </w:r>
          </w:p>
        </w:tc>
        <w:tc>
          <w:tcPr>
            <w:tcW w:w="1939" w:type="dxa"/>
          </w:tcPr>
          <w:p w:rsidR="0003679E" w:rsidRDefault="0003679E">
            <w:pPr>
              <w:pStyle w:val="ConsPlusNormal"/>
              <w:jc w:val="center"/>
            </w:pPr>
            <w:r>
              <w:t>18645,74</w:t>
            </w:r>
          </w:p>
        </w:tc>
        <w:tc>
          <w:tcPr>
            <w:tcW w:w="1504" w:type="dxa"/>
          </w:tcPr>
          <w:p w:rsidR="0003679E" w:rsidRDefault="0003679E">
            <w:pPr>
              <w:pStyle w:val="ConsPlusNormal"/>
              <w:jc w:val="center"/>
            </w:pPr>
            <w:r>
              <w:t>2536,7</w:t>
            </w:r>
          </w:p>
        </w:tc>
      </w:tr>
      <w:tr w:rsidR="0003679E">
        <w:tc>
          <w:tcPr>
            <w:tcW w:w="3244" w:type="dxa"/>
          </w:tcPr>
          <w:p w:rsidR="0003679E" w:rsidRDefault="0003679E">
            <w:pPr>
              <w:pStyle w:val="ConsPlusNormal"/>
            </w:pPr>
            <w:r>
              <w:t>Развитие производственной и социально-бытовой инфраструктуры. Улучшение условий жизнедеятельности населения. Сохранение благоприятной окружающей среды</w:t>
            </w:r>
          </w:p>
        </w:tc>
        <w:tc>
          <w:tcPr>
            <w:tcW w:w="1249" w:type="dxa"/>
          </w:tcPr>
          <w:p w:rsidR="0003679E" w:rsidRDefault="0003679E">
            <w:pPr>
              <w:pStyle w:val="ConsPlusNormal"/>
              <w:jc w:val="center"/>
            </w:pPr>
            <w:r>
              <w:t>12316,14</w:t>
            </w:r>
          </w:p>
        </w:tc>
        <w:tc>
          <w:tcPr>
            <w:tcW w:w="1894" w:type="dxa"/>
          </w:tcPr>
          <w:p w:rsidR="0003679E" w:rsidRDefault="0003679E">
            <w:pPr>
              <w:pStyle w:val="ConsPlusNormal"/>
              <w:jc w:val="center"/>
            </w:pPr>
            <w:r>
              <w:t>1173,15</w:t>
            </w:r>
          </w:p>
        </w:tc>
        <w:tc>
          <w:tcPr>
            <w:tcW w:w="1939" w:type="dxa"/>
          </w:tcPr>
          <w:p w:rsidR="0003679E" w:rsidRDefault="0003679E">
            <w:pPr>
              <w:pStyle w:val="ConsPlusNormal"/>
              <w:jc w:val="center"/>
            </w:pPr>
            <w:r>
              <w:t>10028,47</w:t>
            </w:r>
          </w:p>
        </w:tc>
        <w:tc>
          <w:tcPr>
            <w:tcW w:w="1309" w:type="dxa"/>
          </w:tcPr>
          <w:p w:rsidR="0003679E" w:rsidRDefault="0003679E">
            <w:pPr>
              <w:pStyle w:val="ConsPlusNormal"/>
              <w:jc w:val="center"/>
            </w:pPr>
            <w:r>
              <w:t>604,33</w:t>
            </w:r>
          </w:p>
        </w:tc>
        <w:tc>
          <w:tcPr>
            <w:tcW w:w="1939" w:type="dxa"/>
          </w:tcPr>
          <w:p w:rsidR="0003679E" w:rsidRDefault="0003679E">
            <w:pPr>
              <w:pStyle w:val="ConsPlusNormal"/>
              <w:jc w:val="center"/>
            </w:pPr>
            <w:r>
              <w:t>510,19</w:t>
            </w:r>
          </w:p>
        </w:tc>
        <w:tc>
          <w:tcPr>
            <w:tcW w:w="1504" w:type="dxa"/>
          </w:tcPr>
          <w:p w:rsidR="0003679E" w:rsidRDefault="0003679E">
            <w:pPr>
              <w:pStyle w:val="ConsPlusNormal"/>
              <w:jc w:val="center"/>
            </w:pPr>
            <w:r>
              <w:t>0,00</w:t>
            </w:r>
          </w:p>
        </w:tc>
      </w:tr>
      <w:tr w:rsidR="0003679E">
        <w:tc>
          <w:tcPr>
            <w:tcW w:w="3244" w:type="dxa"/>
          </w:tcPr>
          <w:p w:rsidR="0003679E" w:rsidRDefault="0003679E">
            <w:pPr>
              <w:pStyle w:val="ConsPlusNormal"/>
            </w:pPr>
            <w:r>
              <w:t>Формирование инфраструктуры развития</w:t>
            </w:r>
          </w:p>
        </w:tc>
        <w:tc>
          <w:tcPr>
            <w:tcW w:w="1249" w:type="dxa"/>
          </w:tcPr>
          <w:p w:rsidR="0003679E" w:rsidRDefault="0003679E">
            <w:pPr>
              <w:pStyle w:val="ConsPlusNormal"/>
              <w:jc w:val="center"/>
            </w:pPr>
            <w:r>
              <w:t>200,6</w:t>
            </w:r>
          </w:p>
        </w:tc>
        <w:tc>
          <w:tcPr>
            <w:tcW w:w="1894" w:type="dxa"/>
          </w:tcPr>
          <w:p w:rsidR="0003679E" w:rsidRDefault="0003679E">
            <w:pPr>
              <w:pStyle w:val="ConsPlusNormal"/>
              <w:jc w:val="center"/>
            </w:pPr>
            <w:r>
              <w:t>27,6</w:t>
            </w:r>
          </w:p>
        </w:tc>
        <w:tc>
          <w:tcPr>
            <w:tcW w:w="1939" w:type="dxa"/>
          </w:tcPr>
          <w:p w:rsidR="0003679E" w:rsidRDefault="0003679E">
            <w:pPr>
              <w:pStyle w:val="ConsPlusNormal"/>
              <w:jc w:val="center"/>
            </w:pPr>
            <w:r>
              <w:t>153</w:t>
            </w:r>
          </w:p>
        </w:tc>
        <w:tc>
          <w:tcPr>
            <w:tcW w:w="1309" w:type="dxa"/>
          </w:tcPr>
          <w:p w:rsidR="0003679E" w:rsidRDefault="0003679E">
            <w:pPr>
              <w:pStyle w:val="ConsPlusNormal"/>
              <w:jc w:val="center"/>
            </w:pPr>
            <w:r>
              <w:t>20</w:t>
            </w:r>
          </w:p>
        </w:tc>
        <w:tc>
          <w:tcPr>
            <w:tcW w:w="1939" w:type="dxa"/>
          </w:tcPr>
          <w:p w:rsidR="0003679E" w:rsidRDefault="0003679E">
            <w:pPr>
              <w:pStyle w:val="ConsPlusNormal"/>
              <w:jc w:val="center"/>
            </w:pPr>
            <w:r>
              <w:t>0,00</w:t>
            </w:r>
          </w:p>
        </w:tc>
        <w:tc>
          <w:tcPr>
            <w:tcW w:w="1504" w:type="dxa"/>
          </w:tcPr>
          <w:p w:rsidR="0003679E" w:rsidRDefault="0003679E">
            <w:pPr>
              <w:pStyle w:val="ConsPlusNormal"/>
              <w:jc w:val="center"/>
            </w:pPr>
            <w:r>
              <w:t>0,00</w:t>
            </w:r>
          </w:p>
        </w:tc>
      </w:tr>
      <w:tr w:rsidR="0003679E">
        <w:tc>
          <w:tcPr>
            <w:tcW w:w="3244" w:type="dxa"/>
          </w:tcPr>
          <w:p w:rsidR="0003679E" w:rsidRDefault="0003679E">
            <w:pPr>
              <w:pStyle w:val="ConsPlusNormal"/>
            </w:pPr>
            <w:r>
              <w:t>Итого</w:t>
            </w:r>
          </w:p>
        </w:tc>
        <w:tc>
          <w:tcPr>
            <w:tcW w:w="1249" w:type="dxa"/>
          </w:tcPr>
          <w:p w:rsidR="0003679E" w:rsidRDefault="0003679E">
            <w:pPr>
              <w:pStyle w:val="ConsPlusNormal"/>
              <w:jc w:val="center"/>
            </w:pPr>
            <w:r>
              <w:t>36811,69</w:t>
            </w:r>
          </w:p>
        </w:tc>
        <w:tc>
          <w:tcPr>
            <w:tcW w:w="1894" w:type="dxa"/>
          </w:tcPr>
          <w:p w:rsidR="0003679E" w:rsidRDefault="0003679E">
            <w:pPr>
              <w:pStyle w:val="ConsPlusNormal"/>
              <w:jc w:val="center"/>
            </w:pPr>
            <w:r>
              <w:t>2085,16</w:t>
            </w:r>
          </w:p>
        </w:tc>
        <w:tc>
          <w:tcPr>
            <w:tcW w:w="1939" w:type="dxa"/>
          </w:tcPr>
          <w:p w:rsidR="0003679E" w:rsidRDefault="0003679E">
            <w:pPr>
              <w:pStyle w:val="ConsPlusNormal"/>
              <w:jc w:val="center"/>
            </w:pPr>
            <w:r>
              <w:t>12251,62</w:t>
            </w:r>
          </w:p>
        </w:tc>
        <w:tc>
          <w:tcPr>
            <w:tcW w:w="1309" w:type="dxa"/>
          </w:tcPr>
          <w:p w:rsidR="0003679E" w:rsidRDefault="0003679E">
            <w:pPr>
              <w:pStyle w:val="ConsPlusNormal"/>
              <w:jc w:val="center"/>
            </w:pPr>
            <w:r>
              <w:t>782,28</w:t>
            </w:r>
          </w:p>
        </w:tc>
        <w:tc>
          <w:tcPr>
            <w:tcW w:w="1939" w:type="dxa"/>
          </w:tcPr>
          <w:p w:rsidR="0003679E" w:rsidRDefault="0003679E">
            <w:pPr>
              <w:pStyle w:val="ConsPlusNormal"/>
              <w:jc w:val="center"/>
            </w:pPr>
            <w:r>
              <w:t>19155,93</w:t>
            </w:r>
          </w:p>
        </w:tc>
        <w:tc>
          <w:tcPr>
            <w:tcW w:w="1504" w:type="dxa"/>
          </w:tcPr>
          <w:p w:rsidR="0003679E" w:rsidRDefault="0003679E">
            <w:pPr>
              <w:pStyle w:val="ConsPlusNormal"/>
              <w:jc w:val="center"/>
            </w:pPr>
            <w:r>
              <w:t>2536,7</w:t>
            </w:r>
          </w:p>
        </w:tc>
      </w:tr>
    </w:tbl>
    <w:p w:rsidR="0003679E" w:rsidRDefault="0003679E">
      <w:pPr>
        <w:pStyle w:val="ConsPlusNormal"/>
        <w:jc w:val="center"/>
      </w:pPr>
    </w:p>
    <w:p w:rsidR="0003679E" w:rsidRDefault="0003679E">
      <w:pPr>
        <w:pStyle w:val="ConsPlusNormal"/>
        <w:jc w:val="center"/>
      </w:pPr>
      <w:r>
        <w:t>6. УПРАВЛЕНИЕ РЕАЛИЗАЦИЕЙ ПРОГРАММЫ</w:t>
      </w:r>
    </w:p>
    <w:p w:rsidR="0003679E" w:rsidRDefault="0003679E">
      <w:pPr>
        <w:pStyle w:val="ConsPlusNormal"/>
        <w:ind w:firstLine="540"/>
        <w:jc w:val="both"/>
      </w:pPr>
    </w:p>
    <w:p w:rsidR="0003679E" w:rsidRDefault="0003679E">
      <w:pPr>
        <w:pStyle w:val="ConsPlusNormal"/>
        <w:ind w:firstLine="540"/>
        <w:jc w:val="both"/>
      </w:pPr>
      <w:r>
        <w:t>Механизм реализации настоящей Программы предусматривает осуществление мероприятий организационного, правового и экономического характера и включает следующие виды обеспечения реализации Программы:</w:t>
      </w:r>
    </w:p>
    <w:p w:rsidR="0003679E" w:rsidRDefault="0003679E">
      <w:pPr>
        <w:pStyle w:val="ConsPlusNormal"/>
        <w:ind w:firstLine="540"/>
        <w:jc w:val="both"/>
      </w:pPr>
      <w:r>
        <w:t>организационное;</w:t>
      </w:r>
    </w:p>
    <w:p w:rsidR="0003679E" w:rsidRDefault="0003679E">
      <w:pPr>
        <w:pStyle w:val="ConsPlusNormal"/>
        <w:ind w:firstLine="540"/>
        <w:jc w:val="both"/>
      </w:pPr>
      <w:r>
        <w:t>информационно-аналитическое;</w:t>
      </w:r>
    </w:p>
    <w:p w:rsidR="0003679E" w:rsidRDefault="0003679E">
      <w:pPr>
        <w:pStyle w:val="ConsPlusNormal"/>
        <w:ind w:firstLine="540"/>
        <w:jc w:val="both"/>
      </w:pPr>
      <w:r>
        <w:lastRenderedPageBreak/>
        <w:t>нормативно-регламентное;</w:t>
      </w:r>
    </w:p>
    <w:p w:rsidR="0003679E" w:rsidRDefault="0003679E">
      <w:pPr>
        <w:pStyle w:val="ConsPlusNormal"/>
        <w:ind w:firstLine="540"/>
        <w:jc w:val="both"/>
      </w:pPr>
      <w:r>
        <w:t>инвестиционное.</w:t>
      </w:r>
    </w:p>
    <w:p w:rsidR="0003679E" w:rsidRDefault="0003679E">
      <w:pPr>
        <w:pStyle w:val="ConsPlusNormal"/>
        <w:ind w:firstLine="540"/>
        <w:jc w:val="both"/>
      </w:pPr>
    </w:p>
    <w:p w:rsidR="0003679E" w:rsidRDefault="0003679E">
      <w:pPr>
        <w:pStyle w:val="ConsPlusNormal"/>
        <w:jc w:val="center"/>
      </w:pPr>
      <w:r>
        <w:t>6.1. Организационное обеспечение реализации Программы</w:t>
      </w:r>
    </w:p>
    <w:p w:rsidR="0003679E" w:rsidRDefault="0003679E">
      <w:pPr>
        <w:pStyle w:val="ConsPlusNormal"/>
        <w:ind w:firstLine="540"/>
        <w:jc w:val="both"/>
      </w:pPr>
    </w:p>
    <w:p w:rsidR="0003679E" w:rsidRDefault="0003679E">
      <w:pPr>
        <w:pStyle w:val="ConsPlusNormal"/>
        <w:jc w:val="center"/>
      </w:pPr>
      <w:r>
        <w:t>6.1.1. Организационно-ролевая структура</w:t>
      </w:r>
    </w:p>
    <w:p w:rsidR="0003679E" w:rsidRDefault="0003679E">
      <w:pPr>
        <w:pStyle w:val="ConsPlusNormal"/>
        <w:jc w:val="center"/>
      </w:pPr>
      <w:r>
        <w:t>управления Программой</w:t>
      </w:r>
    </w:p>
    <w:p w:rsidR="0003679E" w:rsidRDefault="0003679E">
      <w:pPr>
        <w:pStyle w:val="ConsPlusNormal"/>
        <w:ind w:firstLine="540"/>
        <w:jc w:val="both"/>
      </w:pPr>
    </w:p>
    <w:p w:rsidR="0003679E" w:rsidRDefault="0003679E">
      <w:pPr>
        <w:pStyle w:val="ConsPlusNormal"/>
        <w:ind w:firstLine="540"/>
        <w:jc w:val="both"/>
      </w:pPr>
      <w:r>
        <w:t xml:space="preserve">Для управления Программой сформирована организационно-ролевая структура </w:t>
      </w:r>
      <w:hyperlink w:anchor="P5141" w:history="1">
        <w:r>
          <w:rPr>
            <w:color w:val="0000FF"/>
          </w:rPr>
          <w:t>(рис. 6.1.1.1)</w:t>
        </w:r>
      </w:hyperlink>
      <w:r>
        <w:t>, определяющая основные процессы управления, разграничивающая зоны ответственности, границы полномочий исполнителей Программы и т.п.</w:t>
      </w:r>
    </w:p>
    <w:p w:rsidR="0003679E" w:rsidRDefault="0003679E">
      <w:pPr>
        <w:pStyle w:val="ConsPlusNormal"/>
        <w:ind w:firstLine="540"/>
        <w:jc w:val="both"/>
      </w:pPr>
    </w:p>
    <w:p w:rsidR="0003679E" w:rsidRDefault="0003679E">
      <w:pPr>
        <w:pStyle w:val="ConsPlusNonformat"/>
        <w:jc w:val="both"/>
      </w:pPr>
      <w:r>
        <w:t xml:space="preserve">                                          /──────────────────────────\</w:t>
      </w:r>
    </w:p>
    <w:p w:rsidR="0003679E" w:rsidRDefault="0003679E">
      <w:pPr>
        <w:pStyle w:val="ConsPlusNonformat"/>
        <w:jc w:val="both"/>
      </w:pPr>
      <w:r>
        <w:t xml:space="preserve">                                          │/ Руководитель Программы /│</w:t>
      </w:r>
    </w:p>
    <w:p w:rsidR="0003679E" w:rsidRDefault="0003679E">
      <w:pPr>
        <w:pStyle w:val="ConsPlusNonformat"/>
        <w:jc w:val="both"/>
      </w:pPr>
      <w:r>
        <w:t xml:space="preserve">                                          \─────────────┬────────────/</w:t>
      </w:r>
    </w:p>
    <w:p w:rsidR="0003679E" w:rsidRDefault="0003679E">
      <w:pPr>
        <w:pStyle w:val="ConsPlusNonformat"/>
        <w:jc w:val="both"/>
      </w:pPr>
      <w:r>
        <w:t xml:space="preserve">                  ┌─────────────────────────────────────┼───────────────────────────────────┐</w:t>
      </w:r>
    </w:p>
    <w:p w:rsidR="0003679E" w:rsidRDefault="0003679E">
      <w:pPr>
        <w:pStyle w:val="ConsPlusNonformat"/>
        <w:jc w:val="both"/>
      </w:pPr>
      <w:r>
        <w:t xml:space="preserve">                  │                                     │                                   │</w:t>
      </w:r>
    </w:p>
    <w:p w:rsidR="0003679E" w:rsidRDefault="0003679E">
      <w:pPr>
        <w:pStyle w:val="ConsPlusNonformat"/>
        <w:jc w:val="both"/>
      </w:pPr>
      <w:r>
        <w:t xml:space="preserve">                  │ Аппарат Правительства РБ        Отдел специальных                       │</w:t>
      </w:r>
    </w:p>
    <w:p w:rsidR="0003679E" w:rsidRDefault="0003679E">
      <w:pPr>
        <w:pStyle w:val="ConsPlusNonformat"/>
        <w:jc w:val="both"/>
      </w:pPr>
      <w:r>
        <w:t xml:space="preserve">                 \/                                 программ Аппарата Правительства РБ     \/</w:t>
      </w:r>
    </w:p>
    <w:p w:rsidR="0003679E" w:rsidRDefault="0003679E">
      <w:pPr>
        <w:pStyle w:val="ConsPlusNonformat"/>
        <w:jc w:val="both"/>
      </w:pPr>
      <w:r>
        <w:t xml:space="preserve">       /────────────────────\                  /─────────────────\                /────────────────\</w:t>
      </w:r>
    </w:p>
    <w:p w:rsidR="0003679E" w:rsidRDefault="0003679E">
      <w:pPr>
        <w:pStyle w:val="ConsPlusNonformat"/>
        <w:jc w:val="both"/>
      </w:pPr>
      <w:r>
        <w:t xml:space="preserve">       │Генеральный заказчик│─────────────────&gt;│+++++++++++++++++│&lt;───────────────│++++++++++++++++│</w:t>
      </w:r>
    </w:p>
    <w:p w:rsidR="0003679E" w:rsidRDefault="0003679E">
      <w:pPr>
        <w:pStyle w:val="ConsPlusNonformat"/>
        <w:jc w:val="both"/>
      </w:pPr>
      <w:r>
        <w:t xml:space="preserve">       │///// Программы ////│&lt;─────────────┐   │++ Координатор ++│                │Координационный │</w:t>
      </w:r>
    </w:p>
    <w:p w:rsidR="0003679E" w:rsidRDefault="0003679E">
      <w:pPr>
        <w:pStyle w:val="ConsPlusNonformat"/>
        <w:jc w:val="both"/>
      </w:pPr>
      <w:r>
        <w:t xml:space="preserve">       \──────┬─────────────/              │   │+++ Программы +++│&lt;─────┐         │+++++ совет ++++│</w:t>
      </w:r>
    </w:p>
    <w:p w:rsidR="0003679E" w:rsidRDefault="0003679E">
      <w:pPr>
        <w:pStyle w:val="ConsPlusNonformat"/>
        <w:jc w:val="both"/>
      </w:pPr>
      <w:r>
        <w:t xml:space="preserve">              │                            │   \────┬────┬───────/      │         │++ Программы +++│</w:t>
      </w:r>
    </w:p>
    <w:p w:rsidR="0003679E" w:rsidRDefault="0003679E">
      <w:pPr>
        <w:pStyle w:val="ConsPlusNonformat"/>
        <w:jc w:val="both"/>
      </w:pPr>
      <w:r>
        <w:t xml:space="preserve">              │                            └────────┼────┼──────────────┼──────┐  \─┬──────────────/</w:t>
      </w:r>
    </w:p>
    <w:p w:rsidR="0003679E" w:rsidRDefault="0003679E">
      <w:pPr>
        <w:pStyle w:val="ConsPlusNonformat"/>
        <w:jc w:val="both"/>
      </w:pPr>
      <w:r>
        <w:t xml:space="preserve">             ┌┼─────────────────────────────────┐   │    │              │      │    │      /\</w:t>
      </w:r>
    </w:p>
    <w:p w:rsidR="0003679E" w:rsidRDefault="0003679E">
      <w:pPr>
        <w:pStyle w:val="ConsPlusNonformat"/>
        <w:jc w:val="both"/>
      </w:pPr>
      <w:r>
        <w:t xml:space="preserve">             ││       ┌─────────────────────────┼───┘    │              │      │    │      │</w:t>
      </w:r>
    </w:p>
    <w:p w:rsidR="0003679E" w:rsidRDefault="0003679E">
      <w:pPr>
        <w:pStyle w:val="ConsPlusNonformat"/>
        <w:jc w:val="both"/>
      </w:pPr>
      <w:r>
        <w:t xml:space="preserve">              │ ┌─────┼─────────────────────────┼───┬────┼──────────────┼──────┼────┘      │</w:t>
      </w:r>
    </w:p>
    <w:p w:rsidR="0003679E" w:rsidRDefault="0003679E">
      <w:pPr>
        <w:pStyle w:val="ConsPlusNonformat"/>
        <w:jc w:val="both"/>
      </w:pPr>
      <w:r>
        <w:t xml:space="preserve">              │ │ Профильные министерства      \/  \/   \/              │      │           │</w:t>
      </w:r>
    </w:p>
    <w:p w:rsidR="0003679E" w:rsidRDefault="0003679E">
      <w:pPr>
        <w:pStyle w:val="ConsPlusNonformat"/>
        <w:jc w:val="both"/>
      </w:pPr>
      <w:r>
        <w:t xml:space="preserve">              │ │   и ведомства РБ  ┌────────────────────────┐          │      │           │</w:t>
      </w:r>
    </w:p>
    <w:p w:rsidR="0003679E" w:rsidRDefault="0003679E">
      <w:pPr>
        <w:pStyle w:val="ConsPlusNonformat"/>
        <w:jc w:val="both"/>
      </w:pPr>
      <w:r>
        <w:t xml:space="preserve">              │ │     │             │//// Координирующий ////├┐         │      │           │</w:t>
      </w:r>
    </w:p>
    <w:p w:rsidR="0003679E" w:rsidRDefault="0003679E">
      <w:pPr>
        <w:pStyle w:val="ConsPlusNonformat"/>
        <w:jc w:val="both"/>
      </w:pPr>
      <w:r>
        <w:t xml:space="preserve">              │ │     │             │/// (ответственный) ////│├┐        │      │          \/</w:t>
      </w:r>
    </w:p>
    <w:p w:rsidR="0003679E" w:rsidRDefault="0003679E">
      <w:pPr>
        <w:pStyle w:val="ConsPlusNonformat"/>
        <w:jc w:val="both"/>
      </w:pPr>
      <w:r>
        <w:t xml:space="preserve">              │ │     │             │исполнитель Программы по│││        │      └──&gt;/────────────────\</w:t>
      </w:r>
    </w:p>
    <w:p w:rsidR="0003679E" w:rsidRDefault="0003679E">
      <w:pPr>
        <w:pStyle w:val="ConsPlusNonformat"/>
        <w:jc w:val="both"/>
      </w:pPr>
      <w:r>
        <w:t xml:space="preserve">              │ │     │             │///// направлению //////│││        └─────────&gt;│++++++++++++++++│</w:t>
      </w:r>
    </w:p>
    <w:p w:rsidR="0003679E" w:rsidRDefault="0003679E">
      <w:pPr>
        <w:pStyle w:val="ConsPlusNonformat"/>
        <w:jc w:val="both"/>
      </w:pPr>
      <w:r>
        <w:t xml:space="preserve">              │ │     │             └───┬────────────────────┘││                   │++++++++++++++++│</w:t>
      </w:r>
    </w:p>
    <w:p w:rsidR="0003679E" w:rsidRDefault="0003679E">
      <w:pPr>
        <w:pStyle w:val="ConsPlusNonformat"/>
        <w:jc w:val="both"/>
      </w:pPr>
      <w:r>
        <w:t xml:space="preserve">              │ │     │                 └─┬───────────────────┘│&lt;─────────────────&gt;│++++++++++++++++│</w:t>
      </w:r>
    </w:p>
    <w:p w:rsidR="0003679E" w:rsidRDefault="0003679E">
      <w:pPr>
        <w:pStyle w:val="ConsPlusNonformat"/>
        <w:jc w:val="both"/>
      </w:pPr>
      <w:r>
        <w:t xml:space="preserve">              │ │     │                   └────────────────────┘                   │++++++++++++++++│</w:t>
      </w:r>
    </w:p>
    <w:p w:rsidR="0003679E" w:rsidRDefault="0003679E">
      <w:pPr>
        <w:pStyle w:val="ConsPlusNonformat"/>
        <w:jc w:val="both"/>
      </w:pPr>
      <w:r>
        <w:t xml:space="preserve">              │ │     │                                                            │++++++++++++++++│</w:t>
      </w:r>
    </w:p>
    <w:p w:rsidR="0003679E" w:rsidRDefault="0003679E">
      <w:pPr>
        <w:pStyle w:val="ConsPlusNonformat"/>
        <w:jc w:val="both"/>
      </w:pPr>
      <w:r>
        <w:t xml:space="preserve">             \/\/    \/                                                            │++++++++++++++++│</w:t>
      </w:r>
    </w:p>
    <w:p w:rsidR="0003679E" w:rsidRDefault="0003679E">
      <w:pPr>
        <w:pStyle w:val="ConsPlusNonformat"/>
        <w:jc w:val="both"/>
      </w:pPr>
      <w:r>
        <w:t xml:space="preserve">      /─────────────────────\    ┌--------------------------------┐                │++++++++++++++++│</w:t>
      </w:r>
    </w:p>
    <w:p w:rsidR="0003679E" w:rsidRDefault="0003679E">
      <w:pPr>
        <w:pStyle w:val="ConsPlusNonformat"/>
        <w:jc w:val="both"/>
      </w:pPr>
      <w:r>
        <w:lastRenderedPageBreak/>
        <w:t xml:space="preserve">      │/////////////////////├┐   |      Координация действий      |                │++++++++++++++++│</w:t>
      </w:r>
    </w:p>
    <w:p w:rsidR="0003679E" w:rsidRDefault="0003679E">
      <w:pPr>
        <w:pStyle w:val="ConsPlusNonformat"/>
        <w:jc w:val="both"/>
      </w:pPr>
      <w:r>
        <w:t xml:space="preserve">      │///// Заказчики  ////│├┐  |      заказчиков в рамках       |                │Офис мониторинга│</w:t>
      </w:r>
    </w:p>
    <w:p w:rsidR="0003679E" w:rsidRDefault="0003679E">
      <w:pPr>
        <w:pStyle w:val="ConsPlusNonformat"/>
        <w:jc w:val="both"/>
      </w:pPr>
      <w:r>
        <w:t xml:space="preserve">      │/////////////////////│││  |направлений реализации Программы|                │+++ Программы ++│</w:t>
      </w:r>
    </w:p>
    <w:p w:rsidR="0003679E" w:rsidRDefault="0003679E">
      <w:pPr>
        <w:pStyle w:val="ConsPlusNonformat"/>
        <w:jc w:val="both"/>
      </w:pPr>
      <w:r>
        <w:t xml:space="preserve">      \┬────────────────────/││  |                                │                │++++++++++++++++│</w:t>
      </w:r>
    </w:p>
    <w:p w:rsidR="0003679E" w:rsidRDefault="0003679E">
      <w:pPr>
        <w:pStyle w:val="ConsPlusNonformat"/>
        <w:jc w:val="both"/>
      </w:pPr>
      <w:r>
        <w:t xml:space="preserve">       └─┬───────────────────┘│  └--------------------------------┘                │++++++++++++++++│</w:t>
      </w:r>
    </w:p>
    <w:p w:rsidR="0003679E" w:rsidRDefault="0003679E">
      <w:pPr>
        <w:pStyle w:val="ConsPlusNonformat"/>
        <w:jc w:val="both"/>
      </w:pPr>
      <w:r>
        <w:t xml:space="preserve">         └─────────────────┬──┘                                                    │++++++++++++++++│</w:t>
      </w:r>
    </w:p>
    <w:p w:rsidR="0003679E" w:rsidRDefault="0003679E">
      <w:pPr>
        <w:pStyle w:val="ConsPlusNonformat"/>
        <w:jc w:val="both"/>
      </w:pPr>
      <w:r>
        <w:t xml:space="preserve">   Органы исполнительной   │ /\                                                    │++++++++++++++++│</w:t>
      </w:r>
    </w:p>
    <w:p w:rsidR="0003679E" w:rsidRDefault="0003679E">
      <w:pPr>
        <w:pStyle w:val="ConsPlusNonformat"/>
        <w:jc w:val="both"/>
      </w:pPr>
      <w:r>
        <w:t xml:space="preserve">        власти РБ и        │ │                                                     │++++++++++++++++│</w:t>
      </w:r>
    </w:p>
    <w:p w:rsidR="0003679E" w:rsidRDefault="0003679E">
      <w:pPr>
        <w:pStyle w:val="ConsPlusNonformat"/>
        <w:jc w:val="both"/>
      </w:pPr>
      <w:r>
        <w:t xml:space="preserve">       администрации       │ └────────────────────────────────────────────────────&gt;│++++++++++++++++│</w:t>
      </w:r>
    </w:p>
    <w:p w:rsidR="0003679E" w:rsidRDefault="0003679E">
      <w:pPr>
        <w:pStyle w:val="ConsPlusNonformat"/>
        <w:jc w:val="both"/>
      </w:pPr>
      <w:r>
        <w:t xml:space="preserve">  муниципальных районов РБ\/                                                       │++++++++++++++++│</w:t>
      </w:r>
    </w:p>
    <w:p w:rsidR="0003679E" w:rsidRDefault="0003679E">
      <w:pPr>
        <w:pStyle w:val="ConsPlusNonformat"/>
        <w:jc w:val="both"/>
      </w:pPr>
      <w:r>
        <w:t xml:space="preserve">                ┌────────────────────┐                                             │++++++++++++++++│</w:t>
      </w:r>
    </w:p>
    <w:p w:rsidR="0003679E" w:rsidRDefault="0003679E">
      <w:pPr>
        <w:pStyle w:val="ConsPlusNonformat"/>
        <w:jc w:val="both"/>
      </w:pPr>
      <w:r>
        <w:t xml:space="preserve">                │//// Исполнители ///│                                             \────────────────/</w:t>
      </w:r>
    </w:p>
    <w:p w:rsidR="0003679E" w:rsidRDefault="0003679E">
      <w:pPr>
        <w:pStyle w:val="ConsPlusNonformat"/>
        <w:jc w:val="both"/>
      </w:pPr>
      <w:r>
        <w:t xml:space="preserve">                │//// мероприятий ///├┐</w:t>
      </w:r>
    </w:p>
    <w:p w:rsidR="0003679E" w:rsidRDefault="0003679E">
      <w:pPr>
        <w:pStyle w:val="ConsPlusNonformat"/>
        <w:jc w:val="both"/>
      </w:pPr>
      <w:r>
        <w:t xml:space="preserve">                │//// Программы /////│├┐</w:t>
      </w:r>
    </w:p>
    <w:p w:rsidR="0003679E" w:rsidRDefault="0003679E">
      <w:pPr>
        <w:pStyle w:val="ConsPlusNonformat"/>
        <w:jc w:val="both"/>
      </w:pPr>
      <w:r>
        <w:t xml:space="preserve">                └─┬──────────────────┘││</w:t>
      </w:r>
    </w:p>
    <w:p w:rsidR="0003679E" w:rsidRDefault="0003679E">
      <w:pPr>
        <w:pStyle w:val="ConsPlusNonformat"/>
        <w:jc w:val="both"/>
      </w:pPr>
      <w:r>
        <w:t xml:space="preserve">                  └─┬─────────────────┘│</w:t>
      </w:r>
    </w:p>
    <w:p w:rsidR="0003679E" w:rsidRDefault="0003679E">
      <w:pPr>
        <w:pStyle w:val="ConsPlusNonformat"/>
        <w:jc w:val="both"/>
      </w:pPr>
      <w:r>
        <w:t xml:space="preserve">                    └──────────────────┘</w:t>
      </w:r>
    </w:p>
    <w:p w:rsidR="0003679E" w:rsidRDefault="0003679E">
      <w:pPr>
        <w:pStyle w:val="ConsPlusNonformat"/>
        <w:jc w:val="both"/>
      </w:pPr>
    </w:p>
    <w:p w:rsidR="0003679E" w:rsidRDefault="0003679E">
      <w:pPr>
        <w:pStyle w:val="ConsPlusNonformat"/>
        <w:jc w:val="both"/>
      </w:pPr>
      <w:r>
        <w:t xml:space="preserve">    Обозначения:</w:t>
      </w:r>
    </w:p>
    <w:p w:rsidR="0003679E" w:rsidRDefault="0003679E">
      <w:pPr>
        <w:pStyle w:val="ConsPlusNonformat"/>
        <w:jc w:val="both"/>
      </w:pPr>
      <w:r>
        <w:t xml:space="preserve">                                     /──────\</w:t>
      </w:r>
    </w:p>
    <w:p w:rsidR="0003679E" w:rsidRDefault="0003679E">
      <w:pPr>
        <w:pStyle w:val="ConsPlusNonformat"/>
        <w:jc w:val="both"/>
      </w:pPr>
      <w:r>
        <w:t xml:space="preserve">    создаваемые органы управления    │++++++│             функциональное взаимодействие ────&gt;</w:t>
      </w:r>
    </w:p>
    <w:p w:rsidR="0003679E" w:rsidRDefault="0003679E">
      <w:pPr>
        <w:pStyle w:val="ConsPlusNonformat"/>
        <w:jc w:val="both"/>
      </w:pPr>
      <w:r>
        <w:t xml:space="preserve">                                     \──────/</w:t>
      </w:r>
    </w:p>
    <w:p w:rsidR="0003679E" w:rsidRDefault="0003679E">
      <w:pPr>
        <w:pStyle w:val="ConsPlusNonformat"/>
        <w:jc w:val="both"/>
      </w:pPr>
    </w:p>
    <w:p w:rsidR="0003679E" w:rsidRDefault="0003679E">
      <w:pPr>
        <w:pStyle w:val="ConsPlusNonformat"/>
        <w:jc w:val="both"/>
      </w:pPr>
      <w:r>
        <w:t xml:space="preserve">                                     /──────\</w:t>
      </w:r>
    </w:p>
    <w:p w:rsidR="0003679E" w:rsidRDefault="0003679E">
      <w:pPr>
        <w:pStyle w:val="ConsPlusNonformat"/>
        <w:jc w:val="both"/>
      </w:pPr>
      <w:r>
        <w:t xml:space="preserve">    роли, определенные на базе       │//////│             информационное взаимодействие &lt;───&gt;</w:t>
      </w:r>
    </w:p>
    <w:p w:rsidR="0003679E" w:rsidRDefault="0003679E">
      <w:pPr>
        <w:pStyle w:val="ConsPlusNonformat"/>
        <w:jc w:val="both"/>
      </w:pPr>
      <w:r>
        <w:t xml:space="preserve">    действующих органов управления   \──────/</w:t>
      </w:r>
    </w:p>
    <w:p w:rsidR="0003679E" w:rsidRDefault="0003679E">
      <w:pPr>
        <w:pStyle w:val="ConsPlusNormal"/>
        <w:jc w:val="center"/>
      </w:pPr>
    </w:p>
    <w:p w:rsidR="0003679E" w:rsidRDefault="0003679E">
      <w:pPr>
        <w:pStyle w:val="ConsPlusNormal"/>
        <w:jc w:val="center"/>
      </w:pPr>
      <w:bookmarkStart w:id="65" w:name="P5141"/>
      <w:bookmarkEnd w:id="65"/>
      <w:r>
        <w:t>Рис. 6.1.1.1. Организационно-ролевая структура</w:t>
      </w:r>
    </w:p>
    <w:p w:rsidR="0003679E" w:rsidRDefault="0003679E">
      <w:pPr>
        <w:pStyle w:val="ConsPlusNormal"/>
        <w:jc w:val="center"/>
      </w:pPr>
      <w:r>
        <w:t>управления Программой</w:t>
      </w:r>
    </w:p>
    <w:p w:rsidR="0003679E" w:rsidRDefault="0003679E">
      <w:pPr>
        <w:pStyle w:val="ConsPlusNormal"/>
        <w:ind w:firstLine="540"/>
        <w:jc w:val="both"/>
      </w:pPr>
    </w:p>
    <w:p w:rsidR="0003679E" w:rsidRDefault="0003679E">
      <w:pPr>
        <w:pStyle w:val="ConsPlusNormal"/>
        <w:ind w:firstLine="540"/>
        <w:jc w:val="both"/>
      </w:pPr>
      <w:r>
        <w:t xml:space="preserve">Список должностных лиц и организаций, выполняющих определенные проектные роли, приведен в </w:t>
      </w:r>
      <w:hyperlink w:anchor="P5148" w:history="1">
        <w:r>
          <w:rPr>
            <w:color w:val="0000FF"/>
          </w:rPr>
          <w:t>таблице 6.1.1.1</w:t>
        </w:r>
      </w:hyperlink>
      <w:r>
        <w:t>.</w:t>
      </w:r>
    </w:p>
    <w:p w:rsidR="0003679E" w:rsidRDefault="0003679E">
      <w:pPr>
        <w:pStyle w:val="ConsPlusNormal"/>
        <w:ind w:firstLine="540"/>
        <w:jc w:val="both"/>
      </w:pPr>
    </w:p>
    <w:p w:rsidR="0003679E" w:rsidRDefault="0003679E">
      <w:pPr>
        <w:pStyle w:val="ConsPlusNormal"/>
        <w:jc w:val="right"/>
      </w:pPr>
      <w:r>
        <w:t>Таблица 6.1.1.1</w:t>
      </w:r>
    </w:p>
    <w:p w:rsidR="0003679E" w:rsidRDefault="0003679E">
      <w:pPr>
        <w:pStyle w:val="ConsPlusNormal"/>
        <w:jc w:val="right"/>
      </w:pPr>
    </w:p>
    <w:p w:rsidR="0003679E" w:rsidRDefault="0003679E">
      <w:pPr>
        <w:pStyle w:val="ConsPlusNormal"/>
        <w:jc w:val="center"/>
      </w:pPr>
      <w:bookmarkStart w:id="66" w:name="P5148"/>
      <w:bookmarkEnd w:id="66"/>
      <w:r>
        <w:t>ПРОЕКТНЫЕ РОЛИ</w:t>
      </w:r>
    </w:p>
    <w:p w:rsidR="0003679E" w:rsidRDefault="0003679E">
      <w:pPr>
        <w:pStyle w:val="ConsPlusNormal"/>
        <w:jc w:val="center"/>
      </w:pPr>
      <w:r>
        <w:t>должностных лиц и организаций, участвующих</w:t>
      </w:r>
    </w:p>
    <w:p w:rsidR="0003679E" w:rsidRDefault="0003679E">
      <w:pPr>
        <w:pStyle w:val="ConsPlusNormal"/>
        <w:jc w:val="center"/>
      </w:pPr>
      <w:r>
        <w:t>в управлении Программой</w:t>
      </w:r>
    </w:p>
    <w:p w:rsidR="0003679E" w:rsidRDefault="0003679E">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00"/>
        <w:gridCol w:w="6960"/>
      </w:tblGrid>
      <w:tr w:rsidR="0003679E">
        <w:tc>
          <w:tcPr>
            <w:tcW w:w="2700" w:type="dxa"/>
            <w:vAlign w:val="center"/>
          </w:tcPr>
          <w:p w:rsidR="0003679E" w:rsidRDefault="0003679E">
            <w:pPr>
              <w:pStyle w:val="ConsPlusNormal"/>
              <w:jc w:val="center"/>
            </w:pPr>
            <w:r>
              <w:lastRenderedPageBreak/>
              <w:t>Проектная роль</w:t>
            </w:r>
          </w:p>
        </w:tc>
        <w:tc>
          <w:tcPr>
            <w:tcW w:w="6960" w:type="dxa"/>
            <w:vAlign w:val="center"/>
          </w:tcPr>
          <w:p w:rsidR="0003679E" w:rsidRDefault="0003679E">
            <w:pPr>
              <w:pStyle w:val="ConsPlusNormal"/>
              <w:jc w:val="center"/>
            </w:pPr>
            <w:r>
              <w:t>Должностное лицо (организация)</w:t>
            </w:r>
          </w:p>
        </w:tc>
      </w:tr>
      <w:tr w:rsidR="0003679E">
        <w:tc>
          <w:tcPr>
            <w:tcW w:w="2700" w:type="dxa"/>
          </w:tcPr>
          <w:p w:rsidR="0003679E" w:rsidRDefault="0003679E">
            <w:pPr>
              <w:pStyle w:val="ConsPlusNormal"/>
            </w:pPr>
            <w:r>
              <w:t>Руководитель Программы</w:t>
            </w:r>
          </w:p>
        </w:tc>
        <w:tc>
          <w:tcPr>
            <w:tcW w:w="6960" w:type="dxa"/>
          </w:tcPr>
          <w:p w:rsidR="0003679E" w:rsidRDefault="0003679E">
            <w:pPr>
              <w:pStyle w:val="ConsPlusNormal"/>
            </w:pPr>
            <w:r>
              <w:t>определяется в соответствии с решением Правительства Республики Башкортостан</w:t>
            </w:r>
          </w:p>
        </w:tc>
      </w:tr>
      <w:tr w:rsidR="0003679E">
        <w:tc>
          <w:tcPr>
            <w:tcW w:w="2700" w:type="dxa"/>
          </w:tcPr>
          <w:p w:rsidR="0003679E" w:rsidRDefault="0003679E">
            <w:pPr>
              <w:pStyle w:val="ConsPlusNormal"/>
            </w:pPr>
            <w:r>
              <w:t>Генеральный заказчик Программы</w:t>
            </w:r>
          </w:p>
        </w:tc>
        <w:tc>
          <w:tcPr>
            <w:tcW w:w="6960" w:type="dxa"/>
          </w:tcPr>
          <w:p w:rsidR="0003679E" w:rsidRDefault="0003679E">
            <w:pPr>
              <w:pStyle w:val="ConsPlusNormal"/>
            </w:pPr>
            <w:r>
              <w:t>Аппарат Правительства Республики Башкортостан (может быть изменен по решению Правительства Республики Башкортостан)</w:t>
            </w:r>
          </w:p>
        </w:tc>
      </w:tr>
      <w:tr w:rsidR="0003679E">
        <w:tc>
          <w:tcPr>
            <w:tcW w:w="2700" w:type="dxa"/>
          </w:tcPr>
          <w:p w:rsidR="0003679E" w:rsidRDefault="0003679E">
            <w:pPr>
              <w:pStyle w:val="ConsPlusNormal"/>
            </w:pPr>
            <w:r>
              <w:t>Координационный совет Программы</w:t>
            </w:r>
          </w:p>
        </w:tc>
        <w:tc>
          <w:tcPr>
            <w:tcW w:w="6960" w:type="dxa"/>
          </w:tcPr>
          <w:p w:rsidR="0003679E" w:rsidRDefault="0003679E">
            <w:pPr>
              <w:pStyle w:val="ConsPlusNormal"/>
            </w:pPr>
            <w:r>
              <w:t>совещательный, экспертный, консультативный орган, создаваемый генеральным заказчиком Программы</w:t>
            </w:r>
          </w:p>
        </w:tc>
      </w:tr>
      <w:tr w:rsidR="0003679E">
        <w:tc>
          <w:tcPr>
            <w:tcW w:w="2700" w:type="dxa"/>
          </w:tcPr>
          <w:p w:rsidR="0003679E" w:rsidRDefault="0003679E">
            <w:pPr>
              <w:pStyle w:val="ConsPlusNormal"/>
            </w:pPr>
            <w:r>
              <w:t>Координатор Программы</w:t>
            </w:r>
          </w:p>
        </w:tc>
        <w:tc>
          <w:tcPr>
            <w:tcW w:w="6960" w:type="dxa"/>
          </w:tcPr>
          <w:p w:rsidR="0003679E" w:rsidRDefault="0003679E">
            <w:pPr>
              <w:pStyle w:val="ConsPlusNormal"/>
            </w:pPr>
            <w:r>
              <w:t>отдел специальных программ Аппарата Правительства Республики Башкортостан (может быть изменен по решению Руководителя Аппарата Правительства Республики Башкортостан)</w:t>
            </w:r>
          </w:p>
        </w:tc>
      </w:tr>
      <w:tr w:rsidR="0003679E">
        <w:tc>
          <w:tcPr>
            <w:tcW w:w="2700" w:type="dxa"/>
          </w:tcPr>
          <w:p w:rsidR="0003679E" w:rsidRDefault="0003679E">
            <w:pPr>
              <w:pStyle w:val="ConsPlusNormal"/>
            </w:pPr>
            <w:r>
              <w:t>Заказчики Программы</w:t>
            </w:r>
          </w:p>
        </w:tc>
        <w:tc>
          <w:tcPr>
            <w:tcW w:w="6960" w:type="dxa"/>
          </w:tcPr>
          <w:p w:rsidR="0003679E" w:rsidRDefault="0003679E">
            <w:pPr>
              <w:pStyle w:val="ConsPlusNormal"/>
            </w:pPr>
            <w:r>
              <w:t>исполнительные органы государственной власти Республики Башкортостан;</w:t>
            </w:r>
          </w:p>
          <w:p w:rsidR="0003679E" w:rsidRDefault="0003679E">
            <w:pPr>
              <w:pStyle w:val="ConsPlusNormal"/>
            </w:pPr>
            <w:r>
              <w:t>администрации муниципальных районов (городских округов) Республики Башкортостан</w:t>
            </w:r>
          </w:p>
          <w:p w:rsidR="0003679E" w:rsidRDefault="0003679E">
            <w:pPr>
              <w:pStyle w:val="ConsPlusNormal"/>
            </w:pPr>
            <w:r>
              <w:t>(по согласованию)</w:t>
            </w:r>
          </w:p>
        </w:tc>
      </w:tr>
      <w:tr w:rsidR="0003679E">
        <w:tc>
          <w:tcPr>
            <w:tcW w:w="2700" w:type="dxa"/>
          </w:tcPr>
          <w:p w:rsidR="0003679E" w:rsidRDefault="0003679E">
            <w:pPr>
              <w:pStyle w:val="ConsPlusNormal"/>
            </w:pPr>
            <w:r>
              <w:t>Офис мониторинга Программы</w:t>
            </w:r>
          </w:p>
        </w:tc>
        <w:tc>
          <w:tcPr>
            <w:tcW w:w="6960" w:type="dxa"/>
          </w:tcPr>
          <w:p w:rsidR="0003679E" w:rsidRDefault="0003679E">
            <w:pPr>
              <w:pStyle w:val="ConsPlusNormal"/>
            </w:pPr>
            <w:r>
              <w:t>орган, создаваемый генеральным заказчиком Программы для решения ее задач и администрирования, поддержки процессов управления ею</w:t>
            </w:r>
          </w:p>
        </w:tc>
      </w:tr>
      <w:tr w:rsidR="0003679E">
        <w:tblPrEx>
          <w:tblBorders>
            <w:insideH w:val="nil"/>
          </w:tblBorders>
        </w:tblPrEx>
        <w:tc>
          <w:tcPr>
            <w:tcW w:w="2700" w:type="dxa"/>
            <w:tcBorders>
              <w:bottom w:val="nil"/>
            </w:tcBorders>
          </w:tcPr>
          <w:p w:rsidR="0003679E" w:rsidRDefault="0003679E">
            <w:pPr>
              <w:pStyle w:val="ConsPlusNormal"/>
            </w:pPr>
            <w:r>
              <w:t>Координирующий (ответственный) исполнитель Программы по направлениям ее реализации</w:t>
            </w:r>
          </w:p>
        </w:tc>
        <w:tc>
          <w:tcPr>
            <w:tcW w:w="6960" w:type="dxa"/>
            <w:tcBorders>
              <w:bottom w:val="nil"/>
            </w:tcBorders>
          </w:tcPr>
          <w:p w:rsidR="0003679E" w:rsidRDefault="0003679E">
            <w:pPr>
              <w:pStyle w:val="ConsPlusNormal"/>
            </w:pPr>
            <w:r>
              <w:t>органы власти Республики Башкортостан, координирующие реализацию Программы в рамках выделенных направлений:</w:t>
            </w:r>
          </w:p>
          <w:p w:rsidR="0003679E" w:rsidRDefault="0003679E">
            <w:pPr>
              <w:pStyle w:val="ConsPlusNormal"/>
            </w:pPr>
            <w:r>
              <w:t>Министерство жилищно-коммунального хозяйства Республики Башкортостан;</w:t>
            </w:r>
          </w:p>
          <w:p w:rsidR="0003679E" w:rsidRDefault="0003679E">
            <w:pPr>
              <w:pStyle w:val="ConsPlusNormal"/>
            </w:pPr>
            <w:r>
              <w:t>Министерство здравоохранения Республики Башкортостан;</w:t>
            </w:r>
          </w:p>
          <w:p w:rsidR="0003679E" w:rsidRDefault="0003679E">
            <w:pPr>
              <w:pStyle w:val="ConsPlusNormal"/>
            </w:pPr>
            <w:r>
              <w:t>Министерство земельных и имущественных отношений Республики Башкортостан;</w:t>
            </w:r>
          </w:p>
          <w:p w:rsidR="0003679E" w:rsidRDefault="0003679E">
            <w:pPr>
              <w:pStyle w:val="ConsPlusNormal"/>
            </w:pPr>
            <w:r>
              <w:t>Министерство культуры Республики Башкортостан;</w:t>
            </w:r>
          </w:p>
          <w:p w:rsidR="0003679E" w:rsidRDefault="0003679E">
            <w:pPr>
              <w:pStyle w:val="ConsPlusNormal"/>
            </w:pPr>
            <w:r>
              <w:t>Министерство лесного хозяйства Республики Башкортостан;</w:t>
            </w:r>
          </w:p>
          <w:p w:rsidR="0003679E" w:rsidRDefault="0003679E">
            <w:pPr>
              <w:pStyle w:val="ConsPlusNormal"/>
            </w:pPr>
            <w:r>
              <w:t>Министерство молодежной политики и спорта Республики Башкортостан;</w:t>
            </w:r>
          </w:p>
          <w:p w:rsidR="0003679E" w:rsidRDefault="0003679E">
            <w:pPr>
              <w:pStyle w:val="ConsPlusNormal"/>
            </w:pPr>
            <w:r>
              <w:lastRenderedPageBreak/>
              <w:t>Министерство образования Республики Башкортостан;</w:t>
            </w:r>
          </w:p>
          <w:p w:rsidR="0003679E" w:rsidRDefault="0003679E">
            <w:pPr>
              <w:pStyle w:val="ConsPlusNormal"/>
            </w:pPr>
            <w:r>
              <w:t>Министерство природопользования и экологии Республики Башкортостан;</w:t>
            </w:r>
          </w:p>
          <w:p w:rsidR="0003679E" w:rsidRDefault="0003679E">
            <w:pPr>
              <w:pStyle w:val="ConsPlusNormal"/>
            </w:pPr>
            <w:r>
              <w:t>Министерство промышленности и инновационной политики Республики Башкортостан;</w:t>
            </w:r>
          </w:p>
          <w:p w:rsidR="0003679E" w:rsidRDefault="0003679E">
            <w:pPr>
              <w:pStyle w:val="ConsPlusNormal"/>
            </w:pPr>
            <w:r>
              <w:t>Министерство сельского хозяйства Республики Башкортостан;</w:t>
            </w:r>
          </w:p>
          <w:p w:rsidR="0003679E" w:rsidRDefault="0003679E">
            <w:pPr>
              <w:pStyle w:val="ConsPlusNormal"/>
            </w:pPr>
            <w:r>
              <w:t>Министерство труда и социальной защиты Республики Башкортостан;</w:t>
            </w:r>
          </w:p>
          <w:p w:rsidR="0003679E" w:rsidRDefault="0003679E">
            <w:pPr>
              <w:pStyle w:val="ConsPlusNormal"/>
            </w:pPr>
            <w:r>
              <w:t>Министерство финансов Республики Башкортостан;</w:t>
            </w:r>
          </w:p>
          <w:p w:rsidR="0003679E" w:rsidRDefault="0003679E">
            <w:pPr>
              <w:pStyle w:val="ConsPlusNormal"/>
            </w:pPr>
            <w:r>
              <w:t>Министерство экономического развития Республики Башкортостан;</w:t>
            </w:r>
          </w:p>
          <w:p w:rsidR="0003679E" w:rsidRDefault="0003679E">
            <w:pPr>
              <w:pStyle w:val="ConsPlusNormal"/>
            </w:pPr>
            <w:r>
              <w:t>Государственный комитет Республики Башкортостан по строительству и архитектуре;</w:t>
            </w:r>
          </w:p>
          <w:p w:rsidR="0003679E" w:rsidRDefault="0003679E">
            <w:pPr>
              <w:pStyle w:val="ConsPlusNormal"/>
            </w:pPr>
            <w:r>
              <w:t>Государственный комитет Республики Башкортостан по торговле и защите прав потребителей;</w:t>
            </w:r>
          </w:p>
          <w:p w:rsidR="0003679E" w:rsidRDefault="0003679E">
            <w:pPr>
              <w:pStyle w:val="ConsPlusNormal"/>
            </w:pPr>
            <w:r>
              <w:t>Государственный комитет Республики Башкортостан по транспорту и дорожному хозяйству;</w:t>
            </w:r>
          </w:p>
          <w:p w:rsidR="0003679E" w:rsidRDefault="0003679E">
            <w:pPr>
              <w:pStyle w:val="ConsPlusNormal"/>
            </w:pPr>
            <w:r>
              <w:t>Агентство по туризму Республики Башкортостан;</w:t>
            </w:r>
          </w:p>
          <w:p w:rsidR="0003679E" w:rsidRDefault="0003679E">
            <w:pPr>
              <w:pStyle w:val="ConsPlusNormal"/>
            </w:pPr>
            <w:r>
              <w:t>Государственный комитет Республики Башкортостан по информатизации и вопросам функционирования системы "Открытая Республика";</w:t>
            </w:r>
          </w:p>
          <w:p w:rsidR="0003679E" w:rsidRDefault="0003679E">
            <w:pPr>
              <w:pStyle w:val="ConsPlusNormal"/>
            </w:pPr>
            <w:r>
              <w:t>организации</w:t>
            </w:r>
          </w:p>
          <w:p w:rsidR="0003679E" w:rsidRDefault="0003679E">
            <w:pPr>
              <w:pStyle w:val="ConsPlusNormal"/>
            </w:pPr>
            <w:r>
              <w:t>(по согласованию)</w:t>
            </w:r>
          </w:p>
        </w:tc>
      </w:tr>
      <w:tr w:rsidR="0003679E">
        <w:tblPrEx>
          <w:tblBorders>
            <w:insideH w:val="nil"/>
          </w:tblBorders>
        </w:tblPrEx>
        <w:tc>
          <w:tcPr>
            <w:tcW w:w="9660" w:type="dxa"/>
            <w:gridSpan w:val="2"/>
            <w:tcBorders>
              <w:top w:val="nil"/>
            </w:tcBorders>
          </w:tcPr>
          <w:p w:rsidR="0003679E" w:rsidRDefault="0003679E">
            <w:pPr>
              <w:pStyle w:val="ConsPlusNormal"/>
            </w:pPr>
            <w:r>
              <w:lastRenderedPageBreak/>
              <w:t xml:space="preserve">(в ред. </w:t>
            </w:r>
            <w:hyperlink r:id="rId34" w:history="1">
              <w:r>
                <w:rPr>
                  <w:color w:val="0000FF"/>
                </w:rPr>
                <w:t>Постановления</w:t>
              </w:r>
            </w:hyperlink>
            <w:r>
              <w:t xml:space="preserve"> Правительства РБ от 16.07.2015 N 269)</w:t>
            </w:r>
          </w:p>
        </w:tc>
      </w:tr>
      <w:tr w:rsidR="0003679E">
        <w:tc>
          <w:tcPr>
            <w:tcW w:w="2700" w:type="dxa"/>
          </w:tcPr>
          <w:p w:rsidR="0003679E" w:rsidRDefault="0003679E">
            <w:pPr>
              <w:pStyle w:val="ConsPlusNormal"/>
            </w:pPr>
            <w:r>
              <w:t>Исполнитель мероприятий Программы</w:t>
            </w:r>
          </w:p>
        </w:tc>
        <w:tc>
          <w:tcPr>
            <w:tcW w:w="6960" w:type="dxa"/>
          </w:tcPr>
          <w:p w:rsidR="0003679E" w:rsidRDefault="0003679E">
            <w:pPr>
              <w:pStyle w:val="ConsPlusNormal"/>
            </w:pPr>
            <w:r>
              <w:t>заказчики Программы (в случае, если напрямую задействованы в реализации ее мероприятий);</w:t>
            </w:r>
          </w:p>
          <w:p w:rsidR="0003679E" w:rsidRDefault="0003679E">
            <w:pPr>
              <w:pStyle w:val="ConsPlusNormal"/>
            </w:pPr>
            <w:r>
              <w:t>Национальный банк Республики Башкортостан Центрального банка Российской Федерации</w:t>
            </w:r>
          </w:p>
          <w:p w:rsidR="0003679E" w:rsidRDefault="0003679E">
            <w:pPr>
              <w:pStyle w:val="ConsPlusNormal"/>
            </w:pPr>
            <w:r>
              <w:t>(по согласованию);</w:t>
            </w:r>
          </w:p>
          <w:p w:rsidR="0003679E" w:rsidRDefault="0003679E">
            <w:pPr>
              <w:pStyle w:val="ConsPlusNormal"/>
              <w:jc w:val="both"/>
            </w:pPr>
            <w:r>
              <w:t>иные организации</w:t>
            </w:r>
          </w:p>
          <w:p w:rsidR="0003679E" w:rsidRDefault="0003679E">
            <w:pPr>
              <w:pStyle w:val="ConsPlusNormal"/>
              <w:jc w:val="both"/>
            </w:pPr>
            <w:r>
              <w:t>(по согласованию)</w:t>
            </w:r>
          </w:p>
        </w:tc>
      </w:tr>
    </w:tbl>
    <w:p w:rsidR="0003679E" w:rsidRDefault="0003679E">
      <w:pPr>
        <w:sectPr w:rsidR="0003679E">
          <w:pgSz w:w="16838" w:h="11905"/>
          <w:pgMar w:top="1701" w:right="1134" w:bottom="850" w:left="1134" w:header="0" w:footer="0" w:gutter="0"/>
          <w:cols w:space="720"/>
        </w:sectPr>
      </w:pPr>
    </w:p>
    <w:p w:rsidR="0003679E" w:rsidRDefault="0003679E">
      <w:pPr>
        <w:pStyle w:val="ConsPlusNormal"/>
        <w:jc w:val="center"/>
      </w:pPr>
    </w:p>
    <w:p w:rsidR="0003679E" w:rsidRDefault="0003679E">
      <w:pPr>
        <w:pStyle w:val="ConsPlusNormal"/>
        <w:jc w:val="center"/>
      </w:pPr>
      <w:r>
        <w:t>6.1.2. Уровни управления Программой</w:t>
      </w:r>
    </w:p>
    <w:p w:rsidR="0003679E" w:rsidRDefault="0003679E">
      <w:pPr>
        <w:pStyle w:val="ConsPlusNormal"/>
        <w:ind w:firstLine="540"/>
        <w:jc w:val="both"/>
      </w:pPr>
    </w:p>
    <w:p w:rsidR="0003679E" w:rsidRDefault="0003679E">
      <w:pPr>
        <w:pStyle w:val="ConsPlusNormal"/>
        <w:ind w:firstLine="540"/>
        <w:jc w:val="both"/>
      </w:pPr>
      <w:r>
        <w:t>Система управления Программой будет иметь следующую структуру:</w:t>
      </w:r>
    </w:p>
    <w:p w:rsidR="0003679E" w:rsidRDefault="0003679E">
      <w:pPr>
        <w:pStyle w:val="ConsPlusNormal"/>
        <w:ind w:firstLine="540"/>
        <w:jc w:val="both"/>
      </w:pPr>
      <w:r>
        <w:t>1) уровень управления генерального заказчика Программы, Координационного совета и координатора Программы:</w:t>
      </w:r>
    </w:p>
    <w:p w:rsidR="0003679E" w:rsidRDefault="0003679E">
      <w:pPr>
        <w:pStyle w:val="ConsPlusNormal"/>
        <w:ind w:firstLine="540"/>
        <w:jc w:val="both"/>
      </w:pPr>
      <w:r>
        <w:t>координация работы и сопровождение реализации проектов Программы;</w:t>
      </w:r>
    </w:p>
    <w:p w:rsidR="0003679E" w:rsidRDefault="0003679E">
      <w:pPr>
        <w:pStyle w:val="ConsPlusNormal"/>
        <w:ind w:firstLine="540"/>
        <w:jc w:val="both"/>
      </w:pPr>
      <w:r>
        <w:t>оперативное управление реализацией Программы, обеспечение процессов планирования и мониторинга выполнения мероприятий;</w:t>
      </w:r>
    </w:p>
    <w:p w:rsidR="0003679E" w:rsidRDefault="0003679E">
      <w:pPr>
        <w:pStyle w:val="ConsPlusNormal"/>
        <w:ind w:firstLine="540"/>
        <w:jc w:val="both"/>
      </w:pPr>
      <w:r>
        <w:t>контроль за достижением плановых значений целевых показателей Программы по итогам года и Программы в целом;</w:t>
      </w:r>
    </w:p>
    <w:p w:rsidR="0003679E" w:rsidRDefault="0003679E">
      <w:pPr>
        <w:pStyle w:val="ConsPlusNormal"/>
        <w:ind w:firstLine="540"/>
        <w:jc w:val="both"/>
      </w:pPr>
      <w:r>
        <w:t>согласование корректировки Программы (изменение сроков и бюджетов реализуемых мероприятий, исключение/добавление мероприятий) в случае, если такие корректировки приводят к изменению плановых значений целевых показателей и/или изменению параметров ресурсного обеспечения;</w:t>
      </w:r>
    </w:p>
    <w:p w:rsidR="0003679E" w:rsidRDefault="0003679E">
      <w:pPr>
        <w:pStyle w:val="ConsPlusNormal"/>
        <w:ind w:firstLine="540"/>
        <w:jc w:val="both"/>
      </w:pPr>
      <w:r>
        <w:t>2) уровень управления координирующего (ответственного) исполнителя Программы по направлению ее реализации:</w:t>
      </w:r>
    </w:p>
    <w:p w:rsidR="0003679E" w:rsidRDefault="0003679E">
      <w:pPr>
        <w:pStyle w:val="ConsPlusNormal"/>
        <w:ind w:firstLine="540"/>
        <w:jc w:val="both"/>
      </w:pPr>
      <w:r>
        <w:t>контроль за достижением плановых значений целевых показателей закрепленного направления реализации Программы по итогам года и по итогам ее реализации в целом;</w:t>
      </w:r>
    </w:p>
    <w:p w:rsidR="0003679E" w:rsidRDefault="0003679E">
      <w:pPr>
        <w:pStyle w:val="ConsPlusNormal"/>
        <w:ind w:firstLine="540"/>
        <w:jc w:val="both"/>
      </w:pPr>
      <w:r>
        <w:t>принятие решений по корректировкам работ в рамках программных мероприятий, не приводящим к изменению плановых значений целевых показателей и параметров ресурсного обеспечения Программы (по направлению), но влекущим изменения в работах других мероприятий;</w:t>
      </w:r>
    </w:p>
    <w:p w:rsidR="0003679E" w:rsidRDefault="0003679E">
      <w:pPr>
        <w:pStyle w:val="ConsPlusNormal"/>
        <w:ind w:firstLine="540"/>
        <w:jc w:val="both"/>
      </w:pPr>
      <w:r>
        <w:t>3) уровень управления заказчика Программы - контроль выполнения соответствующих мероприятий Программы в рамках отчетных периодов, соблюдения сроков по работам, расходования финансовых средств, получения запланированных результатов по мероприятиям (как итоговых, так и промежуточных).</w:t>
      </w:r>
    </w:p>
    <w:p w:rsidR="0003679E" w:rsidRDefault="0003679E">
      <w:pPr>
        <w:pStyle w:val="ConsPlusNormal"/>
        <w:ind w:firstLine="540"/>
        <w:jc w:val="both"/>
      </w:pPr>
    </w:p>
    <w:p w:rsidR="0003679E" w:rsidRDefault="0003679E">
      <w:pPr>
        <w:pStyle w:val="ConsPlusNormal"/>
        <w:jc w:val="center"/>
      </w:pPr>
      <w:r>
        <w:t>6.1.3. Функции основных участников Программы</w:t>
      </w:r>
    </w:p>
    <w:p w:rsidR="0003679E" w:rsidRDefault="0003679E">
      <w:pPr>
        <w:pStyle w:val="ConsPlusNormal"/>
        <w:ind w:firstLine="540"/>
        <w:jc w:val="both"/>
      </w:pPr>
    </w:p>
    <w:p w:rsidR="0003679E" w:rsidRDefault="0003679E">
      <w:pPr>
        <w:pStyle w:val="ConsPlusNormal"/>
        <w:ind w:firstLine="540"/>
        <w:jc w:val="both"/>
      </w:pPr>
      <w:r>
        <w:t>6.1.3.1. Руководитель Программы.</w:t>
      </w:r>
    </w:p>
    <w:p w:rsidR="0003679E" w:rsidRDefault="0003679E">
      <w:pPr>
        <w:pStyle w:val="ConsPlusNormal"/>
        <w:ind w:firstLine="540"/>
        <w:jc w:val="both"/>
      </w:pPr>
      <w:r>
        <w:t>Руководителем Программы является лицо, определяемое в соответствии с решением Правительства Республики Башкортостан.</w:t>
      </w:r>
    </w:p>
    <w:p w:rsidR="0003679E" w:rsidRDefault="0003679E">
      <w:pPr>
        <w:pStyle w:val="ConsPlusNormal"/>
        <w:ind w:firstLine="540"/>
        <w:jc w:val="both"/>
      </w:pPr>
      <w:r>
        <w:t>Руководитель Программы несет ответственность за:</w:t>
      </w:r>
    </w:p>
    <w:p w:rsidR="0003679E" w:rsidRDefault="0003679E">
      <w:pPr>
        <w:pStyle w:val="ConsPlusNormal"/>
        <w:ind w:firstLine="540"/>
        <w:jc w:val="both"/>
      </w:pPr>
      <w:r>
        <w:t>организацию и конечные результаты реализации Программы, рациональное использование выделяемых на ее выполнение финансовых средств;</w:t>
      </w:r>
    </w:p>
    <w:p w:rsidR="0003679E" w:rsidRDefault="0003679E">
      <w:pPr>
        <w:pStyle w:val="ConsPlusNormal"/>
        <w:ind w:firstLine="540"/>
        <w:jc w:val="both"/>
      </w:pPr>
      <w:r>
        <w:t>достижение плановых значений целевых показателей Программы.</w:t>
      </w:r>
    </w:p>
    <w:p w:rsidR="0003679E" w:rsidRDefault="0003679E">
      <w:pPr>
        <w:pStyle w:val="ConsPlusNormal"/>
        <w:ind w:firstLine="540"/>
        <w:jc w:val="both"/>
      </w:pPr>
      <w:r>
        <w:t>Основные функции Руководителя Программы:</w:t>
      </w:r>
    </w:p>
    <w:p w:rsidR="0003679E" w:rsidRDefault="0003679E">
      <w:pPr>
        <w:pStyle w:val="ConsPlusNormal"/>
        <w:ind w:firstLine="540"/>
        <w:jc w:val="both"/>
      </w:pPr>
      <w:r>
        <w:t>общее управление Программой;</w:t>
      </w:r>
    </w:p>
    <w:p w:rsidR="0003679E" w:rsidRDefault="0003679E">
      <w:pPr>
        <w:pStyle w:val="ConsPlusNormal"/>
        <w:ind w:firstLine="540"/>
        <w:jc w:val="both"/>
      </w:pPr>
      <w:r>
        <w:t>контроль за реализацией Программы, в том числе за достижением плановых значений целевых показателей Программы;</w:t>
      </w:r>
    </w:p>
    <w:p w:rsidR="0003679E" w:rsidRDefault="0003679E">
      <w:pPr>
        <w:pStyle w:val="ConsPlusNormal"/>
        <w:ind w:firstLine="540"/>
        <w:jc w:val="both"/>
      </w:pPr>
      <w:r>
        <w:t>определение форм и методов управления реализацией Программы;</w:t>
      </w:r>
    </w:p>
    <w:p w:rsidR="0003679E" w:rsidRDefault="0003679E">
      <w:pPr>
        <w:pStyle w:val="ConsPlusNormal"/>
        <w:ind w:firstLine="540"/>
        <w:jc w:val="both"/>
      </w:pPr>
      <w:r>
        <w:t>применение при реализации Программы передовых практик и инструментов управления, показавших высокий результат при реализации других программ и проектов.</w:t>
      </w:r>
    </w:p>
    <w:p w:rsidR="0003679E" w:rsidRDefault="0003679E">
      <w:pPr>
        <w:pStyle w:val="ConsPlusNormal"/>
        <w:ind w:firstLine="540"/>
        <w:jc w:val="both"/>
      </w:pPr>
      <w:r>
        <w:t>Руководитель Программы наделяется следующими полномочиями:</w:t>
      </w:r>
    </w:p>
    <w:p w:rsidR="0003679E" w:rsidRDefault="0003679E">
      <w:pPr>
        <w:pStyle w:val="ConsPlusNormal"/>
        <w:ind w:firstLine="540"/>
        <w:jc w:val="both"/>
      </w:pPr>
      <w:r>
        <w:t>принимать решения по вопросам реализации Программы в рамках своих полномочий, в том числе осуществлять контроль и согласование соответствующих изменений, вносимых в Программу;</w:t>
      </w:r>
    </w:p>
    <w:p w:rsidR="0003679E" w:rsidRDefault="0003679E">
      <w:pPr>
        <w:pStyle w:val="ConsPlusNormal"/>
        <w:ind w:firstLine="540"/>
        <w:jc w:val="both"/>
      </w:pPr>
      <w:r>
        <w:t>назначать и проводить совещания для рассмотрения хода реализации Программы на уровне ее генерального заказчика и Координационного совета.</w:t>
      </w:r>
    </w:p>
    <w:p w:rsidR="0003679E" w:rsidRDefault="0003679E">
      <w:pPr>
        <w:pStyle w:val="ConsPlusNormal"/>
        <w:pBdr>
          <w:top w:val="single" w:sz="6" w:space="0" w:color="auto"/>
        </w:pBdr>
        <w:spacing w:before="100" w:after="100"/>
        <w:jc w:val="both"/>
        <w:rPr>
          <w:sz w:val="2"/>
          <w:szCs w:val="2"/>
        </w:rPr>
      </w:pPr>
    </w:p>
    <w:p w:rsidR="0003679E" w:rsidRDefault="0003679E">
      <w:pPr>
        <w:pStyle w:val="ConsPlusNormal"/>
        <w:ind w:firstLine="540"/>
        <w:jc w:val="both"/>
      </w:pPr>
      <w:r>
        <w:rPr>
          <w:color w:val="0A2666"/>
        </w:rPr>
        <w:t>КонсультантПлюс: примечание.</w:t>
      </w:r>
    </w:p>
    <w:p w:rsidR="0003679E" w:rsidRDefault="0003679E">
      <w:pPr>
        <w:pStyle w:val="ConsPlusNormal"/>
        <w:ind w:firstLine="540"/>
        <w:jc w:val="both"/>
      </w:pPr>
      <w:r>
        <w:rPr>
          <w:color w:val="0A2666"/>
        </w:rPr>
        <w:t>Нумерация пунктов дана в соответствии с официальным текстом документа.</w:t>
      </w:r>
    </w:p>
    <w:p w:rsidR="0003679E" w:rsidRDefault="0003679E">
      <w:pPr>
        <w:pStyle w:val="ConsPlusNormal"/>
        <w:pBdr>
          <w:top w:val="single" w:sz="6" w:space="0" w:color="auto"/>
        </w:pBdr>
        <w:spacing w:before="100" w:after="100"/>
        <w:jc w:val="both"/>
        <w:rPr>
          <w:sz w:val="2"/>
          <w:szCs w:val="2"/>
        </w:rPr>
      </w:pPr>
    </w:p>
    <w:p w:rsidR="0003679E" w:rsidRDefault="0003679E">
      <w:pPr>
        <w:pStyle w:val="ConsPlusNormal"/>
        <w:ind w:firstLine="540"/>
        <w:jc w:val="both"/>
      </w:pPr>
      <w:r>
        <w:lastRenderedPageBreak/>
        <w:t>6.3.1.2. Генеральный заказчик Программы.</w:t>
      </w:r>
    </w:p>
    <w:p w:rsidR="0003679E" w:rsidRDefault="0003679E">
      <w:pPr>
        <w:pStyle w:val="ConsPlusNormal"/>
        <w:ind w:firstLine="540"/>
        <w:jc w:val="both"/>
      </w:pPr>
      <w:r>
        <w:t>Генеральным заказчиком Программы является Аппарат Правительства Республики Башкортостан (может быть изменен по решению Правительства Республики Башкортостан). Генеральный заказчик Программы несет ответственность за ее реализацию в целом.</w:t>
      </w:r>
    </w:p>
    <w:p w:rsidR="0003679E" w:rsidRDefault="0003679E">
      <w:pPr>
        <w:pStyle w:val="ConsPlusNormal"/>
        <w:ind w:firstLine="540"/>
        <w:jc w:val="both"/>
      </w:pPr>
      <w:r>
        <w:t>Основные функции генерального заказчика Программы:</w:t>
      </w:r>
    </w:p>
    <w:p w:rsidR="0003679E" w:rsidRDefault="0003679E">
      <w:pPr>
        <w:pStyle w:val="ConsPlusNormal"/>
        <w:ind w:firstLine="540"/>
        <w:jc w:val="both"/>
      </w:pPr>
      <w:r>
        <w:t>вносит в Правительство Республики Башкортостан проекты законов и нормативных правовых актов, необходимых для выполнения Программы;</w:t>
      </w:r>
    </w:p>
    <w:p w:rsidR="0003679E" w:rsidRDefault="0003679E">
      <w:pPr>
        <w:pStyle w:val="ConsPlusNormal"/>
        <w:ind w:firstLine="540"/>
        <w:jc w:val="both"/>
      </w:pPr>
      <w:r>
        <w:t>разрабатывает и принимает в пределах своих полномочий нормативные правовые акты;</w:t>
      </w:r>
    </w:p>
    <w:p w:rsidR="0003679E" w:rsidRDefault="0003679E">
      <w:pPr>
        <w:pStyle w:val="ConsPlusNormal"/>
        <w:ind w:firstLine="540"/>
        <w:jc w:val="both"/>
      </w:pPr>
      <w:r>
        <w:t>утверждает детализированный финансовый план программных мероприятий Программы;</w:t>
      </w:r>
    </w:p>
    <w:p w:rsidR="0003679E" w:rsidRDefault="0003679E">
      <w:pPr>
        <w:pStyle w:val="ConsPlusNormal"/>
        <w:ind w:firstLine="540"/>
        <w:jc w:val="both"/>
      </w:pPr>
      <w:r>
        <w:t>ежеквартально (ежегодно) по установленной форме готовит отчетные материалы о ходе и достигнутых результатах реализации Программы, а также об эффективности использования финансовых средств и представляет их на рассмотрение Президенту и в Правительство Республики Башкортостан;</w:t>
      </w:r>
    </w:p>
    <w:p w:rsidR="0003679E" w:rsidRDefault="0003679E">
      <w:pPr>
        <w:pStyle w:val="ConsPlusNormal"/>
        <w:ind w:firstLine="540"/>
        <w:jc w:val="both"/>
      </w:pPr>
      <w:r>
        <w:t>совместно с заказчиками Программы организует экспертные проверки хода ее реализации (при необходимости);</w:t>
      </w:r>
    </w:p>
    <w:p w:rsidR="0003679E" w:rsidRDefault="0003679E">
      <w:pPr>
        <w:pStyle w:val="ConsPlusNormal"/>
        <w:ind w:firstLine="540"/>
        <w:jc w:val="both"/>
      </w:pPr>
      <w:r>
        <w:t>ежегодно уточняет целевые показатели Программы, затраты по ее мероприятиям, механизм реализации и состав участников Программы, а также представляет ее корректировку в установленном порядке (при необходимости);</w:t>
      </w:r>
    </w:p>
    <w:p w:rsidR="0003679E" w:rsidRDefault="0003679E">
      <w:pPr>
        <w:pStyle w:val="ConsPlusNormal"/>
        <w:ind w:firstLine="540"/>
        <w:jc w:val="both"/>
      </w:pPr>
      <w:r>
        <w:t>вносит в установленном порядке предложения о корректировке Программы, продлении срока либо прекращении ее реализации (при необходимости);</w:t>
      </w:r>
    </w:p>
    <w:p w:rsidR="0003679E" w:rsidRDefault="0003679E">
      <w:pPr>
        <w:pStyle w:val="ConsPlusNormal"/>
        <w:ind w:firstLine="540"/>
        <w:jc w:val="both"/>
      </w:pPr>
      <w:r>
        <w:t>выявляет научные, технические и организационные проблемы в ходе реализации Программы;</w:t>
      </w:r>
    </w:p>
    <w:p w:rsidR="0003679E" w:rsidRDefault="0003679E">
      <w:pPr>
        <w:pStyle w:val="ConsPlusNormal"/>
        <w:ind w:firstLine="540"/>
        <w:jc w:val="both"/>
      </w:pPr>
      <w:r>
        <w:t>инициирует экспертизу проектов и экспертные проверки хода реализации Программы;</w:t>
      </w:r>
    </w:p>
    <w:p w:rsidR="0003679E" w:rsidRDefault="0003679E">
      <w:pPr>
        <w:pStyle w:val="ConsPlusNormal"/>
        <w:ind w:firstLine="540"/>
        <w:jc w:val="both"/>
      </w:pPr>
      <w:r>
        <w:t>организует независимую оценку показателей результативности и эффективности программных мероприятий, их соответствия целевым показателям Программы;</w:t>
      </w:r>
    </w:p>
    <w:p w:rsidR="0003679E" w:rsidRDefault="0003679E">
      <w:pPr>
        <w:pStyle w:val="ConsPlusNormal"/>
        <w:ind w:firstLine="540"/>
        <w:jc w:val="both"/>
      </w:pPr>
      <w:r>
        <w:t>внедряет и обеспечивает применение информационных технологий в целях управления реализацией Программы и контроля за ходом ее реализации.</w:t>
      </w:r>
    </w:p>
    <w:p w:rsidR="0003679E" w:rsidRDefault="0003679E">
      <w:pPr>
        <w:pStyle w:val="ConsPlusNormal"/>
        <w:ind w:firstLine="540"/>
        <w:jc w:val="both"/>
      </w:pPr>
      <w:r>
        <w:t>Генеральный заказчик Программы наделяется полномочиями утверждать:</w:t>
      </w:r>
    </w:p>
    <w:p w:rsidR="0003679E" w:rsidRDefault="0003679E">
      <w:pPr>
        <w:pStyle w:val="ConsPlusNormal"/>
        <w:ind w:firstLine="540"/>
        <w:jc w:val="both"/>
      </w:pPr>
      <w:r>
        <w:t>порядок формирования, функции и полномочия рабочих органов, создаваемых в рамках реализации Программы, в том числе в целях осуществления функций соответствующего текущего управления, а также порядок принятия решений этими органами;</w:t>
      </w:r>
    </w:p>
    <w:p w:rsidR="0003679E" w:rsidRDefault="0003679E">
      <w:pPr>
        <w:pStyle w:val="ConsPlusNormal"/>
        <w:ind w:firstLine="540"/>
        <w:jc w:val="both"/>
      </w:pPr>
      <w:r>
        <w:t>порядок взаимодействия генерального заказчика Программы с ее основными участниками;</w:t>
      </w:r>
    </w:p>
    <w:p w:rsidR="0003679E" w:rsidRDefault="0003679E">
      <w:pPr>
        <w:pStyle w:val="ConsPlusNormal"/>
        <w:ind w:firstLine="540"/>
        <w:jc w:val="both"/>
      </w:pPr>
      <w:r>
        <w:t>порядок проведения экспертизы и мониторинга реализации программных мероприятий;</w:t>
      </w:r>
    </w:p>
    <w:p w:rsidR="0003679E" w:rsidRDefault="0003679E">
      <w:pPr>
        <w:pStyle w:val="ConsPlusNormal"/>
        <w:ind w:firstLine="540"/>
        <w:jc w:val="both"/>
      </w:pPr>
      <w:r>
        <w:t>порядок информационного взаимодействия участников Программы в рамках процессов ее планирования и мониторинга, в том числе с использованием специализированных информационных систем;</w:t>
      </w:r>
    </w:p>
    <w:p w:rsidR="0003679E" w:rsidRDefault="0003679E">
      <w:pPr>
        <w:pStyle w:val="ConsPlusNormal"/>
        <w:ind w:firstLine="540"/>
        <w:jc w:val="both"/>
      </w:pPr>
      <w:r>
        <w:t>директивный план реализации мероприятий Программы.</w:t>
      </w:r>
    </w:p>
    <w:p w:rsidR="0003679E" w:rsidRDefault="0003679E">
      <w:pPr>
        <w:pStyle w:val="ConsPlusNormal"/>
        <w:ind w:firstLine="540"/>
        <w:jc w:val="both"/>
      </w:pPr>
      <w:r>
        <w:t>6.1.3.3. Координационный совет Программы.</w:t>
      </w:r>
    </w:p>
    <w:p w:rsidR="0003679E" w:rsidRDefault="0003679E">
      <w:pPr>
        <w:pStyle w:val="ConsPlusNormal"/>
        <w:ind w:firstLine="540"/>
        <w:jc w:val="both"/>
      </w:pPr>
      <w:r>
        <w:t>Координационный совет Программы является совещательным, экспертным, консультативным органом по взаимодействию исполнительных органов государственной власти Республики Башкортостан, органов местного самоуправления Республики Башкортостан, территориальных органов федеральных органов исполнительной власти по Республике Башкортостан, научно-исследовательских и иных организаций по выработке согласованных решений при реализации Программы.</w:t>
      </w:r>
    </w:p>
    <w:p w:rsidR="0003679E" w:rsidRDefault="0003679E">
      <w:pPr>
        <w:pStyle w:val="ConsPlusNormal"/>
        <w:ind w:firstLine="540"/>
        <w:jc w:val="both"/>
      </w:pPr>
      <w:r>
        <w:t>Положение о Координационном совете Программы, его состав и изменения, вносимые в них, утверждаются нормативными правовыми актами Правительства Республики Башкортостан.</w:t>
      </w:r>
    </w:p>
    <w:p w:rsidR="0003679E" w:rsidRDefault="0003679E">
      <w:pPr>
        <w:pStyle w:val="ConsPlusNormal"/>
        <w:ind w:firstLine="540"/>
        <w:jc w:val="both"/>
      </w:pPr>
      <w:r>
        <w:t>В своей деятельности Координационный совет Программы руководствуется законами и иными нормативными правовыми актами Российской Федерации и Республики Башкортостан, а также собственными решениями.</w:t>
      </w:r>
    </w:p>
    <w:p w:rsidR="0003679E" w:rsidRDefault="0003679E">
      <w:pPr>
        <w:pStyle w:val="ConsPlusNormal"/>
        <w:ind w:firstLine="540"/>
        <w:jc w:val="both"/>
      </w:pPr>
      <w:r>
        <w:t>Целью деятельности Координационного совета Программы является выработка рекомендаций, обеспечивающих принятие оптимальных решений при реализации Программы.</w:t>
      </w:r>
    </w:p>
    <w:p w:rsidR="0003679E" w:rsidRDefault="0003679E">
      <w:pPr>
        <w:pStyle w:val="ConsPlusNormal"/>
        <w:ind w:firstLine="540"/>
        <w:jc w:val="both"/>
      </w:pPr>
      <w:r>
        <w:t>Координационный совет Программы выполняет следующие основные функции:</w:t>
      </w:r>
    </w:p>
    <w:p w:rsidR="0003679E" w:rsidRDefault="0003679E">
      <w:pPr>
        <w:pStyle w:val="ConsPlusNormal"/>
        <w:ind w:firstLine="540"/>
        <w:jc w:val="both"/>
      </w:pPr>
      <w:r>
        <w:t>определяет стратегию реализации Программы и обеспечивает выполнение ее мероприятий;</w:t>
      </w:r>
    </w:p>
    <w:p w:rsidR="0003679E" w:rsidRDefault="0003679E">
      <w:pPr>
        <w:pStyle w:val="ConsPlusNormal"/>
        <w:ind w:firstLine="540"/>
        <w:jc w:val="both"/>
      </w:pPr>
      <w:r>
        <w:t>разрабатывает предложения по совершенствованию процесса управления Программой;</w:t>
      </w:r>
    </w:p>
    <w:p w:rsidR="0003679E" w:rsidRDefault="0003679E">
      <w:pPr>
        <w:pStyle w:val="ConsPlusNormal"/>
        <w:ind w:firstLine="540"/>
        <w:jc w:val="both"/>
      </w:pPr>
      <w:r>
        <w:lastRenderedPageBreak/>
        <w:t>разрабатывает проекты организационно-методических документов по координации деятельности участников Программы;</w:t>
      </w:r>
    </w:p>
    <w:p w:rsidR="0003679E" w:rsidRDefault="0003679E">
      <w:pPr>
        <w:pStyle w:val="ConsPlusNormal"/>
        <w:ind w:firstLine="540"/>
        <w:jc w:val="both"/>
      </w:pPr>
      <w:r>
        <w:t>подготавливает предложения по разработке заказчиками Программы ежегодных ведомственных планов реализации мероприятий Программы и контролю за их исполнением;</w:t>
      </w:r>
    </w:p>
    <w:p w:rsidR="0003679E" w:rsidRDefault="0003679E">
      <w:pPr>
        <w:pStyle w:val="ConsPlusNormal"/>
        <w:ind w:firstLine="540"/>
        <w:jc w:val="both"/>
      </w:pPr>
      <w:r>
        <w:t>согласовывает ежегодные отчеты о выполнении планов реализации мероприятий Программы, представляемые ее основными исполнителями;</w:t>
      </w:r>
    </w:p>
    <w:p w:rsidR="0003679E" w:rsidRDefault="0003679E">
      <w:pPr>
        <w:pStyle w:val="ConsPlusNormal"/>
        <w:ind w:firstLine="540"/>
        <w:jc w:val="both"/>
      </w:pPr>
      <w:r>
        <w:t>выполняет мониторинг реализации Программы и подготовку соответствующих ежегодных и полугодовых отчетов (при необходимости) для их представления генеральному заказчику Программы;</w:t>
      </w:r>
    </w:p>
    <w:p w:rsidR="0003679E" w:rsidRDefault="0003679E">
      <w:pPr>
        <w:pStyle w:val="ConsPlusNormal"/>
        <w:ind w:firstLine="540"/>
        <w:jc w:val="both"/>
      </w:pPr>
      <w:r>
        <w:t>рассматривает вопросы о внесении генеральному заказчику Программы предложений по корректировке и продлению срока ее реализации;</w:t>
      </w:r>
    </w:p>
    <w:p w:rsidR="0003679E" w:rsidRDefault="0003679E">
      <w:pPr>
        <w:pStyle w:val="ConsPlusNormal"/>
        <w:ind w:firstLine="540"/>
        <w:jc w:val="both"/>
      </w:pPr>
      <w:r>
        <w:t>осуществляет управление рисками реализации Программы.</w:t>
      </w:r>
    </w:p>
    <w:p w:rsidR="0003679E" w:rsidRDefault="0003679E">
      <w:pPr>
        <w:pStyle w:val="ConsPlusNormal"/>
        <w:ind w:firstLine="540"/>
        <w:jc w:val="both"/>
      </w:pPr>
      <w:r>
        <w:t>Координационный совет Программы наделяется полномочиями:</w:t>
      </w:r>
    </w:p>
    <w:p w:rsidR="0003679E" w:rsidRDefault="0003679E">
      <w:pPr>
        <w:pStyle w:val="ConsPlusNormal"/>
        <w:ind w:firstLine="540"/>
        <w:jc w:val="both"/>
      </w:pPr>
      <w:r>
        <w:t>согласовывать и (или) рекомендовать генеральному заказчику Программы принять решение о корректировке Программы, находящейся в рамках полномочий генерального заказчика Программы;</w:t>
      </w:r>
    </w:p>
    <w:p w:rsidR="0003679E" w:rsidRDefault="0003679E">
      <w:pPr>
        <w:pStyle w:val="ConsPlusNormal"/>
        <w:ind w:firstLine="540"/>
        <w:jc w:val="both"/>
      </w:pPr>
      <w:r>
        <w:t>согласовывать и (или) рекомендовать генеральному заказчику Программы утвердить проекты документов, определяющих порядок управления Программой и ее реализации;</w:t>
      </w:r>
    </w:p>
    <w:p w:rsidR="0003679E" w:rsidRDefault="0003679E">
      <w:pPr>
        <w:pStyle w:val="ConsPlusNormal"/>
        <w:ind w:firstLine="540"/>
        <w:jc w:val="both"/>
      </w:pPr>
      <w:r>
        <w:t>поручать координатору Программы создание рабочих групп для рассмотрения и выработки рекомендаций по наиболее значимым вопросам в рамках ее реализации.</w:t>
      </w:r>
    </w:p>
    <w:p w:rsidR="0003679E" w:rsidRDefault="0003679E">
      <w:pPr>
        <w:pStyle w:val="ConsPlusNormal"/>
        <w:ind w:firstLine="540"/>
        <w:jc w:val="both"/>
      </w:pPr>
      <w:r>
        <w:t xml:space="preserve">6.1.3.4. Координатор Программы - отдел специальных программ Аппарата Правительства Республики Башкортостан </w:t>
      </w:r>
      <w:hyperlink w:anchor="P5270" w:history="1">
        <w:r>
          <w:rPr>
            <w:color w:val="0000FF"/>
          </w:rPr>
          <w:t>&lt;*&gt;</w:t>
        </w:r>
      </w:hyperlink>
    </w:p>
    <w:p w:rsidR="0003679E" w:rsidRDefault="0003679E">
      <w:pPr>
        <w:pStyle w:val="ConsPlusNormal"/>
        <w:ind w:firstLine="540"/>
        <w:jc w:val="both"/>
      </w:pPr>
      <w:r>
        <w:t>--------------------------------</w:t>
      </w:r>
    </w:p>
    <w:p w:rsidR="0003679E" w:rsidRDefault="0003679E">
      <w:pPr>
        <w:pStyle w:val="ConsPlusNormal"/>
        <w:ind w:firstLine="540"/>
        <w:jc w:val="both"/>
      </w:pPr>
      <w:bookmarkStart w:id="67" w:name="P5270"/>
      <w:bookmarkEnd w:id="67"/>
      <w:r>
        <w:t>&lt;*&gt; Наименование, функции и задачи отдела определяются в соответствии с Положением об отделе специальных программ Аппарата Правительства Республики Башкортостан.</w:t>
      </w:r>
    </w:p>
    <w:p w:rsidR="0003679E" w:rsidRDefault="0003679E">
      <w:pPr>
        <w:pStyle w:val="ConsPlusNormal"/>
        <w:ind w:firstLine="540"/>
        <w:jc w:val="both"/>
      </w:pPr>
    </w:p>
    <w:p w:rsidR="0003679E" w:rsidRDefault="0003679E">
      <w:pPr>
        <w:pStyle w:val="ConsPlusNormal"/>
        <w:ind w:firstLine="540"/>
        <w:jc w:val="both"/>
      </w:pPr>
      <w:r>
        <w:t>Отдел специальных программ Аппарата Правительства Республики Башкортостан (далее - отдел) создается Правительством Республики Башкортостан в целях повышения эффективности управления формированием, реализацией и корректировкой комплексных программ, утвержденных Правительством Республики Башкортостан, и является структурным подразделением Аппарата Правительства Республики Башкортостан.</w:t>
      </w:r>
    </w:p>
    <w:p w:rsidR="0003679E" w:rsidRDefault="0003679E">
      <w:pPr>
        <w:pStyle w:val="ConsPlusNormal"/>
        <w:ind w:firstLine="540"/>
        <w:jc w:val="both"/>
      </w:pPr>
      <w:r>
        <w:t>Отдел работает под руководством заместителя Премьер-министра Правительства Республики Башкортостан - Руководителя Аппарата Правительства Республики Башкортостан и подчиняется заместителю Руководителя Аппарата Правительства Республики Башкортостан.</w:t>
      </w:r>
    </w:p>
    <w:p w:rsidR="0003679E" w:rsidRDefault="0003679E">
      <w:pPr>
        <w:pStyle w:val="ConsPlusNormal"/>
        <w:ind w:firstLine="540"/>
        <w:jc w:val="both"/>
      </w:pPr>
      <w:r>
        <w:t>Основными задачами отдела в части управления Программой являются следующие:</w:t>
      </w:r>
    </w:p>
    <w:p w:rsidR="0003679E" w:rsidRDefault="0003679E">
      <w:pPr>
        <w:pStyle w:val="ConsPlusNormal"/>
        <w:ind w:firstLine="540"/>
        <w:jc w:val="both"/>
      </w:pPr>
      <w:r>
        <w:t>оперативное управление реализацией Программы, обеспечение процессов планирования и мониторинга ее выполнения;</w:t>
      </w:r>
    </w:p>
    <w:p w:rsidR="0003679E" w:rsidRDefault="0003679E">
      <w:pPr>
        <w:pStyle w:val="ConsPlusNormal"/>
        <w:ind w:firstLine="540"/>
        <w:jc w:val="both"/>
      </w:pPr>
      <w:r>
        <w:t>сопровождение инвестиционных проектов, которые реализуются на территориях муниципальных образований Республики Башкортостан и включены в Программу;</w:t>
      </w:r>
    </w:p>
    <w:p w:rsidR="0003679E" w:rsidRDefault="0003679E">
      <w:pPr>
        <w:pStyle w:val="ConsPlusNormal"/>
        <w:ind w:firstLine="540"/>
        <w:jc w:val="both"/>
      </w:pPr>
      <w:r>
        <w:t>координация работы и сопровождение реализации проектов по поручению заместителя Премьер-министра Правительства Республики Башкортостан - Руководителя Аппарата Правительства Республики Башкортостан.</w:t>
      </w:r>
    </w:p>
    <w:p w:rsidR="0003679E" w:rsidRDefault="0003679E">
      <w:pPr>
        <w:pStyle w:val="ConsPlusNormal"/>
        <w:ind w:firstLine="540"/>
        <w:jc w:val="both"/>
      </w:pPr>
      <w:r>
        <w:t>Отдел выполняет следующие основные функции:</w:t>
      </w:r>
    </w:p>
    <w:p w:rsidR="0003679E" w:rsidRDefault="0003679E">
      <w:pPr>
        <w:pStyle w:val="ConsPlusNormal"/>
        <w:ind w:firstLine="540"/>
        <w:jc w:val="both"/>
      </w:pPr>
      <w:r>
        <w:t>координирует деятельность республиканских органов исполнительной власти, органов местного самоуправления Республики Башкортостан, территориальных органов федеральных органов исполнительной власти по Республике Башкортостан и организаций по реализации Программы;</w:t>
      </w:r>
    </w:p>
    <w:p w:rsidR="0003679E" w:rsidRDefault="0003679E">
      <w:pPr>
        <w:pStyle w:val="ConsPlusNormal"/>
        <w:ind w:firstLine="540"/>
        <w:jc w:val="both"/>
      </w:pPr>
      <w:r>
        <w:t>контролирует учет положений Программы при формировании проектов республиканских целевых, республиканских адресных инвестиционных и иных программ, территориального заказа по содержанию, ремонту, капитальному ремонту, строительству и реконструкции автомобильных дорог общего пользования Республики Башкортостан регионального, межмуниципального и местного значений, а также при внесении изменений в действующие программы;</w:t>
      </w:r>
    </w:p>
    <w:p w:rsidR="0003679E" w:rsidRDefault="0003679E">
      <w:pPr>
        <w:pStyle w:val="ConsPlusNormal"/>
        <w:ind w:firstLine="540"/>
        <w:jc w:val="both"/>
      </w:pPr>
      <w:r>
        <w:t xml:space="preserve">по поручению Координационного совета Программы или по запросу ее координирующих (ответственных) исполнителей формирует рабочие группы для выработки сложных </w:t>
      </w:r>
      <w:r>
        <w:lastRenderedPageBreak/>
        <w:t>межфункциональных и (или) межведомственных решений, необходимых для реализации Программы и (или) выработки вариантов ее корректировки, в целях достижения плановых значений целевых показателей Программы;</w:t>
      </w:r>
    </w:p>
    <w:p w:rsidR="0003679E" w:rsidRDefault="0003679E">
      <w:pPr>
        <w:pStyle w:val="ConsPlusNormal"/>
        <w:ind w:firstLine="540"/>
        <w:jc w:val="both"/>
      </w:pPr>
      <w:r>
        <w:t>обеспечивает работу Офиса мониторинга Программы, осуществляет подготовку его заседаний, контролирует выполнение принятых решений;</w:t>
      </w:r>
    </w:p>
    <w:p w:rsidR="0003679E" w:rsidRDefault="0003679E">
      <w:pPr>
        <w:pStyle w:val="ConsPlusNormal"/>
        <w:ind w:firstLine="540"/>
        <w:jc w:val="both"/>
      </w:pPr>
      <w:r>
        <w:t>координирует процесс формирования, уточнения мероприятий Программы и соответствующих отчетов.</w:t>
      </w:r>
    </w:p>
    <w:p w:rsidR="0003679E" w:rsidRDefault="0003679E">
      <w:pPr>
        <w:pStyle w:val="ConsPlusNormal"/>
        <w:ind w:firstLine="540"/>
        <w:jc w:val="both"/>
      </w:pPr>
      <w:r>
        <w:t>6.1.3.5. Координирующий (ответственный) исполнитель Программы по направлению ее реализации.</w:t>
      </w:r>
    </w:p>
    <w:p w:rsidR="0003679E" w:rsidRDefault="0003679E">
      <w:pPr>
        <w:pStyle w:val="ConsPlusNormal"/>
        <w:ind w:firstLine="540"/>
        <w:jc w:val="both"/>
      </w:pPr>
      <w:r>
        <w:t>Координирующим (ответственным) исполнителем Программы по направлению ее реализации является соответствующий исполнительный орган государственной власти Республики Башкортостан, в отдельных случаях - организации, определенные Программой.</w:t>
      </w:r>
    </w:p>
    <w:p w:rsidR="0003679E" w:rsidRDefault="0003679E">
      <w:pPr>
        <w:pStyle w:val="ConsPlusNormal"/>
        <w:ind w:firstLine="540"/>
        <w:jc w:val="both"/>
      </w:pPr>
      <w:r>
        <w:t>Основные функции координирующего (ответственного) исполнителя Программы по направлению ее реализации следующие:</w:t>
      </w:r>
    </w:p>
    <w:p w:rsidR="0003679E" w:rsidRDefault="0003679E">
      <w:pPr>
        <w:pStyle w:val="ConsPlusNormal"/>
        <w:ind w:firstLine="540"/>
        <w:jc w:val="both"/>
      </w:pPr>
      <w:r>
        <w:t>координация работы заказчиков Программы в рамках мероприятий по закрепленному направлению ее реализации;</w:t>
      </w:r>
    </w:p>
    <w:p w:rsidR="0003679E" w:rsidRDefault="0003679E">
      <w:pPr>
        <w:pStyle w:val="ConsPlusNormal"/>
        <w:ind w:firstLine="540"/>
        <w:jc w:val="both"/>
      </w:pPr>
      <w:r>
        <w:t>организация работы по достижению плановых значений целевых показателей Программы по закрепленному направлению ее реализации;</w:t>
      </w:r>
    </w:p>
    <w:p w:rsidR="0003679E" w:rsidRDefault="0003679E">
      <w:pPr>
        <w:pStyle w:val="ConsPlusNormal"/>
        <w:ind w:firstLine="540"/>
        <w:jc w:val="both"/>
      </w:pPr>
      <w:r>
        <w:t>согласование координационных календарных планов, формируемых по закрепленному направлению реализации Программы;</w:t>
      </w:r>
    </w:p>
    <w:p w:rsidR="0003679E" w:rsidRDefault="0003679E">
      <w:pPr>
        <w:pStyle w:val="ConsPlusNormal"/>
        <w:ind w:firstLine="540"/>
        <w:jc w:val="both"/>
      </w:pPr>
      <w:r>
        <w:t>контроль за выполнением мероприятий по закрепленному направлению реализации Программы;</w:t>
      </w:r>
    </w:p>
    <w:p w:rsidR="0003679E" w:rsidRDefault="0003679E">
      <w:pPr>
        <w:pStyle w:val="ConsPlusNormal"/>
        <w:ind w:firstLine="540"/>
        <w:jc w:val="both"/>
      </w:pPr>
      <w:r>
        <w:t>выработка предложений по корректировке Программы в случае отклонения результатов ее реализации от утвержденных контрольных показателей;</w:t>
      </w:r>
    </w:p>
    <w:p w:rsidR="0003679E" w:rsidRDefault="0003679E">
      <w:pPr>
        <w:pStyle w:val="ConsPlusNormal"/>
        <w:ind w:firstLine="540"/>
        <w:jc w:val="both"/>
      </w:pPr>
      <w:r>
        <w:t>контроль за достижением годовых плановых значений целевых показателей Программы по закрепленному направлению ее реализации;</w:t>
      </w:r>
    </w:p>
    <w:p w:rsidR="0003679E" w:rsidRDefault="0003679E">
      <w:pPr>
        <w:pStyle w:val="ConsPlusNormal"/>
        <w:ind w:firstLine="540"/>
        <w:jc w:val="both"/>
      </w:pPr>
      <w:r>
        <w:t>контроль за получением плановых результатов реализации мероприятий Программы по закрепленному направлению ее реализации на регулярной основе (в соответствии с графиком отчетности).</w:t>
      </w:r>
    </w:p>
    <w:p w:rsidR="0003679E" w:rsidRDefault="0003679E">
      <w:pPr>
        <w:pStyle w:val="ConsPlusNormal"/>
        <w:ind w:firstLine="540"/>
        <w:jc w:val="both"/>
      </w:pPr>
      <w:r>
        <w:t>Координирующий (ответственный) исполнитель Программы по закрепленному направлению ее реализации наделяется следующими полномочиями:</w:t>
      </w:r>
    </w:p>
    <w:p w:rsidR="0003679E" w:rsidRDefault="0003679E">
      <w:pPr>
        <w:pStyle w:val="ConsPlusNormal"/>
        <w:ind w:firstLine="540"/>
        <w:jc w:val="both"/>
      </w:pPr>
      <w:r>
        <w:t>принятие решений по корректировкам мероприятий Программы, которые не приводят к изменению плановых значений целевых показателей и параметров ресурсного обеспечения (по направлению) Программы, но влекут изменения ее других мероприятий;</w:t>
      </w:r>
    </w:p>
    <w:p w:rsidR="0003679E" w:rsidRDefault="0003679E">
      <w:pPr>
        <w:pStyle w:val="ConsPlusNormal"/>
        <w:ind w:firstLine="540"/>
        <w:jc w:val="both"/>
      </w:pPr>
      <w:r>
        <w:t>согласование параметров и ведомственных планов мероприятий по закрепленному направлению реализации Программы;</w:t>
      </w:r>
    </w:p>
    <w:p w:rsidR="0003679E" w:rsidRDefault="0003679E">
      <w:pPr>
        <w:pStyle w:val="ConsPlusNormal"/>
        <w:ind w:firstLine="540"/>
        <w:jc w:val="both"/>
      </w:pPr>
      <w:r>
        <w:t>привлечение профильных специалистов к экспертизе принимаемых решений по мероприятиям Программы;</w:t>
      </w:r>
    </w:p>
    <w:p w:rsidR="0003679E" w:rsidRDefault="0003679E">
      <w:pPr>
        <w:pStyle w:val="ConsPlusNormal"/>
        <w:ind w:firstLine="540"/>
        <w:jc w:val="both"/>
      </w:pPr>
      <w:r>
        <w:t>проведение совещаний с заказчиками и исполнителями Программы для выработки решений по закрепленным направлениям ее реализации;</w:t>
      </w:r>
    </w:p>
    <w:p w:rsidR="0003679E" w:rsidRDefault="0003679E">
      <w:pPr>
        <w:pStyle w:val="ConsPlusNormal"/>
        <w:ind w:firstLine="540"/>
        <w:jc w:val="both"/>
      </w:pPr>
      <w:r>
        <w:t>инициирование проведения межведомственных совещаний для рассмотрения хода реализации мероприятий Программы (по направлениям) и выработки сложных решений по организации взаимодействия участников Программы;</w:t>
      </w:r>
    </w:p>
    <w:p w:rsidR="0003679E" w:rsidRDefault="0003679E">
      <w:pPr>
        <w:pStyle w:val="ConsPlusNormal"/>
        <w:ind w:firstLine="540"/>
        <w:jc w:val="both"/>
      </w:pPr>
      <w:r>
        <w:t>получение у заказчиков и исполнителей Программы информации о выполнении ее мероприятий;</w:t>
      </w:r>
    </w:p>
    <w:p w:rsidR="0003679E" w:rsidRDefault="0003679E">
      <w:pPr>
        <w:pStyle w:val="ConsPlusNormal"/>
        <w:ind w:firstLine="540"/>
        <w:jc w:val="both"/>
      </w:pPr>
      <w:r>
        <w:t>инициирование решения проблемных вопросов на уровне генерального заказчика Программы.</w:t>
      </w:r>
    </w:p>
    <w:p w:rsidR="0003679E" w:rsidRDefault="0003679E">
      <w:pPr>
        <w:pStyle w:val="ConsPlusNormal"/>
        <w:ind w:firstLine="540"/>
        <w:jc w:val="both"/>
      </w:pPr>
      <w:r>
        <w:t>6.1.3.6. Заказчики Программы.</w:t>
      </w:r>
    </w:p>
    <w:p w:rsidR="0003679E" w:rsidRDefault="0003679E">
      <w:pPr>
        <w:pStyle w:val="ConsPlusNormal"/>
        <w:ind w:firstLine="540"/>
        <w:jc w:val="both"/>
      </w:pPr>
      <w:r>
        <w:t>Заказчиками Программы являются исполнительные органы государственной власти Республики Башкортостан и администрации муниципальных районов и городских округов Республики Башкортостан (по согласованию). Заказчики Программы отвечают за своевременную и качественную реализацию ее мероприятий.</w:t>
      </w:r>
    </w:p>
    <w:p w:rsidR="0003679E" w:rsidRDefault="0003679E">
      <w:pPr>
        <w:pStyle w:val="ConsPlusNormal"/>
        <w:ind w:firstLine="540"/>
        <w:jc w:val="both"/>
      </w:pPr>
      <w:r>
        <w:t>В мероприятиях Программы в графе "Исполнители" первым указывается заказчик.</w:t>
      </w:r>
    </w:p>
    <w:p w:rsidR="0003679E" w:rsidRDefault="0003679E">
      <w:pPr>
        <w:pStyle w:val="ConsPlusNormal"/>
        <w:ind w:firstLine="540"/>
        <w:jc w:val="both"/>
      </w:pPr>
      <w:r>
        <w:t>Основные функции заказчиков Программы:</w:t>
      </w:r>
    </w:p>
    <w:p w:rsidR="0003679E" w:rsidRDefault="0003679E">
      <w:pPr>
        <w:pStyle w:val="ConsPlusNormal"/>
        <w:ind w:firstLine="540"/>
        <w:jc w:val="both"/>
      </w:pPr>
      <w:r>
        <w:lastRenderedPageBreak/>
        <w:t>контроль за выполнением закрепленных мероприятий Программы в рамках отчетных периодов, соблюдением исполнителями Программы сроков осуществления работ, расходами финансовых средств, достижением запланированных результатов реализации мероприятий (как итоговых, так и промежуточных);</w:t>
      </w:r>
    </w:p>
    <w:p w:rsidR="0003679E" w:rsidRDefault="0003679E">
      <w:pPr>
        <w:pStyle w:val="ConsPlusNormal"/>
        <w:ind w:firstLine="540"/>
        <w:jc w:val="both"/>
      </w:pPr>
      <w:r>
        <w:t>формирование ежегодных ведомственных планов реализации мероприятий Программы, разработка предложений по их уточнению;</w:t>
      </w:r>
    </w:p>
    <w:p w:rsidR="0003679E" w:rsidRDefault="0003679E">
      <w:pPr>
        <w:pStyle w:val="ConsPlusNormal"/>
        <w:ind w:firstLine="540"/>
        <w:jc w:val="both"/>
      </w:pPr>
      <w:r>
        <w:t>отбор на конкурсной основе исполнителей работ (услуг) и поставщиков продукции по мероприятиям Программы и заключение с ними государственных (муниципальных) контрактов (договоров);</w:t>
      </w:r>
    </w:p>
    <w:p w:rsidR="0003679E" w:rsidRDefault="0003679E">
      <w:pPr>
        <w:pStyle w:val="ConsPlusNormal"/>
        <w:ind w:firstLine="540"/>
        <w:jc w:val="both"/>
      </w:pPr>
      <w:r>
        <w:t>обеспечение целевого и эффективного использования бюджетных средств, выделенных на реализацию Программы;</w:t>
      </w:r>
    </w:p>
    <w:p w:rsidR="0003679E" w:rsidRDefault="0003679E">
      <w:pPr>
        <w:pStyle w:val="ConsPlusNormal"/>
        <w:ind w:firstLine="540"/>
        <w:jc w:val="both"/>
      </w:pPr>
      <w:r>
        <w:t>подготовка предложений о финансировании Программы за счет средств федерального бюджета, бюджета Республики Башкортостан, местных бюджетов, в том числе в рамках федеральных и республиканских целевых программ, а также за счет средств внебюджетных источников;</w:t>
      </w:r>
    </w:p>
    <w:p w:rsidR="0003679E" w:rsidRDefault="0003679E">
      <w:pPr>
        <w:pStyle w:val="ConsPlusNormal"/>
        <w:ind w:firstLine="540"/>
        <w:jc w:val="both"/>
      </w:pPr>
      <w:r>
        <w:t>подготовка предложений о предоставлении налоговых льгот, инвестиционных налоговых кредитов, государственных и муниципальных гарантий при реализации Программы, а также о применении других инструментов управления Программой и ее реализации;</w:t>
      </w:r>
    </w:p>
    <w:p w:rsidR="0003679E" w:rsidRDefault="0003679E">
      <w:pPr>
        <w:pStyle w:val="ConsPlusNormal"/>
        <w:ind w:firstLine="540"/>
        <w:jc w:val="both"/>
      </w:pPr>
      <w:r>
        <w:t>участие в работе координационных и совещательных органов, создаваемых в ходе исполнения Программы;</w:t>
      </w:r>
    </w:p>
    <w:p w:rsidR="0003679E" w:rsidRDefault="0003679E">
      <w:pPr>
        <w:pStyle w:val="ConsPlusNormal"/>
        <w:ind w:firstLine="540"/>
        <w:jc w:val="both"/>
      </w:pPr>
      <w:r>
        <w:t>рассмотрение результатов экспертизы проектов и мероприятий Программы, предлагаемых для реализации в очередном финансовом году, в части их содержания и стоимости;</w:t>
      </w:r>
    </w:p>
    <w:p w:rsidR="0003679E" w:rsidRDefault="0003679E">
      <w:pPr>
        <w:pStyle w:val="ConsPlusNormal"/>
        <w:ind w:firstLine="540"/>
        <w:jc w:val="both"/>
      </w:pPr>
      <w:r>
        <w:t>организация ведения ежегодной и ежеквартальной отчетности о реализации Программы;</w:t>
      </w:r>
    </w:p>
    <w:p w:rsidR="0003679E" w:rsidRDefault="0003679E">
      <w:pPr>
        <w:pStyle w:val="ConsPlusNormal"/>
        <w:ind w:firstLine="540"/>
        <w:jc w:val="both"/>
      </w:pPr>
      <w:r>
        <w:t>представление генеральному заказчику, координатору и координирующему (ответственному) исполнителю Программы соответствующей статистической, справочной и аналитической информации;</w:t>
      </w:r>
    </w:p>
    <w:p w:rsidR="0003679E" w:rsidRDefault="0003679E">
      <w:pPr>
        <w:pStyle w:val="ConsPlusNormal"/>
        <w:ind w:firstLine="540"/>
        <w:jc w:val="both"/>
      </w:pPr>
      <w:r>
        <w:t>ежеквартальное (ежегодное) в установленные сроки представление генеральному заказчику и координирующему (ответственному) исполнителю Программы отчета о ходе и достигнутых результатах ее реализации, а также об эффективности использования финансовых средств;</w:t>
      </w:r>
    </w:p>
    <w:p w:rsidR="0003679E" w:rsidRDefault="0003679E">
      <w:pPr>
        <w:pStyle w:val="ConsPlusNormal"/>
        <w:ind w:firstLine="540"/>
        <w:jc w:val="both"/>
      </w:pPr>
      <w:r>
        <w:t>мониторинг внешних по отношению к Программе событий, которые могут повлиять на эффективность ее реализации, а также на достижение целевых показателей Программы.</w:t>
      </w:r>
    </w:p>
    <w:p w:rsidR="0003679E" w:rsidRDefault="0003679E">
      <w:pPr>
        <w:pStyle w:val="ConsPlusNormal"/>
        <w:ind w:firstLine="540"/>
        <w:jc w:val="both"/>
      </w:pPr>
      <w:r>
        <w:t>Заказчики Программы наделяются следующими полномочиями:</w:t>
      </w:r>
    </w:p>
    <w:p w:rsidR="0003679E" w:rsidRDefault="0003679E">
      <w:pPr>
        <w:pStyle w:val="ConsPlusNormal"/>
        <w:ind w:firstLine="540"/>
        <w:jc w:val="both"/>
      </w:pPr>
      <w:r>
        <w:t>запрашивать и получать от исполнителей Программы необходимую для выполнения своих функций информацию;</w:t>
      </w:r>
    </w:p>
    <w:p w:rsidR="0003679E" w:rsidRDefault="0003679E">
      <w:pPr>
        <w:pStyle w:val="ConsPlusNormal"/>
        <w:ind w:firstLine="540"/>
        <w:jc w:val="both"/>
      </w:pPr>
      <w:r>
        <w:t>вносить для рассмотрения органами управления Программой предложения о ее корректировке в части изменения сроков выполнения и состава мероприятий, параметров ресурсного обеспечения, целевых показателей.</w:t>
      </w:r>
    </w:p>
    <w:p w:rsidR="0003679E" w:rsidRDefault="0003679E">
      <w:pPr>
        <w:pStyle w:val="ConsPlusNormal"/>
        <w:ind w:firstLine="540"/>
        <w:jc w:val="both"/>
      </w:pPr>
      <w:r>
        <w:t>6.1.3.7. Исполнители мероприятий Программы.</w:t>
      </w:r>
    </w:p>
    <w:p w:rsidR="0003679E" w:rsidRDefault="0003679E">
      <w:pPr>
        <w:pStyle w:val="ConsPlusNormal"/>
        <w:ind w:firstLine="540"/>
        <w:jc w:val="both"/>
      </w:pPr>
      <w:r>
        <w:t>Исполнителями мероприятий Программы являются республиканские органы исполнительной власти, организации, участвующие в выполнении мероприятий Программы.</w:t>
      </w:r>
    </w:p>
    <w:p w:rsidR="0003679E" w:rsidRDefault="0003679E">
      <w:pPr>
        <w:pStyle w:val="ConsPlusNormal"/>
        <w:ind w:firstLine="540"/>
        <w:jc w:val="both"/>
      </w:pPr>
      <w:r>
        <w:t>Исполнители мероприятий Программы несут ответственность за:</w:t>
      </w:r>
    </w:p>
    <w:p w:rsidR="0003679E" w:rsidRDefault="0003679E">
      <w:pPr>
        <w:pStyle w:val="ConsPlusNormal"/>
        <w:ind w:firstLine="540"/>
        <w:jc w:val="both"/>
      </w:pPr>
      <w:r>
        <w:t>своевременное завершение работ, достижение ожидаемых результатов реализации программных мероприятий;</w:t>
      </w:r>
    </w:p>
    <w:p w:rsidR="0003679E" w:rsidRDefault="0003679E">
      <w:pPr>
        <w:pStyle w:val="ConsPlusNormal"/>
        <w:ind w:firstLine="540"/>
        <w:jc w:val="both"/>
      </w:pPr>
      <w:r>
        <w:t>обеспечение достоверности и своевременности представления отчетной информации.</w:t>
      </w:r>
    </w:p>
    <w:p w:rsidR="0003679E" w:rsidRDefault="0003679E">
      <w:pPr>
        <w:pStyle w:val="ConsPlusNormal"/>
        <w:ind w:firstLine="540"/>
        <w:jc w:val="both"/>
      </w:pPr>
      <w:r>
        <w:t>Основные функции исполнителей мероприятий Программы:</w:t>
      </w:r>
    </w:p>
    <w:p w:rsidR="0003679E" w:rsidRDefault="0003679E">
      <w:pPr>
        <w:pStyle w:val="ConsPlusNormal"/>
        <w:ind w:firstLine="540"/>
        <w:jc w:val="both"/>
      </w:pPr>
      <w:r>
        <w:t>организация работы по достижению ожидаемых результатов реализации программных мероприятий;</w:t>
      </w:r>
    </w:p>
    <w:p w:rsidR="0003679E" w:rsidRDefault="0003679E">
      <w:pPr>
        <w:pStyle w:val="ConsPlusNormal"/>
        <w:ind w:firstLine="540"/>
        <w:jc w:val="both"/>
      </w:pPr>
      <w:r>
        <w:t>участие в процессах планирования и мониторинга выполнения программных мероприятий;</w:t>
      </w:r>
    </w:p>
    <w:p w:rsidR="0003679E" w:rsidRDefault="0003679E">
      <w:pPr>
        <w:pStyle w:val="ConsPlusNormal"/>
        <w:ind w:firstLine="540"/>
        <w:jc w:val="both"/>
      </w:pPr>
      <w:r>
        <w:t>анализ результатов реализации Программы и выработка предложений по ее корректировке в случае отклонения результатов от утвержденных контрольных параметров.</w:t>
      </w:r>
    </w:p>
    <w:p w:rsidR="0003679E" w:rsidRDefault="0003679E">
      <w:pPr>
        <w:pStyle w:val="ConsPlusNormal"/>
        <w:ind w:firstLine="540"/>
        <w:jc w:val="both"/>
      </w:pPr>
      <w:r>
        <w:t>6.1.3.8. Офис мониторинга Программы.</w:t>
      </w:r>
    </w:p>
    <w:p w:rsidR="0003679E" w:rsidRDefault="0003679E">
      <w:pPr>
        <w:pStyle w:val="ConsPlusNormal"/>
        <w:ind w:firstLine="540"/>
        <w:jc w:val="both"/>
      </w:pPr>
      <w:r>
        <w:t xml:space="preserve">Офис мониторинга Программы выполняет функции поддержки процессов планирования и мониторинга выполнения Программы. Руководитель Офиса мониторинга Программы назначается </w:t>
      </w:r>
      <w:r>
        <w:lastRenderedPageBreak/>
        <w:t>по рекомендации руководителя Программы ее генеральному заказчику в соответствии с решением Правительства Республики Башкортостан.</w:t>
      </w:r>
    </w:p>
    <w:p w:rsidR="0003679E" w:rsidRDefault="0003679E">
      <w:pPr>
        <w:pStyle w:val="ConsPlusNormal"/>
        <w:ind w:firstLine="540"/>
        <w:jc w:val="both"/>
      </w:pPr>
      <w:r>
        <w:t>Офис мониторинга Программы формируется на базе Аппарата Правительства Республики Башкортостан или организационных структур Правительства Республики Башкортостан. Для выполнения отдельных функций к работе Офиса мониторинга Программы могут привлекаться внешние исполнители.</w:t>
      </w:r>
    </w:p>
    <w:p w:rsidR="0003679E" w:rsidRDefault="0003679E">
      <w:pPr>
        <w:pStyle w:val="ConsPlusNormal"/>
        <w:ind w:firstLine="540"/>
        <w:jc w:val="both"/>
      </w:pPr>
      <w:r>
        <w:t>Руководитель Офиса мониторинга Программы отвечает за распределение функций и задач между специалистами Офиса, решение вопросов, связанных с организацией коммуникации участников Программы и специалистов Офиса мониторинга Программы.</w:t>
      </w:r>
    </w:p>
    <w:p w:rsidR="0003679E" w:rsidRDefault="0003679E">
      <w:pPr>
        <w:pStyle w:val="ConsPlusNormal"/>
        <w:ind w:firstLine="540"/>
        <w:jc w:val="both"/>
      </w:pPr>
      <w:r>
        <w:t>Основные функции Офиса мониторинга Программы:</w:t>
      </w:r>
    </w:p>
    <w:p w:rsidR="0003679E" w:rsidRDefault="0003679E">
      <w:pPr>
        <w:pStyle w:val="ConsPlusNormal"/>
        <w:ind w:firstLine="540"/>
        <w:jc w:val="both"/>
      </w:pPr>
      <w:r>
        <w:t>анализ и прогнозирование хода реализации Программы;</w:t>
      </w:r>
    </w:p>
    <w:p w:rsidR="0003679E" w:rsidRDefault="0003679E">
      <w:pPr>
        <w:pStyle w:val="ConsPlusNormal"/>
        <w:ind w:firstLine="540"/>
        <w:jc w:val="both"/>
      </w:pPr>
      <w:r>
        <w:t>подготовка отчетных документов о реализации Программы - регулярных отчетов для представления на все уровни управления, подготовка отчетов по запросам участников Программы;</w:t>
      </w:r>
    </w:p>
    <w:p w:rsidR="0003679E" w:rsidRDefault="0003679E">
      <w:pPr>
        <w:pStyle w:val="ConsPlusNormal"/>
        <w:ind w:firstLine="540"/>
        <w:jc w:val="both"/>
      </w:pPr>
      <w:r>
        <w:t>развитие нормативно-регламентного и методического обеспечения реализации Программы;</w:t>
      </w:r>
    </w:p>
    <w:p w:rsidR="0003679E" w:rsidRDefault="0003679E">
      <w:pPr>
        <w:pStyle w:val="ConsPlusNormal"/>
        <w:ind w:firstLine="540"/>
        <w:jc w:val="both"/>
      </w:pPr>
      <w:r>
        <w:t>информационная поддержка участников Программы;</w:t>
      </w:r>
    </w:p>
    <w:p w:rsidR="0003679E" w:rsidRDefault="0003679E">
      <w:pPr>
        <w:pStyle w:val="ConsPlusNormal"/>
        <w:ind w:firstLine="540"/>
        <w:jc w:val="both"/>
      </w:pPr>
      <w:r>
        <w:t>функциональное и техническое администрирование информационной системы мониторинга реализации Программы.</w:t>
      </w:r>
    </w:p>
    <w:p w:rsidR="0003679E" w:rsidRDefault="0003679E">
      <w:pPr>
        <w:pStyle w:val="ConsPlusNormal"/>
        <w:ind w:firstLine="540"/>
        <w:jc w:val="both"/>
      </w:pPr>
      <w:r>
        <w:t>Офис мониторинга Программы наделяется следующими полномочиями:</w:t>
      </w:r>
    </w:p>
    <w:p w:rsidR="0003679E" w:rsidRDefault="0003679E">
      <w:pPr>
        <w:pStyle w:val="ConsPlusNormal"/>
        <w:ind w:firstLine="540"/>
        <w:jc w:val="both"/>
      </w:pPr>
      <w:r>
        <w:t>запрашивать у исполнителей Программы соответствующую информацию;</w:t>
      </w:r>
    </w:p>
    <w:p w:rsidR="0003679E" w:rsidRDefault="0003679E">
      <w:pPr>
        <w:pStyle w:val="ConsPlusNormal"/>
        <w:ind w:firstLine="540"/>
        <w:jc w:val="both"/>
      </w:pPr>
      <w:r>
        <w:t>привлекать к анализу информации по Программе необходимых специалистов и экспертов в рамках утвержденных бюджетов;</w:t>
      </w:r>
    </w:p>
    <w:p w:rsidR="0003679E" w:rsidRDefault="0003679E">
      <w:pPr>
        <w:pStyle w:val="ConsPlusNormal"/>
        <w:ind w:firstLine="540"/>
        <w:jc w:val="both"/>
      </w:pPr>
      <w:r>
        <w:t>участвовать в совещаниях по управлению Программой;</w:t>
      </w:r>
    </w:p>
    <w:p w:rsidR="0003679E" w:rsidRDefault="0003679E">
      <w:pPr>
        <w:pStyle w:val="ConsPlusNormal"/>
        <w:ind w:firstLine="540"/>
        <w:jc w:val="both"/>
      </w:pPr>
      <w:r>
        <w:t>вносить предложения по совершенствованию системы планирования и мониторинга выполнения Программы.</w:t>
      </w:r>
    </w:p>
    <w:p w:rsidR="0003679E" w:rsidRDefault="0003679E">
      <w:pPr>
        <w:pStyle w:val="ConsPlusNormal"/>
        <w:ind w:firstLine="540"/>
        <w:jc w:val="both"/>
      </w:pPr>
    </w:p>
    <w:p w:rsidR="0003679E" w:rsidRDefault="0003679E">
      <w:pPr>
        <w:pStyle w:val="ConsPlusNormal"/>
        <w:jc w:val="center"/>
      </w:pPr>
      <w:r>
        <w:t>6.2. Информационно-аналитическое обеспечение</w:t>
      </w:r>
    </w:p>
    <w:p w:rsidR="0003679E" w:rsidRDefault="0003679E">
      <w:pPr>
        <w:pStyle w:val="ConsPlusNormal"/>
        <w:jc w:val="center"/>
      </w:pPr>
      <w:r>
        <w:t>реализации Программы</w:t>
      </w:r>
    </w:p>
    <w:p w:rsidR="0003679E" w:rsidRDefault="0003679E">
      <w:pPr>
        <w:pStyle w:val="ConsPlusNormal"/>
        <w:ind w:firstLine="540"/>
        <w:jc w:val="both"/>
      </w:pPr>
    </w:p>
    <w:p w:rsidR="0003679E" w:rsidRDefault="0003679E">
      <w:pPr>
        <w:pStyle w:val="ConsPlusNormal"/>
        <w:jc w:val="center"/>
      </w:pPr>
      <w:r>
        <w:t>6.2.1. Планирование процессов управления Программой</w:t>
      </w:r>
    </w:p>
    <w:p w:rsidR="0003679E" w:rsidRDefault="0003679E">
      <w:pPr>
        <w:pStyle w:val="ConsPlusNormal"/>
        <w:ind w:firstLine="540"/>
        <w:jc w:val="both"/>
      </w:pPr>
    </w:p>
    <w:p w:rsidR="0003679E" w:rsidRDefault="0003679E">
      <w:pPr>
        <w:pStyle w:val="ConsPlusNormal"/>
        <w:ind w:firstLine="540"/>
        <w:jc w:val="both"/>
      </w:pPr>
      <w:r>
        <w:t>В рамках планирования процессов управления Программой будут разрабатываться следующие планы:</w:t>
      </w:r>
    </w:p>
    <w:p w:rsidR="0003679E" w:rsidRDefault="0003679E">
      <w:pPr>
        <w:pStyle w:val="ConsPlusNormal"/>
        <w:ind w:firstLine="540"/>
        <w:jc w:val="both"/>
      </w:pPr>
      <w:r>
        <w:t>директивный план реализации мероприятий Программы (на основе ежегодных ведомственных планов реализации мероприятий Программы);</w:t>
      </w:r>
    </w:p>
    <w:p w:rsidR="0003679E" w:rsidRDefault="0003679E">
      <w:pPr>
        <w:pStyle w:val="ConsPlusNormal"/>
        <w:ind w:firstLine="540"/>
        <w:jc w:val="both"/>
      </w:pPr>
      <w:r>
        <w:t>координационный план реализации мероприятий Программы (на уровне ее координирующих органов), который выстраивается на основании ежегодных ведомственных планов реализации мероприятий Программы;</w:t>
      </w:r>
    </w:p>
    <w:p w:rsidR="0003679E" w:rsidRDefault="0003679E">
      <w:pPr>
        <w:pStyle w:val="ConsPlusNormal"/>
        <w:ind w:firstLine="540"/>
        <w:jc w:val="both"/>
      </w:pPr>
      <w:r>
        <w:t>ведомственные планы реализации мероприятий Программы;</w:t>
      </w:r>
    </w:p>
    <w:p w:rsidR="0003679E" w:rsidRDefault="0003679E">
      <w:pPr>
        <w:pStyle w:val="ConsPlusNormal"/>
        <w:ind w:firstLine="540"/>
        <w:jc w:val="both"/>
      </w:pPr>
      <w:r>
        <w:t>планы выполнения отдельных мероприятий (рабочие планы исполнителей Программы).</w:t>
      </w:r>
    </w:p>
    <w:p w:rsidR="0003679E" w:rsidRDefault="0003679E">
      <w:pPr>
        <w:pStyle w:val="ConsPlusNormal"/>
        <w:ind w:firstLine="540"/>
        <w:jc w:val="both"/>
      </w:pPr>
      <w:r>
        <w:t xml:space="preserve">Матрица ответственности по разработке и согласованию указанных планов представлена в </w:t>
      </w:r>
      <w:hyperlink w:anchor="P5360" w:history="1">
        <w:r>
          <w:rPr>
            <w:color w:val="0000FF"/>
          </w:rPr>
          <w:t>таблице 6.2.1.1</w:t>
        </w:r>
      </w:hyperlink>
      <w:r>
        <w:t>.</w:t>
      </w:r>
    </w:p>
    <w:p w:rsidR="0003679E" w:rsidRDefault="0003679E">
      <w:pPr>
        <w:pStyle w:val="ConsPlusNormal"/>
        <w:jc w:val="right"/>
      </w:pPr>
    </w:p>
    <w:p w:rsidR="0003679E" w:rsidRDefault="0003679E">
      <w:pPr>
        <w:pStyle w:val="ConsPlusNormal"/>
        <w:jc w:val="right"/>
      </w:pPr>
      <w:r>
        <w:t>Таблица 6.2.1.1</w:t>
      </w:r>
    </w:p>
    <w:p w:rsidR="0003679E" w:rsidRDefault="0003679E">
      <w:pPr>
        <w:pStyle w:val="ConsPlusNormal"/>
        <w:jc w:val="right"/>
      </w:pPr>
    </w:p>
    <w:p w:rsidR="0003679E" w:rsidRDefault="0003679E">
      <w:pPr>
        <w:pStyle w:val="ConsPlusNormal"/>
        <w:jc w:val="center"/>
      </w:pPr>
      <w:bookmarkStart w:id="68" w:name="P5360"/>
      <w:bookmarkEnd w:id="68"/>
      <w:r>
        <w:t>МАТРИЦА ОТВЕТСТВЕННОСТИ</w:t>
      </w:r>
    </w:p>
    <w:p w:rsidR="0003679E" w:rsidRDefault="0003679E">
      <w:pPr>
        <w:pStyle w:val="ConsPlusNormal"/>
        <w:jc w:val="center"/>
      </w:pPr>
      <w:r>
        <w:t>по разработке и согласованию планов реализации</w:t>
      </w:r>
    </w:p>
    <w:p w:rsidR="0003679E" w:rsidRDefault="0003679E">
      <w:pPr>
        <w:pStyle w:val="ConsPlusNormal"/>
        <w:jc w:val="center"/>
      </w:pPr>
      <w:r>
        <w:t>мероприятий Программы</w:t>
      </w:r>
    </w:p>
    <w:p w:rsidR="0003679E" w:rsidRDefault="0003679E">
      <w:pPr>
        <w:sectPr w:rsidR="0003679E">
          <w:pgSz w:w="11905" w:h="16838"/>
          <w:pgMar w:top="1134" w:right="850" w:bottom="1134" w:left="1701" w:header="0" w:footer="0" w:gutter="0"/>
          <w:cols w:space="720"/>
        </w:sectPr>
      </w:pP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80"/>
        <w:gridCol w:w="1920"/>
        <w:gridCol w:w="2554"/>
        <w:gridCol w:w="2179"/>
        <w:gridCol w:w="1320"/>
      </w:tblGrid>
      <w:tr w:rsidR="0003679E">
        <w:tc>
          <w:tcPr>
            <w:tcW w:w="2580" w:type="dxa"/>
          </w:tcPr>
          <w:p w:rsidR="0003679E" w:rsidRDefault="0003679E">
            <w:pPr>
              <w:pStyle w:val="ConsPlusNormal"/>
              <w:jc w:val="right"/>
            </w:pPr>
            <w:r>
              <w:t>Уровень планирования</w:t>
            </w:r>
          </w:p>
        </w:tc>
        <w:tc>
          <w:tcPr>
            <w:tcW w:w="1920" w:type="dxa"/>
            <w:vMerge w:val="restart"/>
          </w:tcPr>
          <w:p w:rsidR="0003679E" w:rsidRDefault="0003679E">
            <w:pPr>
              <w:pStyle w:val="ConsPlusNormal"/>
              <w:jc w:val="center"/>
            </w:pPr>
            <w:r>
              <w:t>Директивный план</w:t>
            </w:r>
          </w:p>
        </w:tc>
        <w:tc>
          <w:tcPr>
            <w:tcW w:w="2554" w:type="dxa"/>
            <w:vMerge w:val="restart"/>
          </w:tcPr>
          <w:p w:rsidR="0003679E" w:rsidRDefault="0003679E">
            <w:pPr>
              <w:pStyle w:val="ConsPlusNormal"/>
              <w:jc w:val="center"/>
            </w:pPr>
            <w:r>
              <w:t>Координационный план</w:t>
            </w:r>
          </w:p>
        </w:tc>
        <w:tc>
          <w:tcPr>
            <w:tcW w:w="2179" w:type="dxa"/>
            <w:vMerge w:val="restart"/>
          </w:tcPr>
          <w:p w:rsidR="0003679E" w:rsidRDefault="0003679E">
            <w:pPr>
              <w:pStyle w:val="ConsPlusNormal"/>
              <w:jc w:val="center"/>
            </w:pPr>
            <w:r>
              <w:t>Ведомственный план</w:t>
            </w:r>
          </w:p>
        </w:tc>
        <w:tc>
          <w:tcPr>
            <w:tcW w:w="1320" w:type="dxa"/>
            <w:vMerge w:val="restart"/>
          </w:tcPr>
          <w:p w:rsidR="0003679E" w:rsidRDefault="0003679E">
            <w:pPr>
              <w:pStyle w:val="ConsPlusNormal"/>
              <w:jc w:val="center"/>
            </w:pPr>
            <w:r>
              <w:t>Рабочий план</w:t>
            </w:r>
          </w:p>
        </w:tc>
      </w:tr>
      <w:tr w:rsidR="0003679E">
        <w:tc>
          <w:tcPr>
            <w:tcW w:w="2580" w:type="dxa"/>
          </w:tcPr>
          <w:p w:rsidR="0003679E" w:rsidRDefault="0003679E">
            <w:pPr>
              <w:pStyle w:val="ConsPlusNormal"/>
            </w:pPr>
            <w:r>
              <w:t>Уровень управления</w:t>
            </w:r>
          </w:p>
        </w:tc>
        <w:tc>
          <w:tcPr>
            <w:tcW w:w="1920" w:type="dxa"/>
            <w:vMerge/>
          </w:tcPr>
          <w:p w:rsidR="0003679E" w:rsidRDefault="0003679E"/>
        </w:tc>
        <w:tc>
          <w:tcPr>
            <w:tcW w:w="2554" w:type="dxa"/>
            <w:vMerge/>
          </w:tcPr>
          <w:p w:rsidR="0003679E" w:rsidRDefault="0003679E"/>
        </w:tc>
        <w:tc>
          <w:tcPr>
            <w:tcW w:w="2179" w:type="dxa"/>
            <w:vMerge/>
          </w:tcPr>
          <w:p w:rsidR="0003679E" w:rsidRDefault="0003679E"/>
        </w:tc>
        <w:tc>
          <w:tcPr>
            <w:tcW w:w="1320" w:type="dxa"/>
            <w:vMerge/>
          </w:tcPr>
          <w:p w:rsidR="0003679E" w:rsidRDefault="0003679E"/>
        </w:tc>
      </w:tr>
      <w:tr w:rsidR="0003679E">
        <w:tc>
          <w:tcPr>
            <w:tcW w:w="2580" w:type="dxa"/>
          </w:tcPr>
          <w:p w:rsidR="0003679E" w:rsidRDefault="0003679E">
            <w:pPr>
              <w:pStyle w:val="ConsPlusNormal"/>
              <w:jc w:val="both"/>
            </w:pPr>
            <w:r>
              <w:t>Генеральный заказчик Программы</w:t>
            </w:r>
          </w:p>
        </w:tc>
        <w:tc>
          <w:tcPr>
            <w:tcW w:w="1920" w:type="dxa"/>
          </w:tcPr>
          <w:p w:rsidR="0003679E" w:rsidRDefault="0003679E">
            <w:pPr>
              <w:pStyle w:val="ConsPlusNormal"/>
              <w:jc w:val="center"/>
            </w:pPr>
            <w:r>
              <w:t xml:space="preserve">У </w:t>
            </w:r>
            <w:hyperlink w:anchor="P5397" w:history="1">
              <w:r>
                <w:rPr>
                  <w:color w:val="0000FF"/>
                </w:rPr>
                <w:t>&lt;*&gt;</w:t>
              </w:r>
            </w:hyperlink>
          </w:p>
        </w:tc>
        <w:tc>
          <w:tcPr>
            <w:tcW w:w="2554" w:type="dxa"/>
          </w:tcPr>
          <w:p w:rsidR="0003679E" w:rsidRDefault="0003679E">
            <w:pPr>
              <w:pStyle w:val="ConsPlusNormal"/>
              <w:jc w:val="center"/>
            </w:pPr>
            <w:r>
              <w:t>С</w:t>
            </w:r>
          </w:p>
        </w:tc>
        <w:tc>
          <w:tcPr>
            <w:tcW w:w="2179" w:type="dxa"/>
          </w:tcPr>
          <w:p w:rsidR="0003679E" w:rsidRDefault="0003679E">
            <w:pPr>
              <w:pStyle w:val="ConsPlusNormal"/>
              <w:jc w:val="center"/>
            </w:pPr>
            <w:r>
              <w:t>-</w:t>
            </w:r>
          </w:p>
        </w:tc>
        <w:tc>
          <w:tcPr>
            <w:tcW w:w="1320" w:type="dxa"/>
          </w:tcPr>
          <w:p w:rsidR="0003679E" w:rsidRDefault="0003679E">
            <w:pPr>
              <w:pStyle w:val="ConsPlusNormal"/>
              <w:jc w:val="center"/>
            </w:pPr>
            <w:r>
              <w:t>-</w:t>
            </w:r>
          </w:p>
        </w:tc>
      </w:tr>
      <w:tr w:rsidR="0003679E">
        <w:tc>
          <w:tcPr>
            <w:tcW w:w="2580" w:type="dxa"/>
          </w:tcPr>
          <w:p w:rsidR="0003679E" w:rsidRDefault="0003679E">
            <w:pPr>
              <w:pStyle w:val="ConsPlusNormal"/>
              <w:jc w:val="both"/>
            </w:pPr>
            <w:r>
              <w:t>Координатор Программы</w:t>
            </w:r>
          </w:p>
        </w:tc>
        <w:tc>
          <w:tcPr>
            <w:tcW w:w="1920" w:type="dxa"/>
          </w:tcPr>
          <w:p w:rsidR="0003679E" w:rsidRDefault="0003679E">
            <w:pPr>
              <w:pStyle w:val="ConsPlusNormal"/>
              <w:jc w:val="center"/>
            </w:pPr>
            <w:r>
              <w:t>Р/У</w:t>
            </w:r>
          </w:p>
        </w:tc>
        <w:tc>
          <w:tcPr>
            <w:tcW w:w="2554" w:type="dxa"/>
          </w:tcPr>
          <w:p w:rsidR="0003679E" w:rsidRDefault="0003679E">
            <w:pPr>
              <w:pStyle w:val="ConsPlusNormal"/>
              <w:jc w:val="center"/>
            </w:pPr>
            <w:r>
              <w:t>С</w:t>
            </w:r>
          </w:p>
        </w:tc>
        <w:tc>
          <w:tcPr>
            <w:tcW w:w="2179" w:type="dxa"/>
          </w:tcPr>
          <w:p w:rsidR="0003679E" w:rsidRDefault="0003679E">
            <w:pPr>
              <w:pStyle w:val="ConsPlusNormal"/>
              <w:jc w:val="center"/>
            </w:pPr>
            <w:r>
              <w:t>-</w:t>
            </w:r>
          </w:p>
        </w:tc>
        <w:tc>
          <w:tcPr>
            <w:tcW w:w="1320" w:type="dxa"/>
          </w:tcPr>
          <w:p w:rsidR="0003679E" w:rsidRDefault="0003679E">
            <w:pPr>
              <w:pStyle w:val="ConsPlusNormal"/>
              <w:jc w:val="center"/>
            </w:pPr>
            <w:r>
              <w:t>-</w:t>
            </w:r>
          </w:p>
        </w:tc>
      </w:tr>
      <w:tr w:rsidR="0003679E">
        <w:tc>
          <w:tcPr>
            <w:tcW w:w="2580" w:type="dxa"/>
          </w:tcPr>
          <w:p w:rsidR="0003679E" w:rsidRDefault="0003679E">
            <w:pPr>
              <w:pStyle w:val="ConsPlusNormal"/>
            </w:pPr>
            <w:r>
              <w:t>Координирующий (ответственный) исполнитель Программы по направлению ее реализации</w:t>
            </w:r>
          </w:p>
        </w:tc>
        <w:tc>
          <w:tcPr>
            <w:tcW w:w="1920" w:type="dxa"/>
          </w:tcPr>
          <w:p w:rsidR="0003679E" w:rsidRDefault="0003679E">
            <w:pPr>
              <w:pStyle w:val="ConsPlusNormal"/>
              <w:jc w:val="center"/>
            </w:pPr>
            <w:r>
              <w:t>С</w:t>
            </w:r>
          </w:p>
        </w:tc>
        <w:tc>
          <w:tcPr>
            <w:tcW w:w="2554" w:type="dxa"/>
          </w:tcPr>
          <w:p w:rsidR="0003679E" w:rsidRDefault="0003679E">
            <w:pPr>
              <w:pStyle w:val="ConsPlusNormal"/>
              <w:jc w:val="center"/>
            </w:pPr>
            <w:r>
              <w:t>Р/У</w:t>
            </w:r>
          </w:p>
        </w:tc>
        <w:tc>
          <w:tcPr>
            <w:tcW w:w="2179" w:type="dxa"/>
          </w:tcPr>
          <w:p w:rsidR="0003679E" w:rsidRDefault="0003679E">
            <w:pPr>
              <w:pStyle w:val="ConsPlusNormal"/>
              <w:jc w:val="center"/>
            </w:pPr>
            <w:r>
              <w:t>С</w:t>
            </w:r>
          </w:p>
        </w:tc>
        <w:tc>
          <w:tcPr>
            <w:tcW w:w="1320" w:type="dxa"/>
          </w:tcPr>
          <w:p w:rsidR="0003679E" w:rsidRDefault="0003679E">
            <w:pPr>
              <w:pStyle w:val="ConsPlusNormal"/>
              <w:jc w:val="center"/>
            </w:pPr>
          </w:p>
        </w:tc>
      </w:tr>
      <w:tr w:rsidR="0003679E">
        <w:tc>
          <w:tcPr>
            <w:tcW w:w="2580" w:type="dxa"/>
            <w:vAlign w:val="center"/>
          </w:tcPr>
          <w:p w:rsidR="0003679E" w:rsidRDefault="0003679E">
            <w:pPr>
              <w:pStyle w:val="ConsPlusNormal"/>
              <w:jc w:val="both"/>
            </w:pPr>
            <w:r>
              <w:t>Заказчики Программы</w:t>
            </w:r>
          </w:p>
        </w:tc>
        <w:tc>
          <w:tcPr>
            <w:tcW w:w="1920" w:type="dxa"/>
          </w:tcPr>
          <w:p w:rsidR="0003679E" w:rsidRDefault="0003679E">
            <w:pPr>
              <w:pStyle w:val="ConsPlusNormal"/>
              <w:jc w:val="center"/>
            </w:pPr>
            <w:r>
              <w:t>И</w:t>
            </w:r>
          </w:p>
        </w:tc>
        <w:tc>
          <w:tcPr>
            <w:tcW w:w="2554" w:type="dxa"/>
          </w:tcPr>
          <w:p w:rsidR="0003679E" w:rsidRDefault="0003679E">
            <w:pPr>
              <w:pStyle w:val="ConsPlusNormal"/>
              <w:jc w:val="center"/>
            </w:pPr>
            <w:r>
              <w:t>И</w:t>
            </w:r>
          </w:p>
        </w:tc>
        <w:tc>
          <w:tcPr>
            <w:tcW w:w="2179" w:type="dxa"/>
          </w:tcPr>
          <w:p w:rsidR="0003679E" w:rsidRDefault="0003679E">
            <w:pPr>
              <w:pStyle w:val="ConsPlusNormal"/>
              <w:jc w:val="center"/>
            </w:pPr>
            <w:r>
              <w:t>Р/У</w:t>
            </w:r>
          </w:p>
        </w:tc>
        <w:tc>
          <w:tcPr>
            <w:tcW w:w="1320" w:type="dxa"/>
          </w:tcPr>
          <w:p w:rsidR="0003679E" w:rsidRDefault="0003679E">
            <w:pPr>
              <w:pStyle w:val="ConsPlusNormal"/>
              <w:jc w:val="center"/>
            </w:pPr>
            <w:r>
              <w:t>С</w:t>
            </w:r>
          </w:p>
        </w:tc>
      </w:tr>
      <w:tr w:rsidR="0003679E">
        <w:tc>
          <w:tcPr>
            <w:tcW w:w="2580" w:type="dxa"/>
          </w:tcPr>
          <w:p w:rsidR="0003679E" w:rsidRDefault="0003679E">
            <w:pPr>
              <w:pStyle w:val="ConsPlusNormal"/>
              <w:jc w:val="both"/>
            </w:pPr>
            <w:r>
              <w:t>Исполнители мероприятий Программы</w:t>
            </w:r>
          </w:p>
        </w:tc>
        <w:tc>
          <w:tcPr>
            <w:tcW w:w="1920" w:type="dxa"/>
          </w:tcPr>
          <w:p w:rsidR="0003679E" w:rsidRDefault="0003679E">
            <w:pPr>
              <w:pStyle w:val="ConsPlusNormal"/>
              <w:jc w:val="center"/>
            </w:pPr>
            <w:r>
              <w:t>И</w:t>
            </w:r>
          </w:p>
        </w:tc>
        <w:tc>
          <w:tcPr>
            <w:tcW w:w="2554" w:type="dxa"/>
          </w:tcPr>
          <w:p w:rsidR="0003679E" w:rsidRDefault="0003679E">
            <w:pPr>
              <w:pStyle w:val="ConsPlusNormal"/>
              <w:jc w:val="center"/>
            </w:pPr>
            <w:r>
              <w:t>И</w:t>
            </w:r>
          </w:p>
        </w:tc>
        <w:tc>
          <w:tcPr>
            <w:tcW w:w="2179" w:type="dxa"/>
          </w:tcPr>
          <w:p w:rsidR="0003679E" w:rsidRDefault="0003679E">
            <w:pPr>
              <w:pStyle w:val="ConsPlusNormal"/>
              <w:jc w:val="center"/>
            </w:pPr>
            <w:r>
              <w:t>И</w:t>
            </w:r>
          </w:p>
        </w:tc>
        <w:tc>
          <w:tcPr>
            <w:tcW w:w="1320" w:type="dxa"/>
          </w:tcPr>
          <w:p w:rsidR="0003679E" w:rsidRDefault="0003679E">
            <w:pPr>
              <w:pStyle w:val="ConsPlusNormal"/>
              <w:jc w:val="center"/>
            </w:pPr>
            <w:r>
              <w:t>Р/У; И</w:t>
            </w:r>
          </w:p>
        </w:tc>
      </w:tr>
    </w:tbl>
    <w:p w:rsidR="0003679E" w:rsidRDefault="0003679E">
      <w:pPr>
        <w:pStyle w:val="ConsPlusNormal"/>
        <w:ind w:firstLine="540"/>
        <w:jc w:val="both"/>
      </w:pPr>
    </w:p>
    <w:p w:rsidR="0003679E" w:rsidRDefault="0003679E">
      <w:pPr>
        <w:pStyle w:val="ConsPlusNormal"/>
        <w:ind w:firstLine="540"/>
        <w:jc w:val="both"/>
      </w:pPr>
      <w:r>
        <w:t>--------------------------------</w:t>
      </w:r>
    </w:p>
    <w:p w:rsidR="0003679E" w:rsidRDefault="0003679E">
      <w:pPr>
        <w:pStyle w:val="ConsPlusNormal"/>
        <w:ind w:firstLine="540"/>
        <w:jc w:val="both"/>
      </w:pPr>
      <w:bookmarkStart w:id="69" w:name="P5397"/>
      <w:bookmarkEnd w:id="69"/>
      <w:r>
        <w:t>&lt;*&gt; Разработка плана производится силами Офиса мониторинга Программы.</w:t>
      </w:r>
    </w:p>
    <w:p w:rsidR="0003679E" w:rsidRDefault="0003679E">
      <w:pPr>
        <w:pStyle w:val="ConsPlusNormal"/>
        <w:jc w:val="center"/>
      </w:pPr>
    </w:p>
    <w:p w:rsidR="0003679E" w:rsidRDefault="0003679E">
      <w:pPr>
        <w:pStyle w:val="ConsPlusNormal"/>
        <w:jc w:val="center"/>
      </w:pPr>
      <w:r>
        <w:t>Список использованных сокращений:</w:t>
      </w:r>
    </w:p>
    <w:p w:rsidR="0003679E" w:rsidRDefault="0003679E">
      <w:pPr>
        <w:pStyle w:val="ConsPlusNormal"/>
        <w:jc w:val="center"/>
      </w:pPr>
    </w:p>
    <w:p w:rsidR="0003679E" w:rsidRDefault="0003679E">
      <w:pPr>
        <w:pStyle w:val="ConsPlusNormal"/>
        <w:ind w:firstLine="540"/>
        <w:jc w:val="both"/>
      </w:pPr>
      <w:r>
        <w:t>Р/У - разработка и утверждение плана;</w:t>
      </w:r>
    </w:p>
    <w:p w:rsidR="0003679E" w:rsidRDefault="0003679E">
      <w:pPr>
        <w:pStyle w:val="ConsPlusNormal"/>
        <w:ind w:firstLine="540"/>
        <w:jc w:val="both"/>
      </w:pPr>
      <w:r>
        <w:t>С - согласование плана;</w:t>
      </w:r>
    </w:p>
    <w:p w:rsidR="0003679E" w:rsidRDefault="0003679E">
      <w:pPr>
        <w:pStyle w:val="ConsPlusNormal"/>
        <w:ind w:firstLine="540"/>
        <w:jc w:val="both"/>
      </w:pPr>
      <w:r>
        <w:t>И - исполнение плана.</w:t>
      </w:r>
    </w:p>
    <w:p w:rsidR="0003679E" w:rsidRDefault="0003679E">
      <w:pPr>
        <w:pStyle w:val="ConsPlusNormal"/>
        <w:ind w:firstLine="540"/>
        <w:jc w:val="both"/>
      </w:pPr>
    </w:p>
    <w:p w:rsidR="0003679E" w:rsidRDefault="0003679E">
      <w:pPr>
        <w:pStyle w:val="ConsPlusNormal"/>
        <w:ind w:firstLine="540"/>
        <w:jc w:val="both"/>
      </w:pPr>
      <w:r>
        <w:t>Планирование процессов управления Программой осуществляется на основе нормативных правовых актов Республики Башкортостан, плановых значений контрольных и целевых показателей Программы, планов ее реализации, полученных от отдельных участников Программы.</w:t>
      </w:r>
    </w:p>
    <w:p w:rsidR="0003679E" w:rsidRDefault="0003679E">
      <w:pPr>
        <w:pStyle w:val="ConsPlusNormal"/>
        <w:ind w:firstLine="540"/>
        <w:jc w:val="both"/>
      </w:pPr>
      <w:r>
        <w:t xml:space="preserve">Уточнение и детализация планов будут осуществляться по мере выполнения Программы по принципу "бегущего горизонта" в соответствии с постепенным возрастанием объема и детализацией информации. При этом мероприятия, объемы финансирования и целевые показатели Программы подлежат ежегодной корректировке с учетом возможностей бюджета Республики Башкортостан и объема средств, привлеченных из федерального </w:t>
      </w:r>
      <w:r>
        <w:lastRenderedPageBreak/>
        <w:t>бюджета и внебюджетных источников.</w:t>
      </w:r>
    </w:p>
    <w:p w:rsidR="0003679E" w:rsidRDefault="0003679E">
      <w:pPr>
        <w:pStyle w:val="ConsPlusNormal"/>
        <w:ind w:firstLine="540"/>
        <w:jc w:val="both"/>
      </w:pPr>
      <w:r>
        <w:t xml:space="preserve">Основные участники и их функции в процессе планирования Программы представлены в </w:t>
      </w:r>
      <w:hyperlink w:anchor="P5411" w:history="1">
        <w:r>
          <w:rPr>
            <w:color w:val="0000FF"/>
          </w:rPr>
          <w:t>таблице 6.2.1.2</w:t>
        </w:r>
      </w:hyperlink>
      <w:r>
        <w:t>.</w:t>
      </w:r>
    </w:p>
    <w:p w:rsidR="0003679E" w:rsidRDefault="0003679E">
      <w:pPr>
        <w:pStyle w:val="ConsPlusNormal"/>
        <w:ind w:firstLine="540"/>
        <w:jc w:val="both"/>
      </w:pPr>
    </w:p>
    <w:p w:rsidR="0003679E" w:rsidRDefault="0003679E">
      <w:pPr>
        <w:pStyle w:val="ConsPlusNormal"/>
        <w:jc w:val="right"/>
      </w:pPr>
      <w:r>
        <w:t>Таблица 6.2.1.2</w:t>
      </w:r>
    </w:p>
    <w:p w:rsidR="0003679E" w:rsidRDefault="0003679E">
      <w:pPr>
        <w:pStyle w:val="ConsPlusNormal"/>
        <w:jc w:val="right"/>
      </w:pPr>
    </w:p>
    <w:p w:rsidR="0003679E" w:rsidRDefault="0003679E">
      <w:pPr>
        <w:pStyle w:val="ConsPlusNormal"/>
        <w:jc w:val="center"/>
      </w:pPr>
      <w:bookmarkStart w:id="70" w:name="P5411"/>
      <w:bookmarkEnd w:id="70"/>
      <w:r>
        <w:t>УЧАСТНИКИ</w:t>
      </w:r>
    </w:p>
    <w:p w:rsidR="0003679E" w:rsidRDefault="0003679E">
      <w:pPr>
        <w:pStyle w:val="ConsPlusNormal"/>
        <w:jc w:val="center"/>
      </w:pPr>
      <w:r>
        <w:t>планирования и их функции</w:t>
      </w:r>
    </w:p>
    <w:p w:rsidR="0003679E" w:rsidRDefault="0003679E">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6"/>
        <w:gridCol w:w="2628"/>
        <w:gridCol w:w="6356"/>
      </w:tblGrid>
      <w:tr w:rsidR="0003679E">
        <w:tc>
          <w:tcPr>
            <w:tcW w:w="676" w:type="dxa"/>
            <w:vAlign w:val="center"/>
          </w:tcPr>
          <w:p w:rsidR="0003679E" w:rsidRDefault="0003679E">
            <w:pPr>
              <w:pStyle w:val="ConsPlusNormal"/>
              <w:jc w:val="center"/>
            </w:pPr>
            <w:r>
              <w:t>N п/п</w:t>
            </w:r>
          </w:p>
        </w:tc>
        <w:tc>
          <w:tcPr>
            <w:tcW w:w="2628" w:type="dxa"/>
            <w:vAlign w:val="center"/>
          </w:tcPr>
          <w:p w:rsidR="0003679E" w:rsidRDefault="0003679E">
            <w:pPr>
              <w:pStyle w:val="ConsPlusNormal"/>
              <w:jc w:val="center"/>
            </w:pPr>
            <w:r>
              <w:t>Участники планирования</w:t>
            </w:r>
          </w:p>
        </w:tc>
        <w:tc>
          <w:tcPr>
            <w:tcW w:w="6356" w:type="dxa"/>
            <w:vAlign w:val="center"/>
          </w:tcPr>
          <w:p w:rsidR="0003679E" w:rsidRDefault="0003679E">
            <w:pPr>
              <w:pStyle w:val="ConsPlusNormal"/>
              <w:jc w:val="center"/>
            </w:pPr>
            <w:r>
              <w:t>Функции участников</w:t>
            </w:r>
          </w:p>
        </w:tc>
      </w:tr>
      <w:tr w:rsidR="0003679E">
        <w:tc>
          <w:tcPr>
            <w:tcW w:w="676" w:type="dxa"/>
          </w:tcPr>
          <w:p w:rsidR="0003679E" w:rsidRDefault="0003679E">
            <w:pPr>
              <w:pStyle w:val="ConsPlusNormal"/>
              <w:jc w:val="center"/>
            </w:pPr>
            <w:r>
              <w:t>1</w:t>
            </w:r>
          </w:p>
        </w:tc>
        <w:tc>
          <w:tcPr>
            <w:tcW w:w="2628" w:type="dxa"/>
          </w:tcPr>
          <w:p w:rsidR="0003679E" w:rsidRDefault="0003679E">
            <w:pPr>
              <w:pStyle w:val="ConsPlusNormal"/>
              <w:jc w:val="center"/>
            </w:pPr>
            <w:r>
              <w:t>2</w:t>
            </w:r>
          </w:p>
        </w:tc>
        <w:tc>
          <w:tcPr>
            <w:tcW w:w="6356" w:type="dxa"/>
          </w:tcPr>
          <w:p w:rsidR="0003679E" w:rsidRDefault="0003679E">
            <w:pPr>
              <w:pStyle w:val="ConsPlusNormal"/>
              <w:jc w:val="center"/>
            </w:pPr>
            <w:r>
              <w:t>3</w:t>
            </w:r>
          </w:p>
        </w:tc>
      </w:tr>
      <w:tr w:rsidR="0003679E">
        <w:tc>
          <w:tcPr>
            <w:tcW w:w="676" w:type="dxa"/>
          </w:tcPr>
          <w:p w:rsidR="0003679E" w:rsidRDefault="0003679E">
            <w:pPr>
              <w:pStyle w:val="ConsPlusNormal"/>
              <w:jc w:val="center"/>
            </w:pPr>
            <w:r>
              <w:t>1</w:t>
            </w:r>
          </w:p>
        </w:tc>
        <w:tc>
          <w:tcPr>
            <w:tcW w:w="2628" w:type="dxa"/>
          </w:tcPr>
          <w:p w:rsidR="0003679E" w:rsidRDefault="0003679E">
            <w:pPr>
              <w:pStyle w:val="ConsPlusNormal"/>
            </w:pPr>
            <w:r>
              <w:t>Генеральный заказчик Программы</w:t>
            </w:r>
          </w:p>
        </w:tc>
        <w:tc>
          <w:tcPr>
            <w:tcW w:w="6356" w:type="dxa"/>
          </w:tcPr>
          <w:p w:rsidR="0003679E" w:rsidRDefault="0003679E">
            <w:pPr>
              <w:pStyle w:val="ConsPlusNormal"/>
            </w:pPr>
            <w:r>
              <w:t>утверждение директивного плана реализации мероприятий Программы;</w:t>
            </w:r>
          </w:p>
          <w:p w:rsidR="0003679E" w:rsidRDefault="0003679E">
            <w:pPr>
              <w:pStyle w:val="ConsPlusNormal"/>
            </w:pPr>
            <w:r>
              <w:t>согласование координационного плана и ведомственных планов реализации мероприятий Программы</w:t>
            </w:r>
          </w:p>
        </w:tc>
      </w:tr>
      <w:tr w:rsidR="0003679E">
        <w:tc>
          <w:tcPr>
            <w:tcW w:w="676" w:type="dxa"/>
          </w:tcPr>
          <w:p w:rsidR="0003679E" w:rsidRDefault="0003679E">
            <w:pPr>
              <w:pStyle w:val="ConsPlusNormal"/>
              <w:jc w:val="center"/>
            </w:pPr>
            <w:r>
              <w:t>2</w:t>
            </w:r>
          </w:p>
        </w:tc>
        <w:tc>
          <w:tcPr>
            <w:tcW w:w="2628" w:type="dxa"/>
          </w:tcPr>
          <w:p w:rsidR="0003679E" w:rsidRDefault="0003679E">
            <w:pPr>
              <w:pStyle w:val="ConsPlusNormal"/>
            </w:pPr>
            <w:r>
              <w:t>Координационный совет Программы</w:t>
            </w:r>
          </w:p>
        </w:tc>
        <w:tc>
          <w:tcPr>
            <w:tcW w:w="6356" w:type="dxa"/>
          </w:tcPr>
          <w:p w:rsidR="0003679E" w:rsidRDefault="0003679E">
            <w:pPr>
              <w:pStyle w:val="ConsPlusNormal"/>
            </w:pPr>
            <w:r>
              <w:t>разработка стратегии реализации Программы и обеспечение выполнения ее мероприятий;</w:t>
            </w:r>
          </w:p>
          <w:p w:rsidR="0003679E" w:rsidRDefault="0003679E">
            <w:pPr>
              <w:pStyle w:val="ConsPlusNormal"/>
            </w:pPr>
            <w:r>
              <w:t>подготовка предложений по совершенствованию процесса управления Программой;</w:t>
            </w:r>
          </w:p>
          <w:p w:rsidR="0003679E" w:rsidRDefault="0003679E">
            <w:pPr>
              <w:pStyle w:val="ConsPlusNormal"/>
            </w:pPr>
            <w:r>
              <w:t>разработка проектов организационно-методических документов по координации деятельности участников Программы;</w:t>
            </w:r>
          </w:p>
          <w:p w:rsidR="0003679E" w:rsidRDefault="0003679E">
            <w:pPr>
              <w:pStyle w:val="ConsPlusNormal"/>
            </w:pPr>
            <w:r>
              <w:t>подготовка предложений по разработке заказчиками Программы ведомственных планов реализации мероприятий Программы и по контролю за их исполнением;</w:t>
            </w:r>
          </w:p>
          <w:p w:rsidR="0003679E" w:rsidRDefault="0003679E">
            <w:pPr>
              <w:pStyle w:val="ConsPlusNormal"/>
            </w:pPr>
            <w:r>
              <w:t>согласование ежегодных отчетов по реализации мероприятий Программы, представляемых ее основными исполнителями;</w:t>
            </w:r>
          </w:p>
          <w:p w:rsidR="0003679E" w:rsidRDefault="0003679E">
            <w:pPr>
              <w:pStyle w:val="ConsPlusNormal"/>
            </w:pPr>
            <w:r>
              <w:t>мониторинг реализации мероприятий Программы и подготовки годовых, полугодовых и квартальных отчетов (при необходимости) для их представления генеральному заказчику Программы;</w:t>
            </w:r>
          </w:p>
          <w:p w:rsidR="0003679E" w:rsidRDefault="0003679E">
            <w:pPr>
              <w:pStyle w:val="ConsPlusNormal"/>
            </w:pPr>
            <w:r>
              <w:t xml:space="preserve">рассмотрение вопросов о внесении генеральному заказчику Программы предложений по корректировке и продлению срока </w:t>
            </w:r>
            <w:r>
              <w:lastRenderedPageBreak/>
              <w:t>ее реализации;</w:t>
            </w:r>
          </w:p>
          <w:p w:rsidR="0003679E" w:rsidRDefault="0003679E">
            <w:pPr>
              <w:pStyle w:val="ConsPlusNormal"/>
            </w:pPr>
            <w:r>
              <w:t>управление рисками реализации мероприятий Программы</w:t>
            </w:r>
          </w:p>
        </w:tc>
      </w:tr>
      <w:tr w:rsidR="0003679E">
        <w:tc>
          <w:tcPr>
            <w:tcW w:w="676" w:type="dxa"/>
          </w:tcPr>
          <w:p w:rsidR="0003679E" w:rsidRDefault="0003679E">
            <w:pPr>
              <w:pStyle w:val="ConsPlusNormal"/>
              <w:jc w:val="center"/>
            </w:pPr>
            <w:r>
              <w:lastRenderedPageBreak/>
              <w:t>3</w:t>
            </w:r>
          </w:p>
        </w:tc>
        <w:tc>
          <w:tcPr>
            <w:tcW w:w="2628" w:type="dxa"/>
          </w:tcPr>
          <w:p w:rsidR="0003679E" w:rsidRDefault="0003679E">
            <w:pPr>
              <w:pStyle w:val="ConsPlusNormal"/>
            </w:pPr>
            <w:r>
              <w:t>Координатор Программы</w:t>
            </w:r>
          </w:p>
        </w:tc>
        <w:tc>
          <w:tcPr>
            <w:tcW w:w="6356" w:type="dxa"/>
          </w:tcPr>
          <w:p w:rsidR="0003679E" w:rsidRDefault="0003679E">
            <w:pPr>
              <w:pStyle w:val="ConsPlusNormal"/>
            </w:pPr>
            <w:r>
              <w:t>согласование координационного плана и ведомственных планов реализации мероприятий Программы;</w:t>
            </w:r>
          </w:p>
          <w:p w:rsidR="0003679E" w:rsidRDefault="0003679E">
            <w:pPr>
              <w:pStyle w:val="ConsPlusNormal"/>
            </w:pPr>
            <w:r>
              <w:t>координация деятельности республиканских органов исполнительной власти, органов местного самоуправления Республики Башкортостан, территориальных органов федеральных органов исполнительной власти по Республике Башкортостан и организаций по реализации мероприятий Программы;</w:t>
            </w:r>
          </w:p>
          <w:p w:rsidR="0003679E" w:rsidRDefault="0003679E">
            <w:pPr>
              <w:pStyle w:val="ConsPlusNormal"/>
            </w:pPr>
            <w:r>
              <w:t>формирование рабочих групп для выработки сложных межфункциональных и (или) межведомственных решений, необходимых для реализации мероприятий Программы</w:t>
            </w:r>
          </w:p>
        </w:tc>
      </w:tr>
      <w:tr w:rsidR="0003679E">
        <w:tc>
          <w:tcPr>
            <w:tcW w:w="676" w:type="dxa"/>
          </w:tcPr>
          <w:p w:rsidR="0003679E" w:rsidRDefault="0003679E">
            <w:pPr>
              <w:pStyle w:val="ConsPlusNormal"/>
              <w:jc w:val="center"/>
            </w:pPr>
            <w:r>
              <w:t>4</w:t>
            </w:r>
          </w:p>
        </w:tc>
        <w:tc>
          <w:tcPr>
            <w:tcW w:w="2628" w:type="dxa"/>
          </w:tcPr>
          <w:p w:rsidR="0003679E" w:rsidRDefault="0003679E">
            <w:pPr>
              <w:pStyle w:val="ConsPlusNormal"/>
            </w:pPr>
            <w:r>
              <w:t>Координирующий (ответственный) исполнитель Программы по направлению ее реализации</w:t>
            </w:r>
          </w:p>
        </w:tc>
        <w:tc>
          <w:tcPr>
            <w:tcW w:w="6356" w:type="dxa"/>
          </w:tcPr>
          <w:p w:rsidR="0003679E" w:rsidRDefault="0003679E">
            <w:pPr>
              <w:pStyle w:val="ConsPlusNormal"/>
            </w:pPr>
            <w:r>
              <w:t>согласование директивного плана реализации мероприятий Программы по направлениям ее реализации;</w:t>
            </w:r>
          </w:p>
          <w:p w:rsidR="0003679E" w:rsidRDefault="0003679E">
            <w:pPr>
              <w:pStyle w:val="ConsPlusNormal"/>
            </w:pPr>
            <w:r>
              <w:t>мониторинг исполнительской дисциплины по представлению планов в рамках направлений реализации Программы</w:t>
            </w:r>
          </w:p>
        </w:tc>
      </w:tr>
      <w:tr w:rsidR="0003679E">
        <w:tc>
          <w:tcPr>
            <w:tcW w:w="676" w:type="dxa"/>
          </w:tcPr>
          <w:p w:rsidR="0003679E" w:rsidRDefault="0003679E">
            <w:pPr>
              <w:pStyle w:val="ConsPlusNormal"/>
              <w:jc w:val="center"/>
            </w:pPr>
            <w:r>
              <w:t>5</w:t>
            </w:r>
          </w:p>
        </w:tc>
        <w:tc>
          <w:tcPr>
            <w:tcW w:w="2628" w:type="dxa"/>
          </w:tcPr>
          <w:p w:rsidR="0003679E" w:rsidRDefault="0003679E">
            <w:pPr>
              <w:pStyle w:val="ConsPlusNormal"/>
            </w:pPr>
            <w:r>
              <w:t>Офис мониторинга Программы</w:t>
            </w:r>
          </w:p>
        </w:tc>
        <w:tc>
          <w:tcPr>
            <w:tcW w:w="6356" w:type="dxa"/>
          </w:tcPr>
          <w:p w:rsidR="0003679E" w:rsidRDefault="0003679E">
            <w:pPr>
              <w:pStyle w:val="ConsPlusNormal"/>
            </w:pPr>
            <w:r>
              <w:t>разработка и вынесение директивного плана реализации мероприятий Программы на рассмотрение ее генерального заказчика и Координационного совета;</w:t>
            </w:r>
          </w:p>
          <w:p w:rsidR="0003679E" w:rsidRDefault="0003679E">
            <w:pPr>
              <w:pStyle w:val="ConsPlusNormal"/>
            </w:pPr>
            <w:r>
              <w:t>обеспечение (при необходимости) формирования ведомственных планов;</w:t>
            </w:r>
          </w:p>
          <w:p w:rsidR="0003679E" w:rsidRDefault="0003679E">
            <w:pPr>
              <w:pStyle w:val="ConsPlusNormal"/>
            </w:pPr>
            <w:r>
              <w:t>формирование дисциплинарных отчетов;</w:t>
            </w:r>
          </w:p>
          <w:p w:rsidR="0003679E" w:rsidRDefault="0003679E">
            <w:pPr>
              <w:pStyle w:val="ConsPlusNormal"/>
            </w:pPr>
            <w:r>
              <w:t>подготовка методических рекомендаций по вопросам реализации Программы, организационная и методическая поддержка участников Программы</w:t>
            </w:r>
          </w:p>
        </w:tc>
      </w:tr>
      <w:tr w:rsidR="0003679E">
        <w:tc>
          <w:tcPr>
            <w:tcW w:w="676" w:type="dxa"/>
          </w:tcPr>
          <w:p w:rsidR="0003679E" w:rsidRDefault="0003679E">
            <w:pPr>
              <w:pStyle w:val="ConsPlusNormal"/>
              <w:jc w:val="center"/>
            </w:pPr>
            <w:r>
              <w:t>6</w:t>
            </w:r>
          </w:p>
        </w:tc>
        <w:tc>
          <w:tcPr>
            <w:tcW w:w="2628" w:type="dxa"/>
          </w:tcPr>
          <w:p w:rsidR="0003679E" w:rsidRDefault="0003679E">
            <w:pPr>
              <w:pStyle w:val="ConsPlusNormal"/>
            </w:pPr>
            <w:r>
              <w:t>Заказчики Программы</w:t>
            </w:r>
          </w:p>
        </w:tc>
        <w:tc>
          <w:tcPr>
            <w:tcW w:w="6356" w:type="dxa"/>
          </w:tcPr>
          <w:p w:rsidR="0003679E" w:rsidRDefault="0003679E">
            <w:pPr>
              <w:pStyle w:val="ConsPlusNormal"/>
            </w:pPr>
            <w:r>
              <w:t>разработка предложений по директивному и координационному планам реализации Программы;</w:t>
            </w:r>
          </w:p>
          <w:p w:rsidR="0003679E" w:rsidRDefault="0003679E">
            <w:pPr>
              <w:pStyle w:val="ConsPlusNormal"/>
            </w:pPr>
            <w:r>
              <w:t xml:space="preserve">разработка и вынесение ведомственных планов реализации </w:t>
            </w:r>
            <w:r>
              <w:lastRenderedPageBreak/>
              <w:t>мероприятий Программы на рассмотрение Координационного совета Программы и генерального заказчика Программы;</w:t>
            </w:r>
          </w:p>
          <w:p w:rsidR="0003679E" w:rsidRDefault="0003679E">
            <w:pPr>
              <w:pStyle w:val="ConsPlusNormal"/>
            </w:pPr>
            <w:r>
              <w:t>утверждение ведомственных планов реализации мероприятий Программы;</w:t>
            </w:r>
          </w:p>
          <w:p w:rsidR="0003679E" w:rsidRDefault="0003679E">
            <w:pPr>
              <w:pStyle w:val="ConsPlusNormal"/>
            </w:pPr>
            <w:r>
              <w:t>разработка и планирование инструментов поддержки участников Программы;</w:t>
            </w:r>
          </w:p>
          <w:p w:rsidR="0003679E" w:rsidRDefault="0003679E">
            <w:pPr>
              <w:pStyle w:val="ConsPlusNormal"/>
            </w:pPr>
            <w:r>
              <w:t>разработка предложений по планам выполнения отдельных программных мероприятий (инвестиционных проектов)</w:t>
            </w:r>
          </w:p>
        </w:tc>
      </w:tr>
      <w:tr w:rsidR="0003679E">
        <w:tc>
          <w:tcPr>
            <w:tcW w:w="676" w:type="dxa"/>
          </w:tcPr>
          <w:p w:rsidR="0003679E" w:rsidRDefault="0003679E">
            <w:pPr>
              <w:pStyle w:val="ConsPlusNormal"/>
              <w:jc w:val="center"/>
            </w:pPr>
            <w:r>
              <w:lastRenderedPageBreak/>
              <w:t>7</w:t>
            </w:r>
          </w:p>
        </w:tc>
        <w:tc>
          <w:tcPr>
            <w:tcW w:w="2628" w:type="dxa"/>
          </w:tcPr>
          <w:p w:rsidR="0003679E" w:rsidRDefault="0003679E">
            <w:pPr>
              <w:pStyle w:val="ConsPlusNormal"/>
            </w:pPr>
            <w:r>
              <w:t>Исполнители мероприятий Программы</w:t>
            </w:r>
          </w:p>
        </w:tc>
        <w:tc>
          <w:tcPr>
            <w:tcW w:w="6356" w:type="dxa"/>
          </w:tcPr>
          <w:p w:rsidR="0003679E" w:rsidRDefault="0003679E">
            <w:pPr>
              <w:pStyle w:val="ConsPlusNormal"/>
            </w:pPr>
            <w:r>
              <w:t>разработка планов выполнения отдельных мероприятий Программы (инвестиционных проектов)</w:t>
            </w:r>
          </w:p>
        </w:tc>
      </w:tr>
    </w:tbl>
    <w:p w:rsidR="0003679E" w:rsidRDefault="0003679E">
      <w:pPr>
        <w:pStyle w:val="ConsPlusNormal"/>
        <w:jc w:val="center"/>
      </w:pPr>
    </w:p>
    <w:p w:rsidR="0003679E" w:rsidRDefault="0003679E">
      <w:pPr>
        <w:pStyle w:val="ConsPlusNormal"/>
        <w:jc w:val="center"/>
      </w:pPr>
      <w:r>
        <w:t>6.2.2. Мониторинг хода реализации Программы</w:t>
      </w:r>
    </w:p>
    <w:p w:rsidR="0003679E" w:rsidRDefault="0003679E">
      <w:pPr>
        <w:pStyle w:val="ConsPlusNormal"/>
        <w:ind w:firstLine="540"/>
        <w:jc w:val="both"/>
      </w:pPr>
    </w:p>
    <w:p w:rsidR="0003679E" w:rsidRDefault="0003679E">
      <w:pPr>
        <w:pStyle w:val="ConsPlusNormal"/>
        <w:ind w:firstLine="540"/>
        <w:jc w:val="both"/>
      </w:pPr>
      <w:r>
        <w:t>6.2.2.1. Основные цели процесса мониторинга и контроля хода реализации Программы:</w:t>
      </w:r>
    </w:p>
    <w:p w:rsidR="0003679E" w:rsidRDefault="0003679E">
      <w:pPr>
        <w:pStyle w:val="ConsPlusNormal"/>
        <w:ind w:firstLine="540"/>
        <w:jc w:val="both"/>
      </w:pPr>
      <w:r>
        <w:t>получение достоверной, оперативной и достаточной информации о ходе реализации Программы как по отдельным мероприятиям и объектам, так и по Программе в целом;</w:t>
      </w:r>
    </w:p>
    <w:p w:rsidR="0003679E" w:rsidRDefault="0003679E">
      <w:pPr>
        <w:pStyle w:val="ConsPlusNormal"/>
        <w:ind w:firstLine="540"/>
        <w:jc w:val="both"/>
      </w:pPr>
      <w:r>
        <w:t>выявление отклонений в ходе реализации мероприятий Программы и в достижении плановых значений ее целевых показателей и контрольных индикаторов, требующих приоритетного внимания и реагирования участников Программы в случае значительного их отклонения от запланированных значений (</w:t>
      </w:r>
      <w:hyperlink w:anchor="P5834" w:history="1">
        <w:r>
          <w:rPr>
            <w:color w:val="0000FF"/>
          </w:rPr>
          <w:t>раздел 7</w:t>
        </w:r>
      </w:hyperlink>
      <w:r>
        <w:t xml:space="preserve"> Программы). При этом плановые значения целевых индикаторов Программы определены в соответствии с установленными объемами ее финансирования (изменение последних повлечет за собой изменение плановых значений целевых индикаторов);</w:t>
      </w:r>
    </w:p>
    <w:p w:rsidR="0003679E" w:rsidRDefault="0003679E">
      <w:pPr>
        <w:pStyle w:val="ConsPlusNormal"/>
        <w:ind w:firstLine="540"/>
        <w:jc w:val="both"/>
      </w:pPr>
      <w:r>
        <w:t>формирование и представление аналитической информации по Программе, оценка отклонений при достижении плановых значений ее целевых индикаторов и контрольных показателей, а также по ресурсному обеспечению и выполнению мероприятий Программы, выявление ответственных за возникающие отклонения от нее;</w:t>
      </w:r>
    </w:p>
    <w:p w:rsidR="0003679E" w:rsidRDefault="0003679E">
      <w:pPr>
        <w:pStyle w:val="ConsPlusNormal"/>
        <w:ind w:firstLine="540"/>
        <w:jc w:val="both"/>
      </w:pPr>
      <w:r>
        <w:t>подготовка информации, необходимой для внесения изменений в Программу;</w:t>
      </w:r>
    </w:p>
    <w:p w:rsidR="0003679E" w:rsidRDefault="0003679E">
      <w:pPr>
        <w:pStyle w:val="ConsPlusNormal"/>
        <w:ind w:firstLine="540"/>
        <w:jc w:val="both"/>
      </w:pPr>
      <w:r>
        <w:t>мониторинг применения инструментов поддержки участников Программы;</w:t>
      </w:r>
    </w:p>
    <w:p w:rsidR="0003679E" w:rsidRDefault="0003679E">
      <w:pPr>
        <w:pStyle w:val="ConsPlusNormal"/>
        <w:ind w:firstLine="540"/>
        <w:jc w:val="both"/>
      </w:pPr>
      <w:r>
        <w:t>анализ и прогнозирование достижения плановых значений целевых индикаторов и контрольных показателей Программы, осуществление упреждающего контроля результатов ее реализации.</w:t>
      </w:r>
    </w:p>
    <w:p w:rsidR="0003679E" w:rsidRDefault="0003679E">
      <w:pPr>
        <w:pStyle w:val="ConsPlusNormal"/>
        <w:ind w:firstLine="540"/>
        <w:jc w:val="both"/>
      </w:pPr>
      <w:r>
        <w:t xml:space="preserve">6.2.2.2. Ответственность участников Программы при формировании и представлении отчетности по Программе охарактеризована в </w:t>
      </w:r>
      <w:hyperlink w:anchor="P5473" w:history="1">
        <w:r>
          <w:rPr>
            <w:color w:val="0000FF"/>
          </w:rPr>
          <w:t>таблице 6.2.2.1</w:t>
        </w:r>
      </w:hyperlink>
      <w:r>
        <w:t>.</w:t>
      </w:r>
    </w:p>
    <w:p w:rsidR="0003679E" w:rsidRDefault="0003679E">
      <w:pPr>
        <w:pStyle w:val="ConsPlusNormal"/>
        <w:jc w:val="right"/>
      </w:pPr>
    </w:p>
    <w:p w:rsidR="0003679E" w:rsidRDefault="0003679E">
      <w:pPr>
        <w:pStyle w:val="ConsPlusNormal"/>
        <w:jc w:val="right"/>
      </w:pPr>
      <w:r>
        <w:t>Таблица 6.2.2.1</w:t>
      </w:r>
    </w:p>
    <w:p w:rsidR="0003679E" w:rsidRDefault="0003679E">
      <w:pPr>
        <w:pStyle w:val="ConsPlusNormal"/>
        <w:jc w:val="right"/>
      </w:pPr>
    </w:p>
    <w:p w:rsidR="0003679E" w:rsidRDefault="0003679E">
      <w:pPr>
        <w:pStyle w:val="ConsPlusNormal"/>
        <w:jc w:val="center"/>
      </w:pPr>
      <w:bookmarkStart w:id="71" w:name="P5473"/>
      <w:bookmarkEnd w:id="71"/>
      <w:r>
        <w:t>МАТРИЦА ОТВЕТСТВЕННОСТИ</w:t>
      </w:r>
    </w:p>
    <w:p w:rsidR="0003679E" w:rsidRDefault="0003679E">
      <w:pPr>
        <w:pStyle w:val="ConsPlusNormal"/>
        <w:jc w:val="center"/>
      </w:pPr>
      <w:r>
        <w:t>при представлении отчетов о выполнении планов</w:t>
      </w:r>
    </w:p>
    <w:p w:rsidR="0003679E" w:rsidRDefault="0003679E">
      <w:pPr>
        <w:pStyle w:val="ConsPlusNormal"/>
        <w:jc w:val="center"/>
      </w:pPr>
      <w:r>
        <w:lastRenderedPageBreak/>
        <w:t>реализации мероприятий Программы</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80"/>
        <w:gridCol w:w="1894"/>
        <w:gridCol w:w="2569"/>
        <w:gridCol w:w="2179"/>
        <w:gridCol w:w="1800"/>
      </w:tblGrid>
      <w:tr w:rsidR="0003679E">
        <w:tc>
          <w:tcPr>
            <w:tcW w:w="2580" w:type="dxa"/>
            <w:vMerge w:val="restart"/>
            <w:vAlign w:val="center"/>
          </w:tcPr>
          <w:p w:rsidR="0003679E" w:rsidRDefault="0003679E">
            <w:pPr>
              <w:pStyle w:val="ConsPlusNormal"/>
              <w:jc w:val="center"/>
            </w:pPr>
            <w:r>
              <w:t>Уровень управления</w:t>
            </w:r>
          </w:p>
        </w:tc>
        <w:tc>
          <w:tcPr>
            <w:tcW w:w="8442" w:type="dxa"/>
            <w:gridSpan w:val="4"/>
            <w:vAlign w:val="center"/>
          </w:tcPr>
          <w:p w:rsidR="0003679E" w:rsidRDefault="0003679E">
            <w:pPr>
              <w:pStyle w:val="ConsPlusNormal"/>
              <w:jc w:val="center"/>
            </w:pPr>
            <w:r>
              <w:t>Название документа</w:t>
            </w:r>
          </w:p>
        </w:tc>
      </w:tr>
      <w:tr w:rsidR="0003679E">
        <w:tc>
          <w:tcPr>
            <w:tcW w:w="2580" w:type="dxa"/>
            <w:vMerge/>
          </w:tcPr>
          <w:p w:rsidR="0003679E" w:rsidRDefault="0003679E"/>
        </w:tc>
        <w:tc>
          <w:tcPr>
            <w:tcW w:w="1894" w:type="dxa"/>
            <w:vAlign w:val="center"/>
          </w:tcPr>
          <w:p w:rsidR="0003679E" w:rsidRDefault="0003679E">
            <w:pPr>
              <w:pStyle w:val="ConsPlusNormal"/>
              <w:jc w:val="center"/>
            </w:pPr>
            <w:r>
              <w:t>отчет о выполнении директивного плана</w:t>
            </w:r>
          </w:p>
        </w:tc>
        <w:tc>
          <w:tcPr>
            <w:tcW w:w="2569" w:type="dxa"/>
            <w:vAlign w:val="center"/>
          </w:tcPr>
          <w:p w:rsidR="0003679E" w:rsidRDefault="0003679E">
            <w:pPr>
              <w:pStyle w:val="ConsPlusNormal"/>
              <w:jc w:val="center"/>
            </w:pPr>
            <w:r>
              <w:t>отчет о выполнении координационного плана</w:t>
            </w:r>
          </w:p>
        </w:tc>
        <w:tc>
          <w:tcPr>
            <w:tcW w:w="2179" w:type="dxa"/>
            <w:vAlign w:val="center"/>
          </w:tcPr>
          <w:p w:rsidR="0003679E" w:rsidRDefault="0003679E">
            <w:pPr>
              <w:pStyle w:val="ConsPlusNormal"/>
              <w:jc w:val="center"/>
            </w:pPr>
            <w:r>
              <w:t>отчет о выполнении ведомственного плана</w:t>
            </w:r>
          </w:p>
        </w:tc>
        <w:tc>
          <w:tcPr>
            <w:tcW w:w="1800" w:type="dxa"/>
            <w:vAlign w:val="center"/>
          </w:tcPr>
          <w:p w:rsidR="0003679E" w:rsidRDefault="0003679E">
            <w:pPr>
              <w:pStyle w:val="ConsPlusNormal"/>
              <w:jc w:val="center"/>
            </w:pPr>
            <w:r>
              <w:t>отчет о выполнении рабочего плана</w:t>
            </w:r>
          </w:p>
        </w:tc>
      </w:tr>
      <w:tr w:rsidR="0003679E">
        <w:tc>
          <w:tcPr>
            <w:tcW w:w="2580" w:type="dxa"/>
            <w:vAlign w:val="bottom"/>
          </w:tcPr>
          <w:p w:rsidR="0003679E" w:rsidRDefault="0003679E">
            <w:pPr>
              <w:pStyle w:val="ConsPlusNormal"/>
              <w:jc w:val="center"/>
            </w:pPr>
            <w:r>
              <w:t>1</w:t>
            </w:r>
          </w:p>
        </w:tc>
        <w:tc>
          <w:tcPr>
            <w:tcW w:w="1894" w:type="dxa"/>
          </w:tcPr>
          <w:p w:rsidR="0003679E" w:rsidRDefault="0003679E">
            <w:pPr>
              <w:pStyle w:val="ConsPlusNormal"/>
              <w:jc w:val="center"/>
            </w:pPr>
            <w:r>
              <w:t>2</w:t>
            </w:r>
          </w:p>
        </w:tc>
        <w:tc>
          <w:tcPr>
            <w:tcW w:w="2569" w:type="dxa"/>
          </w:tcPr>
          <w:p w:rsidR="0003679E" w:rsidRDefault="0003679E">
            <w:pPr>
              <w:pStyle w:val="ConsPlusNormal"/>
              <w:jc w:val="center"/>
            </w:pPr>
            <w:r>
              <w:t>3</w:t>
            </w:r>
          </w:p>
        </w:tc>
        <w:tc>
          <w:tcPr>
            <w:tcW w:w="2179" w:type="dxa"/>
          </w:tcPr>
          <w:p w:rsidR="0003679E" w:rsidRDefault="0003679E">
            <w:pPr>
              <w:pStyle w:val="ConsPlusNormal"/>
              <w:jc w:val="center"/>
            </w:pPr>
            <w:r>
              <w:t>4</w:t>
            </w:r>
          </w:p>
        </w:tc>
        <w:tc>
          <w:tcPr>
            <w:tcW w:w="1800" w:type="dxa"/>
          </w:tcPr>
          <w:p w:rsidR="0003679E" w:rsidRDefault="0003679E">
            <w:pPr>
              <w:pStyle w:val="ConsPlusNormal"/>
              <w:jc w:val="center"/>
            </w:pPr>
            <w:r>
              <w:t>5</w:t>
            </w:r>
          </w:p>
        </w:tc>
      </w:tr>
      <w:tr w:rsidR="0003679E">
        <w:tc>
          <w:tcPr>
            <w:tcW w:w="2580" w:type="dxa"/>
            <w:vAlign w:val="bottom"/>
          </w:tcPr>
          <w:p w:rsidR="0003679E" w:rsidRDefault="0003679E">
            <w:pPr>
              <w:pStyle w:val="ConsPlusNormal"/>
              <w:jc w:val="both"/>
            </w:pPr>
            <w:r>
              <w:t>Генеральный заказчик Программы</w:t>
            </w:r>
          </w:p>
        </w:tc>
        <w:tc>
          <w:tcPr>
            <w:tcW w:w="1894" w:type="dxa"/>
          </w:tcPr>
          <w:p w:rsidR="0003679E" w:rsidRDefault="0003679E">
            <w:pPr>
              <w:pStyle w:val="ConsPlusNormal"/>
              <w:jc w:val="center"/>
            </w:pPr>
            <w:r>
              <w:t>У</w:t>
            </w:r>
          </w:p>
        </w:tc>
        <w:tc>
          <w:tcPr>
            <w:tcW w:w="2569" w:type="dxa"/>
          </w:tcPr>
          <w:p w:rsidR="0003679E" w:rsidRDefault="0003679E">
            <w:pPr>
              <w:pStyle w:val="ConsPlusNormal"/>
              <w:jc w:val="center"/>
            </w:pPr>
            <w:r>
              <w:t>-</w:t>
            </w:r>
          </w:p>
        </w:tc>
        <w:tc>
          <w:tcPr>
            <w:tcW w:w="2179" w:type="dxa"/>
          </w:tcPr>
          <w:p w:rsidR="0003679E" w:rsidRDefault="0003679E">
            <w:pPr>
              <w:pStyle w:val="ConsPlusNormal"/>
              <w:jc w:val="center"/>
            </w:pPr>
            <w:r>
              <w:t>-</w:t>
            </w:r>
          </w:p>
        </w:tc>
        <w:tc>
          <w:tcPr>
            <w:tcW w:w="1800" w:type="dxa"/>
          </w:tcPr>
          <w:p w:rsidR="0003679E" w:rsidRDefault="0003679E">
            <w:pPr>
              <w:pStyle w:val="ConsPlusNormal"/>
              <w:jc w:val="center"/>
            </w:pPr>
            <w:r>
              <w:t>-</w:t>
            </w:r>
          </w:p>
        </w:tc>
      </w:tr>
      <w:tr w:rsidR="0003679E">
        <w:tc>
          <w:tcPr>
            <w:tcW w:w="2580" w:type="dxa"/>
            <w:vAlign w:val="bottom"/>
          </w:tcPr>
          <w:p w:rsidR="0003679E" w:rsidRDefault="0003679E">
            <w:pPr>
              <w:pStyle w:val="ConsPlusNormal"/>
              <w:jc w:val="both"/>
            </w:pPr>
            <w:r>
              <w:t>Координационный совет Программы</w:t>
            </w:r>
          </w:p>
        </w:tc>
        <w:tc>
          <w:tcPr>
            <w:tcW w:w="1894" w:type="dxa"/>
          </w:tcPr>
          <w:p w:rsidR="0003679E" w:rsidRDefault="0003679E">
            <w:pPr>
              <w:pStyle w:val="ConsPlusNormal"/>
              <w:jc w:val="center"/>
            </w:pPr>
            <w:r>
              <w:t>С</w:t>
            </w:r>
          </w:p>
        </w:tc>
        <w:tc>
          <w:tcPr>
            <w:tcW w:w="2569" w:type="dxa"/>
          </w:tcPr>
          <w:p w:rsidR="0003679E" w:rsidRDefault="0003679E">
            <w:pPr>
              <w:pStyle w:val="ConsPlusNormal"/>
              <w:jc w:val="center"/>
            </w:pPr>
            <w:r>
              <w:t>У</w:t>
            </w:r>
          </w:p>
        </w:tc>
        <w:tc>
          <w:tcPr>
            <w:tcW w:w="2179" w:type="dxa"/>
          </w:tcPr>
          <w:p w:rsidR="0003679E" w:rsidRDefault="0003679E">
            <w:pPr>
              <w:pStyle w:val="ConsPlusNormal"/>
              <w:jc w:val="center"/>
            </w:pPr>
            <w:r>
              <w:t>-</w:t>
            </w:r>
          </w:p>
        </w:tc>
        <w:tc>
          <w:tcPr>
            <w:tcW w:w="1800" w:type="dxa"/>
          </w:tcPr>
          <w:p w:rsidR="0003679E" w:rsidRDefault="0003679E">
            <w:pPr>
              <w:pStyle w:val="ConsPlusNormal"/>
              <w:jc w:val="center"/>
            </w:pPr>
            <w:r>
              <w:t>-</w:t>
            </w:r>
          </w:p>
        </w:tc>
      </w:tr>
      <w:tr w:rsidR="0003679E">
        <w:tc>
          <w:tcPr>
            <w:tcW w:w="2580" w:type="dxa"/>
            <w:vAlign w:val="bottom"/>
          </w:tcPr>
          <w:p w:rsidR="0003679E" w:rsidRDefault="0003679E">
            <w:pPr>
              <w:pStyle w:val="ConsPlusNormal"/>
              <w:jc w:val="both"/>
            </w:pPr>
            <w:r>
              <w:t>Координатор Программы</w:t>
            </w:r>
          </w:p>
        </w:tc>
        <w:tc>
          <w:tcPr>
            <w:tcW w:w="1894" w:type="dxa"/>
          </w:tcPr>
          <w:p w:rsidR="0003679E" w:rsidRDefault="0003679E">
            <w:pPr>
              <w:pStyle w:val="ConsPlusNormal"/>
              <w:jc w:val="center"/>
            </w:pPr>
            <w:r>
              <w:t>Р</w:t>
            </w:r>
          </w:p>
        </w:tc>
        <w:tc>
          <w:tcPr>
            <w:tcW w:w="2569" w:type="dxa"/>
          </w:tcPr>
          <w:p w:rsidR="0003679E" w:rsidRDefault="0003679E">
            <w:pPr>
              <w:pStyle w:val="ConsPlusNormal"/>
              <w:jc w:val="center"/>
            </w:pPr>
            <w:r>
              <w:t>С</w:t>
            </w:r>
          </w:p>
        </w:tc>
        <w:tc>
          <w:tcPr>
            <w:tcW w:w="2179" w:type="dxa"/>
          </w:tcPr>
          <w:p w:rsidR="0003679E" w:rsidRDefault="0003679E">
            <w:pPr>
              <w:pStyle w:val="ConsPlusNormal"/>
              <w:jc w:val="center"/>
            </w:pPr>
            <w:r>
              <w:t>-</w:t>
            </w:r>
          </w:p>
        </w:tc>
        <w:tc>
          <w:tcPr>
            <w:tcW w:w="1800" w:type="dxa"/>
          </w:tcPr>
          <w:p w:rsidR="0003679E" w:rsidRDefault="0003679E">
            <w:pPr>
              <w:pStyle w:val="ConsPlusNormal"/>
              <w:jc w:val="center"/>
            </w:pPr>
            <w:r>
              <w:t>-</w:t>
            </w:r>
          </w:p>
        </w:tc>
      </w:tr>
      <w:tr w:rsidR="0003679E">
        <w:tc>
          <w:tcPr>
            <w:tcW w:w="2580" w:type="dxa"/>
            <w:vAlign w:val="bottom"/>
          </w:tcPr>
          <w:p w:rsidR="0003679E" w:rsidRDefault="0003679E">
            <w:pPr>
              <w:pStyle w:val="ConsPlusNormal"/>
              <w:jc w:val="both"/>
            </w:pPr>
            <w:r>
              <w:t>Координирующий (ответственный) исполнитель Программы</w:t>
            </w:r>
          </w:p>
        </w:tc>
        <w:tc>
          <w:tcPr>
            <w:tcW w:w="1894" w:type="dxa"/>
          </w:tcPr>
          <w:p w:rsidR="0003679E" w:rsidRDefault="0003679E">
            <w:pPr>
              <w:pStyle w:val="ConsPlusNormal"/>
              <w:jc w:val="center"/>
            </w:pPr>
            <w:r>
              <w:t>-</w:t>
            </w:r>
          </w:p>
        </w:tc>
        <w:tc>
          <w:tcPr>
            <w:tcW w:w="2569" w:type="dxa"/>
          </w:tcPr>
          <w:p w:rsidR="0003679E" w:rsidRDefault="0003679E">
            <w:pPr>
              <w:pStyle w:val="ConsPlusNormal"/>
              <w:jc w:val="center"/>
            </w:pPr>
            <w:r>
              <w:t>Р</w:t>
            </w:r>
          </w:p>
        </w:tc>
        <w:tc>
          <w:tcPr>
            <w:tcW w:w="2179" w:type="dxa"/>
          </w:tcPr>
          <w:p w:rsidR="0003679E" w:rsidRDefault="0003679E">
            <w:pPr>
              <w:pStyle w:val="ConsPlusNormal"/>
              <w:jc w:val="center"/>
            </w:pPr>
            <w:r>
              <w:t>У</w:t>
            </w:r>
          </w:p>
        </w:tc>
        <w:tc>
          <w:tcPr>
            <w:tcW w:w="1800" w:type="dxa"/>
          </w:tcPr>
          <w:p w:rsidR="0003679E" w:rsidRDefault="0003679E">
            <w:pPr>
              <w:pStyle w:val="ConsPlusNormal"/>
              <w:jc w:val="center"/>
            </w:pPr>
            <w:r>
              <w:t>-</w:t>
            </w:r>
          </w:p>
        </w:tc>
      </w:tr>
      <w:tr w:rsidR="0003679E">
        <w:tc>
          <w:tcPr>
            <w:tcW w:w="2580" w:type="dxa"/>
            <w:vAlign w:val="bottom"/>
          </w:tcPr>
          <w:p w:rsidR="0003679E" w:rsidRDefault="0003679E">
            <w:pPr>
              <w:pStyle w:val="ConsPlusNormal"/>
              <w:jc w:val="both"/>
            </w:pPr>
            <w:r>
              <w:t>Заказчик Программы</w:t>
            </w:r>
          </w:p>
        </w:tc>
        <w:tc>
          <w:tcPr>
            <w:tcW w:w="1894" w:type="dxa"/>
          </w:tcPr>
          <w:p w:rsidR="0003679E" w:rsidRDefault="0003679E">
            <w:pPr>
              <w:pStyle w:val="ConsPlusNormal"/>
              <w:jc w:val="center"/>
            </w:pPr>
            <w:r>
              <w:t>-</w:t>
            </w:r>
          </w:p>
        </w:tc>
        <w:tc>
          <w:tcPr>
            <w:tcW w:w="2569" w:type="dxa"/>
          </w:tcPr>
          <w:p w:rsidR="0003679E" w:rsidRDefault="0003679E">
            <w:pPr>
              <w:pStyle w:val="ConsPlusNormal"/>
              <w:jc w:val="center"/>
            </w:pPr>
            <w:r>
              <w:t>-</w:t>
            </w:r>
          </w:p>
        </w:tc>
        <w:tc>
          <w:tcPr>
            <w:tcW w:w="2179" w:type="dxa"/>
          </w:tcPr>
          <w:p w:rsidR="0003679E" w:rsidRDefault="0003679E">
            <w:pPr>
              <w:pStyle w:val="ConsPlusNormal"/>
              <w:jc w:val="center"/>
            </w:pPr>
            <w:r>
              <w:t>Р</w:t>
            </w:r>
          </w:p>
        </w:tc>
        <w:tc>
          <w:tcPr>
            <w:tcW w:w="1800" w:type="dxa"/>
          </w:tcPr>
          <w:p w:rsidR="0003679E" w:rsidRDefault="0003679E">
            <w:pPr>
              <w:pStyle w:val="ConsPlusNormal"/>
              <w:jc w:val="center"/>
            </w:pPr>
            <w:r>
              <w:t>У</w:t>
            </w:r>
          </w:p>
        </w:tc>
      </w:tr>
      <w:tr w:rsidR="0003679E">
        <w:tc>
          <w:tcPr>
            <w:tcW w:w="2580" w:type="dxa"/>
            <w:vAlign w:val="bottom"/>
          </w:tcPr>
          <w:p w:rsidR="0003679E" w:rsidRDefault="0003679E">
            <w:pPr>
              <w:pStyle w:val="ConsPlusNormal"/>
              <w:jc w:val="both"/>
            </w:pPr>
            <w:r>
              <w:t>Исполнитель Программы</w:t>
            </w:r>
          </w:p>
        </w:tc>
        <w:tc>
          <w:tcPr>
            <w:tcW w:w="1894" w:type="dxa"/>
          </w:tcPr>
          <w:p w:rsidR="0003679E" w:rsidRDefault="0003679E">
            <w:pPr>
              <w:pStyle w:val="ConsPlusNormal"/>
              <w:jc w:val="center"/>
            </w:pPr>
            <w:r>
              <w:t>-</w:t>
            </w:r>
          </w:p>
        </w:tc>
        <w:tc>
          <w:tcPr>
            <w:tcW w:w="2569" w:type="dxa"/>
          </w:tcPr>
          <w:p w:rsidR="0003679E" w:rsidRDefault="0003679E">
            <w:pPr>
              <w:pStyle w:val="ConsPlusNormal"/>
              <w:jc w:val="center"/>
            </w:pPr>
            <w:r>
              <w:t>-</w:t>
            </w:r>
          </w:p>
        </w:tc>
        <w:tc>
          <w:tcPr>
            <w:tcW w:w="2179" w:type="dxa"/>
          </w:tcPr>
          <w:p w:rsidR="0003679E" w:rsidRDefault="0003679E">
            <w:pPr>
              <w:pStyle w:val="ConsPlusNormal"/>
              <w:jc w:val="center"/>
            </w:pPr>
            <w:r>
              <w:t>-</w:t>
            </w:r>
          </w:p>
        </w:tc>
        <w:tc>
          <w:tcPr>
            <w:tcW w:w="1800" w:type="dxa"/>
          </w:tcPr>
          <w:p w:rsidR="0003679E" w:rsidRDefault="0003679E">
            <w:pPr>
              <w:pStyle w:val="ConsPlusNormal"/>
              <w:jc w:val="center"/>
            </w:pPr>
            <w:r>
              <w:t>Р</w:t>
            </w:r>
          </w:p>
        </w:tc>
      </w:tr>
    </w:tbl>
    <w:p w:rsidR="0003679E" w:rsidRDefault="0003679E">
      <w:pPr>
        <w:pStyle w:val="ConsPlusNormal"/>
        <w:jc w:val="center"/>
      </w:pPr>
    </w:p>
    <w:p w:rsidR="0003679E" w:rsidRDefault="0003679E">
      <w:pPr>
        <w:pStyle w:val="ConsPlusNormal"/>
        <w:jc w:val="center"/>
      </w:pPr>
      <w:r>
        <w:t>Список использованных сокращений:</w:t>
      </w:r>
    </w:p>
    <w:p w:rsidR="0003679E" w:rsidRDefault="0003679E">
      <w:pPr>
        <w:pStyle w:val="ConsPlusNormal"/>
        <w:jc w:val="center"/>
      </w:pPr>
    </w:p>
    <w:p w:rsidR="0003679E" w:rsidRDefault="0003679E">
      <w:pPr>
        <w:pStyle w:val="ConsPlusNormal"/>
        <w:ind w:firstLine="540"/>
        <w:jc w:val="both"/>
      </w:pPr>
      <w:r>
        <w:t>У - утверждает;</w:t>
      </w:r>
    </w:p>
    <w:p w:rsidR="0003679E" w:rsidRDefault="0003679E">
      <w:pPr>
        <w:pStyle w:val="ConsPlusNormal"/>
        <w:ind w:firstLine="540"/>
        <w:jc w:val="both"/>
      </w:pPr>
      <w:r>
        <w:t>Р - разрабатывает;</w:t>
      </w:r>
    </w:p>
    <w:p w:rsidR="0003679E" w:rsidRDefault="0003679E">
      <w:pPr>
        <w:pStyle w:val="ConsPlusNormal"/>
        <w:ind w:firstLine="540"/>
        <w:jc w:val="both"/>
      </w:pPr>
      <w:r>
        <w:t>С - согласовывает.</w:t>
      </w:r>
    </w:p>
    <w:p w:rsidR="0003679E" w:rsidRDefault="0003679E">
      <w:pPr>
        <w:pStyle w:val="ConsPlusNormal"/>
        <w:ind w:firstLine="540"/>
        <w:jc w:val="both"/>
      </w:pPr>
    </w:p>
    <w:p w:rsidR="0003679E" w:rsidRDefault="0003679E">
      <w:pPr>
        <w:pStyle w:val="ConsPlusNormal"/>
        <w:ind w:firstLine="540"/>
        <w:jc w:val="both"/>
      </w:pPr>
      <w:r>
        <w:t>6.2.2.3. Основные участники мониторинга хода реализации Программы и их функции.</w:t>
      </w:r>
    </w:p>
    <w:p w:rsidR="0003679E" w:rsidRDefault="0003679E">
      <w:pPr>
        <w:pStyle w:val="ConsPlusNormal"/>
        <w:ind w:firstLine="540"/>
        <w:jc w:val="both"/>
      </w:pPr>
      <w:r>
        <w:t xml:space="preserve">Характеристика основных участников мониторинга хода реализации Программы и их функции представлены в </w:t>
      </w:r>
      <w:hyperlink w:anchor="P5530" w:history="1">
        <w:r>
          <w:rPr>
            <w:color w:val="0000FF"/>
          </w:rPr>
          <w:t>таблице 6.2.2.2</w:t>
        </w:r>
      </w:hyperlink>
      <w:r>
        <w:t>.</w:t>
      </w:r>
    </w:p>
    <w:p w:rsidR="0003679E" w:rsidRDefault="0003679E">
      <w:pPr>
        <w:pStyle w:val="ConsPlusNormal"/>
        <w:jc w:val="right"/>
      </w:pPr>
    </w:p>
    <w:p w:rsidR="0003679E" w:rsidRDefault="0003679E">
      <w:pPr>
        <w:pStyle w:val="ConsPlusNormal"/>
        <w:jc w:val="right"/>
      </w:pPr>
      <w:r>
        <w:t>Таблица 6.2.2.2</w:t>
      </w:r>
    </w:p>
    <w:p w:rsidR="0003679E" w:rsidRDefault="0003679E">
      <w:pPr>
        <w:pStyle w:val="ConsPlusNormal"/>
        <w:jc w:val="right"/>
      </w:pPr>
    </w:p>
    <w:p w:rsidR="0003679E" w:rsidRDefault="0003679E">
      <w:pPr>
        <w:pStyle w:val="ConsPlusNormal"/>
        <w:jc w:val="center"/>
      </w:pPr>
      <w:bookmarkStart w:id="72" w:name="P5530"/>
      <w:bookmarkEnd w:id="72"/>
      <w:r>
        <w:t>УЧАСТНИКИ</w:t>
      </w:r>
    </w:p>
    <w:p w:rsidR="0003679E" w:rsidRDefault="0003679E">
      <w:pPr>
        <w:pStyle w:val="ConsPlusNormal"/>
        <w:jc w:val="center"/>
      </w:pPr>
      <w:r>
        <w:t>мониторинга хода реализации Программы и их функции</w:t>
      </w:r>
    </w:p>
    <w:p w:rsidR="0003679E" w:rsidRDefault="0003679E">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640"/>
        <w:gridCol w:w="6480"/>
      </w:tblGrid>
      <w:tr w:rsidR="0003679E">
        <w:tc>
          <w:tcPr>
            <w:tcW w:w="544" w:type="dxa"/>
            <w:vAlign w:val="center"/>
          </w:tcPr>
          <w:p w:rsidR="0003679E" w:rsidRDefault="0003679E">
            <w:pPr>
              <w:pStyle w:val="ConsPlusNormal"/>
              <w:jc w:val="center"/>
            </w:pPr>
            <w:r>
              <w:t>N п/п</w:t>
            </w:r>
          </w:p>
        </w:tc>
        <w:tc>
          <w:tcPr>
            <w:tcW w:w="2640" w:type="dxa"/>
            <w:vAlign w:val="center"/>
          </w:tcPr>
          <w:p w:rsidR="0003679E" w:rsidRDefault="0003679E">
            <w:pPr>
              <w:pStyle w:val="ConsPlusNormal"/>
              <w:jc w:val="center"/>
            </w:pPr>
            <w:r>
              <w:t>Участник мониторинга</w:t>
            </w:r>
          </w:p>
        </w:tc>
        <w:tc>
          <w:tcPr>
            <w:tcW w:w="6480" w:type="dxa"/>
            <w:vAlign w:val="center"/>
          </w:tcPr>
          <w:p w:rsidR="0003679E" w:rsidRDefault="0003679E">
            <w:pPr>
              <w:pStyle w:val="ConsPlusNormal"/>
              <w:jc w:val="center"/>
            </w:pPr>
            <w:r>
              <w:t>Функции участника мониторинга</w:t>
            </w:r>
          </w:p>
        </w:tc>
      </w:tr>
      <w:tr w:rsidR="0003679E">
        <w:tc>
          <w:tcPr>
            <w:tcW w:w="544" w:type="dxa"/>
          </w:tcPr>
          <w:p w:rsidR="0003679E" w:rsidRDefault="0003679E">
            <w:pPr>
              <w:pStyle w:val="ConsPlusNormal"/>
              <w:jc w:val="center"/>
            </w:pPr>
            <w:r>
              <w:t>1</w:t>
            </w:r>
          </w:p>
        </w:tc>
        <w:tc>
          <w:tcPr>
            <w:tcW w:w="2640" w:type="dxa"/>
          </w:tcPr>
          <w:p w:rsidR="0003679E" w:rsidRDefault="0003679E">
            <w:pPr>
              <w:pStyle w:val="ConsPlusNormal"/>
              <w:jc w:val="center"/>
            </w:pPr>
            <w:r>
              <w:t>2</w:t>
            </w:r>
          </w:p>
        </w:tc>
        <w:tc>
          <w:tcPr>
            <w:tcW w:w="6480" w:type="dxa"/>
          </w:tcPr>
          <w:p w:rsidR="0003679E" w:rsidRDefault="0003679E">
            <w:pPr>
              <w:pStyle w:val="ConsPlusNormal"/>
              <w:jc w:val="center"/>
            </w:pPr>
            <w:r>
              <w:t>3</w:t>
            </w:r>
          </w:p>
        </w:tc>
      </w:tr>
      <w:tr w:rsidR="0003679E">
        <w:tc>
          <w:tcPr>
            <w:tcW w:w="544" w:type="dxa"/>
          </w:tcPr>
          <w:p w:rsidR="0003679E" w:rsidRDefault="0003679E">
            <w:pPr>
              <w:pStyle w:val="ConsPlusNormal"/>
              <w:jc w:val="center"/>
            </w:pPr>
            <w:r>
              <w:t>1</w:t>
            </w:r>
          </w:p>
        </w:tc>
        <w:tc>
          <w:tcPr>
            <w:tcW w:w="2640" w:type="dxa"/>
          </w:tcPr>
          <w:p w:rsidR="0003679E" w:rsidRDefault="0003679E">
            <w:pPr>
              <w:pStyle w:val="ConsPlusNormal"/>
            </w:pPr>
            <w:r>
              <w:t>Генеральный заказчик Программы</w:t>
            </w:r>
          </w:p>
        </w:tc>
        <w:tc>
          <w:tcPr>
            <w:tcW w:w="6480" w:type="dxa"/>
          </w:tcPr>
          <w:p w:rsidR="0003679E" w:rsidRDefault="0003679E">
            <w:pPr>
              <w:pStyle w:val="ConsPlusNormal"/>
            </w:pPr>
            <w:r>
              <w:t>инициация мониторинга Программы;</w:t>
            </w:r>
          </w:p>
          <w:p w:rsidR="0003679E" w:rsidRDefault="0003679E">
            <w:pPr>
              <w:pStyle w:val="ConsPlusNormal"/>
            </w:pPr>
            <w:r>
              <w:t>утверждение отчетной информации Координационного совета Программы;</w:t>
            </w:r>
          </w:p>
          <w:p w:rsidR="0003679E" w:rsidRDefault="0003679E">
            <w:pPr>
              <w:pStyle w:val="ConsPlusNormal"/>
            </w:pPr>
            <w:r>
              <w:t>согласование и вынесение отчетов о выполнении планов реализации мероприятий Программы на рассмотрение Президента</w:t>
            </w:r>
          </w:p>
          <w:p w:rsidR="0003679E" w:rsidRDefault="0003679E">
            <w:pPr>
              <w:pStyle w:val="ConsPlusNormal"/>
              <w:jc w:val="both"/>
            </w:pPr>
            <w:r>
              <w:t>Республики Башкортостан и Правительства Республики Башкортостан</w:t>
            </w:r>
          </w:p>
        </w:tc>
      </w:tr>
      <w:tr w:rsidR="0003679E">
        <w:tc>
          <w:tcPr>
            <w:tcW w:w="544" w:type="dxa"/>
          </w:tcPr>
          <w:p w:rsidR="0003679E" w:rsidRDefault="0003679E">
            <w:pPr>
              <w:pStyle w:val="ConsPlusNormal"/>
              <w:jc w:val="center"/>
            </w:pPr>
            <w:r>
              <w:t>2</w:t>
            </w:r>
          </w:p>
        </w:tc>
        <w:tc>
          <w:tcPr>
            <w:tcW w:w="2640" w:type="dxa"/>
          </w:tcPr>
          <w:p w:rsidR="0003679E" w:rsidRDefault="0003679E">
            <w:pPr>
              <w:pStyle w:val="ConsPlusNormal"/>
            </w:pPr>
            <w:r>
              <w:t>Координационный совет Программы</w:t>
            </w:r>
          </w:p>
        </w:tc>
        <w:tc>
          <w:tcPr>
            <w:tcW w:w="6480" w:type="dxa"/>
          </w:tcPr>
          <w:p w:rsidR="0003679E" w:rsidRDefault="0003679E">
            <w:pPr>
              <w:pStyle w:val="ConsPlusNormal"/>
            </w:pPr>
            <w:r>
              <w:t>утверждение отчетной информации заказчиков Программы;</w:t>
            </w:r>
          </w:p>
          <w:p w:rsidR="0003679E" w:rsidRDefault="0003679E">
            <w:pPr>
              <w:pStyle w:val="ConsPlusNormal"/>
            </w:pPr>
            <w:r>
              <w:t>согласование и вынесение отчетов о выполнении планов реализации мероприятий Программы на рассмотрение генерального заказчика Программы</w:t>
            </w:r>
          </w:p>
        </w:tc>
      </w:tr>
      <w:tr w:rsidR="0003679E">
        <w:tc>
          <w:tcPr>
            <w:tcW w:w="544" w:type="dxa"/>
          </w:tcPr>
          <w:p w:rsidR="0003679E" w:rsidRDefault="0003679E">
            <w:pPr>
              <w:pStyle w:val="ConsPlusNormal"/>
              <w:jc w:val="center"/>
            </w:pPr>
            <w:r>
              <w:t>3</w:t>
            </w:r>
          </w:p>
        </w:tc>
        <w:tc>
          <w:tcPr>
            <w:tcW w:w="2640" w:type="dxa"/>
          </w:tcPr>
          <w:p w:rsidR="0003679E" w:rsidRDefault="0003679E">
            <w:pPr>
              <w:pStyle w:val="ConsPlusNormal"/>
            </w:pPr>
            <w:r>
              <w:t>Координатор Программы</w:t>
            </w:r>
          </w:p>
        </w:tc>
        <w:tc>
          <w:tcPr>
            <w:tcW w:w="6480" w:type="dxa"/>
          </w:tcPr>
          <w:p w:rsidR="0003679E" w:rsidRDefault="0003679E">
            <w:pPr>
              <w:pStyle w:val="ConsPlusNormal"/>
            </w:pPr>
            <w:r>
              <w:t>координация деятельности республиканских органов исполнительной власти, органов местного самоуправления Республики Башкортостан, территориальных органов федеральных органов исполнительной власти по Республике Башкортостан и организаций по реализации мероприятий Программы;</w:t>
            </w:r>
          </w:p>
          <w:p w:rsidR="0003679E" w:rsidRDefault="0003679E">
            <w:pPr>
              <w:pStyle w:val="ConsPlusNormal"/>
            </w:pPr>
            <w:r>
              <w:t xml:space="preserve">учет положений Программы при формировании проектов республиканских целевых, республиканских адресных инвестиционных и иных программ, территориального заказа по </w:t>
            </w:r>
            <w:r>
              <w:lastRenderedPageBreak/>
              <w:t>содержанию, ремонту, капитальному ремонту, строительству и реконструкции автомобильных дорог общего пользования Республики Башкортостан регионального, межмуниципального и местного значения, а также при внесении изменений в действующие программы;</w:t>
            </w:r>
          </w:p>
          <w:p w:rsidR="0003679E" w:rsidRDefault="0003679E">
            <w:pPr>
              <w:pStyle w:val="ConsPlusNormal"/>
            </w:pPr>
            <w:r>
              <w:t>организация:</w:t>
            </w:r>
          </w:p>
          <w:p w:rsidR="0003679E" w:rsidRDefault="0003679E">
            <w:pPr>
              <w:pStyle w:val="ConsPlusNormal"/>
            </w:pPr>
            <w:r>
              <w:t>сопоставления плановых и фактических данных по Программе, полученных от ее основных исполнителей и координирующих (ответственных) исполнителей;</w:t>
            </w:r>
          </w:p>
          <w:p w:rsidR="0003679E" w:rsidRDefault="0003679E">
            <w:pPr>
              <w:pStyle w:val="ConsPlusNormal"/>
            </w:pPr>
            <w:r>
              <w:t>анализа и прогнозирования хода реализации Программы;</w:t>
            </w:r>
          </w:p>
          <w:p w:rsidR="0003679E" w:rsidRDefault="0003679E">
            <w:pPr>
              <w:pStyle w:val="ConsPlusNormal"/>
            </w:pPr>
            <w:r>
              <w:t>подготовки отчетных документов по Программе;</w:t>
            </w:r>
          </w:p>
          <w:p w:rsidR="0003679E" w:rsidRDefault="0003679E">
            <w:pPr>
              <w:pStyle w:val="ConsPlusNormal"/>
            </w:pPr>
            <w:r>
              <w:t>нормативно-регламентного и методического обеспечения процессов управления Программой;</w:t>
            </w:r>
          </w:p>
          <w:p w:rsidR="0003679E" w:rsidRDefault="0003679E">
            <w:pPr>
              <w:pStyle w:val="ConsPlusNormal"/>
            </w:pPr>
            <w:r>
              <w:t>информационной поддержки участников Программы по вопросам реализации процессов управления ею;</w:t>
            </w:r>
          </w:p>
          <w:p w:rsidR="0003679E" w:rsidRDefault="0003679E">
            <w:pPr>
              <w:pStyle w:val="ConsPlusNormal"/>
            </w:pPr>
            <w:r>
              <w:t>функционального и технического администрирования информационной системы поддержки процессов управления Программой;</w:t>
            </w:r>
          </w:p>
          <w:p w:rsidR="0003679E" w:rsidRDefault="0003679E">
            <w:pPr>
              <w:pStyle w:val="ConsPlusNormal"/>
            </w:pPr>
            <w:r>
              <w:t>рассмотрения обращений юридических и физических лиц, связанных с реализацией Программы, подготовка проектов решений по этим обращениям;</w:t>
            </w:r>
          </w:p>
          <w:p w:rsidR="0003679E" w:rsidRDefault="0003679E">
            <w:pPr>
              <w:pStyle w:val="ConsPlusNormal"/>
            </w:pPr>
            <w:r>
              <w:t>координация:</w:t>
            </w:r>
          </w:p>
          <w:p w:rsidR="0003679E" w:rsidRDefault="0003679E">
            <w:pPr>
              <w:pStyle w:val="ConsPlusNormal"/>
            </w:pPr>
            <w:r>
              <w:t>взаимодействия участников и исполнителей Программы;</w:t>
            </w:r>
          </w:p>
          <w:p w:rsidR="0003679E" w:rsidRDefault="0003679E">
            <w:pPr>
              <w:pStyle w:val="ConsPlusNormal"/>
            </w:pPr>
            <w:r>
              <w:t>процессов формирования, уточнения и представления планов и отчетов, касающихся Программы</w:t>
            </w:r>
          </w:p>
        </w:tc>
      </w:tr>
      <w:tr w:rsidR="0003679E">
        <w:tc>
          <w:tcPr>
            <w:tcW w:w="544" w:type="dxa"/>
          </w:tcPr>
          <w:p w:rsidR="0003679E" w:rsidRDefault="0003679E">
            <w:pPr>
              <w:pStyle w:val="ConsPlusNormal"/>
              <w:jc w:val="center"/>
            </w:pPr>
            <w:r>
              <w:lastRenderedPageBreak/>
              <w:t>4</w:t>
            </w:r>
          </w:p>
        </w:tc>
        <w:tc>
          <w:tcPr>
            <w:tcW w:w="2640" w:type="dxa"/>
          </w:tcPr>
          <w:p w:rsidR="0003679E" w:rsidRDefault="0003679E">
            <w:pPr>
              <w:pStyle w:val="ConsPlusNormal"/>
            </w:pPr>
            <w:r>
              <w:t>Координирующий (ответственный) исполнитель Программы по направлению ее реализации</w:t>
            </w:r>
          </w:p>
        </w:tc>
        <w:tc>
          <w:tcPr>
            <w:tcW w:w="6480" w:type="dxa"/>
          </w:tcPr>
          <w:p w:rsidR="0003679E" w:rsidRDefault="0003679E">
            <w:pPr>
              <w:pStyle w:val="ConsPlusNormal"/>
            </w:pPr>
            <w:r>
              <w:t>контроль исполнительской дисциплины при представлении отчетов в рамках направлений реализации Программы;</w:t>
            </w:r>
          </w:p>
          <w:p w:rsidR="0003679E" w:rsidRDefault="0003679E">
            <w:pPr>
              <w:pStyle w:val="ConsPlusNormal"/>
            </w:pPr>
            <w:r>
              <w:t>согласование сводных отчетов по направлениям реализации Программы;</w:t>
            </w:r>
          </w:p>
          <w:p w:rsidR="0003679E" w:rsidRDefault="0003679E">
            <w:pPr>
              <w:pStyle w:val="ConsPlusNormal"/>
            </w:pPr>
            <w:r>
              <w:t>мониторинг инструментов поддержки участников Программы</w:t>
            </w:r>
          </w:p>
        </w:tc>
      </w:tr>
      <w:tr w:rsidR="0003679E">
        <w:tc>
          <w:tcPr>
            <w:tcW w:w="544" w:type="dxa"/>
          </w:tcPr>
          <w:p w:rsidR="0003679E" w:rsidRDefault="0003679E">
            <w:pPr>
              <w:pStyle w:val="ConsPlusNormal"/>
              <w:jc w:val="center"/>
            </w:pPr>
            <w:r>
              <w:t>5</w:t>
            </w:r>
          </w:p>
        </w:tc>
        <w:tc>
          <w:tcPr>
            <w:tcW w:w="2640" w:type="dxa"/>
          </w:tcPr>
          <w:p w:rsidR="0003679E" w:rsidRDefault="0003679E">
            <w:pPr>
              <w:pStyle w:val="ConsPlusNormal"/>
            </w:pPr>
            <w:r>
              <w:t>Офис мониторинга Программы</w:t>
            </w:r>
          </w:p>
        </w:tc>
        <w:tc>
          <w:tcPr>
            <w:tcW w:w="6480" w:type="dxa"/>
          </w:tcPr>
          <w:p w:rsidR="0003679E" w:rsidRDefault="0003679E">
            <w:pPr>
              <w:pStyle w:val="ConsPlusNormal"/>
            </w:pPr>
            <w:r>
              <w:t xml:space="preserve">рассылка исполнителям мероприятий Программы форм отчетности для сбора отчетных данных по реализации </w:t>
            </w:r>
            <w:r>
              <w:lastRenderedPageBreak/>
              <w:t>мероприятий Программы;</w:t>
            </w:r>
          </w:p>
          <w:p w:rsidR="0003679E" w:rsidRDefault="0003679E">
            <w:pPr>
              <w:pStyle w:val="ConsPlusNormal"/>
            </w:pPr>
            <w:r>
              <w:t>анализ полноты и непротиворечивости отчетных данных по реализации мероприятий Программы;</w:t>
            </w:r>
          </w:p>
          <w:p w:rsidR="0003679E" w:rsidRDefault="0003679E">
            <w:pPr>
              <w:pStyle w:val="ConsPlusNormal"/>
            </w:pPr>
            <w:r>
              <w:t>анализ отклонений отчетных данных по реализации мероприятий Программы от целевых индикаторов и контрольных показателей;</w:t>
            </w:r>
          </w:p>
          <w:p w:rsidR="0003679E" w:rsidRDefault="0003679E">
            <w:pPr>
              <w:pStyle w:val="ConsPlusNormal"/>
            </w:pPr>
            <w:r>
              <w:t>анализ предложений по внесению изменений в календарные планы и представление указанных планов Координационному совету и генеральному заказчику Программы;</w:t>
            </w:r>
          </w:p>
          <w:p w:rsidR="0003679E" w:rsidRDefault="0003679E">
            <w:pPr>
              <w:pStyle w:val="ConsPlusNormal"/>
            </w:pPr>
            <w:r>
              <w:t>прогнозирование достижения плановых значений целевых индикаторов и контрольных показателей Программы;</w:t>
            </w:r>
          </w:p>
          <w:p w:rsidR="0003679E" w:rsidRDefault="0003679E">
            <w:pPr>
              <w:pStyle w:val="ConsPlusNormal"/>
            </w:pPr>
            <w:r>
              <w:t>подготовка сводных отчетов для Координационного совета и координирующих (ответственных) исполнителей Программы;</w:t>
            </w:r>
          </w:p>
          <w:p w:rsidR="0003679E" w:rsidRDefault="0003679E">
            <w:pPr>
              <w:pStyle w:val="ConsPlusNormal"/>
            </w:pPr>
            <w:r>
              <w:t>подготовка дисциплинарных отчетов по деятельности исполнителей мероприятий Программы;</w:t>
            </w:r>
          </w:p>
          <w:p w:rsidR="0003679E" w:rsidRDefault="0003679E">
            <w:pPr>
              <w:pStyle w:val="ConsPlusNormal"/>
            </w:pPr>
            <w:r>
              <w:t>подготовка методических рекомендаций по отчетности, касающейся Программы, организационная и методическая поддержка ее участников</w:t>
            </w:r>
          </w:p>
        </w:tc>
      </w:tr>
      <w:tr w:rsidR="0003679E">
        <w:tc>
          <w:tcPr>
            <w:tcW w:w="544" w:type="dxa"/>
          </w:tcPr>
          <w:p w:rsidR="0003679E" w:rsidRDefault="0003679E">
            <w:pPr>
              <w:pStyle w:val="ConsPlusNormal"/>
              <w:jc w:val="center"/>
            </w:pPr>
            <w:r>
              <w:lastRenderedPageBreak/>
              <w:t>6</w:t>
            </w:r>
          </w:p>
        </w:tc>
        <w:tc>
          <w:tcPr>
            <w:tcW w:w="2640" w:type="dxa"/>
          </w:tcPr>
          <w:p w:rsidR="0003679E" w:rsidRDefault="0003679E">
            <w:pPr>
              <w:pStyle w:val="ConsPlusNormal"/>
            </w:pPr>
            <w:r>
              <w:t>Заказчики Программы</w:t>
            </w:r>
          </w:p>
        </w:tc>
        <w:tc>
          <w:tcPr>
            <w:tcW w:w="6480" w:type="dxa"/>
          </w:tcPr>
          <w:p w:rsidR="0003679E" w:rsidRDefault="0003679E">
            <w:pPr>
              <w:pStyle w:val="ConsPlusNormal"/>
            </w:pPr>
            <w:r>
              <w:t>утверждение отчетной информации исполнителей Программы;</w:t>
            </w:r>
          </w:p>
          <w:p w:rsidR="0003679E" w:rsidRDefault="0003679E">
            <w:pPr>
              <w:pStyle w:val="ConsPlusNormal"/>
            </w:pPr>
            <w:r>
              <w:t>разработка и внесение отчетов о выполнении планов реализации мероприятий Программы на рассмотрение Координационного совета Программы;</w:t>
            </w:r>
          </w:p>
          <w:p w:rsidR="0003679E" w:rsidRDefault="0003679E">
            <w:pPr>
              <w:pStyle w:val="ConsPlusNormal"/>
            </w:pPr>
            <w:r>
              <w:t>анализ и подготовка предложений по внесению изменений в календарные планы реализации мероприятий Программы (при необходимости) и представление указанных планов в Офис мониторинга Программы;</w:t>
            </w:r>
          </w:p>
          <w:p w:rsidR="0003679E" w:rsidRDefault="0003679E">
            <w:pPr>
              <w:pStyle w:val="ConsPlusNormal"/>
            </w:pPr>
            <w:r>
              <w:t>контроль исполнительской дисциплины по представлению отчетов о выполнении планов реализации мероприятий Программы;</w:t>
            </w:r>
          </w:p>
          <w:p w:rsidR="0003679E" w:rsidRDefault="0003679E">
            <w:pPr>
              <w:pStyle w:val="ConsPlusNormal"/>
            </w:pPr>
            <w:r>
              <w:t>контроль за использованием инструментов поддержки участников Программы</w:t>
            </w:r>
          </w:p>
        </w:tc>
      </w:tr>
      <w:tr w:rsidR="0003679E">
        <w:tc>
          <w:tcPr>
            <w:tcW w:w="544" w:type="dxa"/>
          </w:tcPr>
          <w:p w:rsidR="0003679E" w:rsidRDefault="0003679E">
            <w:pPr>
              <w:pStyle w:val="ConsPlusNormal"/>
              <w:jc w:val="center"/>
            </w:pPr>
            <w:r>
              <w:t>7</w:t>
            </w:r>
          </w:p>
        </w:tc>
        <w:tc>
          <w:tcPr>
            <w:tcW w:w="2640" w:type="dxa"/>
          </w:tcPr>
          <w:p w:rsidR="0003679E" w:rsidRDefault="0003679E">
            <w:pPr>
              <w:pStyle w:val="ConsPlusNormal"/>
            </w:pPr>
            <w:r>
              <w:t>Исполнители мероприятий Программы</w:t>
            </w:r>
          </w:p>
        </w:tc>
        <w:tc>
          <w:tcPr>
            <w:tcW w:w="6480" w:type="dxa"/>
          </w:tcPr>
          <w:p w:rsidR="0003679E" w:rsidRDefault="0003679E">
            <w:pPr>
              <w:pStyle w:val="ConsPlusNormal"/>
            </w:pPr>
            <w:r>
              <w:t>подготовка отчетов о выполнении рабочих планов реализации мероприятий Программы для заказчиков, представление информации по выполненным мероприятиям Программы;</w:t>
            </w:r>
          </w:p>
          <w:p w:rsidR="0003679E" w:rsidRDefault="0003679E">
            <w:pPr>
              <w:pStyle w:val="ConsPlusNormal"/>
            </w:pPr>
            <w:r>
              <w:lastRenderedPageBreak/>
              <w:t>подготовка предложений по внесению изменений в рабочие планы реализации мероприятий Программы (при необходимости) и представление указанных планов заказчикам Программы</w:t>
            </w:r>
          </w:p>
        </w:tc>
      </w:tr>
    </w:tbl>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rmal"/>
        <w:ind w:firstLine="540"/>
        <w:jc w:val="both"/>
      </w:pPr>
      <w:r>
        <w:t>6.2.2.4. Основные операции процесса мониторинга реализации Программы:</w:t>
      </w:r>
    </w:p>
    <w:p w:rsidR="0003679E" w:rsidRDefault="0003679E">
      <w:pPr>
        <w:pStyle w:val="ConsPlusNormal"/>
        <w:ind w:firstLine="540"/>
        <w:jc w:val="both"/>
      </w:pPr>
      <w:r>
        <w:t>а) регулярные сбор и верификация отчетных данных о выполнении Программы в соответствии с утвержденными нормативными и регламентными документами:</w:t>
      </w:r>
    </w:p>
    <w:p w:rsidR="0003679E" w:rsidRDefault="0003679E">
      <w:pPr>
        <w:pStyle w:val="ConsPlusNormal"/>
        <w:ind w:firstLine="540"/>
        <w:jc w:val="both"/>
      </w:pPr>
      <w:r>
        <w:t>рассылка Офисом мониторинга Программы ее исполнителям уведомлений о необходимости представления отчетных данных по реализации мероприятий Программы;</w:t>
      </w:r>
    </w:p>
    <w:p w:rsidR="0003679E" w:rsidRDefault="0003679E">
      <w:pPr>
        <w:pStyle w:val="ConsPlusNormal"/>
        <w:ind w:firstLine="540"/>
        <w:jc w:val="both"/>
      </w:pPr>
      <w:r>
        <w:t>сбор представляемой исполнителями Программы отчетности, в том числе о фактически выполненных работах, а также информации о предложениях по изменению планов реализации мероприятий Программы;</w:t>
      </w:r>
    </w:p>
    <w:p w:rsidR="0003679E" w:rsidRDefault="0003679E">
      <w:pPr>
        <w:pStyle w:val="ConsPlusNormal"/>
        <w:ind w:firstLine="540"/>
        <w:jc w:val="both"/>
      </w:pPr>
      <w:r>
        <w:t>оценка полноты и корректности отчетных данных, формирование и рассылка запросов, касающихся исправления отчетных данных по реализации мероприятий Программы и представления дополнительной информации, получение исправленных данных;</w:t>
      </w:r>
    </w:p>
    <w:p w:rsidR="0003679E" w:rsidRDefault="0003679E">
      <w:pPr>
        <w:pStyle w:val="ConsPlusNormal"/>
        <w:ind w:firstLine="540"/>
        <w:jc w:val="both"/>
      </w:pPr>
      <w:r>
        <w:t>сбор статистической и социологической информации для корректировки целевых индикаторов и контрольных показателей Программы;</w:t>
      </w:r>
    </w:p>
    <w:p w:rsidR="0003679E" w:rsidRDefault="0003679E">
      <w:pPr>
        <w:pStyle w:val="ConsPlusNormal"/>
        <w:ind w:firstLine="540"/>
        <w:jc w:val="both"/>
      </w:pPr>
      <w:r>
        <w:t>формирование аналитической информации при представлении отчетных данных по реализации мероприятий Программы (мониторинг исполнительской дисциплины по реализации Программы);</w:t>
      </w:r>
    </w:p>
    <w:p w:rsidR="0003679E" w:rsidRDefault="0003679E">
      <w:pPr>
        <w:pStyle w:val="ConsPlusNormal"/>
        <w:ind w:firstLine="540"/>
        <w:jc w:val="both"/>
      </w:pPr>
      <w:r>
        <w:t>б) анализ отклонений фактических данных от целевых показателей индикаторов и контрольных показателей Программы:</w:t>
      </w:r>
    </w:p>
    <w:p w:rsidR="0003679E" w:rsidRDefault="0003679E">
      <w:pPr>
        <w:pStyle w:val="ConsPlusNormal"/>
        <w:ind w:firstLine="540"/>
        <w:jc w:val="both"/>
      </w:pPr>
      <w:r>
        <w:t>план-фактная оценка хода реализации Программы, прогноз достижения плановых значений ее целевых индикаторов и контрольных показателей;</w:t>
      </w:r>
    </w:p>
    <w:p w:rsidR="0003679E" w:rsidRDefault="0003679E">
      <w:pPr>
        <w:pStyle w:val="ConsPlusNormal"/>
        <w:ind w:firstLine="540"/>
        <w:jc w:val="both"/>
      </w:pPr>
      <w:r>
        <w:t>в) формирование отчетности:</w:t>
      </w:r>
    </w:p>
    <w:p w:rsidR="0003679E" w:rsidRDefault="0003679E">
      <w:pPr>
        <w:pStyle w:val="ConsPlusNormal"/>
        <w:ind w:firstLine="540"/>
        <w:jc w:val="both"/>
      </w:pPr>
      <w:r>
        <w:t>формирование регулярной отчетности;</w:t>
      </w:r>
    </w:p>
    <w:p w:rsidR="0003679E" w:rsidRDefault="0003679E">
      <w:pPr>
        <w:pStyle w:val="ConsPlusNormal"/>
        <w:ind w:firstLine="540"/>
        <w:jc w:val="both"/>
      </w:pPr>
      <w:r>
        <w:t>подготовка отчетов по запросу.</w:t>
      </w:r>
    </w:p>
    <w:p w:rsidR="0003679E" w:rsidRDefault="0003679E">
      <w:pPr>
        <w:pStyle w:val="ConsPlusNormal"/>
        <w:ind w:firstLine="540"/>
        <w:jc w:val="both"/>
      </w:pPr>
      <w:r>
        <w:t xml:space="preserve">6.2.2.5. Прогнозирование достижения плановых значений целевых индикаторов и контрольных показателей Программы при мониторинге хода ее выполнения будет осуществляться на основе многофакторной соответствующей модели </w:t>
      </w:r>
      <w:hyperlink w:anchor="P5670" w:history="1">
        <w:r>
          <w:rPr>
            <w:color w:val="0000FF"/>
          </w:rPr>
          <w:t>(рис. 6.2.2.1)</w:t>
        </w:r>
      </w:hyperlink>
      <w:r>
        <w:t>.</w:t>
      </w:r>
    </w:p>
    <w:p w:rsidR="0003679E" w:rsidRDefault="0003679E">
      <w:pPr>
        <w:pStyle w:val="ConsPlusNormal"/>
        <w:ind w:firstLine="540"/>
        <w:jc w:val="both"/>
      </w:pPr>
      <w:r>
        <w:t>Применение такой модели позволит определить:</w:t>
      </w:r>
    </w:p>
    <w:p w:rsidR="0003679E" w:rsidRDefault="0003679E">
      <w:pPr>
        <w:pStyle w:val="ConsPlusNormal"/>
        <w:ind w:firstLine="540"/>
        <w:jc w:val="both"/>
      </w:pPr>
      <w:r>
        <w:t>по каждому показателю соотношение объема фактически выполненных работ и планового объема выполнения работ на отчетную дату;</w:t>
      </w:r>
    </w:p>
    <w:p w:rsidR="0003679E" w:rsidRDefault="0003679E">
      <w:pPr>
        <w:pStyle w:val="ConsPlusNormal"/>
        <w:ind w:firstLine="540"/>
        <w:jc w:val="both"/>
      </w:pPr>
      <w:r>
        <w:t>критичность отклонений и тренд изменения величины отклонений отчетных данных по реализации мероприятий Программы от плановых значений целевых индикаторов и контрольных показателей;</w:t>
      </w:r>
    </w:p>
    <w:p w:rsidR="0003679E" w:rsidRDefault="0003679E">
      <w:pPr>
        <w:pStyle w:val="ConsPlusNormal"/>
        <w:ind w:firstLine="540"/>
        <w:jc w:val="both"/>
      </w:pPr>
      <w:r>
        <w:t>оценку фактически достигнутых значений целевых индикаторов и контрольных показателей Программы.</w:t>
      </w:r>
    </w:p>
    <w:p w:rsidR="0003679E" w:rsidRDefault="0003679E">
      <w:pPr>
        <w:pStyle w:val="ConsPlusNormal"/>
        <w:ind w:firstLine="540"/>
        <w:jc w:val="both"/>
      </w:pPr>
    </w:p>
    <w:p w:rsidR="0003679E" w:rsidRDefault="0003679E">
      <w:pPr>
        <w:pStyle w:val="ConsPlusNonformat"/>
        <w:jc w:val="both"/>
      </w:pPr>
      <w:r>
        <w:rPr>
          <w:sz w:val="18"/>
        </w:rPr>
        <w:t xml:space="preserve">             │                  В разрезе                  │      В разрезе</w:t>
      </w:r>
    </w:p>
    <w:p w:rsidR="0003679E" w:rsidRDefault="0003679E">
      <w:pPr>
        <w:pStyle w:val="ConsPlusNonformat"/>
        <w:jc w:val="both"/>
      </w:pPr>
      <w:r>
        <w:rPr>
          <w:sz w:val="18"/>
        </w:rPr>
        <w:t xml:space="preserve">             │                 мероприятий                 │     направлений</w:t>
      </w:r>
    </w:p>
    <w:p w:rsidR="0003679E" w:rsidRDefault="0003679E">
      <w:pPr>
        <w:pStyle w:val="ConsPlusNonformat"/>
        <w:jc w:val="both"/>
      </w:pPr>
      <w:r>
        <w:rPr>
          <w:sz w:val="18"/>
        </w:rPr>
        <w:t>-------------├---------------------------------------------├---------------------</w:t>
      </w:r>
    </w:p>
    <w:p w:rsidR="0003679E" w:rsidRDefault="0003679E">
      <w:pPr>
        <w:pStyle w:val="ConsPlusNonformat"/>
        <w:jc w:val="both"/>
      </w:pPr>
      <w:r>
        <w:rPr>
          <w:sz w:val="18"/>
        </w:rPr>
        <w:t xml:space="preserve">             │                                             │    ──────────────</w:t>
      </w:r>
    </w:p>
    <w:p w:rsidR="0003679E" w:rsidRDefault="0003679E">
      <w:pPr>
        <w:pStyle w:val="ConsPlusNonformat"/>
        <w:jc w:val="both"/>
      </w:pPr>
      <w:r>
        <w:rPr>
          <w:sz w:val="18"/>
        </w:rPr>
        <w:t xml:space="preserve">             │    ─────────      ──────────      ─────     │   (  Индикаторы  )</w:t>
      </w:r>
    </w:p>
    <w:p w:rsidR="0003679E" w:rsidRDefault="0003679E">
      <w:pPr>
        <w:pStyle w:val="ConsPlusNonformat"/>
        <w:jc w:val="both"/>
      </w:pPr>
      <w:r>
        <w:rPr>
          <w:sz w:val="18"/>
        </w:rPr>
        <w:t xml:space="preserve">  Исходные   │ ┌─(Стоимость)    (Ожидаемые )    (Сроки)──┐ │   (   (целевые   )</w:t>
      </w:r>
    </w:p>
    <w:p w:rsidR="0003679E" w:rsidRDefault="0003679E">
      <w:pPr>
        <w:pStyle w:val="ConsPlusNonformat"/>
        <w:jc w:val="both"/>
      </w:pPr>
      <w:r>
        <w:rPr>
          <w:sz w:val="18"/>
        </w:rPr>
        <w:t xml:space="preserve">   данные    │ │ (         )    (результаты)    (     )  │ │   (показатели) по)</w:t>
      </w:r>
    </w:p>
    <w:p w:rsidR="0003679E" w:rsidRDefault="0003679E">
      <w:pPr>
        <w:pStyle w:val="ConsPlusNonformat"/>
        <w:jc w:val="both"/>
      </w:pPr>
      <w:r>
        <w:rPr>
          <w:sz w:val="18"/>
        </w:rPr>
        <w:t xml:space="preserve">             │ │  ──┬┬─────      ───┬┬┬────      ─┬┬──   │ │   ( направлениям )</w:t>
      </w:r>
    </w:p>
    <w:p w:rsidR="0003679E" w:rsidRDefault="0003679E">
      <w:pPr>
        <w:pStyle w:val="ConsPlusNonformat"/>
        <w:jc w:val="both"/>
      </w:pPr>
      <w:r>
        <w:rPr>
          <w:sz w:val="18"/>
        </w:rPr>
        <w:t xml:space="preserve">             │ │    ││    ┌─────────┼┼┼───────────┘│     │ │    ──────┬┬──────</w:t>
      </w:r>
    </w:p>
    <w:p w:rsidR="0003679E" w:rsidRDefault="0003679E">
      <w:pPr>
        <w:pStyle w:val="ConsPlusNonformat"/>
        <w:jc w:val="both"/>
      </w:pPr>
      <w:r>
        <w:rPr>
          <w:sz w:val="18"/>
        </w:rPr>
        <w:t xml:space="preserve">             │ │    ││    │         │││            │     │ │          ││</w:t>
      </w:r>
    </w:p>
    <w:p w:rsidR="0003679E" w:rsidRDefault="0003679E">
      <w:pPr>
        <w:pStyle w:val="ConsPlusNonformat"/>
        <w:jc w:val="both"/>
      </w:pPr>
      <w:r>
        <w:rPr>
          <w:sz w:val="18"/>
        </w:rPr>
        <w:t>----─--------├-├----├├----├---------│││------------├-----├-├----------├├---------</w:t>
      </w:r>
    </w:p>
    <w:p w:rsidR="0003679E" w:rsidRDefault="0003679E">
      <w:pPr>
        <w:pStyle w:val="ConsPlusNonformat"/>
        <w:jc w:val="both"/>
      </w:pPr>
      <w:r>
        <w:rPr>
          <w:sz w:val="18"/>
        </w:rPr>
        <w:t xml:space="preserve">             │ │    │└────┼─────────┼┼┼──────┐     │ ┌───┼─┼──────────┘│</w:t>
      </w:r>
    </w:p>
    <w:p w:rsidR="0003679E" w:rsidRDefault="0003679E">
      <w:pPr>
        <w:pStyle w:val="ConsPlusNonformat"/>
        <w:jc w:val="both"/>
      </w:pPr>
      <w:r>
        <w:rPr>
          <w:sz w:val="18"/>
        </w:rPr>
        <w:t xml:space="preserve">             │ │    │  ┌──┼─────────┘│└──────┼──┐  │ │   │ │          \/</w:t>
      </w:r>
    </w:p>
    <w:p w:rsidR="0003679E" w:rsidRDefault="0003679E">
      <w:pPr>
        <w:pStyle w:val="ConsPlusNonformat"/>
        <w:jc w:val="both"/>
      </w:pPr>
      <w:r>
        <w:rPr>
          <w:sz w:val="18"/>
        </w:rPr>
        <w:t xml:space="preserve">             │ │   \/ \/ \/          │      \/ \/ \/\/   │ │  /───────────────\</w:t>
      </w:r>
    </w:p>
    <w:p w:rsidR="0003679E" w:rsidRDefault="0003679E">
      <w:pPr>
        <w:pStyle w:val="ConsPlusNonformat"/>
        <w:jc w:val="both"/>
      </w:pPr>
      <w:r>
        <w:rPr>
          <w:sz w:val="18"/>
        </w:rPr>
        <w:t xml:space="preserve">             │ │ /────────────────\  │  /──────────────\ │ │  │   Плановые    │</w:t>
      </w:r>
    </w:p>
    <w:p w:rsidR="0003679E" w:rsidRDefault="0003679E">
      <w:pPr>
        <w:pStyle w:val="ConsPlusNonformat"/>
        <w:jc w:val="both"/>
      </w:pPr>
      <w:r>
        <w:rPr>
          <w:sz w:val="18"/>
        </w:rPr>
        <w:t>Определяются │ │ │Важность каждого│  │  │ Факт влияния │ │ │  │   значения    │</w:t>
      </w:r>
    </w:p>
    <w:p w:rsidR="0003679E" w:rsidRDefault="0003679E">
      <w:pPr>
        <w:pStyle w:val="ConsPlusNonformat"/>
        <w:jc w:val="both"/>
      </w:pPr>
      <w:r>
        <w:rPr>
          <w:sz w:val="18"/>
        </w:rPr>
        <w:t xml:space="preserve"> экспертами  │ │ │   этапа (для   │  │  │мероприятия на│ │ │  │   целевых     │</w:t>
      </w:r>
    </w:p>
    <w:p w:rsidR="0003679E" w:rsidRDefault="0003679E">
      <w:pPr>
        <w:pStyle w:val="ConsPlusNonformat"/>
        <w:jc w:val="both"/>
      </w:pPr>
      <w:r>
        <w:rPr>
          <w:sz w:val="18"/>
        </w:rPr>
        <w:t xml:space="preserve">             │ │ │  мероприятий,  │  │  │  достижение  │ │ │  │ показателей в │</w:t>
      </w:r>
    </w:p>
    <w:p w:rsidR="0003679E" w:rsidRDefault="0003679E">
      <w:pPr>
        <w:pStyle w:val="ConsPlusNonformat"/>
        <w:jc w:val="both"/>
      </w:pPr>
      <w:r>
        <w:rPr>
          <w:sz w:val="18"/>
        </w:rPr>
        <w:t xml:space="preserve">             │ │ │  разбитых на   │  │  │  планового   │ │ │  │разрезе районов│</w:t>
      </w:r>
    </w:p>
    <w:p w:rsidR="0003679E" w:rsidRDefault="0003679E">
      <w:pPr>
        <w:pStyle w:val="ConsPlusNonformat"/>
        <w:jc w:val="both"/>
      </w:pPr>
      <w:r>
        <w:rPr>
          <w:sz w:val="18"/>
        </w:rPr>
        <w:t xml:space="preserve">             │ │ │     этапы)     │  │  │   значения   │ │ │  \───────┬───────/</w:t>
      </w:r>
    </w:p>
    <w:p w:rsidR="0003679E" w:rsidRDefault="0003679E">
      <w:pPr>
        <w:pStyle w:val="ConsPlusNonformat"/>
        <w:jc w:val="both"/>
      </w:pPr>
      <w:r>
        <w:rPr>
          <w:sz w:val="18"/>
        </w:rPr>
        <w:t xml:space="preserve">             │ │ \───────┬────────/  │  \──────┬───────/ │ │          │</w:t>
      </w:r>
    </w:p>
    <w:p w:rsidR="0003679E" w:rsidRDefault="0003679E">
      <w:pPr>
        <w:pStyle w:val="ConsPlusNonformat"/>
        <w:jc w:val="both"/>
      </w:pPr>
      <w:r>
        <w:rPr>
          <w:sz w:val="18"/>
        </w:rPr>
        <w:t>-------------├-├---------├-----------├---------├---------│-├----------├----------</w:t>
      </w:r>
    </w:p>
    <w:p w:rsidR="0003679E" w:rsidRDefault="0003679E">
      <w:pPr>
        <w:pStyle w:val="ConsPlusNonformat"/>
        <w:jc w:val="both"/>
      </w:pPr>
      <w:r>
        <w:rPr>
          <w:sz w:val="18"/>
        </w:rPr>
        <w:t xml:space="preserve">             │ │         │           │         │  ┌──────┘ │          │</w:t>
      </w:r>
    </w:p>
    <w:p w:rsidR="0003679E" w:rsidRDefault="0003679E">
      <w:pPr>
        <w:pStyle w:val="ConsPlusNonformat"/>
        <w:jc w:val="both"/>
      </w:pPr>
      <w:r>
        <w:rPr>
          <w:sz w:val="18"/>
        </w:rPr>
        <w:t xml:space="preserve">             │ └────┐    │           │         │  │        │          │</w:t>
      </w:r>
    </w:p>
    <w:p w:rsidR="0003679E" w:rsidRDefault="0003679E">
      <w:pPr>
        <w:pStyle w:val="ConsPlusNonformat"/>
        <w:jc w:val="both"/>
      </w:pPr>
      <w:r>
        <w:rPr>
          <w:sz w:val="18"/>
        </w:rPr>
        <w:lastRenderedPageBreak/>
        <w:t xml:space="preserve">             │      │    └─┐┌────────┼─────────┘  │        │         \/</w:t>
      </w:r>
    </w:p>
    <w:p w:rsidR="0003679E" w:rsidRDefault="0003679E">
      <w:pPr>
        <w:pStyle w:val="ConsPlusNonformat"/>
        <w:jc w:val="both"/>
      </w:pPr>
      <w:r>
        <w:rPr>
          <w:sz w:val="18"/>
        </w:rPr>
        <w:t xml:space="preserve">             │/─────┴─────\││/───────┴───\  /─────┴─────\  │   /─────────────\</w:t>
      </w:r>
    </w:p>
    <w:p w:rsidR="0003679E" w:rsidRDefault="0003679E">
      <w:pPr>
        <w:pStyle w:val="ConsPlusNonformat"/>
        <w:jc w:val="both"/>
      </w:pPr>
      <w:r>
        <w:rPr>
          <w:sz w:val="18"/>
        </w:rPr>
        <w:t xml:space="preserve">             ││           ││││ Данные о  │  │           │  │   │ Фактические │</w:t>
      </w:r>
    </w:p>
    <w:p w:rsidR="0003679E" w:rsidRDefault="0003679E">
      <w:pPr>
        <w:pStyle w:val="ConsPlusNonformat"/>
        <w:jc w:val="both"/>
      </w:pPr>
      <w:r>
        <w:rPr>
          <w:sz w:val="18"/>
        </w:rPr>
        <w:t>Определяются ││ Данные о  ││││ проценте  │  │Прогнозы по│  │   │  значения   │</w:t>
      </w:r>
    </w:p>
    <w:p w:rsidR="0003679E" w:rsidRDefault="0003679E">
      <w:pPr>
        <w:pStyle w:val="ConsPlusNonformat"/>
        <w:jc w:val="both"/>
      </w:pPr>
      <w:r>
        <w:rPr>
          <w:sz w:val="18"/>
        </w:rPr>
        <w:t xml:space="preserve"> в процессе  ││фактическом││││выполнения │  │ возможным │  │   │   целевых   │</w:t>
      </w:r>
    </w:p>
    <w:p w:rsidR="0003679E" w:rsidRDefault="0003679E">
      <w:pPr>
        <w:pStyle w:val="ConsPlusNonformat"/>
        <w:jc w:val="both"/>
      </w:pPr>
      <w:r>
        <w:rPr>
          <w:sz w:val="18"/>
        </w:rPr>
        <w:t xml:space="preserve"> мониторинга ││ освоении  ││││  работ/   │  │ задержкам │  │   │ показателей │</w:t>
      </w:r>
    </w:p>
    <w:p w:rsidR="0003679E" w:rsidRDefault="0003679E">
      <w:pPr>
        <w:pStyle w:val="ConsPlusNonformat"/>
        <w:jc w:val="both"/>
      </w:pPr>
      <w:r>
        <w:rPr>
          <w:sz w:val="18"/>
        </w:rPr>
        <w:t xml:space="preserve">             ││финансовых ││││ этапов по │  │    или    │  │   │  в разрезе  │</w:t>
      </w:r>
    </w:p>
    <w:p w:rsidR="0003679E" w:rsidRDefault="0003679E">
      <w:pPr>
        <w:pStyle w:val="ConsPlusNonformat"/>
        <w:jc w:val="both"/>
      </w:pPr>
      <w:r>
        <w:rPr>
          <w:sz w:val="18"/>
        </w:rPr>
        <w:t xml:space="preserve">             ││  средств  ││││  каждому  │  │опережениям│  │   │   районов   │</w:t>
      </w:r>
    </w:p>
    <w:p w:rsidR="0003679E" w:rsidRDefault="0003679E">
      <w:pPr>
        <w:pStyle w:val="ConsPlusNonformat"/>
        <w:jc w:val="both"/>
      </w:pPr>
      <w:r>
        <w:rPr>
          <w:sz w:val="18"/>
        </w:rPr>
        <w:t xml:space="preserve">             ││           ││││мероприятию│  │           │  │   \──────┬──────/</w:t>
      </w:r>
    </w:p>
    <w:p w:rsidR="0003679E" w:rsidRDefault="0003679E">
      <w:pPr>
        <w:pStyle w:val="ConsPlusNonformat"/>
        <w:jc w:val="both"/>
      </w:pPr>
      <w:r>
        <w:rPr>
          <w:sz w:val="18"/>
        </w:rPr>
        <w:t xml:space="preserve">             │\─────┬─────/││\─────────┬─/  \─────┬─────/  │          │</w:t>
      </w:r>
    </w:p>
    <w:p w:rsidR="0003679E" w:rsidRDefault="0003679E">
      <w:pPr>
        <w:pStyle w:val="ConsPlusNonformat"/>
        <w:jc w:val="both"/>
      </w:pPr>
      <w:r>
        <w:rPr>
          <w:sz w:val="18"/>
        </w:rPr>
        <w:t xml:space="preserve">             │      │      ││          │          │        │          │</w:t>
      </w:r>
    </w:p>
    <w:p w:rsidR="0003679E" w:rsidRDefault="0003679E">
      <w:pPr>
        <w:pStyle w:val="ConsPlusNonformat"/>
        <w:jc w:val="both"/>
      </w:pPr>
      <w:r>
        <w:rPr>
          <w:sz w:val="18"/>
        </w:rPr>
        <w:t xml:space="preserve">             │      │      ││          │          │        │          │</w:t>
      </w:r>
    </w:p>
    <w:p w:rsidR="0003679E" w:rsidRDefault="0003679E">
      <w:pPr>
        <w:pStyle w:val="ConsPlusNonformat"/>
        <w:jc w:val="both"/>
      </w:pPr>
      <w:r>
        <w:rPr>
          <w:sz w:val="18"/>
        </w:rPr>
        <w:t>-------------├------│------││----------│----------│--------└----------├----------</w:t>
      </w:r>
    </w:p>
    <w:p w:rsidR="0003679E" w:rsidRDefault="0003679E">
      <w:pPr>
        <w:pStyle w:val="ConsPlusNonformat"/>
        <w:jc w:val="both"/>
      </w:pPr>
      <w:r>
        <w:rPr>
          <w:sz w:val="18"/>
        </w:rPr>
        <w:t xml:space="preserve">             │      └──────┼┼──────┐   │ ┌────────┘                   │</w:t>
      </w:r>
    </w:p>
    <w:p w:rsidR="0003679E" w:rsidRDefault="0003679E">
      <w:pPr>
        <w:pStyle w:val="ConsPlusNonformat"/>
        <w:jc w:val="both"/>
      </w:pPr>
      <w:r>
        <w:rPr>
          <w:sz w:val="18"/>
        </w:rPr>
        <w:t xml:space="preserve">             │             │└──────┼─┐ │ │ ┌──────────────────────────┘</w:t>
      </w:r>
    </w:p>
    <w:p w:rsidR="0003679E" w:rsidRDefault="0003679E">
      <w:pPr>
        <w:pStyle w:val="ConsPlusNonformat"/>
        <w:jc w:val="both"/>
      </w:pPr>
      <w:r>
        <w:rPr>
          <w:sz w:val="18"/>
        </w:rPr>
        <w:t xml:space="preserve">             │     по      └─────┐ │ │ │ │ │</w:t>
      </w:r>
    </w:p>
    <w:p w:rsidR="0003679E" w:rsidRDefault="0003679E">
      <w:pPr>
        <w:pStyle w:val="ConsPlusNonformat"/>
        <w:jc w:val="both"/>
      </w:pPr>
      <w:r>
        <w:rPr>
          <w:sz w:val="18"/>
        </w:rPr>
        <w:t xml:space="preserve">             ││ отдельной │      │ │ │ │ │ │    │         │</w:t>
      </w:r>
    </w:p>
    <w:p w:rsidR="0003679E" w:rsidRDefault="0003679E">
      <w:pPr>
        <w:pStyle w:val="ConsPlusNonformat"/>
        <w:jc w:val="both"/>
      </w:pPr>
      <w:r>
        <w:rPr>
          <w:sz w:val="18"/>
        </w:rPr>
        <w:t xml:space="preserve">             ││  работе/  │    по│ │ │ │ │ по   │   по    │</w:t>
      </w:r>
    </w:p>
    <w:p w:rsidR="0003679E" w:rsidRDefault="0003679E">
      <w:pPr>
        <w:pStyle w:val="ConsPlusNonformat"/>
        <w:jc w:val="both"/>
      </w:pPr>
      <w:r>
        <w:rPr>
          <w:sz w:val="18"/>
        </w:rPr>
        <w:t xml:space="preserve">             ││   этапу   │мероприятию │ району │Программе│</w:t>
      </w:r>
    </w:p>
    <w:p w:rsidR="0003679E" w:rsidRDefault="0003679E">
      <w:pPr>
        <w:pStyle w:val="ConsPlusNonformat"/>
        <w:jc w:val="both"/>
      </w:pPr>
      <w:r>
        <w:rPr>
          <w:sz w:val="18"/>
        </w:rPr>
        <w:t xml:space="preserve">             ││мероприятия│      │ │ │ │ │ │    │         │</w:t>
      </w:r>
    </w:p>
    <w:p w:rsidR="0003679E" w:rsidRDefault="0003679E">
      <w:pPr>
        <w:pStyle w:val="ConsPlusNonformat"/>
        <w:jc w:val="both"/>
      </w:pPr>
      <w:r>
        <w:rPr>
          <w:sz w:val="18"/>
        </w:rPr>
        <w:t xml:space="preserve">             │├───────────┼──────┼─┼─┼─┼─┼─┼────┼─────────┼────────────────────</w:t>
      </w:r>
    </w:p>
    <w:p w:rsidR="0003679E" w:rsidRDefault="0003679E">
      <w:pPr>
        <w:pStyle w:val="ConsPlusNonformat"/>
        <w:jc w:val="both"/>
      </w:pPr>
      <w:r>
        <w:rPr>
          <w:sz w:val="18"/>
        </w:rPr>
        <w:t xml:space="preserve">             ││           │      │ │ │ │ │ │    │         │</w:t>
      </w:r>
    </w:p>
    <w:p w:rsidR="0003679E" w:rsidRDefault="0003679E">
      <w:pPr>
        <w:pStyle w:val="ConsPlusNonformat"/>
        <w:jc w:val="both"/>
      </w:pPr>
      <w:r>
        <w:rPr>
          <w:sz w:val="18"/>
        </w:rPr>
        <w:t xml:space="preserve">             ││           │     \/\/\/\/\/\/    │         │ процент выполнения</w:t>
      </w:r>
    </w:p>
    <w:p w:rsidR="0003679E" w:rsidRDefault="0003679E">
      <w:pPr>
        <w:pStyle w:val="ConsPlusNonformat"/>
        <w:jc w:val="both"/>
      </w:pPr>
      <w:r>
        <w:rPr>
          <w:sz w:val="18"/>
        </w:rPr>
        <w:t xml:space="preserve"> Результаты  ││┌──────────┴─────────────────────┴────────┐│        работ</w:t>
      </w:r>
    </w:p>
    <w:p w:rsidR="0003679E" w:rsidRDefault="0003679E">
      <w:pPr>
        <w:pStyle w:val="ConsPlusNonformat"/>
        <w:jc w:val="both"/>
      </w:pPr>
      <w:r>
        <w:rPr>
          <w:sz w:val="18"/>
        </w:rPr>
        <w:t xml:space="preserve">             │├┤                                         ├┼────────────────────</w:t>
      </w:r>
    </w:p>
    <w:p w:rsidR="0003679E" w:rsidRDefault="0003679E">
      <w:pPr>
        <w:pStyle w:val="ConsPlusNonformat"/>
        <w:jc w:val="both"/>
      </w:pPr>
      <w:r>
        <w:rPr>
          <w:sz w:val="18"/>
        </w:rPr>
        <w:t xml:space="preserve">             │││                                         ││причины невыполнения</w:t>
      </w:r>
    </w:p>
    <w:p w:rsidR="0003679E" w:rsidRDefault="0003679E">
      <w:pPr>
        <w:pStyle w:val="ConsPlusNonformat"/>
        <w:jc w:val="both"/>
      </w:pPr>
      <w:r>
        <w:rPr>
          <w:sz w:val="18"/>
        </w:rPr>
        <w:t xml:space="preserve">             │││    Соотношение план/факт по каждому     ││  запланированных</w:t>
      </w:r>
    </w:p>
    <w:p w:rsidR="0003679E" w:rsidRDefault="0003679E">
      <w:pPr>
        <w:pStyle w:val="ConsPlusNonformat"/>
        <w:jc w:val="both"/>
      </w:pPr>
      <w:r>
        <w:rPr>
          <w:sz w:val="18"/>
        </w:rPr>
        <w:t xml:space="preserve">             │││                показателю               ││  работ, прогнозы</w:t>
      </w:r>
    </w:p>
    <w:p w:rsidR="0003679E" w:rsidRDefault="0003679E">
      <w:pPr>
        <w:pStyle w:val="ConsPlusNonformat"/>
        <w:jc w:val="both"/>
      </w:pPr>
      <w:r>
        <w:rPr>
          <w:sz w:val="18"/>
        </w:rPr>
        <w:t xml:space="preserve">             │││    Критичность отклонения план/факт     │├────────────────────</w:t>
      </w:r>
    </w:p>
    <w:p w:rsidR="0003679E" w:rsidRDefault="0003679E">
      <w:pPr>
        <w:pStyle w:val="ConsPlusNonformat"/>
        <w:jc w:val="both"/>
      </w:pPr>
      <w:r>
        <w:rPr>
          <w:sz w:val="18"/>
        </w:rPr>
        <w:t xml:space="preserve">             │││   Тренд изменения величины отклонения   ││достижение значения</w:t>
      </w:r>
    </w:p>
    <w:p w:rsidR="0003679E" w:rsidRDefault="0003679E">
      <w:pPr>
        <w:pStyle w:val="ConsPlusNonformat"/>
        <w:jc w:val="both"/>
      </w:pPr>
      <w:r>
        <w:rPr>
          <w:sz w:val="18"/>
        </w:rPr>
        <w:t xml:space="preserve">             │││                                         ││целевого показателя</w:t>
      </w:r>
    </w:p>
    <w:p w:rsidR="0003679E" w:rsidRDefault="0003679E">
      <w:pPr>
        <w:pStyle w:val="ConsPlusNonformat"/>
        <w:jc w:val="both"/>
      </w:pPr>
      <w:r>
        <w:rPr>
          <w:sz w:val="18"/>
        </w:rPr>
        <w:t xml:space="preserve">             │├┤                                         ├┼────────────────────</w:t>
      </w:r>
    </w:p>
    <w:p w:rsidR="0003679E" w:rsidRDefault="0003679E">
      <w:pPr>
        <w:pStyle w:val="ConsPlusNonformat"/>
        <w:jc w:val="both"/>
      </w:pPr>
      <w:r>
        <w:rPr>
          <w:sz w:val="18"/>
        </w:rPr>
        <w:t xml:space="preserve">             ││└──────────┬───────────┬─────────┬────────┘│фактическое освоение</w:t>
      </w:r>
    </w:p>
    <w:p w:rsidR="0003679E" w:rsidRDefault="0003679E">
      <w:pPr>
        <w:pStyle w:val="ConsPlusNonformat"/>
        <w:jc w:val="both"/>
      </w:pPr>
      <w:r>
        <w:rPr>
          <w:sz w:val="18"/>
        </w:rPr>
        <w:t xml:space="preserve">             ││           │           │         │         │финансовых средств</w:t>
      </w:r>
    </w:p>
    <w:p w:rsidR="0003679E" w:rsidRDefault="0003679E">
      <w:pPr>
        <w:pStyle w:val="ConsPlusNonformat"/>
        <w:jc w:val="both"/>
      </w:pPr>
      <w:r>
        <w:rPr>
          <w:sz w:val="18"/>
        </w:rPr>
        <w:t xml:space="preserve">             │└───────────┴───────────┴─────────┴─────────┴────────────────────</w:t>
      </w:r>
    </w:p>
    <w:p w:rsidR="0003679E" w:rsidRDefault="0003679E">
      <w:pPr>
        <w:pStyle w:val="ConsPlusNonformat"/>
        <w:jc w:val="both"/>
      </w:pPr>
      <w:r>
        <w:rPr>
          <w:sz w:val="18"/>
        </w:rPr>
        <w:t xml:space="preserve">             │</w:t>
      </w:r>
    </w:p>
    <w:p w:rsidR="0003679E" w:rsidRDefault="0003679E">
      <w:pPr>
        <w:sectPr w:rsidR="0003679E">
          <w:pgSz w:w="11905" w:h="16838"/>
          <w:pgMar w:top="1134" w:right="850" w:bottom="1134" w:left="1701" w:header="0" w:footer="0" w:gutter="0"/>
          <w:cols w:space="720"/>
        </w:sectPr>
      </w:pPr>
    </w:p>
    <w:p w:rsidR="0003679E" w:rsidRDefault="0003679E">
      <w:pPr>
        <w:pStyle w:val="ConsPlusNormal"/>
        <w:ind w:firstLine="540"/>
        <w:jc w:val="both"/>
      </w:pPr>
    </w:p>
    <w:p w:rsidR="0003679E" w:rsidRDefault="0003679E">
      <w:pPr>
        <w:pStyle w:val="ConsPlusNormal"/>
        <w:jc w:val="center"/>
      </w:pPr>
      <w:bookmarkStart w:id="73" w:name="P5670"/>
      <w:bookmarkEnd w:id="73"/>
      <w:r>
        <w:t>Рис. 6.2.2.1. Многофакторная модель оценки достижения</w:t>
      </w:r>
    </w:p>
    <w:p w:rsidR="0003679E" w:rsidRDefault="0003679E">
      <w:pPr>
        <w:pStyle w:val="ConsPlusNormal"/>
        <w:jc w:val="center"/>
      </w:pPr>
      <w:r>
        <w:t>плановых значений целевых индикаторов и контрольных</w:t>
      </w:r>
    </w:p>
    <w:p w:rsidR="0003679E" w:rsidRDefault="0003679E">
      <w:pPr>
        <w:pStyle w:val="ConsPlusNormal"/>
        <w:jc w:val="center"/>
      </w:pPr>
      <w:r>
        <w:t>показателей Программы</w:t>
      </w:r>
    </w:p>
    <w:p w:rsidR="0003679E" w:rsidRDefault="0003679E">
      <w:pPr>
        <w:pStyle w:val="ConsPlusNormal"/>
        <w:ind w:firstLine="540"/>
        <w:jc w:val="both"/>
      </w:pPr>
    </w:p>
    <w:p w:rsidR="0003679E" w:rsidRDefault="0003679E">
      <w:pPr>
        <w:pStyle w:val="ConsPlusNormal"/>
        <w:jc w:val="center"/>
      </w:pPr>
      <w:r>
        <w:t>6.2.3. Информационная система поддержки процессов</w:t>
      </w:r>
    </w:p>
    <w:p w:rsidR="0003679E" w:rsidRDefault="0003679E">
      <w:pPr>
        <w:pStyle w:val="ConsPlusNormal"/>
        <w:jc w:val="center"/>
      </w:pPr>
      <w:r>
        <w:t>управления Программой</w:t>
      </w:r>
    </w:p>
    <w:p w:rsidR="0003679E" w:rsidRDefault="0003679E">
      <w:pPr>
        <w:pStyle w:val="ConsPlusNormal"/>
        <w:ind w:firstLine="540"/>
        <w:jc w:val="both"/>
      </w:pPr>
    </w:p>
    <w:p w:rsidR="0003679E" w:rsidRDefault="0003679E">
      <w:pPr>
        <w:pStyle w:val="ConsPlusNormal"/>
        <w:ind w:firstLine="540"/>
        <w:jc w:val="both"/>
      </w:pPr>
      <w:r>
        <w:t>Цель создания и внедрения информационной системы поддержки процессов управления Программой (далее - информационная система) - обеспечение технологической, информационной и коммуникационной поддержки участников Программы, повышение эффективности и открытости процессов управления ею.</w:t>
      </w:r>
    </w:p>
    <w:p w:rsidR="0003679E" w:rsidRDefault="0003679E">
      <w:pPr>
        <w:pStyle w:val="ConsPlusNormal"/>
        <w:ind w:firstLine="540"/>
        <w:jc w:val="both"/>
      </w:pPr>
      <w:r>
        <w:t>Задачи информационной системы:</w:t>
      </w:r>
    </w:p>
    <w:p w:rsidR="0003679E" w:rsidRDefault="0003679E">
      <w:pPr>
        <w:pStyle w:val="ConsPlusNormal"/>
        <w:ind w:firstLine="540"/>
        <w:jc w:val="both"/>
      </w:pPr>
      <w:r>
        <w:t>обеспечение своевременного доступа к достоверной информации участников Программы;</w:t>
      </w:r>
    </w:p>
    <w:p w:rsidR="0003679E" w:rsidRDefault="0003679E">
      <w:pPr>
        <w:pStyle w:val="ConsPlusNormal"/>
        <w:ind w:firstLine="540"/>
        <w:jc w:val="both"/>
      </w:pPr>
      <w:r>
        <w:t>формирование консолидированных представлений разрозненных данных, необходимых для принятия управленческих решений;</w:t>
      </w:r>
    </w:p>
    <w:p w:rsidR="0003679E" w:rsidRDefault="0003679E">
      <w:pPr>
        <w:pStyle w:val="ConsPlusNormal"/>
        <w:ind w:firstLine="540"/>
        <w:jc w:val="both"/>
      </w:pPr>
      <w:r>
        <w:t>управление доступом и защита информации в целях обеспечения конфиденциальности коммуникаций;</w:t>
      </w:r>
    </w:p>
    <w:p w:rsidR="0003679E" w:rsidRDefault="0003679E">
      <w:pPr>
        <w:pStyle w:val="ConsPlusNormal"/>
        <w:ind w:firstLine="540"/>
        <w:jc w:val="both"/>
      </w:pPr>
      <w:r>
        <w:t>интеграция с информационными системами участников Программы.</w:t>
      </w:r>
    </w:p>
    <w:p w:rsidR="0003679E" w:rsidRDefault="0003679E">
      <w:pPr>
        <w:pStyle w:val="ConsPlusNormal"/>
        <w:ind w:firstLine="540"/>
        <w:jc w:val="both"/>
      </w:pPr>
      <w:r>
        <w:t xml:space="preserve">Основные функциональные модули информационной системы и реализуемые ею функции представлены в </w:t>
      </w:r>
      <w:hyperlink w:anchor="P5687" w:history="1">
        <w:r>
          <w:rPr>
            <w:color w:val="0000FF"/>
          </w:rPr>
          <w:t>таблице 6.2.3.1</w:t>
        </w:r>
      </w:hyperlink>
      <w:r>
        <w:t>.</w:t>
      </w:r>
    </w:p>
    <w:p w:rsidR="0003679E" w:rsidRDefault="0003679E">
      <w:pPr>
        <w:pStyle w:val="ConsPlusNormal"/>
        <w:ind w:firstLine="540"/>
        <w:jc w:val="both"/>
      </w:pPr>
    </w:p>
    <w:p w:rsidR="0003679E" w:rsidRDefault="0003679E">
      <w:pPr>
        <w:pStyle w:val="ConsPlusNormal"/>
        <w:jc w:val="right"/>
      </w:pPr>
      <w:r>
        <w:t>Таблица 6.2.3.1</w:t>
      </w:r>
    </w:p>
    <w:p w:rsidR="0003679E" w:rsidRDefault="0003679E">
      <w:pPr>
        <w:pStyle w:val="ConsPlusNormal"/>
        <w:jc w:val="right"/>
      </w:pPr>
    </w:p>
    <w:p w:rsidR="0003679E" w:rsidRDefault="0003679E">
      <w:pPr>
        <w:pStyle w:val="ConsPlusNormal"/>
        <w:jc w:val="center"/>
      </w:pPr>
      <w:bookmarkStart w:id="74" w:name="P5687"/>
      <w:bookmarkEnd w:id="74"/>
      <w:r>
        <w:t>ОСНОВНЫЕ ФУНКЦИОНАЛЬНЫЕ МОДУЛИ</w:t>
      </w:r>
    </w:p>
    <w:p w:rsidR="0003679E" w:rsidRDefault="0003679E">
      <w:pPr>
        <w:pStyle w:val="ConsPlusNormal"/>
        <w:jc w:val="center"/>
      </w:pPr>
      <w:r>
        <w:t>информационной системы</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09"/>
        <w:gridCol w:w="7200"/>
      </w:tblGrid>
      <w:tr w:rsidR="0003679E">
        <w:tc>
          <w:tcPr>
            <w:tcW w:w="2509" w:type="dxa"/>
          </w:tcPr>
          <w:p w:rsidR="0003679E" w:rsidRDefault="0003679E">
            <w:pPr>
              <w:pStyle w:val="ConsPlusNormal"/>
              <w:jc w:val="center"/>
            </w:pPr>
            <w:r>
              <w:t>ИТ-модуль</w:t>
            </w:r>
          </w:p>
        </w:tc>
        <w:tc>
          <w:tcPr>
            <w:tcW w:w="7200" w:type="dxa"/>
          </w:tcPr>
          <w:p w:rsidR="0003679E" w:rsidRDefault="0003679E">
            <w:pPr>
              <w:pStyle w:val="ConsPlusNormal"/>
              <w:jc w:val="center"/>
            </w:pPr>
            <w:r>
              <w:t>Функция, обеспечиваемая ИТ-модулем</w:t>
            </w:r>
          </w:p>
        </w:tc>
      </w:tr>
      <w:tr w:rsidR="0003679E">
        <w:tc>
          <w:tcPr>
            <w:tcW w:w="2509" w:type="dxa"/>
          </w:tcPr>
          <w:p w:rsidR="0003679E" w:rsidRDefault="0003679E">
            <w:pPr>
              <w:pStyle w:val="ConsPlusNormal"/>
            </w:pPr>
            <w:r>
              <w:t>Модуль "Панель управления руководителя Программы"</w:t>
            </w:r>
          </w:p>
        </w:tc>
        <w:tc>
          <w:tcPr>
            <w:tcW w:w="7200" w:type="dxa"/>
          </w:tcPr>
          <w:p w:rsidR="0003679E" w:rsidRDefault="0003679E">
            <w:pPr>
              <w:pStyle w:val="ConsPlusNormal"/>
            </w:pPr>
            <w:r>
              <w:t>быстрый доступ к интересующей информации по Программе:</w:t>
            </w:r>
          </w:p>
          <w:p w:rsidR="0003679E" w:rsidRDefault="0003679E">
            <w:pPr>
              <w:pStyle w:val="ConsPlusNormal"/>
            </w:pPr>
            <w:r>
              <w:t>аналитическая информация в необходимых разрезах о ходе реализации программных мероприятий;</w:t>
            </w:r>
          </w:p>
          <w:p w:rsidR="0003679E" w:rsidRDefault="0003679E">
            <w:pPr>
              <w:pStyle w:val="ConsPlusNormal"/>
            </w:pPr>
            <w:r>
              <w:t>информация об исполнении поручений;</w:t>
            </w:r>
          </w:p>
          <w:p w:rsidR="0003679E" w:rsidRDefault="0003679E">
            <w:pPr>
              <w:pStyle w:val="ConsPlusNormal"/>
            </w:pPr>
            <w:r>
              <w:t>информация об исполнительской дисциплине;</w:t>
            </w:r>
          </w:p>
          <w:p w:rsidR="0003679E" w:rsidRDefault="0003679E">
            <w:pPr>
              <w:pStyle w:val="ConsPlusNormal"/>
            </w:pPr>
            <w:r>
              <w:t>информация, подготавливаемая к совещаниям;</w:t>
            </w:r>
          </w:p>
          <w:p w:rsidR="0003679E" w:rsidRDefault="0003679E">
            <w:pPr>
              <w:pStyle w:val="ConsPlusNormal"/>
            </w:pPr>
            <w:r>
              <w:t>справочная информация</w:t>
            </w:r>
          </w:p>
        </w:tc>
      </w:tr>
      <w:tr w:rsidR="0003679E">
        <w:tc>
          <w:tcPr>
            <w:tcW w:w="2509" w:type="dxa"/>
          </w:tcPr>
          <w:p w:rsidR="0003679E" w:rsidRDefault="0003679E">
            <w:pPr>
              <w:pStyle w:val="ConsPlusNormal"/>
            </w:pPr>
            <w:r>
              <w:t xml:space="preserve">Модуль календарного </w:t>
            </w:r>
            <w:r>
              <w:lastRenderedPageBreak/>
              <w:t>планирования</w:t>
            </w:r>
          </w:p>
        </w:tc>
        <w:tc>
          <w:tcPr>
            <w:tcW w:w="7200" w:type="dxa"/>
          </w:tcPr>
          <w:p w:rsidR="0003679E" w:rsidRDefault="0003679E">
            <w:pPr>
              <w:pStyle w:val="ConsPlusNormal"/>
            </w:pPr>
            <w:r>
              <w:lastRenderedPageBreak/>
              <w:t xml:space="preserve">детальное календарное планирование работ по Программе, </w:t>
            </w:r>
            <w:r>
              <w:lastRenderedPageBreak/>
              <w:t>поддерживающее процессы разноуровневого планирования и выравнивания календарного плана, ресурсного плана и плана достижения плановых значений целевых индикаторов и контрольных показателей Программы;</w:t>
            </w:r>
          </w:p>
          <w:p w:rsidR="0003679E" w:rsidRDefault="0003679E">
            <w:pPr>
              <w:pStyle w:val="ConsPlusNormal"/>
            </w:pPr>
            <w:r>
              <w:t>выстраивание механизма контроля реализуемых мероприятий и ключевых событий Программы;</w:t>
            </w:r>
          </w:p>
          <w:p w:rsidR="0003679E" w:rsidRDefault="0003679E">
            <w:pPr>
              <w:pStyle w:val="ConsPlusNormal"/>
            </w:pPr>
            <w:r>
              <w:t>увязывание различных направлений реализации Программы;</w:t>
            </w:r>
          </w:p>
          <w:p w:rsidR="0003679E" w:rsidRDefault="0003679E">
            <w:pPr>
              <w:pStyle w:val="ConsPlusNormal"/>
            </w:pPr>
            <w:r>
              <w:t>представление типовых работ по Программе в едином формате;</w:t>
            </w:r>
          </w:p>
          <w:p w:rsidR="0003679E" w:rsidRDefault="0003679E">
            <w:pPr>
              <w:pStyle w:val="ConsPlusNormal"/>
            </w:pPr>
            <w:r>
              <w:t>определение сроков выполнения работ по Программе и выдача заданий ее исполнителям;</w:t>
            </w:r>
          </w:p>
          <w:p w:rsidR="0003679E" w:rsidRDefault="0003679E">
            <w:pPr>
              <w:pStyle w:val="ConsPlusNormal"/>
            </w:pPr>
            <w:r>
              <w:t>обеспечение полноты реализации мероприятий Программы;</w:t>
            </w:r>
          </w:p>
          <w:p w:rsidR="0003679E" w:rsidRDefault="0003679E">
            <w:pPr>
              <w:pStyle w:val="ConsPlusNormal"/>
            </w:pPr>
            <w:r>
              <w:t>обеспечение согласования разрабатываемых планов на соответствующих уровнях управления Программой</w:t>
            </w:r>
          </w:p>
        </w:tc>
      </w:tr>
      <w:tr w:rsidR="0003679E">
        <w:tc>
          <w:tcPr>
            <w:tcW w:w="2509" w:type="dxa"/>
          </w:tcPr>
          <w:p w:rsidR="0003679E" w:rsidRDefault="0003679E">
            <w:pPr>
              <w:pStyle w:val="ConsPlusNormal"/>
            </w:pPr>
            <w:r>
              <w:lastRenderedPageBreak/>
              <w:t>Модуль мониторинга целевых индикаторов и контрольных показателей Программы</w:t>
            </w:r>
          </w:p>
        </w:tc>
        <w:tc>
          <w:tcPr>
            <w:tcW w:w="7200" w:type="dxa"/>
          </w:tcPr>
          <w:p w:rsidR="0003679E" w:rsidRDefault="0003679E">
            <w:pPr>
              <w:pStyle w:val="ConsPlusNormal"/>
            </w:pPr>
            <w:r>
              <w:t>выстраивание иерархической структуры целевых индикаторов и контрольных показателей;</w:t>
            </w:r>
          </w:p>
          <w:p w:rsidR="0003679E" w:rsidRDefault="0003679E">
            <w:pPr>
              <w:pStyle w:val="ConsPlusNormal"/>
            </w:pPr>
            <w:r>
              <w:t>мониторинг хода реализации Программы и отдельных ее направлений на основе оценки фактических и плановых значений целевых индикаторов и контрольных показателей, а также результатов выполнения мероприятий и инвестиционных проектов;</w:t>
            </w:r>
          </w:p>
          <w:p w:rsidR="0003679E" w:rsidRDefault="0003679E">
            <w:pPr>
              <w:pStyle w:val="ConsPlusNormal"/>
              <w:jc w:val="both"/>
            </w:pPr>
            <w:r>
              <w:t>мониторинг достижения плановых значений целевых индикаторов и контрольных показателей Программы - оценка достижимости плановых значений целевых индикаторов и контрольных показателей в плановые сроки, прогноз возможных отклонений, выявление "узких" мест в реализации Программы;</w:t>
            </w:r>
          </w:p>
          <w:p w:rsidR="0003679E" w:rsidRDefault="0003679E">
            <w:pPr>
              <w:pStyle w:val="ConsPlusNormal"/>
              <w:jc w:val="both"/>
            </w:pPr>
            <w:r>
              <w:t>накопление, обработка и интеграция статистической и аналитической информации по целевым индикаторам и контрольным показателям;</w:t>
            </w:r>
          </w:p>
          <w:p w:rsidR="0003679E" w:rsidRDefault="0003679E">
            <w:pPr>
              <w:pStyle w:val="ConsPlusNormal"/>
              <w:jc w:val="both"/>
            </w:pPr>
            <w:r>
              <w:t>упреждающий контроль и прогнозирование достижения/недостижения плановых результатов реализации Программы</w:t>
            </w:r>
          </w:p>
        </w:tc>
      </w:tr>
      <w:tr w:rsidR="0003679E">
        <w:tc>
          <w:tcPr>
            <w:tcW w:w="2509" w:type="dxa"/>
          </w:tcPr>
          <w:p w:rsidR="0003679E" w:rsidRDefault="0003679E">
            <w:pPr>
              <w:pStyle w:val="ConsPlusNormal"/>
            </w:pPr>
            <w:r>
              <w:t xml:space="preserve">Модуль мониторинга процессов бюджетирования, касающегося </w:t>
            </w:r>
            <w:r>
              <w:lastRenderedPageBreak/>
              <w:t>Программы</w:t>
            </w:r>
          </w:p>
        </w:tc>
        <w:tc>
          <w:tcPr>
            <w:tcW w:w="7200" w:type="dxa"/>
          </w:tcPr>
          <w:p w:rsidR="0003679E" w:rsidRDefault="0003679E">
            <w:pPr>
              <w:pStyle w:val="ConsPlusNormal"/>
            </w:pPr>
            <w:r>
              <w:lastRenderedPageBreak/>
              <w:t>планирование ресурсного обеспечения Программы;</w:t>
            </w:r>
          </w:p>
          <w:p w:rsidR="0003679E" w:rsidRDefault="0003679E">
            <w:pPr>
              <w:pStyle w:val="ConsPlusNormal"/>
            </w:pPr>
            <w:r>
              <w:t>мониторинг расходования финансовых средств в рамках полномочий и зон ответственности участников процессов управления Программой</w:t>
            </w:r>
          </w:p>
        </w:tc>
      </w:tr>
      <w:tr w:rsidR="0003679E">
        <w:tc>
          <w:tcPr>
            <w:tcW w:w="2509" w:type="dxa"/>
          </w:tcPr>
          <w:p w:rsidR="0003679E" w:rsidRDefault="0003679E">
            <w:pPr>
              <w:pStyle w:val="ConsPlusNormal"/>
            </w:pPr>
            <w:r>
              <w:lastRenderedPageBreak/>
              <w:t>Модуль управления поручениями в рамках реализации Программы</w:t>
            </w:r>
          </w:p>
        </w:tc>
        <w:tc>
          <w:tcPr>
            <w:tcW w:w="7200" w:type="dxa"/>
          </w:tcPr>
          <w:p w:rsidR="0003679E" w:rsidRDefault="0003679E">
            <w:pPr>
              <w:pStyle w:val="ConsPlusNormal"/>
            </w:pPr>
            <w:r>
              <w:t>фиксация поручений по реализации Программы;</w:t>
            </w:r>
          </w:p>
          <w:p w:rsidR="0003679E" w:rsidRDefault="0003679E">
            <w:pPr>
              <w:pStyle w:val="ConsPlusNormal"/>
            </w:pPr>
            <w:r>
              <w:t>мониторинг реализации указанных поручений;</w:t>
            </w:r>
          </w:p>
          <w:p w:rsidR="0003679E" w:rsidRDefault="0003679E">
            <w:pPr>
              <w:pStyle w:val="ConsPlusNormal"/>
            </w:pPr>
            <w:r>
              <w:t>мониторинг исполнительской дисциплины, выявление "лучших" и "худших" по исполнению поручений</w:t>
            </w:r>
          </w:p>
        </w:tc>
      </w:tr>
      <w:tr w:rsidR="0003679E">
        <w:tc>
          <w:tcPr>
            <w:tcW w:w="2509" w:type="dxa"/>
          </w:tcPr>
          <w:p w:rsidR="0003679E" w:rsidRDefault="0003679E">
            <w:pPr>
              <w:pStyle w:val="ConsPlusNormal"/>
            </w:pPr>
            <w:r>
              <w:t>Модуль управления совещаниями в рамках реализации Программы</w:t>
            </w:r>
          </w:p>
        </w:tc>
        <w:tc>
          <w:tcPr>
            <w:tcW w:w="7200" w:type="dxa"/>
          </w:tcPr>
          <w:p w:rsidR="0003679E" w:rsidRDefault="0003679E">
            <w:pPr>
              <w:pStyle w:val="ConsPlusNormal"/>
            </w:pPr>
            <w:r>
              <w:t>подготовка материалов для совещаний по реализации Программы;</w:t>
            </w:r>
          </w:p>
          <w:p w:rsidR="0003679E" w:rsidRDefault="0003679E">
            <w:pPr>
              <w:pStyle w:val="ConsPlusNormal"/>
            </w:pPr>
            <w:r>
              <w:t>обеспечение информационной доступности, хранение материалов совещаний;</w:t>
            </w:r>
          </w:p>
          <w:p w:rsidR="0003679E" w:rsidRDefault="0003679E">
            <w:pPr>
              <w:pStyle w:val="ConsPlusNormal"/>
            </w:pPr>
            <w:r>
              <w:t>фиксация протоколов совещаний и мониторинг реализации их решений</w:t>
            </w:r>
          </w:p>
        </w:tc>
      </w:tr>
      <w:tr w:rsidR="0003679E">
        <w:tc>
          <w:tcPr>
            <w:tcW w:w="2509" w:type="dxa"/>
          </w:tcPr>
          <w:p w:rsidR="0003679E" w:rsidRDefault="0003679E">
            <w:pPr>
              <w:pStyle w:val="ConsPlusNormal"/>
            </w:pPr>
            <w:r>
              <w:t>Модуль организационно-информационного обеспечения реализации Программы</w:t>
            </w:r>
          </w:p>
        </w:tc>
        <w:tc>
          <w:tcPr>
            <w:tcW w:w="7200" w:type="dxa"/>
          </w:tcPr>
          <w:p w:rsidR="0003679E" w:rsidRDefault="0003679E">
            <w:pPr>
              <w:pStyle w:val="ConsPlusNormal"/>
            </w:pPr>
            <w:r>
              <w:t>обеспечение доступа к библиотеке нормативно-справочной информации;</w:t>
            </w:r>
          </w:p>
          <w:p w:rsidR="0003679E" w:rsidRDefault="0003679E">
            <w:pPr>
              <w:pStyle w:val="ConsPlusNormal"/>
            </w:pPr>
            <w:r>
              <w:t>формирование и сохранение паспортов мероприятий и инвестиционных проектов Программы;</w:t>
            </w:r>
          </w:p>
          <w:p w:rsidR="0003679E" w:rsidRDefault="0003679E">
            <w:pPr>
              <w:pStyle w:val="ConsPlusNormal"/>
            </w:pPr>
            <w:r>
              <w:t>обеспечение мониторинга республиканских и местных средств массовой информации и общественного мнения по вопросам реализации Программы;</w:t>
            </w:r>
          </w:p>
          <w:p w:rsidR="0003679E" w:rsidRDefault="0003679E">
            <w:pPr>
              <w:pStyle w:val="ConsPlusNormal"/>
            </w:pPr>
            <w:r>
              <w:t>обеспечение взаимодействия участников Программы (специализированный Интернет-сайт, специальная "горячая линия" и т.п.)</w:t>
            </w:r>
          </w:p>
        </w:tc>
      </w:tr>
    </w:tbl>
    <w:p w:rsidR="0003679E" w:rsidRDefault="0003679E">
      <w:pPr>
        <w:pStyle w:val="ConsPlusNormal"/>
        <w:jc w:val="center"/>
      </w:pPr>
    </w:p>
    <w:p w:rsidR="0003679E" w:rsidRDefault="0003679E">
      <w:pPr>
        <w:pStyle w:val="ConsPlusNormal"/>
        <w:jc w:val="center"/>
      </w:pPr>
      <w:r>
        <w:t>6.2.4. Информирование общественности о ходе</w:t>
      </w:r>
    </w:p>
    <w:p w:rsidR="0003679E" w:rsidRDefault="0003679E">
      <w:pPr>
        <w:pStyle w:val="ConsPlusNormal"/>
        <w:jc w:val="center"/>
      </w:pPr>
      <w:r>
        <w:t>реализации Программы</w:t>
      </w:r>
    </w:p>
    <w:p w:rsidR="0003679E" w:rsidRDefault="0003679E">
      <w:pPr>
        <w:pStyle w:val="ConsPlusNormal"/>
        <w:ind w:firstLine="540"/>
        <w:jc w:val="both"/>
      </w:pPr>
    </w:p>
    <w:p w:rsidR="0003679E" w:rsidRDefault="0003679E">
      <w:pPr>
        <w:pStyle w:val="ConsPlusNormal"/>
        <w:ind w:firstLine="540"/>
        <w:jc w:val="both"/>
      </w:pPr>
      <w:r>
        <w:t>В целях эффективной реализации Программы, обеспечения ее положительного восприятия широкими кругами общественности необходимо осуществление комплекса мер по формированию соответствующего медиафона с применением электронных средств массовой информации.</w:t>
      </w:r>
    </w:p>
    <w:p w:rsidR="0003679E" w:rsidRDefault="0003679E">
      <w:pPr>
        <w:pStyle w:val="ConsPlusNormal"/>
        <w:ind w:firstLine="540"/>
        <w:jc w:val="both"/>
      </w:pPr>
    </w:p>
    <w:p w:rsidR="0003679E" w:rsidRDefault="0003679E">
      <w:pPr>
        <w:pStyle w:val="ConsPlusNormal"/>
        <w:jc w:val="center"/>
      </w:pPr>
      <w:r>
        <w:t>6.3. Нормативно-регламентное обеспечение</w:t>
      </w:r>
    </w:p>
    <w:p w:rsidR="0003679E" w:rsidRDefault="0003679E">
      <w:pPr>
        <w:pStyle w:val="ConsPlusNormal"/>
        <w:jc w:val="center"/>
      </w:pPr>
      <w:r>
        <w:t>реализации Программы</w:t>
      </w:r>
    </w:p>
    <w:p w:rsidR="0003679E" w:rsidRDefault="0003679E">
      <w:pPr>
        <w:pStyle w:val="ConsPlusNormal"/>
        <w:ind w:firstLine="540"/>
        <w:jc w:val="both"/>
      </w:pPr>
    </w:p>
    <w:p w:rsidR="0003679E" w:rsidRDefault="0003679E">
      <w:pPr>
        <w:pStyle w:val="ConsPlusNormal"/>
        <w:ind w:firstLine="540"/>
        <w:jc w:val="both"/>
      </w:pPr>
      <w:r>
        <w:t xml:space="preserve">Нормативно-регламентная база системы управления Программой включает в себя </w:t>
      </w:r>
      <w:hyperlink w:anchor="P5766" w:history="1">
        <w:r>
          <w:rPr>
            <w:color w:val="0000FF"/>
          </w:rPr>
          <w:t>(рис. 6.3)</w:t>
        </w:r>
      </w:hyperlink>
      <w:r>
        <w:t>:</w:t>
      </w:r>
    </w:p>
    <w:p w:rsidR="0003679E" w:rsidRDefault="0003679E">
      <w:pPr>
        <w:pStyle w:val="ConsPlusNormal"/>
        <w:ind w:firstLine="540"/>
        <w:jc w:val="both"/>
      </w:pPr>
      <w:r>
        <w:t>регламент календарного планирования и отчетности;</w:t>
      </w:r>
    </w:p>
    <w:p w:rsidR="0003679E" w:rsidRDefault="0003679E">
      <w:pPr>
        <w:pStyle w:val="ConsPlusNormal"/>
        <w:ind w:firstLine="540"/>
        <w:jc w:val="both"/>
      </w:pPr>
      <w:r>
        <w:t>положение о системе управления Программой;</w:t>
      </w:r>
    </w:p>
    <w:p w:rsidR="0003679E" w:rsidRDefault="0003679E">
      <w:pPr>
        <w:pStyle w:val="ConsPlusNormal"/>
        <w:ind w:firstLine="540"/>
        <w:jc w:val="both"/>
      </w:pPr>
      <w:r>
        <w:t>методические рекомендации;</w:t>
      </w:r>
    </w:p>
    <w:p w:rsidR="0003679E" w:rsidRDefault="0003679E">
      <w:pPr>
        <w:pStyle w:val="ConsPlusNormal"/>
        <w:ind w:firstLine="540"/>
        <w:jc w:val="both"/>
      </w:pPr>
      <w:r>
        <w:lastRenderedPageBreak/>
        <w:t>шаблоны и формы документов.</w:t>
      </w:r>
    </w:p>
    <w:p w:rsidR="0003679E" w:rsidRDefault="0003679E">
      <w:pPr>
        <w:pStyle w:val="ConsPlusNormal"/>
        <w:ind w:firstLine="540"/>
        <w:jc w:val="both"/>
      </w:pPr>
    </w:p>
    <w:tbl>
      <w:tblPr>
        <w:tblW w:w="0" w:type="auto"/>
        <w:tblInd w:w="-1" w:type="dxa"/>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86"/>
        <w:gridCol w:w="2344"/>
        <w:gridCol w:w="2400"/>
        <w:gridCol w:w="2520"/>
      </w:tblGrid>
      <w:tr w:rsidR="0003679E">
        <w:tc>
          <w:tcPr>
            <w:tcW w:w="2486" w:type="dxa"/>
            <w:tcBorders>
              <w:top w:val="nil"/>
              <w:left w:val="nil"/>
            </w:tcBorders>
          </w:tcPr>
          <w:p w:rsidR="0003679E" w:rsidRDefault="0003679E">
            <w:pPr>
              <w:pStyle w:val="ConsPlusNormal"/>
              <w:jc w:val="both"/>
            </w:pPr>
          </w:p>
        </w:tc>
        <w:tc>
          <w:tcPr>
            <w:tcW w:w="4744" w:type="dxa"/>
            <w:gridSpan w:val="2"/>
            <w:vAlign w:val="center"/>
          </w:tcPr>
          <w:p w:rsidR="0003679E" w:rsidRDefault="0003679E">
            <w:pPr>
              <w:pStyle w:val="ConsPlusNormal"/>
              <w:jc w:val="center"/>
            </w:pPr>
            <w:r>
              <w:t>Нормативно-регламентная база системы управления Программой</w:t>
            </w:r>
          </w:p>
        </w:tc>
        <w:tc>
          <w:tcPr>
            <w:tcW w:w="2520" w:type="dxa"/>
            <w:tcBorders>
              <w:top w:val="nil"/>
              <w:right w:val="nil"/>
            </w:tcBorders>
          </w:tcPr>
          <w:p w:rsidR="0003679E" w:rsidRDefault="0003679E">
            <w:pPr>
              <w:pStyle w:val="ConsPlusNormal"/>
              <w:jc w:val="both"/>
            </w:pPr>
          </w:p>
        </w:tc>
      </w:tr>
      <w:tr w:rsidR="0003679E">
        <w:tblPrEx>
          <w:tblBorders>
            <w:left w:val="single" w:sz="4" w:space="0" w:color="auto"/>
            <w:right w:val="single" w:sz="4" w:space="0" w:color="auto"/>
          </w:tblBorders>
        </w:tblPrEx>
        <w:tc>
          <w:tcPr>
            <w:tcW w:w="2486" w:type="dxa"/>
          </w:tcPr>
          <w:p w:rsidR="0003679E" w:rsidRDefault="0003679E">
            <w:pPr>
              <w:pStyle w:val="ConsPlusNormal"/>
              <w:jc w:val="center"/>
            </w:pPr>
            <w:r>
              <w:t>Регламенты календарного планирования и представления отчетности</w:t>
            </w:r>
          </w:p>
        </w:tc>
        <w:tc>
          <w:tcPr>
            <w:tcW w:w="2344" w:type="dxa"/>
          </w:tcPr>
          <w:p w:rsidR="0003679E" w:rsidRDefault="0003679E">
            <w:pPr>
              <w:pStyle w:val="ConsPlusNormal"/>
              <w:jc w:val="center"/>
            </w:pPr>
            <w:r>
              <w:t>Положение о системе управления Программой</w:t>
            </w:r>
          </w:p>
        </w:tc>
        <w:tc>
          <w:tcPr>
            <w:tcW w:w="2400" w:type="dxa"/>
          </w:tcPr>
          <w:p w:rsidR="0003679E" w:rsidRDefault="0003679E">
            <w:pPr>
              <w:pStyle w:val="ConsPlusNormal"/>
              <w:jc w:val="center"/>
            </w:pPr>
            <w:r>
              <w:t>Методические рекомендации</w:t>
            </w:r>
          </w:p>
        </w:tc>
        <w:tc>
          <w:tcPr>
            <w:tcW w:w="2520" w:type="dxa"/>
          </w:tcPr>
          <w:p w:rsidR="0003679E" w:rsidRDefault="0003679E">
            <w:pPr>
              <w:pStyle w:val="ConsPlusNormal"/>
              <w:jc w:val="center"/>
            </w:pPr>
            <w:r>
              <w:t>Шаблоны и формы документов</w:t>
            </w:r>
          </w:p>
        </w:tc>
      </w:tr>
      <w:tr w:rsidR="0003679E">
        <w:tblPrEx>
          <w:tblBorders>
            <w:left w:val="single" w:sz="4" w:space="0" w:color="auto"/>
            <w:right w:val="single" w:sz="4" w:space="0" w:color="auto"/>
          </w:tblBorders>
        </w:tblPrEx>
        <w:tc>
          <w:tcPr>
            <w:tcW w:w="2486" w:type="dxa"/>
          </w:tcPr>
          <w:p w:rsidR="0003679E" w:rsidRDefault="0003679E">
            <w:pPr>
              <w:pStyle w:val="ConsPlusNormal"/>
              <w:jc w:val="center"/>
            </w:pPr>
            <w:r>
              <w:t>планирование</w:t>
            </w:r>
          </w:p>
        </w:tc>
        <w:tc>
          <w:tcPr>
            <w:tcW w:w="2344" w:type="dxa"/>
          </w:tcPr>
          <w:p w:rsidR="0003679E" w:rsidRDefault="0003679E">
            <w:pPr>
              <w:pStyle w:val="ConsPlusNormal"/>
              <w:jc w:val="center"/>
            </w:pPr>
            <w:r>
              <w:t>положение о проектном офисе</w:t>
            </w:r>
          </w:p>
        </w:tc>
        <w:tc>
          <w:tcPr>
            <w:tcW w:w="2400" w:type="dxa"/>
          </w:tcPr>
          <w:p w:rsidR="0003679E" w:rsidRDefault="0003679E">
            <w:pPr>
              <w:pStyle w:val="ConsPlusNormal"/>
              <w:jc w:val="center"/>
            </w:pPr>
            <w:r>
              <w:t>по разработке комплексных программ социально-экономического развития</w:t>
            </w:r>
          </w:p>
        </w:tc>
        <w:tc>
          <w:tcPr>
            <w:tcW w:w="2520" w:type="dxa"/>
          </w:tcPr>
          <w:p w:rsidR="0003679E" w:rsidRDefault="0003679E">
            <w:pPr>
              <w:pStyle w:val="ConsPlusNormal"/>
              <w:jc w:val="center"/>
            </w:pPr>
            <w:r>
              <w:t>планов</w:t>
            </w:r>
          </w:p>
        </w:tc>
      </w:tr>
      <w:tr w:rsidR="0003679E">
        <w:tblPrEx>
          <w:tblBorders>
            <w:left w:val="single" w:sz="4" w:space="0" w:color="auto"/>
            <w:right w:val="single" w:sz="4" w:space="0" w:color="auto"/>
          </w:tblBorders>
        </w:tblPrEx>
        <w:tc>
          <w:tcPr>
            <w:tcW w:w="2486" w:type="dxa"/>
          </w:tcPr>
          <w:p w:rsidR="0003679E" w:rsidRDefault="0003679E">
            <w:pPr>
              <w:pStyle w:val="ConsPlusNormal"/>
              <w:jc w:val="center"/>
            </w:pPr>
            <w:r>
              <w:t>сбор и представление отчетности</w:t>
            </w:r>
          </w:p>
        </w:tc>
        <w:tc>
          <w:tcPr>
            <w:tcW w:w="2344" w:type="dxa"/>
          </w:tcPr>
          <w:p w:rsidR="0003679E" w:rsidRDefault="0003679E">
            <w:pPr>
              <w:pStyle w:val="ConsPlusNormal"/>
              <w:jc w:val="center"/>
            </w:pPr>
            <w:r>
              <w:t>описание ролей: функции, ответственности, полномочия</w:t>
            </w:r>
          </w:p>
        </w:tc>
        <w:tc>
          <w:tcPr>
            <w:tcW w:w="2400" w:type="dxa"/>
          </w:tcPr>
          <w:p w:rsidR="0003679E" w:rsidRDefault="0003679E">
            <w:pPr>
              <w:pStyle w:val="ConsPlusNormal"/>
              <w:jc w:val="center"/>
            </w:pPr>
            <w:r>
              <w:t>по разработке комплексных инвестиционных программ социально-экономического развития</w:t>
            </w:r>
          </w:p>
        </w:tc>
        <w:tc>
          <w:tcPr>
            <w:tcW w:w="2520" w:type="dxa"/>
          </w:tcPr>
          <w:p w:rsidR="0003679E" w:rsidRDefault="0003679E">
            <w:pPr>
              <w:pStyle w:val="ConsPlusNormal"/>
              <w:jc w:val="center"/>
            </w:pPr>
            <w:r>
              <w:t>отчетов</w:t>
            </w:r>
          </w:p>
        </w:tc>
      </w:tr>
      <w:tr w:rsidR="0003679E">
        <w:tblPrEx>
          <w:tblBorders>
            <w:left w:val="single" w:sz="4" w:space="0" w:color="auto"/>
            <w:right w:val="single" w:sz="4" w:space="0" w:color="auto"/>
          </w:tblBorders>
        </w:tblPrEx>
        <w:tc>
          <w:tcPr>
            <w:tcW w:w="2486" w:type="dxa"/>
          </w:tcPr>
          <w:p w:rsidR="0003679E" w:rsidRDefault="0003679E">
            <w:pPr>
              <w:pStyle w:val="ConsPlusNormal"/>
              <w:jc w:val="center"/>
            </w:pPr>
            <w:r>
              <w:t>управление изменениями</w:t>
            </w:r>
          </w:p>
        </w:tc>
        <w:tc>
          <w:tcPr>
            <w:tcW w:w="2344" w:type="dxa"/>
          </w:tcPr>
          <w:p w:rsidR="0003679E" w:rsidRDefault="0003679E">
            <w:pPr>
              <w:pStyle w:val="ConsPlusNormal"/>
              <w:jc w:val="center"/>
            </w:pPr>
            <w:r>
              <w:t>уровни принятия решений</w:t>
            </w:r>
          </w:p>
        </w:tc>
        <w:tc>
          <w:tcPr>
            <w:tcW w:w="2400" w:type="dxa"/>
            <w:vMerge w:val="restart"/>
          </w:tcPr>
          <w:p w:rsidR="0003679E" w:rsidRDefault="0003679E">
            <w:pPr>
              <w:pStyle w:val="ConsPlusNormal"/>
              <w:jc w:val="center"/>
            </w:pPr>
            <w:r>
              <w:t>по отдельным процессам</w:t>
            </w:r>
          </w:p>
        </w:tc>
        <w:tc>
          <w:tcPr>
            <w:tcW w:w="2520" w:type="dxa"/>
            <w:vMerge w:val="restart"/>
          </w:tcPr>
          <w:p w:rsidR="0003679E" w:rsidRDefault="0003679E">
            <w:pPr>
              <w:pStyle w:val="ConsPlusNormal"/>
              <w:jc w:val="center"/>
            </w:pPr>
            <w:r>
              <w:t>по отдельным процессам</w:t>
            </w:r>
          </w:p>
        </w:tc>
      </w:tr>
      <w:tr w:rsidR="0003679E">
        <w:tblPrEx>
          <w:tblBorders>
            <w:left w:val="single" w:sz="4" w:space="0" w:color="auto"/>
            <w:right w:val="single" w:sz="4" w:space="0" w:color="auto"/>
          </w:tblBorders>
        </w:tblPrEx>
        <w:tc>
          <w:tcPr>
            <w:tcW w:w="2486" w:type="dxa"/>
          </w:tcPr>
          <w:p w:rsidR="0003679E" w:rsidRDefault="0003679E">
            <w:pPr>
              <w:pStyle w:val="ConsPlusNormal"/>
              <w:jc w:val="center"/>
            </w:pPr>
            <w:r>
              <w:t>управление проблемами и рисками</w:t>
            </w:r>
          </w:p>
        </w:tc>
        <w:tc>
          <w:tcPr>
            <w:tcW w:w="2344" w:type="dxa"/>
          </w:tcPr>
          <w:p w:rsidR="0003679E" w:rsidRDefault="0003679E">
            <w:pPr>
              <w:pStyle w:val="ConsPlusNormal"/>
              <w:jc w:val="center"/>
            </w:pPr>
            <w:r>
              <w:t>требования к компетенциям</w:t>
            </w:r>
          </w:p>
        </w:tc>
        <w:tc>
          <w:tcPr>
            <w:tcW w:w="2400" w:type="dxa"/>
            <w:vMerge/>
          </w:tcPr>
          <w:p w:rsidR="0003679E" w:rsidRDefault="0003679E"/>
        </w:tc>
        <w:tc>
          <w:tcPr>
            <w:tcW w:w="2520" w:type="dxa"/>
            <w:vMerge/>
          </w:tcPr>
          <w:p w:rsidR="0003679E" w:rsidRDefault="0003679E"/>
        </w:tc>
      </w:tr>
    </w:tbl>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rmal"/>
        <w:jc w:val="center"/>
      </w:pPr>
      <w:bookmarkStart w:id="75" w:name="P5766"/>
      <w:bookmarkEnd w:id="75"/>
      <w:r>
        <w:t>Рис. 6.3. Состав нормативно-регламентной базы системы</w:t>
      </w:r>
    </w:p>
    <w:p w:rsidR="0003679E" w:rsidRDefault="0003679E">
      <w:pPr>
        <w:pStyle w:val="ConsPlusNormal"/>
        <w:jc w:val="center"/>
      </w:pPr>
      <w:r>
        <w:t>управления Программой</w:t>
      </w:r>
    </w:p>
    <w:p w:rsidR="0003679E" w:rsidRDefault="0003679E">
      <w:pPr>
        <w:pStyle w:val="ConsPlusNormal"/>
        <w:ind w:firstLine="540"/>
        <w:jc w:val="both"/>
      </w:pPr>
    </w:p>
    <w:p w:rsidR="0003679E" w:rsidRDefault="0003679E">
      <w:pPr>
        <w:pStyle w:val="ConsPlusNormal"/>
        <w:jc w:val="center"/>
      </w:pPr>
      <w:r>
        <w:t>6.3.1. Регламенты календарного планирования и представления</w:t>
      </w:r>
    </w:p>
    <w:p w:rsidR="0003679E" w:rsidRDefault="0003679E">
      <w:pPr>
        <w:pStyle w:val="ConsPlusNormal"/>
        <w:jc w:val="center"/>
      </w:pPr>
      <w:r>
        <w:t>отчетности по Программе</w:t>
      </w:r>
    </w:p>
    <w:p w:rsidR="0003679E" w:rsidRDefault="0003679E">
      <w:pPr>
        <w:pStyle w:val="ConsPlusNormal"/>
        <w:ind w:firstLine="540"/>
        <w:jc w:val="both"/>
      </w:pPr>
    </w:p>
    <w:p w:rsidR="0003679E" w:rsidRDefault="0003679E">
      <w:pPr>
        <w:pStyle w:val="ConsPlusNormal"/>
        <w:ind w:firstLine="540"/>
        <w:jc w:val="both"/>
      </w:pPr>
      <w:r>
        <w:t>Регламенты календарного планирования и представления отчетности по Программе должны содержать описание следующих процессов:</w:t>
      </w:r>
    </w:p>
    <w:p w:rsidR="0003679E" w:rsidRDefault="0003679E">
      <w:pPr>
        <w:pStyle w:val="ConsPlusNormal"/>
        <w:ind w:firstLine="540"/>
        <w:jc w:val="both"/>
      </w:pPr>
      <w:r>
        <w:t>формирование календарных планов на различных уровнях управления Программой;</w:t>
      </w:r>
    </w:p>
    <w:p w:rsidR="0003679E" w:rsidRDefault="0003679E">
      <w:pPr>
        <w:pStyle w:val="ConsPlusNormal"/>
        <w:ind w:firstLine="540"/>
        <w:jc w:val="both"/>
      </w:pPr>
      <w:r>
        <w:t>формирование отчетов о выполнении мероприятий Программы и о ходе ее реализации в целом;</w:t>
      </w:r>
    </w:p>
    <w:p w:rsidR="0003679E" w:rsidRDefault="0003679E">
      <w:pPr>
        <w:pStyle w:val="ConsPlusNormal"/>
        <w:ind w:firstLine="540"/>
        <w:jc w:val="both"/>
      </w:pPr>
      <w:r>
        <w:t>управление изменениями Программы, актуализация (корректировка) планов реализации мероприятий Программы на основании результатов ежеквартального мониторинга их выполнения;</w:t>
      </w:r>
    </w:p>
    <w:p w:rsidR="0003679E" w:rsidRDefault="0003679E">
      <w:pPr>
        <w:pStyle w:val="ConsPlusNormal"/>
        <w:ind w:firstLine="540"/>
        <w:jc w:val="both"/>
      </w:pPr>
      <w:r>
        <w:t>принятие решений, касающихся изменений Программы.</w:t>
      </w:r>
    </w:p>
    <w:p w:rsidR="0003679E" w:rsidRDefault="0003679E">
      <w:pPr>
        <w:pStyle w:val="ConsPlusNormal"/>
        <w:ind w:firstLine="540"/>
        <w:jc w:val="both"/>
      </w:pPr>
      <w:r>
        <w:t>Описание каждого процесса должно содержать входную и результирующую информацию, указание исполнителей, ответственных и сроков исполнения.</w:t>
      </w:r>
    </w:p>
    <w:p w:rsidR="0003679E" w:rsidRDefault="0003679E">
      <w:pPr>
        <w:pStyle w:val="ConsPlusNormal"/>
        <w:ind w:firstLine="540"/>
        <w:jc w:val="both"/>
      </w:pPr>
      <w:r>
        <w:t>Регламенты календарного планирования и представления отчетности по Программе утверждаются решениями Правительства Республики Башкортостан.</w:t>
      </w:r>
    </w:p>
    <w:p w:rsidR="0003679E" w:rsidRDefault="0003679E">
      <w:pPr>
        <w:pStyle w:val="ConsPlusNormal"/>
        <w:jc w:val="center"/>
      </w:pPr>
    </w:p>
    <w:p w:rsidR="0003679E" w:rsidRDefault="0003679E">
      <w:pPr>
        <w:pStyle w:val="ConsPlusNormal"/>
        <w:jc w:val="center"/>
      </w:pPr>
      <w:r>
        <w:t>6.3.2. Положение о системе управления Программой</w:t>
      </w:r>
    </w:p>
    <w:p w:rsidR="0003679E" w:rsidRDefault="0003679E">
      <w:pPr>
        <w:pStyle w:val="ConsPlusNormal"/>
        <w:ind w:firstLine="540"/>
        <w:jc w:val="both"/>
      </w:pPr>
    </w:p>
    <w:p w:rsidR="0003679E" w:rsidRDefault="0003679E">
      <w:pPr>
        <w:pStyle w:val="ConsPlusNormal"/>
        <w:ind w:firstLine="540"/>
        <w:jc w:val="both"/>
      </w:pPr>
      <w:r>
        <w:t>Положение о системе управления Программой должно содержать описание ролевой структуры управления Программой, ее взаимосвязь с генеральным заказчиком, исполнительными органами государственной власти Республики Башкортостан, администрациями муниципальных районов и городских округов Республики Башкортостан, организациями.</w:t>
      </w:r>
    </w:p>
    <w:p w:rsidR="0003679E" w:rsidRDefault="0003679E">
      <w:pPr>
        <w:pStyle w:val="ConsPlusNormal"/>
        <w:ind w:firstLine="540"/>
        <w:jc w:val="both"/>
      </w:pPr>
      <w:r>
        <w:t>В его состав входят:</w:t>
      </w:r>
    </w:p>
    <w:p w:rsidR="0003679E" w:rsidRDefault="0003679E">
      <w:pPr>
        <w:pStyle w:val="ConsPlusNormal"/>
        <w:ind w:firstLine="540"/>
        <w:jc w:val="both"/>
      </w:pPr>
      <w:r>
        <w:t>положение о Координационном совете Программы;</w:t>
      </w:r>
    </w:p>
    <w:p w:rsidR="0003679E" w:rsidRDefault="0003679E">
      <w:pPr>
        <w:pStyle w:val="ConsPlusNormal"/>
        <w:ind w:firstLine="540"/>
        <w:jc w:val="both"/>
      </w:pPr>
      <w:r>
        <w:t>положение об отделе специальных программ Аппарата Правительства Республики Башкортостан;</w:t>
      </w:r>
    </w:p>
    <w:p w:rsidR="0003679E" w:rsidRDefault="0003679E">
      <w:pPr>
        <w:pStyle w:val="ConsPlusNormal"/>
        <w:ind w:firstLine="540"/>
        <w:jc w:val="both"/>
      </w:pPr>
      <w:r>
        <w:t>положение об исполнительном секретариате Координационного совета Программы;</w:t>
      </w:r>
    </w:p>
    <w:p w:rsidR="0003679E" w:rsidRDefault="0003679E">
      <w:pPr>
        <w:pStyle w:val="ConsPlusNormal"/>
        <w:ind w:firstLine="540"/>
        <w:jc w:val="both"/>
      </w:pPr>
      <w:r>
        <w:t>положение об Офисе мониторинга Программы;</w:t>
      </w:r>
    </w:p>
    <w:p w:rsidR="0003679E" w:rsidRDefault="0003679E">
      <w:pPr>
        <w:pStyle w:val="ConsPlusNormal"/>
        <w:ind w:firstLine="540"/>
        <w:jc w:val="both"/>
      </w:pPr>
      <w:r>
        <w:t>перечень компетенций и требований, предъявляемых к участникам Программы (для каждого элемента системы управления Программой).</w:t>
      </w:r>
    </w:p>
    <w:p w:rsidR="0003679E" w:rsidRDefault="0003679E">
      <w:pPr>
        <w:pStyle w:val="ConsPlusNormal"/>
        <w:ind w:firstLine="540"/>
        <w:jc w:val="both"/>
      </w:pPr>
      <w:r>
        <w:t>Положение о системе управления Программой утверждается решением Правительства Республики Башкортостан.</w:t>
      </w:r>
    </w:p>
    <w:p w:rsidR="0003679E" w:rsidRDefault="0003679E">
      <w:pPr>
        <w:pStyle w:val="ConsPlusNormal"/>
        <w:ind w:firstLine="540"/>
        <w:jc w:val="both"/>
      </w:pPr>
    </w:p>
    <w:p w:rsidR="0003679E" w:rsidRDefault="0003679E">
      <w:pPr>
        <w:pStyle w:val="ConsPlusNormal"/>
        <w:jc w:val="center"/>
      </w:pPr>
      <w:r>
        <w:t>6.3.3. Методические рекомендации по выполнению</w:t>
      </w:r>
    </w:p>
    <w:p w:rsidR="0003679E" w:rsidRDefault="0003679E">
      <w:pPr>
        <w:pStyle w:val="ConsPlusNormal"/>
        <w:jc w:val="center"/>
      </w:pPr>
      <w:r>
        <w:t>отдельных процедур управления Программой</w:t>
      </w:r>
    </w:p>
    <w:p w:rsidR="0003679E" w:rsidRDefault="0003679E">
      <w:pPr>
        <w:pStyle w:val="ConsPlusNormal"/>
        <w:ind w:firstLine="540"/>
        <w:jc w:val="both"/>
      </w:pPr>
    </w:p>
    <w:p w:rsidR="0003679E" w:rsidRDefault="0003679E">
      <w:pPr>
        <w:pStyle w:val="ConsPlusNormal"/>
        <w:ind w:firstLine="540"/>
        <w:jc w:val="both"/>
      </w:pPr>
      <w:r>
        <w:t>Методические рекомендации по выполнению отдельных процедур управления Программой разрабатываются для детализации базовых подходов к управлению реализации мероприятий Программы и принципов системы управления Программой.</w:t>
      </w:r>
    </w:p>
    <w:p w:rsidR="0003679E" w:rsidRDefault="0003679E">
      <w:pPr>
        <w:pStyle w:val="ConsPlusNormal"/>
        <w:ind w:firstLine="540"/>
        <w:jc w:val="both"/>
      </w:pPr>
      <w:r>
        <w:t>Необходимо разработать методические рекомендации по календарному планированию, представлению отчетности и другие.</w:t>
      </w:r>
    </w:p>
    <w:p w:rsidR="0003679E" w:rsidRDefault="0003679E">
      <w:pPr>
        <w:pStyle w:val="ConsPlusNormal"/>
        <w:ind w:firstLine="540"/>
        <w:jc w:val="both"/>
      </w:pPr>
      <w:r>
        <w:t>Состав методических рекомендаций по календарному планированию:</w:t>
      </w:r>
    </w:p>
    <w:p w:rsidR="0003679E" w:rsidRDefault="0003679E">
      <w:pPr>
        <w:pStyle w:val="ConsPlusNormal"/>
        <w:ind w:firstLine="540"/>
        <w:jc w:val="both"/>
      </w:pPr>
      <w:r>
        <w:t>структурная декомпозиция работ;</w:t>
      </w:r>
    </w:p>
    <w:p w:rsidR="0003679E" w:rsidRDefault="0003679E">
      <w:pPr>
        <w:pStyle w:val="ConsPlusNormal"/>
        <w:ind w:firstLine="540"/>
        <w:jc w:val="both"/>
      </w:pPr>
      <w:r>
        <w:t>правила кодирования и наименования работ;</w:t>
      </w:r>
    </w:p>
    <w:p w:rsidR="0003679E" w:rsidRDefault="0003679E">
      <w:pPr>
        <w:pStyle w:val="ConsPlusNormal"/>
        <w:ind w:firstLine="540"/>
        <w:jc w:val="both"/>
      </w:pPr>
      <w:r>
        <w:t>этапы, их типы;</w:t>
      </w:r>
    </w:p>
    <w:p w:rsidR="0003679E" w:rsidRDefault="0003679E">
      <w:pPr>
        <w:pStyle w:val="ConsPlusNormal"/>
        <w:ind w:firstLine="540"/>
        <w:jc w:val="both"/>
      </w:pPr>
      <w:r>
        <w:t>типы работ, ресурсов, их характеристики;</w:t>
      </w:r>
    </w:p>
    <w:p w:rsidR="0003679E" w:rsidRDefault="0003679E">
      <w:pPr>
        <w:pStyle w:val="ConsPlusNormal"/>
        <w:ind w:firstLine="540"/>
        <w:jc w:val="both"/>
      </w:pPr>
      <w:r>
        <w:t>ограничения ресурсов (по типам связей, фиксированным датам, крайним срокам и прочим механизмам);</w:t>
      </w:r>
    </w:p>
    <w:p w:rsidR="0003679E" w:rsidRDefault="0003679E">
      <w:pPr>
        <w:pStyle w:val="ConsPlusNormal"/>
        <w:ind w:firstLine="540"/>
        <w:jc w:val="both"/>
      </w:pPr>
      <w:r>
        <w:t>структура календарных планов;</w:t>
      </w:r>
    </w:p>
    <w:p w:rsidR="0003679E" w:rsidRDefault="0003679E">
      <w:pPr>
        <w:pStyle w:val="ConsPlusNormal"/>
        <w:ind w:firstLine="540"/>
        <w:jc w:val="both"/>
      </w:pPr>
      <w:r>
        <w:lastRenderedPageBreak/>
        <w:t>правила расчета и агрегирования производных показателей работ и инвестиционных проектов, критерии включения целевых индикаторов и иных показателей Программы, используемых для контроля ее реализации.</w:t>
      </w:r>
    </w:p>
    <w:p w:rsidR="0003679E" w:rsidRDefault="0003679E">
      <w:pPr>
        <w:pStyle w:val="ConsPlusNormal"/>
        <w:ind w:firstLine="540"/>
        <w:jc w:val="both"/>
      </w:pPr>
      <w:r>
        <w:t>Состав методических рекомендаций по представлению отчетности:</w:t>
      </w:r>
    </w:p>
    <w:p w:rsidR="0003679E" w:rsidRDefault="0003679E">
      <w:pPr>
        <w:pStyle w:val="ConsPlusNormal"/>
        <w:ind w:firstLine="540"/>
        <w:jc w:val="both"/>
      </w:pPr>
      <w:r>
        <w:t>принципы сбора и формирования отчетности;</w:t>
      </w:r>
    </w:p>
    <w:p w:rsidR="0003679E" w:rsidRDefault="0003679E">
      <w:pPr>
        <w:pStyle w:val="ConsPlusNormal"/>
        <w:ind w:firstLine="540"/>
        <w:jc w:val="both"/>
      </w:pPr>
      <w:r>
        <w:t>подходы и принципы управления изменениями Программы;</w:t>
      </w:r>
    </w:p>
    <w:p w:rsidR="0003679E" w:rsidRDefault="0003679E">
      <w:pPr>
        <w:pStyle w:val="ConsPlusNormal"/>
        <w:ind w:firstLine="540"/>
        <w:jc w:val="both"/>
      </w:pPr>
      <w:r>
        <w:t>подходы и принципы эскалации проблем и рисков, связанных с реализацией Программы.</w:t>
      </w:r>
    </w:p>
    <w:p w:rsidR="0003679E" w:rsidRDefault="0003679E">
      <w:pPr>
        <w:pStyle w:val="ConsPlusNormal"/>
        <w:ind w:firstLine="540"/>
        <w:jc w:val="both"/>
      </w:pPr>
      <w:r>
        <w:t>Перечень методических документов может уточняться и расширяться.</w:t>
      </w:r>
    </w:p>
    <w:p w:rsidR="0003679E" w:rsidRDefault="0003679E">
      <w:pPr>
        <w:pStyle w:val="ConsPlusNormal"/>
        <w:ind w:firstLine="540"/>
        <w:jc w:val="both"/>
      </w:pPr>
    </w:p>
    <w:p w:rsidR="0003679E" w:rsidRDefault="0003679E">
      <w:pPr>
        <w:pStyle w:val="ConsPlusNormal"/>
        <w:jc w:val="center"/>
      </w:pPr>
      <w:r>
        <w:t>6.3.4. Шаблоны и формы документов системы управления Программой</w:t>
      </w:r>
    </w:p>
    <w:p w:rsidR="0003679E" w:rsidRDefault="0003679E">
      <w:pPr>
        <w:pStyle w:val="ConsPlusNormal"/>
        <w:ind w:firstLine="540"/>
        <w:jc w:val="both"/>
      </w:pPr>
    </w:p>
    <w:p w:rsidR="0003679E" w:rsidRDefault="0003679E">
      <w:pPr>
        <w:pStyle w:val="ConsPlusNormal"/>
        <w:ind w:firstLine="540"/>
        <w:jc w:val="both"/>
      </w:pPr>
      <w:r>
        <w:t>Состав основных шаблонов и форм документов системы управления Программой:</w:t>
      </w:r>
    </w:p>
    <w:p w:rsidR="0003679E" w:rsidRDefault="0003679E">
      <w:pPr>
        <w:pStyle w:val="ConsPlusNormal"/>
        <w:ind w:firstLine="540"/>
        <w:jc w:val="both"/>
      </w:pPr>
      <w:r>
        <w:t>шаблон рабочего плана участника Программы;</w:t>
      </w:r>
    </w:p>
    <w:p w:rsidR="0003679E" w:rsidRDefault="0003679E">
      <w:pPr>
        <w:pStyle w:val="ConsPlusNormal"/>
        <w:ind w:firstLine="540"/>
        <w:jc w:val="both"/>
      </w:pPr>
      <w:r>
        <w:t>форма для представления отчета о выполнении мероприятия Программы;</w:t>
      </w:r>
    </w:p>
    <w:p w:rsidR="0003679E" w:rsidRDefault="0003679E">
      <w:pPr>
        <w:pStyle w:val="ConsPlusNormal"/>
        <w:ind w:firstLine="540"/>
        <w:jc w:val="both"/>
      </w:pPr>
      <w:r>
        <w:t>форма запроса на изменения, вносимые в Программу;</w:t>
      </w:r>
    </w:p>
    <w:p w:rsidR="0003679E" w:rsidRDefault="0003679E">
      <w:pPr>
        <w:pStyle w:val="ConsPlusNormal"/>
        <w:ind w:firstLine="540"/>
        <w:jc w:val="both"/>
      </w:pPr>
      <w:r>
        <w:t>реестр изменений, внесенных в Программу;</w:t>
      </w:r>
    </w:p>
    <w:p w:rsidR="0003679E" w:rsidRDefault="0003679E">
      <w:pPr>
        <w:pStyle w:val="ConsPlusNormal"/>
        <w:ind w:firstLine="540"/>
        <w:jc w:val="both"/>
      </w:pPr>
      <w:r>
        <w:t>реестр рисков реализации Программы;</w:t>
      </w:r>
    </w:p>
    <w:p w:rsidR="0003679E" w:rsidRDefault="0003679E">
      <w:pPr>
        <w:pStyle w:val="ConsPlusNormal"/>
        <w:ind w:firstLine="540"/>
        <w:jc w:val="both"/>
      </w:pPr>
      <w:r>
        <w:t>альбом отчетных форм по реализации Программы;</w:t>
      </w:r>
    </w:p>
    <w:p w:rsidR="0003679E" w:rsidRDefault="0003679E">
      <w:pPr>
        <w:pStyle w:val="ConsPlusNormal"/>
        <w:ind w:firstLine="540"/>
        <w:jc w:val="both"/>
      </w:pPr>
      <w:r>
        <w:t>шаблон отчета по исполнительской дисциплине.</w:t>
      </w:r>
    </w:p>
    <w:p w:rsidR="0003679E" w:rsidRDefault="0003679E">
      <w:pPr>
        <w:pStyle w:val="ConsPlusNormal"/>
        <w:ind w:firstLine="540"/>
        <w:jc w:val="both"/>
      </w:pPr>
      <w:r>
        <w:t>Перечень основных шаблонов и форм может уточняться и расширяться.</w:t>
      </w:r>
    </w:p>
    <w:p w:rsidR="0003679E" w:rsidRDefault="0003679E">
      <w:pPr>
        <w:pStyle w:val="ConsPlusNormal"/>
        <w:ind w:firstLine="540"/>
        <w:jc w:val="both"/>
      </w:pPr>
    </w:p>
    <w:p w:rsidR="0003679E" w:rsidRDefault="0003679E">
      <w:pPr>
        <w:pStyle w:val="ConsPlusNormal"/>
        <w:jc w:val="center"/>
      </w:pPr>
      <w:r>
        <w:t>6.4. Инвестиционное обеспечение реализации Программы</w:t>
      </w:r>
    </w:p>
    <w:p w:rsidR="0003679E" w:rsidRDefault="0003679E">
      <w:pPr>
        <w:pStyle w:val="ConsPlusNormal"/>
        <w:ind w:firstLine="540"/>
        <w:jc w:val="both"/>
      </w:pPr>
    </w:p>
    <w:p w:rsidR="0003679E" w:rsidRDefault="0003679E">
      <w:pPr>
        <w:pStyle w:val="ConsPlusNormal"/>
        <w:ind w:firstLine="540"/>
        <w:jc w:val="both"/>
      </w:pPr>
      <w:r>
        <w:t>Инвестиционное обеспечение реализации Программы предусматривает комплекс мер, реализуемых Министерством экономического развития Республики Башкортостан во взаимодействии с иными участниками Программы по следующим направлениям:</w:t>
      </w:r>
    </w:p>
    <w:p w:rsidR="0003679E" w:rsidRDefault="0003679E">
      <w:pPr>
        <w:pStyle w:val="ConsPlusNormal"/>
        <w:ind w:firstLine="540"/>
        <w:jc w:val="both"/>
      </w:pPr>
      <w:r>
        <w:t>разработка единых порядков и критериев отбора унифицированных проектов бизнес-планов по основным направлениям развития Зауралья;</w:t>
      </w:r>
    </w:p>
    <w:p w:rsidR="0003679E" w:rsidRDefault="0003679E">
      <w:pPr>
        <w:pStyle w:val="ConsPlusNormal"/>
        <w:ind w:firstLine="540"/>
        <w:jc w:val="both"/>
      </w:pPr>
      <w:r>
        <w:t>определение мер государственной поддержки, предоставляемых при реализации инвестиционных проектов, и условий их софинансирования;</w:t>
      </w:r>
    </w:p>
    <w:p w:rsidR="0003679E" w:rsidRDefault="0003679E">
      <w:pPr>
        <w:pStyle w:val="ConsPlusNormal"/>
        <w:ind w:firstLine="540"/>
        <w:jc w:val="both"/>
      </w:pPr>
      <w:r>
        <w:t>формирование перечня приоритетных инвестиционных проектов по основным направлениям развития Зауралья, претендующих на получение государственной поддержки, и сопровождение этих проектов;</w:t>
      </w:r>
    </w:p>
    <w:p w:rsidR="0003679E" w:rsidRDefault="0003679E">
      <w:pPr>
        <w:pStyle w:val="ConsPlusNormal"/>
        <w:ind w:firstLine="540"/>
        <w:jc w:val="both"/>
      </w:pPr>
      <w:r>
        <w:t>проведение в Зауралье инвестиционных, отраслевых и технологических выставок, ярмарок, конференций и форумов регионального и межрегионального значения.</w:t>
      </w:r>
    </w:p>
    <w:p w:rsidR="0003679E" w:rsidRDefault="0003679E">
      <w:pPr>
        <w:pStyle w:val="ConsPlusNormal"/>
        <w:ind w:firstLine="540"/>
        <w:jc w:val="both"/>
      </w:pPr>
      <w:r>
        <w:t>Предполагаемые объемы финансирования мероприятий Программы из бюджета Республики Башкортостан имеют условный характер. Их фактический размер определяется исходя из имеющихся возможностей при разработке проекта бюджета Республики Башкортостан на очередной финансовый год, а также при формировании проектов государственных программ, ведомственных целевых программ, республиканской адресной инвестиционной программы и иных программ.</w:t>
      </w:r>
    </w:p>
    <w:p w:rsidR="0003679E" w:rsidRDefault="0003679E">
      <w:pPr>
        <w:pStyle w:val="ConsPlusNormal"/>
        <w:ind w:firstLine="540"/>
        <w:jc w:val="both"/>
      </w:pPr>
      <w:r>
        <w:t>Финансирование Программы из бюджета Республики Башкортостан возможно путем включения финансовых средств, необходимых для реализации мероприятий Программы, в существующие программы и путем распределения централизованных средств, предусмотренных на обеспечение непредвиденных расходов и мероприятий республиканского значения. Расходы, предполагаемые в 2012 - 2015 годах, должны учитываться при разработке прогнозов социально-экономического развития и проектов бюджета Республики Башкортостан.</w:t>
      </w:r>
    </w:p>
    <w:p w:rsidR="0003679E" w:rsidRDefault="0003679E">
      <w:pPr>
        <w:pStyle w:val="ConsPlusNormal"/>
        <w:ind w:firstLine="540"/>
        <w:jc w:val="both"/>
      </w:pPr>
      <w:r>
        <w:t>Средства, поступившие в бюджет Республики Башкортостан от приватизации государственного имущества Республики Башкортостан, расположенного на территории Зауралья, преимущественно направляются на реализацию мероприятий Программы в целях обеспечения социально-экономического развития муниципальных образований этих районов.</w:t>
      </w:r>
    </w:p>
    <w:p w:rsidR="0003679E" w:rsidRDefault="0003679E">
      <w:pPr>
        <w:pStyle w:val="ConsPlusNormal"/>
        <w:ind w:firstLine="540"/>
        <w:jc w:val="both"/>
      </w:pPr>
      <w:r>
        <w:t xml:space="preserve">Для повышения доступности финансовых ресурсов, синхронизации приоритетов развития участники Программы с учетом ее положений инициируют внесение изменений в государственные программы, ведомственные целевые программы, республиканские адресные </w:t>
      </w:r>
      <w:r>
        <w:lastRenderedPageBreak/>
        <w:t>инвестиционные программы, программы экономического развития Зауралья Республики Башкортостан и иные программы.</w:t>
      </w:r>
    </w:p>
    <w:p w:rsidR="0003679E" w:rsidRDefault="0003679E">
      <w:pPr>
        <w:pStyle w:val="ConsPlusNormal"/>
        <w:ind w:firstLine="540"/>
        <w:jc w:val="both"/>
      </w:pPr>
    </w:p>
    <w:p w:rsidR="0003679E" w:rsidRDefault="0003679E">
      <w:pPr>
        <w:pStyle w:val="ConsPlusNormal"/>
        <w:jc w:val="center"/>
      </w:pPr>
      <w:bookmarkStart w:id="76" w:name="P5834"/>
      <w:bookmarkEnd w:id="76"/>
      <w:r>
        <w:t>7. ПРОГНОЗ ОСНОВНЫХ ПОКАЗАТЕЛЕЙ РАЗВИТИЯ ЗАУРАЛЬЯ</w:t>
      </w:r>
    </w:p>
    <w:p w:rsidR="0003679E" w:rsidRDefault="0003679E">
      <w:pPr>
        <w:pStyle w:val="ConsPlusNormal"/>
        <w:jc w:val="center"/>
      </w:pPr>
      <w:r>
        <w:t>НА 2011 - 2015 ГОДЫ И НА ПЕРИОД ДО 2017 ГОДА</w:t>
      </w:r>
    </w:p>
    <w:p w:rsidR="0003679E" w:rsidRDefault="0003679E">
      <w:pPr>
        <w:pStyle w:val="ConsPlusNormal"/>
        <w:jc w:val="center"/>
      </w:pPr>
    </w:p>
    <w:p w:rsidR="0003679E" w:rsidRDefault="0003679E">
      <w:pPr>
        <w:pStyle w:val="ConsPlusNormal"/>
        <w:ind w:firstLine="540"/>
        <w:jc w:val="both"/>
      </w:pPr>
      <w:r>
        <w:t>В целях реализации комплексного подхода в процессе обоснования основных прогнозных параметров экономического развития Зауралья до 2015 года была разработана и использована агрегированная экономико-математическая модель развития территории. Применяемый модельный инструментарий позволяет количественно обосновать основные параметры социально-экономического развития рассматриваемой территории, обеспечивающие достижение заданных приоритетов на среднесрочную перспективу с помощью системы экономических регуляторов.</w:t>
      </w:r>
    </w:p>
    <w:p w:rsidR="0003679E" w:rsidRDefault="0003679E">
      <w:pPr>
        <w:pStyle w:val="ConsPlusNormal"/>
        <w:ind w:firstLine="540"/>
        <w:jc w:val="both"/>
      </w:pPr>
      <w:r>
        <w:t>В основу базовой конструкции модели положена типовая структура социально-экономической системы субрегиона. В рамках данной конструкции через потоки материальных и финансовых ресурсов моделируются механизмы взаимодействия основных подсистем, включающих:</w:t>
      </w:r>
    </w:p>
    <w:p w:rsidR="0003679E" w:rsidRDefault="0003679E">
      <w:pPr>
        <w:pStyle w:val="ConsPlusNormal"/>
        <w:ind w:firstLine="540"/>
        <w:jc w:val="both"/>
      </w:pPr>
      <w:r>
        <w:t>производственный сектор;</w:t>
      </w:r>
    </w:p>
    <w:p w:rsidR="0003679E" w:rsidRDefault="0003679E">
      <w:pPr>
        <w:pStyle w:val="ConsPlusNormal"/>
        <w:ind w:firstLine="540"/>
        <w:jc w:val="both"/>
      </w:pPr>
      <w:r>
        <w:t>население;</w:t>
      </w:r>
    </w:p>
    <w:p w:rsidR="0003679E" w:rsidRDefault="0003679E">
      <w:pPr>
        <w:pStyle w:val="ConsPlusNormal"/>
        <w:ind w:firstLine="540"/>
        <w:jc w:val="both"/>
      </w:pPr>
      <w:r>
        <w:t>государственный сектор;</w:t>
      </w:r>
    </w:p>
    <w:p w:rsidR="0003679E" w:rsidRDefault="0003679E">
      <w:pPr>
        <w:pStyle w:val="ConsPlusNormal"/>
        <w:ind w:firstLine="540"/>
        <w:jc w:val="both"/>
      </w:pPr>
      <w:r>
        <w:t>рынок товаров и услуг;</w:t>
      </w:r>
    </w:p>
    <w:p w:rsidR="0003679E" w:rsidRDefault="0003679E">
      <w:pPr>
        <w:pStyle w:val="ConsPlusNormal"/>
        <w:ind w:firstLine="540"/>
        <w:jc w:val="both"/>
      </w:pPr>
      <w:r>
        <w:t>финансовый и бюджетный секторы;</w:t>
      </w:r>
    </w:p>
    <w:p w:rsidR="0003679E" w:rsidRDefault="0003679E">
      <w:pPr>
        <w:pStyle w:val="ConsPlusNormal"/>
        <w:ind w:firstLine="540"/>
        <w:jc w:val="both"/>
      </w:pPr>
      <w:r>
        <w:t>рынок труда.</w:t>
      </w:r>
    </w:p>
    <w:p w:rsidR="0003679E" w:rsidRDefault="0003679E">
      <w:pPr>
        <w:pStyle w:val="ConsPlusNormal"/>
        <w:ind w:firstLine="540"/>
        <w:jc w:val="both"/>
      </w:pPr>
      <w:r>
        <w:t>Для разработки модельного инструментария и последующего моделирования применялись отчетные статистические данные о результатах социально-экономического развития Зауралья за период 2000-2010 годов. Внешние и сценарные условия в процессе моделирования приняты соответствующими общим макроэкономическим условиям развития на среднесрочную перспективу Республики Башкортостан и Российской Федерации.</w:t>
      </w:r>
    </w:p>
    <w:p w:rsidR="0003679E" w:rsidRDefault="0003679E">
      <w:pPr>
        <w:pStyle w:val="ConsPlusNormal"/>
        <w:ind w:firstLine="540"/>
        <w:jc w:val="both"/>
      </w:pPr>
    </w:p>
    <w:p w:rsidR="0003679E" w:rsidRDefault="0003679E">
      <w:pPr>
        <w:pStyle w:val="ConsPlusNormal"/>
        <w:jc w:val="right"/>
      </w:pPr>
      <w:r>
        <w:t>Таблица 6.4.1</w:t>
      </w:r>
    </w:p>
    <w:p w:rsidR="0003679E" w:rsidRDefault="0003679E">
      <w:pPr>
        <w:pStyle w:val="ConsPlusNormal"/>
        <w:jc w:val="right"/>
      </w:pPr>
    </w:p>
    <w:p w:rsidR="0003679E" w:rsidRDefault="0003679E">
      <w:pPr>
        <w:pStyle w:val="ConsPlusNormal"/>
        <w:jc w:val="center"/>
      </w:pPr>
      <w:r>
        <w:t>ПЛАН МЕРОПРИЯТИЙ</w:t>
      </w:r>
    </w:p>
    <w:p w:rsidR="0003679E" w:rsidRDefault="0003679E">
      <w:pPr>
        <w:pStyle w:val="ConsPlusNormal"/>
        <w:jc w:val="center"/>
      </w:pPr>
      <w:r>
        <w:t>по обеспечению управления реализацией Программы</w:t>
      </w:r>
    </w:p>
    <w:p w:rsidR="0003679E" w:rsidRDefault="0003679E">
      <w:pPr>
        <w:sectPr w:rsidR="0003679E">
          <w:pgSz w:w="11905" w:h="16838"/>
          <w:pgMar w:top="1134" w:right="850" w:bottom="1134" w:left="1701" w:header="0" w:footer="0" w:gutter="0"/>
          <w:cols w:space="720"/>
        </w:sectPr>
      </w:pP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5"/>
        <w:gridCol w:w="3305"/>
        <w:gridCol w:w="3000"/>
        <w:gridCol w:w="2530"/>
        <w:gridCol w:w="1774"/>
      </w:tblGrid>
      <w:tr w:rsidR="0003679E">
        <w:tc>
          <w:tcPr>
            <w:tcW w:w="595" w:type="dxa"/>
            <w:vAlign w:val="center"/>
          </w:tcPr>
          <w:p w:rsidR="0003679E" w:rsidRDefault="0003679E">
            <w:pPr>
              <w:pStyle w:val="ConsPlusNormal"/>
              <w:jc w:val="center"/>
            </w:pPr>
            <w:r>
              <w:t>N п/п</w:t>
            </w:r>
          </w:p>
        </w:tc>
        <w:tc>
          <w:tcPr>
            <w:tcW w:w="3305" w:type="dxa"/>
            <w:vAlign w:val="center"/>
          </w:tcPr>
          <w:p w:rsidR="0003679E" w:rsidRDefault="0003679E">
            <w:pPr>
              <w:pStyle w:val="ConsPlusNormal"/>
              <w:jc w:val="center"/>
            </w:pPr>
            <w:r>
              <w:t>Мероприятие</w:t>
            </w:r>
          </w:p>
        </w:tc>
        <w:tc>
          <w:tcPr>
            <w:tcW w:w="3000" w:type="dxa"/>
            <w:vAlign w:val="center"/>
          </w:tcPr>
          <w:p w:rsidR="0003679E" w:rsidRDefault="0003679E">
            <w:pPr>
              <w:pStyle w:val="ConsPlusNormal"/>
              <w:jc w:val="center"/>
            </w:pPr>
            <w:r>
              <w:t>Исполнитель</w:t>
            </w:r>
          </w:p>
        </w:tc>
        <w:tc>
          <w:tcPr>
            <w:tcW w:w="2530" w:type="dxa"/>
            <w:vAlign w:val="center"/>
          </w:tcPr>
          <w:p w:rsidR="0003679E" w:rsidRDefault="0003679E">
            <w:pPr>
              <w:pStyle w:val="ConsPlusNormal"/>
              <w:jc w:val="center"/>
            </w:pPr>
            <w:r>
              <w:t>Объем и источник финансирования,</w:t>
            </w:r>
          </w:p>
          <w:p w:rsidR="0003679E" w:rsidRDefault="0003679E">
            <w:pPr>
              <w:pStyle w:val="ConsPlusNormal"/>
              <w:jc w:val="center"/>
            </w:pPr>
            <w:r>
              <w:t>млн. рублей</w:t>
            </w:r>
          </w:p>
        </w:tc>
        <w:tc>
          <w:tcPr>
            <w:tcW w:w="1774" w:type="dxa"/>
            <w:vAlign w:val="center"/>
          </w:tcPr>
          <w:p w:rsidR="0003679E" w:rsidRDefault="0003679E">
            <w:pPr>
              <w:pStyle w:val="ConsPlusNormal"/>
              <w:jc w:val="center"/>
            </w:pPr>
            <w:r>
              <w:t>Срок исполнения, годы</w:t>
            </w:r>
          </w:p>
        </w:tc>
      </w:tr>
      <w:tr w:rsidR="0003679E">
        <w:tc>
          <w:tcPr>
            <w:tcW w:w="595" w:type="dxa"/>
          </w:tcPr>
          <w:p w:rsidR="0003679E" w:rsidRDefault="0003679E">
            <w:pPr>
              <w:pStyle w:val="ConsPlusNormal"/>
              <w:jc w:val="center"/>
            </w:pPr>
            <w:r>
              <w:t>1</w:t>
            </w:r>
          </w:p>
        </w:tc>
        <w:tc>
          <w:tcPr>
            <w:tcW w:w="3305" w:type="dxa"/>
            <w:vAlign w:val="center"/>
          </w:tcPr>
          <w:p w:rsidR="0003679E" w:rsidRDefault="0003679E">
            <w:pPr>
              <w:pStyle w:val="ConsPlusNormal"/>
              <w:jc w:val="center"/>
            </w:pPr>
            <w:r>
              <w:t>2</w:t>
            </w:r>
          </w:p>
        </w:tc>
        <w:tc>
          <w:tcPr>
            <w:tcW w:w="3000" w:type="dxa"/>
            <w:vAlign w:val="center"/>
          </w:tcPr>
          <w:p w:rsidR="0003679E" w:rsidRDefault="0003679E">
            <w:pPr>
              <w:pStyle w:val="ConsPlusNormal"/>
              <w:jc w:val="center"/>
            </w:pPr>
            <w:r>
              <w:t>3</w:t>
            </w:r>
          </w:p>
        </w:tc>
        <w:tc>
          <w:tcPr>
            <w:tcW w:w="2530" w:type="dxa"/>
          </w:tcPr>
          <w:p w:rsidR="0003679E" w:rsidRDefault="0003679E">
            <w:pPr>
              <w:pStyle w:val="ConsPlusNormal"/>
              <w:jc w:val="center"/>
            </w:pPr>
            <w:r>
              <w:t>4</w:t>
            </w:r>
          </w:p>
        </w:tc>
        <w:tc>
          <w:tcPr>
            <w:tcW w:w="1774" w:type="dxa"/>
            <w:vAlign w:val="center"/>
          </w:tcPr>
          <w:p w:rsidR="0003679E" w:rsidRDefault="0003679E">
            <w:pPr>
              <w:pStyle w:val="ConsPlusNormal"/>
              <w:jc w:val="center"/>
            </w:pPr>
            <w:r>
              <w:t>5</w:t>
            </w:r>
          </w:p>
        </w:tc>
      </w:tr>
      <w:tr w:rsidR="0003679E">
        <w:tc>
          <w:tcPr>
            <w:tcW w:w="11204" w:type="dxa"/>
            <w:gridSpan w:val="5"/>
          </w:tcPr>
          <w:p w:rsidR="0003679E" w:rsidRDefault="0003679E">
            <w:pPr>
              <w:pStyle w:val="ConsPlusNormal"/>
              <w:jc w:val="center"/>
            </w:pPr>
            <w:r>
              <w:t>1. Организационное обеспечение реализации Программы</w:t>
            </w:r>
          </w:p>
        </w:tc>
      </w:tr>
      <w:tr w:rsidR="0003679E">
        <w:tc>
          <w:tcPr>
            <w:tcW w:w="595" w:type="dxa"/>
          </w:tcPr>
          <w:p w:rsidR="0003679E" w:rsidRDefault="0003679E">
            <w:pPr>
              <w:pStyle w:val="ConsPlusNormal"/>
              <w:jc w:val="center"/>
            </w:pPr>
            <w:r>
              <w:t>1.1</w:t>
            </w:r>
          </w:p>
        </w:tc>
        <w:tc>
          <w:tcPr>
            <w:tcW w:w="3305" w:type="dxa"/>
          </w:tcPr>
          <w:p w:rsidR="0003679E" w:rsidRDefault="0003679E">
            <w:pPr>
              <w:pStyle w:val="ConsPlusNormal"/>
            </w:pPr>
            <w:r>
              <w:t>Формирование Координационного совета Программы, отдела специальных программ Аппарата Правительства Республики Башкортостан (координатор Программы), Офиса мониторинга Программы</w:t>
            </w:r>
          </w:p>
        </w:tc>
        <w:tc>
          <w:tcPr>
            <w:tcW w:w="3000" w:type="dxa"/>
          </w:tcPr>
          <w:p w:rsidR="0003679E" w:rsidRDefault="0003679E">
            <w:pPr>
              <w:pStyle w:val="ConsPlusNormal"/>
            </w:pPr>
            <w:r>
              <w:t>генеральный заказчик Программы</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2011</w:t>
            </w:r>
          </w:p>
        </w:tc>
      </w:tr>
      <w:tr w:rsidR="0003679E">
        <w:tc>
          <w:tcPr>
            <w:tcW w:w="595" w:type="dxa"/>
          </w:tcPr>
          <w:p w:rsidR="0003679E" w:rsidRDefault="0003679E">
            <w:pPr>
              <w:pStyle w:val="ConsPlusNormal"/>
              <w:jc w:val="center"/>
            </w:pPr>
            <w:r>
              <w:t>1.2</w:t>
            </w:r>
          </w:p>
        </w:tc>
        <w:tc>
          <w:tcPr>
            <w:tcW w:w="3305" w:type="dxa"/>
          </w:tcPr>
          <w:p w:rsidR="0003679E" w:rsidRDefault="0003679E">
            <w:pPr>
              <w:pStyle w:val="ConsPlusNormal"/>
            </w:pPr>
            <w:r>
              <w:t>Организация работы Координационного совета Программы, межведомственных рабочих групп по проблемам реализации Программы, Офиса мониторинга Программы</w:t>
            </w:r>
          </w:p>
        </w:tc>
        <w:tc>
          <w:tcPr>
            <w:tcW w:w="3000" w:type="dxa"/>
          </w:tcPr>
          <w:p w:rsidR="0003679E" w:rsidRDefault="0003679E">
            <w:pPr>
              <w:pStyle w:val="ConsPlusNormal"/>
            </w:pPr>
            <w:r>
              <w:t>координатор Программы</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2011 - 2015</w:t>
            </w:r>
          </w:p>
        </w:tc>
      </w:tr>
      <w:tr w:rsidR="0003679E">
        <w:tc>
          <w:tcPr>
            <w:tcW w:w="595" w:type="dxa"/>
          </w:tcPr>
          <w:p w:rsidR="0003679E" w:rsidRDefault="0003679E">
            <w:pPr>
              <w:pStyle w:val="ConsPlusNormal"/>
              <w:jc w:val="center"/>
            </w:pPr>
            <w:r>
              <w:t>1.3</w:t>
            </w:r>
          </w:p>
        </w:tc>
        <w:tc>
          <w:tcPr>
            <w:tcW w:w="3305" w:type="dxa"/>
          </w:tcPr>
          <w:p w:rsidR="0003679E" w:rsidRDefault="0003679E">
            <w:pPr>
              <w:pStyle w:val="ConsPlusNormal"/>
            </w:pPr>
            <w:r>
              <w:t>Организация и координация процесса корректировки Программы</w:t>
            </w:r>
          </w:p>
        </w:tc>
        <w:tc>
          <w:tcPr>
            <w:tcW w:w="3000" w:type="dxa"/>
          </w:tcPr>
          <w:p w:rsidR="0003679E" w:rsidRDefault="0003679E">
            <w:pPr>
              <w:pStyle w:val="ConsPlusNormal"/>
            </w:pPr>
            <w:r>
              <w:t>генеральный заказчик Программы;</w:t>
            </w:r>
          </w:p>
          <w:p w:rsidR="0003679E" w:rsidRDefault="0003679E">
            <w:pPr>
              <w:pStyle w:val="ConsPlusNormal"/>
            </w:pPr>
            <w:r>
              <w:t>координатор Программы</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ежегодно</w:t>
            </w:r>
          </w:p>
        </w:tc>
      </w:tr>
      <w:tr w:rsidR="0003679E">
        <w:tc>
          <w:tcPr>
            <w:tcW w:w="11204" w:type="dxa"/>
            <w:gridSpan w:val="5"/>
          </w:tcPr>
          <w:p w:rsidR="0003679E" w:rsidRDefault="0003679E">
            <w:pPr>
              <w:pStyle w:val="ConsPlusNormal"/>
              <w:jc w:val="center"/>
            </w:pPr>
            <w:r>
              <w:t>2. Информационно-аналитическое обеспечение реализации Программы</w:t>
            </w:r>
          </w:p>
        </w:tc>
      </w:tr>
      <w:tr w:rsidR="0003679E">
        <w:tc>
          <w:tcPr>
            <w:tcW w:w="595" w:type="dxa"/>
          </w:tcPr>
          <w:p w:rsidR="0003679E" w:rsidRDefault="0003679E">
            <w:pPr>
              <w:pStyle w:val="ConsPlusNormal"/>
              <w:jc w:val="center"/>
            </w:pPr>
            <w:r>
              <w:t>2.1</w:t>
            </w:r>
          </w:p>
        </w:tc>
        <w:tc>
          <w:tcPr>
            <w:tcW w:w="3305" w:type="dxa"/>
          </w:tcPr>
          <w:p w:rsidR="0003679E" w:rsidRDefault="0003679E">
            <w:pPr>
              <w:pStyle w:val="ConsPlusNormal"/>
            </w:pPr>
            <w:r>
              <w:t>Разработка и утверждение директивного плана реализации мероприятий Программы</w:t>
            </w:r>
          </w:p>
        </w:tc>
        <w:tc>
          <w:tcPr>
            <w:tcW w:w="3000" w:type="dxa"/>
          </w:tcPr>
          <w:p w:rsidR="0003679E" w:rsidRDefault="0003679E">
            <w:pPr>
              <w:pStyle w:val="ConsPlusNormal"/>
            </w:pPr>
            <w:r>
              <w:t>генеральный заказчик Программы;</w:t>
            </w:r>
          </w:p>
          <w:p w:rsidR="0003679E" w:rsidRDefault="0003679E">
            <w:pPr>
              <w:pStyle w:val="ConsPlusNormal"/>
            </w:pPr>
            <w:r>
              <w:t>координатор Программы</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ежегодно</w:t>
            </w:r>
          </w:p>
        </w:tc>
      </w:tr>
      <w:tr w:rsidR="0003679E">
        <w:tc>
          <w:tcPr>
            <w:tcW w:w="595" w:type="dxa"/>
          </w:tcPr>
          <w:p w:rsidR="0003679E" w:rsidRDefault="0003679E">
            <w:pPr>
              <w:pStyle w:val="ConsPlusNormal"/>
              <w:jc w:val="center"/>
            </w:pPr>
            <w:r>
              <w:lastRenderedPageBreak/>
              <w:t>2.2</w:t>
            </w:r>
          </w:p>
        </w:tc>
        <w:tc>
          <w:tcPr>
            <w:tcW w:w="3305" w:type="dxa"/>
          </w:tcPr>
          <w:p w:rsidR="0003679E" w:rsidRDefault="0003679E">
            <w:pPr>
              <w:pStyle w:val="ConsPlusNormal"/>
            </w:pPr>
            <w:r>
              <w:t>Разработка координационного плана реализации мероприятий Программы</w:t>
            </w:r>
          </w:p>
        </w:tc>
        <w:tc>
          <w:tcPr>
            <w:tcW w:w="3000" w:type="dxa"/>
          </w:tcPr>
          <w:p w:rsidR="0003679E" w:rsidRDefault="0003679E">
            <w:pPr>
              <w:pStyle w:val="ConsPlusNormal"/>
            </w:pPr>
            <w:r>
              <w:t>координатор Программы; координирующий (ответственный) исполнитель по направлениям реализации Программы</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ежегодно</w:t>
            </w:r>
          </w:p>
        </w:tc>
      </w:tr>
      <w:tr w:rsidR="0003679E">
        <w:tc>
          <w:tcPr>
            <w:tcW w:w="595" w:type="dxa"/>
          </w:tcPr>
          <w:p w:rsidR="0003679E" w:rsidRDefault="0003679E">
            <w:pPr>
              <w:pStyle w:val="ConsPlusNormal"/>
              <w:jc w:val="center"/>
            </w:pPr>
            <w:r>
              <w:t>2.3</w:t>
            </w:r>
          </w:p>
        </w:tc>
        <w:tc>
          <w:tcPr>
            <w:tcW w:w="3305" w:type="dxa"/>
          </w:tcPr>
          <w:p w:rsidR="0003679E" w:rsidRDefault="0003679E">
            <w:pPr>
              <w:pStyle w:val="ConsPlusNormal"/>
            </w:pPr>
            <w:r>
              <w:t>Разработка ведомственных планов реализации мероприятий Программы</w:t>
            </w:r>
          </w:p>
        </w:tc>
        <w:tc>
          <w:tcPr>
            <w:tcW w:w="3000" w:type="dxa"/>
          </w:tcPr>
          <w:p w:rsidR="0003679E" w:rsidRDefault="0003679E">
            <w:pPr>
              <w:pStyle w:val="ConsPlusNormal"/>
            </w:pPr>
            <w:r>
              <w:t>генеральный заказчик Программы</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p>
        </w:tc>
      </w:tr>
      <w:tr w:rsidR="0003679E">
        <w:tc>
          <w:tcPr>
            <w:tcW w:w="595" w:type="dxa"/>
          </w:tcPr>
          <w:p w:rsidR="0003679E" w:rsidRDefault="0003679E">
            <w:pPr>
              <w:pStyle w:val="ConsPlusNormal"/>
              <w:jc w:val="center"/>
            </w:pPr>
            <w:r>
              <w:t>2.4</w:t>
            </w:r>
          </w:p>
        </w:tc>
        <w:tc>
          <w:tcPr>
            <w:tcW w:w="3305" w:type="dxa"/>
          </w:tcPr>
          <w:p w:rsidR="0003679E" w:rsidRDefault="0003679E">
            <w:pPr>
              <w:pStyle w:val="ConsPlusNormal"/>
            </w:pPr>
            <w:r>
              <w:t>Разработка рабочих планов реализации мероприятия Программы</w:t>
            </w:r>
          </w:p>
        </w:tc>
        <w:tc>
          <w:tcPr>
            <w:tcW w:w="3000" w:type="dxa"/>
          </w:tcPr>
          <w:p w:rsidR="0003679E" w:rsidRDefault="0003679E">
            <w:pPr>
              <w:pStyle w:val="ConsPlusNormal"/>
            </w:pPr>
            <w:r>
              <w:t>исполнители мероприятий Программы</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ежегодно</w:t>
            </w:r>
          </w:p>
        </w:tc>
      </w:tr>
      <w:tr w:rsidR="0003679E">
        <w:tc>
          <w:tcPr>
            <w:tcW w:w="595" w:type="dxa"/>
          </w:tcPr>
          <w:p w:rsidR="0003679E" w:rsidRDefault="0003679E">
            <w:pPr>
              <w:pStyle w:val="ConsPlusNormal"/>
              <w:jc w:val="center"/>
            </w:pPr>
            <w:r>
              <w:t>2.5</w:t>
            </w:r>
          </w:p>
        </w:tc>
        <w:tc>
          <w:tcPr>
            <w:tcW w:w="3305" w:type="dxa"/>
          </w:tcPr>
          <w:p w:rsidR="0003679E" w:rsidRDefault="0003679E">
            <w:pPr>
              <w:pStyle w:val="ConsPlusNormal"/>
            </w:pPr>
            <w:r>
              <w:t>Организация мониторинга хода реализации Программы</w:t>
            </w:r>
          </w:p>
        </w:tc>
        <w:tc>
          <w:tcPr>
            <w:tcW w:w="3000" w:type="dxa"/>
          </w:tcPr>
          <w:p w:rsidR="0003679E" w:rsidRDefault="0003679E">
            <w:pPr>
              <w:pStyle w:val="ConsPlusNormal"/>
            </w:pPr>
            <w:r>
              <w:t>генеральный заказчик Программы;</w:t>
            </w:r>
          </w:p>
          <w:p w:rsidR="0003679E" w:rsidRDefault="0003679E">
            <w:pPr>
              <w:pStyle w:val="ConsPlusNormal"/>
            </w:pPr>
            <w:r>
              <w:t>координатор Программы;</w:t>
            </w:r>
          </w:p>
          <w:p w:rsidR="0003679E" w:rsidRDefault="0003679E">
            <w:pPr>
              <w:pStyle w:val="ConsPlusNormal"/>
            </w:pPr>
            <w:r>
              <w:t>Офис мониторинга Программы;</w:t>
            </w:r>
          </w:p>
          <w:p w:rsidR="0003679E" w:rsidRDefault="0003679E">
            <w:pPr>
              <w:pStyle w:val="ConsPlusNormal"/>
            </w:pPr>
            <w:r>
              <w:t>заказчики Программы; исполнители мероприятий Программы</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2011 - 2015</w:t>
            </w:r>
          </w:p>
        </w:tc>
      </w:tr>
      <w:tr w:rsidR="0003679E">
        <w:tc>
          <w:tcPr>
            <w:tcW w:w="595" w:type="dxa"/>
          </w:tcPr>
          <w:p w:rsidR="0003679E" w:rsidRDefault="0003679E">
            <w:pPr>
              <w:pStyle w:val="ConsPlusNormal"/>
              <w:jc w:val="center"/>
            </w:pPr>
            <w:r>
              <w:t>2.6</w:t>
            </w:r>
          </w:p>
        </w:tc>
        <w:tc>
          <w:tcPr>
            <w:tcW w:w="3305" w:type="dxa"/>
          </w:tcPr>
          <w:p w:rsidR="0003679E" w:rsidRDefault="0003679E">
            <w:pPr>
              <w:pStyle w:val="ConsPlusNormal"/>
            </w:pPr>
            <w:r>
              <w:t>Разработка и внедрение многофакторной модели оценки достижения плановых значений целевых индикаторов и контрольных показателей Программы</w:t>
            </w:r>
          </w:p>
        </w:tc>
        <w:tc>
          <w:tcPr>
            <w:tcW w:w="3000" w:type="dxa"/>
          </w:tcPr>
          <w:p w:rsidR="0003679E" w:rsidRDefault="0003679E">
            <w:pPr>
              <w:pStyle w:val="ConsPlusNormal"/>
            </w:pPr>
            <w:r>
              <w:t>Офис мониторинга Программы;</w:t>
            </w:r>
          </w:p>
          <w:p w:rsidR="0003679E" w:rsidRDefault="0003679E">
            <w:pPr>
              <w:pStyle w:val="ConsPlusNormal"/>
            </w:pPr>
            <w:r>
              <w:t>экспертная организация</w:t>
            </w:r>
          </w:p>
          <w:p w:rsidR="0003679E" w:rsidRDefault="0003679E">
            <w:pPr>
              <w:pStyle w:val="ConsPlusNormal"/>
            </w:pPr>
            <w:r>
              <w:t>(по конкурсу)</w:t>
            </w:r>
          </w:p>
        </w:tc>
        <w:tc>
          <w:tcPr>
            <w:tcW w:w="2530" w:type="dxa"/>
          </w:tcPr>
          <w:p w:rsidR="0003679E" w:rsidRDefault="0003679E">
            <w:pPr>
              <w:pStyle w:val="ConsPlusNormal"/>
              <w:jc w:val="center"/>
            </w:pPr>
            <w:r>
              <w:t>0,3, в том числе:</w:t>
            </w:r>
          </w:p>
          <w:p w:rsidR="0003679E" w:rsidRDefault="0003679E">
            <w:pPr>
              <w:pStyle w:val="ConsPlusNormal"/>
              <w:jc w:val="center"/>
            </w:pPr>
            <w:r>
              <w:t>бюджет РБ - 0,3</w:t>
            </w:r>
          </w:p>
        </w:tc>
        <w:tc>
          <w:tcPr>
            <w:tcW w:w="1774" w:type="dxa"/>
          </w:tcPr>
          <w:p w:rsidR="0003679E" w:rsidRDefault="0003679E">
            <w:pPr>
              <w:pStyle w:val="ConsPlusNormal"/>
              <w:jc w:val="center"/>
            </w:pPr>
            <w:r>
              <w:t>2011 - 2012</w:t>
            </w:r>
          </w:p>
        </w:tc>
      </w:tr>
      <w:tr w:rsidR="0003679E">
        <w:tc>
          <w:tcPr>
            <w:tcW w:w="595" w:type="dxa"/>
          </w:tcPr>
          <w:p w:rsidR="0003679E" w:rsidRDefault="0003679E">
            <w:pPr>
              <w:pStyle w:val="ConsPlusNormal"/>
              <w:jc w:val="center"/>
            </w:pPr>
            <w:r>
              <w:t>2.7</w:t>
            </w:r>
          </w:p>
        </w:tc>
        <w:tc>
          <w:tcPr>
            <w:tcW w:w="3305" w:type="dxa"/>
          </w:tcPr>
          <w:p w:rsidR="0003679E" w:rsidRDefault="0003679E">
            <w:pPr>
              <w:pStyle w:val="ConsPlusNormal"/>
            </w:pPr>
            <w:r>
              <w:t>Разработка и внедрение информационной системы поддержки процессов управления Программой</w:t>
            </w:r>
          </w:p>
        </w:tc>
        <w:tc>
          <w:tcPr>
            <w:tcW w:w="3000" w:type="dxa"/>
          </w:tcPr>
          <w:p w:rsidR="0003679E" w:rsidRDefault="0003679E">
            <w:pPr>
              <w:pStyle w:val="ConsPlusNormal"/>
            </w:pPr>
            <w:r>
              <w:t>Офис мониторинга Программы;</w:t>
            </w:r>
          </w:p>
          <w:p w:rsidR="0003679E" w:rsidRDefault="0003679E">
            <w:pPr>
              <w:pStyle w:val="ConsPlusNormal"/>
            </w:pPr>
            <w:r>
              <w:t>экспертная организация</w:t>
            </w:r>
          </w:p>
          <w:p w:rsidR="0003679E" w:rsidRDefault="0003679E">
            <w:pPr>
              <w:pStyle w:val="ConsPlusNormal"/>
            </w:pPr>
            <w:r>
              <w:t>(по конкурсу)</w:t>
            </w:r>
          </w:p>
        </w:tc>
        <w:tc>
          <w:tcPr>
            <w:tcW w:w="2530" w:type="dxa"/>
          </w:tcPr>
          <w:p w:rsidR="0003679E" w:rsidRDefault="0003679E">
            <w:pPr>
              <w:pStyle w:val="ConsPlusNormal"/>
              <w:jc w:val="center"/>
            </w:pPr>
            <w:r>
              <w:t>2,0, в том числе:</w:t>
            </w:r>
          </w:p>
          <w:p w:rsidR="0003679E" w:rsidRDefault="0003679E">
            <w:pPr>
              <w:pStyle w:val="ConsPlusNormal"/>
              <w:jc w:val="center"/>
            </w:pPr>
            <w:r>
              <w:t>бюджет РБ - 2,0</w:t>
            </w:r>
          </w:p>
        </w:tc>
        <w:tc>
          <w:tcPr>
            <w:tcW w:w="1774" w:type="dxa"/>
          </w:tcPr>
          <w:p w:rsidR="0003679E" w:rsidRDefault="0003679E">
            <w:pPr>
              <w:pStyle w:val="ConsPlusNormal"/>
              <w:jc w:val="center"/>
            </w:pPr>
            <w:r>
              <w:t>2011 - 2012</w:t>
            </w:r>
          </w:p>
        </w:tc>
      </w:tr>
      <w:tr w:rsidR="0003679E">
        <w:tc>
          <w:tcPr>
            <w:tcW w:w="595" w:type="dxa"/>
          </w:tcPr>
          <w:p w:rsidR="0003679E" w:rsidRDefault="0003679E">
            <w:pPr>
              <w:pStyle w:val="ConsPlusNormal"/>
              <w:jc w:val="center"/>
            </w:pPr>
            <w:r>
              <w:lastRenderedPageBreak/>
              <w:t>2.8</w:t>
            </w:r>
          </w:p>
        </w:tc>
        <w:tc>
          <w:tcPr>
            <w:tcW w:w="3305" w:type="dxa"/>
          </w:tcPr>
          <w:p w:rsidR="0003679E" w:rsidRDefault="0003679E">
            <w:pPr>
              <w:pStyle w:val="ConsPlusNormal"/>
            </w:pPr>
            <w:r>
              <w:t>Разработка и реализация медиаплана информационной поддержки реализации Программы</w:t>
            </w:r>
          </w:p>
        </w:tc>
        <w:tc>
          <w:tcPr>
            <w:tcW w:w="3000" w:type="dxa"/>
          </w:tcPr>
          <w:p w:rsidR="0003679E" w:rsidRDefault="0003679E">
            <w:pPr>
              <w:pStyle w:val="ConsPlusNormal"/>
            </w:pPr>
            <w:r>
              <w:t>Офис мониторинга Программы;</w:t>
            </w:r>
          </w:p>
          <w:p w:rsidR="0003679E" w:rsidRDefault="0003679E">
            <w:pPr>
              <w:pStyle w:val="ConsPlusNormal"/>
            </w:pPr>
            <w:r>
              <w:t>генеральный заказчик Программы;</w:t>
            </w:r>
          </w:p>
          <w:p w:rsidR="0003679E" w:rsidRDefault="0003679E">
            <w:pPr>
              <w:pStyle w:val="ConsPlusNormal"/>
            </w:pPr>
            <w:r>
              <w:t>координатор Программы;</w:t>
            </w:r>
          </w:p>
          <w:p w:rsidR="0003679E" w:rsidRDefault="0003679E">
            <w:pPr>
              <w:pStyle w:val="ConsPlusNormal"/>
            </w:pPr>
            <w:r>
              <w:t>Агентство печати РБ</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ежегодно</w:t>
            </w:r>
          </w:p>
        </w:tc>
      </w:tr>
      <w:tr w:rsidR="0003679E">
        <w:tc>
          <w:tcPr>
            <w:tcW w:w="11204" w:type="dxa"/>
            <w:gridSpan w:val="5"/>
          </w:tcPr>
          <w:p w:rsidR="0003679E" w:rsidRDefault="0003679E">
            <w:pPr>
              <w:pStyle w:val="ConsPlusNormal"/>
              <w:jc w:val="center"/>
            </w:pPr>
            <w:r>
              <w:t>3. Нормативно-регламентное обеспечение реализации Программы</w:t>
            </w:r>
          </w:p>
        </w:tc>
      </w:tr>
      <w:tr w:rsidR="0003679E">
        <w:tc>
          <w:tcPr>
            <w:tcW w:w="595" w:type="dxa"/>
          </w:tcPr>
          <w:p w:rsidR="0003679E" w:rsidRDefault="0003679E">
            <w:pPr>
              <w:pStyle w:val="ConsPlusNormal"/>
              <w:jc w:val="center"/>
            </w:pPr>
            <w:r>
              <w:t>3.1</w:t>
            </w:r>
          </w:p>
        </w:tc>
        <w:tc>
          <w:tcPr>
            <w:tcW w:w="3305" w:type="dxa"/>
          </w:tcPr>
          <w:p w:rsidR="0003679E" w:rsidRDefault="0003679E">
            <w:pPr>
              <w:pStyle w:val="ConsPlusNormal"/>
            </w:pPr>
            <w:r>
              <w:t>Разработка регламента календарного планирования и отчетности, связанных с реализацией Программы</w:t>
            </w:r>
          </w:p>
        </w:tc>
        <w:tc>
          <w:tcPr>
            <w:tcW w:w="3000" w:type="dxa"/>
            <w:vMerge w:val="restart"/>
          </w:tcPr>
          <w:p w:rsidR="0003679E" w:rsidRDefault="0003679E">
            <w:pPr>
              <w:pStyle w:val="ConsPlusNormal"/>
            </w:pPr>
            <w:r>
              <w:t>координатор Программы;</w:t>
            </w:r>
          </w:p>
          <w:p w:rsidR="0003679E" w:rsidRDefault="0003679E">
            <w:pPr>
              <w:pStyle w:val="ConsPlusNormal"/>
            </w:pPr>
            <w:r>
              <w:t>Офис мониторинга Программы;</w:t>
            </w:r>
          </w:p>
          <w:p w:rsidR="0003679E" w:rsidRDefault="0003679E">
            <w:pPr>
              <w:pStyle w:val="ConsPlusNormal"/>
            </w:pPr>
            <w:r>
              <w:t>генеральный заказчик Программы</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2011</w:t>
            </w:r>
          </w:p>
        </w:tc>
      </w:tr>
      <w:tr w:rsidR="0003679E">
        <w:tc>
          <w:tcPr>
            <w:tcW w:w="595" w:type="dxa"/>
          </w:tcPr>
          <w:p w:rsidR="0003679E" w:rsidRDefault="0003679E">
            <w:pPr>
              <w:pStyle w:val="ConsPlusNormal"/>
              <w:jc w:val="center"/>
            </w:pPr>
            <w:r>
              <w:t>3.2</w:t>
            </w:r>
          </w:p>
        </w:tc>
        <w:tc>
          <w:tcPr>
            <w:tcW w:w="3305" w:type="dxa"/>
          </w:tcPr>
          <w:p w:rsidR="0003679E" w:rsidRDefault="0003679E">
            <w:pPr>
              <w:pStyle w:val="ConsPlusNormal"/>
            </w:pPr>
            <w:r>
              <w:t>Разработка положения о системе управления Программой</w:t>
            </w:r>
          </w:p>
        </w:tc>
        <w:tc>
          <w:tcPr>
            <w:tcW w:w="3000" w:type="dxa"/>
            <w:vMerge/>
          </w:tcPr>
          <w:p w:rsidR="0003679E" w:rsidRDefault="0003679E"/>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2011</w:t>
            </w:r>
          </w:p>
        </w:tc>
      </w:tr>
      <w:tr w:rsidR="0003679E">
        <w:tc>
          <w:tcPr>
            <w:tcW w:w="595" w:type="dxa"/>
          </w:tcPr>
          <w:p w:rsidR="0003679E" w:rsidRDefault="0003679E">
            <w:pPr>
              <w:pStyle w:val="ConsPlusNormal"/>
              <w:jc w:val="center"/>
            </w:pPr>
            <w:r>
              <w:t>3.3</w:t>
            </w:r>
          </w:p>
        </w:tc>
        <w:tc>
          <w:tcPr>
            <w:tcW w:w="3305" w:type="dxa"/>
          </w:tcPr>
          <w:p w:rsidR="0003679E" w:rsidRDefault="0003679E">
            <w:pPr>
              <w:pStyle w:val="ConsPlusNormal"/>
            </w:pPr>
            <w:r>
              <w:t>Разработка методических рекомендаций по вопросам реализации Программы</w:t>
            </w:r>
          </w:p>
        </w:tc>
        <w:tc>
          <w:tcPr>
            <w:tcW w:w="3000" w:type="dxa"/>
            <w:vMerge/>
          </w:tcPr>
          <w:p w:rsidR="0003679E" w:rsidRDefault="0003679E"/>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2011</w:t>
            </w:r>
          </w:p>
        </w:tc>
      </w:tr>
      <w:tr w:rsidR="0003679E">
        <w:tc>
          <w:tcPr>
            <w:tcW w:w="595" w:type="dxa"/>
          </w:tcPr>
          <w:p w:rsidR="0003679E" w:rsidRDefault="0003679E">
            <w:pPr>
              <w:pStyle w:val="ConsPlusNormal"/>
              <w:jc w:val="center"/>
            </w:pPr>
            <w:r>
              <w:t>3.4</w:t>
            </w:r>
          </w:p>
        </w:tc>
        <w:tc>
          <w:tcPr>
            <w:tcW w:w="3305" w:type="dxa"/>
          </w:tcPr>
          <w:p w:rsidR="0003679E" w:rsidRDefault="0003679E">
            <w:pPr>
              <w:pStyle w:val="ConsPlusNormal"/>
            </w:pPr>
            <w:r>
              <w:t>Разработка шаблонов и форм документов отчетности по Программе</w:t>
            </w:r>
          </w:p>
        </w:tc>
        <w:tc>
          <w:tcPr>
            <w:tcW w:w="3000" w:type="dxa"/>
            <w:vMerge/>
          </w:tcPr>
          <w:p w:rsidR="0003679E" w:rsidRDefault="0003679E"/>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2011</w:t>
            </w:r>
          </w:p>
        </w:tc>
      </w:tr>
      <w:tr w:rsidR="0003679E">
        <w:tc>
          <w:tcPr>
            <w:tcW w:w="11204" w:type="dxa"/>
            <w:gridSpan w:val="5"/>
          </w:tcPr>
          <w:p w:rsidR="0003679E" w:rsidRDefault="0003679E">
            <w:pPr>
              <w:pStyle w:val="ConsPlusNormal"/>
              <w:jc w:val="center"/>
            </w:pPr>
            <w:r>
              <w:t>4. Инвестиционное обеспечение реализации Программы</w:t>
            </w:r>
          </w:p>
        </w:tc>
      </w:tr>
      <w:tr w:rsidR="0003679E">
        <w:tc>
          <w:tcPr>
            <w:tcW w:w="595" w:type="dxa"/>
          </w:tcPr>
          <w:p w:rsidR="0003679E" w:rsidRDefault="0003679E">
            <w:pPr>
              <w:pStyle w:val="ConsPlusNormal"/>
              <w:jc w:val="center"/>
            </w:pPr>
            <w:r>
              <w:t>4.1</w:t>
            </w:r>
          </w:p>
        </w:tc>
        <w:tc>
          <w:tcPr>
            <w:tcW w:w="3305" w:type="dxa"/>
          </w:tcPr>
          <w:p w:rsidR="0003679E" w:rsidRDefault="0003679E">
            <w:pPr>
              <w:pStyle w:val="ConsPlusNormal"/>
            </w:pPr>
            <w:r>
              <w:t>Разработка единых порядков и критериев отбора унифицированных проектов бизнес-планов по основным направлениям развития Зауралья</w:t>
            </w:r>
          </w:p>
        </w:tc>
        <w:tc>
          <w:tcPr>
            <w:tcW w:w="3000" w:type="dxa"/>
          </w:tcPr>
          <w:p w:rsidR="0003679E" w:rsidRDefault="0003679E">
            <w:pPr>
              <w:pStyle w:val="ConsPlusNormal"/>
            </w:pPr>
            <w:r>
              <w:t>Минэкономразвития РБ; Координационный совет Программы;</w:t>
            </w:r>
          </w:p>
          <w:p w:rsidR="0003679E" w:rsidRDefault="0003679E">
            <w:pPr>
              <w:pStyle w:val="ConsPlusNormal"/>
            </w:pPr>
            <w:r>
              <w:t>Минфин РБ;</w:t>
            </w:r>
          </w:p>
          <w:p w:rsidR="0003679E" w:rsidRDefault="0003679E">
            <w:pPr>
              <w:pStyle w:val="ConsPlusNormal"/>
            </w:pPr>
            <w:r>
              <w:t>Нацбанк РБ</w:t>
            </w:r>
          </w:p>
          <w:p w:rsidR="0003679E" w:rsidRDefault="0003679E">
            <w:pPr>
              <w:pStyle w:val="ConsPlusNormal"/>
            </w:pPr>
            <w:r>
              <w:t>(по согласованию)</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2011</w:t>
            </w:r>
          </w:p>
        </w:tc>
      </w:tr>
      <w:tr w:rsidR="0003679E">
        <w:tc>
          <w:tcPr>
            <w:tcW w:w="595" w:type="dxa"/>
          </w:tcPr>
          <w:p w:rsidR="0003679E" w:rsidRDefault="0003679E">
            <w:pPr>
              <w:pStyle w:val="ConsPlusNormal"/>
              <w:jc w:val="center"/>
            </w:pPr>
            <w:r>
              <w:t>4.2</w:t>
            </w:r>
          </w:p>
        </w:tc>
        <w:tc>
          <w:tcPr>
            <w:tcW w:w="3305" w:type="dxa"/>
          </w:tcPr>
          <w:p w:rsidR="0003679E" w:rsidRDefault="0003679E">
            <w:pPr>
              <w:pStyle w:val="ConsPlusNormal"/>
            </w:pPr>
            <w:r>
              <w:t xml:space="preserve">Определение мер </w:t>
            </w:r>
            <w:r>
              <w:lastRenderedPageBreak/>
              <w:t>государственной поддержки, предоставляемой при реализации инвестиционных проектов, и условий их софинансирования</w:t>
            </w:r>
          </w:p>
        </w:tc>
        <w:tc>
          <w:tcPr>
            <w:tcW w:w="3000" w:type="dxa"/>
          </w:tcPr>
          <w:p w:rsidR="0003679E" w:rsidRDefault="0003679E">
            <w:pPr>
              <w:pStyle w:val="ConsPlusNormal"/>
            </w:pPr>
            <w:r>
              <w:lastRenderedPageBreak/>
              <w:t xml:space="preserve">Координационный совет </w:t>
            </w:r>
            <w:r>
              <w:lastRenderedPageBreak/>
              <w:t>Программы; Минэкономразвития РБ;</w:t>
            </w:r>
          </w:p>
          <w:p w:rsidR="0003679E" w:rsidRDefault="0003679E">
            <w:pPr>
              <w:pStyle w:val="ConsPlusNormal"/>
            </w:pPr>
            <w:r>
              <w:t>Минфин РБ;</w:t>
            </w:r>
          </w:p>
          <w:p w:rsidR="0003679E" w:rsidRDefault="0003679E">
            <w:pPr>
              <w:pStyle w:val="ConsPlusNormal"/>
            </w:pPr>
            <w:r>
              <w:t>заказчики Программы</w:t>
            </w:r>
          </w:p>
        </w:tc>
        <w:tc>
          <w:tcPr>
            <w:tcW w:w="2530" w:type="dxa"/>
          </w:tcPr>
          <w:p w:rsidR="0003679E" w:rsidRDefault="0003679E">
            <w:pPr>
              <w:pStyle w:val="ConsPlusNormal"/>
              <w:jc w:val="center"/>
            </w:pPr>
            <w:r>
              <w:lastRenderedPageBreak/>
              <w:t>-</w:t>
            </w:r>
          </w:p>
        </w:tc>
        <w:tc>
          <w:tcPr>
            <w:tcW w:w="1774" w:type="dxa"/>
          </w:tcPr>
          <w:p w:rsidR="0003679E" w:rsidRDefault="0003679E">
            <w:pPr>
              <w:pStyle w:val="ConsPlusNormal"/>
              <w:jc w:val="center"/>
            </w:pPr>
            <w:r>
              <w:t>2011</w:t>
            </w:r>
          </w:p>
        </w:tc>
      </w:tr>
      <w:tr w:rsidR="0003679E">
        <w:tc>
          <w:tcPr>
            <w:tcW w:w="595" w:type="dxa"/>
          </w:tcPr>
          <w:p w:rsidR="0003679E" w:rsidRDefault="0003679E">
            <w:pPr>
              <w:pStyle w:val="ConsPlusNormal"/>
              <w:jc w:val="center"/>
            </w:pPr>
            <w:r>
              <w:lastRenderedPageBreak/>
              <w:t>4.3.</w:t>
            </w:r>
          </w:p>
        </w:tc>
        <w:tc>
          <w:tcPr>
            <w:tcW w:w="3305" w:type="dxa"/>
          </w:tcPr>
          <w:p w:rsidR="0003679E" w:rsidRDefault="0003679E">
            <w:pPr>
              <w:pStyle w:val="ConsPlusNormal"/>
            </w:pPr>
            <w:r>
              <w:t>Формирование перечня приоритетных инвестиционных проектов по основным направлениям развития Зауралья, претендующих на получение государственной поддержки, и их дальнейшее сопровождение</w:t>
            </w:r>
          </w:p>
        </w:tc>
        <w:tc>
          <w:tcPr>
            <w:tcW w:w="3000" w:type="dxa"/>
          </w:tcPr>
          <w:p w:rsidR="0003679E" w:rsidRDefault="0003679E">
            <w:pPr>
              <w:pStyle w:val="ConsPlusNormal"/>
            </w:pPr>
            <w:r>
              <w:t>Минэкономразвития РБ;</w:t>
            </w:r>
          </w:p>
          <w:p w:rsidR="0003679E" w:rsidRDefault="0003679E">
            <w:pPr>
              <w:pStyle w:val="ConsPlusNormal"/>
            </w:pPr>
            <w:r>
              <w:t>Координационный совет Программы</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2011</w:t>
            </w:r>
          </w:p>
        </w:tc>
      </w:tr>
      <w:tr w:rsidR="0003679E">
        <w:tc>
          <w:tcPr>
            <w:tcW w:w="595" w:type="dxa"/>
          </w:tcPr>
          <w:p w:rsidR="0003679E" w:rsidRDefault="0003679E">
            <w:pPr>
              <w:pStyle w:val="ConsPlusNormal"/>
              <w:jc w:val="center"/>
            </w:pPr>
            <w:r>
              <w:t>4.4.</w:t>
            </w:r>
          </w:p>
        </w:tc>
        <w:tc>
          <w:tcPr>
            <w:tcW w:w="3305" w:type="dxa"/>
          </w:tcPr>
          <w:p w:rsidR="0003679E" w:rsidRDefault="0003679E">
            <w:pPr>
              <w:pStyle w:val="ConsPlusNormal"/>
            </w:pPr>
            <w:r>
              <w:t>Проведение в Зауралье Республики Башкортостан инвестиционных, отраслевых и технологических выставок, ярмарок, конференций и форумов регионального и межрегионального значений</w:t>
            </w:r>
          </w:p>
        </w:tc>
        <w:tc>
          <w:tcPr>
            <w:tcW w:w="3000" w:type="dxa"/>
          </w:tcPr>
          <w:p w:rsidR="0003679E" w:rsidRDefault="0003679E">
            <w:pPr>
              <w:pStyle w:val="ConsPlusNormal"/>
            </w:pPr>
            <w:r>
              <w:t>Координационный совет Программы;</w:t>
            </w:r>
          </w:p>
          <w:p w:rsidR="0003679E" w:rsidRDefault="0003679E">
            <w:pPr>
              <w:pStyle w:val="ConsPlusNormal"/>
            </w:pPr>
            <w:r>
              <w:t>Офис мониторинга Программы</w:t>
            </w:r>
          </w:p>
        </w:tc>
        <w:tc>
          <w:tcPr>
            <w:tcW w:w="2530" w:type="dxa"/>
          </w:tcPr>
          <w:p w:rsidR="0003679E" w:rsidRDefault="0003679E">
            <w:pPr>
              <w:pStyle w:val="ConsPlusNormal"/>
            </w:pPr>
            <w:r>
              <w:t>определяется при проведении мероприятия</w:t>
            </w:r>
          </w:p>
        </w:tc>
        <w:tc>
          <w:tcPr>
            <w:tcW w:w="1774" w:type="dxa"/>
          </w:tcPr>
          <w:p w:rsidR="0003679E" w:rsidRDefault="0003679E">
            <w:pPr>
              <w:pStyle w:val="ConsPlusNormal"/>
              <w:jc w:val="center"/>
            </w:pPr>
            <w:r>
              <w:t>2011</w:t>
            </w:r>
          </w:p>
        </w:tc>
      </w:tr>
      <w:tr w:rsidR="0003679E">
        <w:tc>
          <w:tcPr>
            <w:tcW w:w="595" w:type="dxa"/>
          </w:tcPr>
          <w:p w:rsidR="0003679E" w:rsidRDefault="0003679E">
            <w:pPr>
              <w:pStyle w:val="ConsPlusNormal"/>
              <w:jc w:val="center"/>
            </w:pPr>
            <w:r>
              <w:t>4.5.</w:t>
            </w:r>
          </w:p>
        </w:tc>
        <w:tc>
          <w:tcPr>
            <w:tcW w:w="3305" w:type="dxa"/>
          </w:tcPr>
          <w:p w:rsidR="0003679E" w:rsidRDefault="0003679E">
            <w:pPr>
              <w:pStyle w:val="ConsPlusNormal"/>
            </w:pPr>
            <w:r>
              <w:t>Формирование реестра инструментов Программы</w:t>
            </w:r>
          </w:p>
        </w:tc>
        <w:tc>
          <w:tcPr>
            <w:tcW w:w="3000" w:type="dxa"/>
          </w:tcPr>
          <w:p w:rsidR="0003679E" w:rsidRDefault="0003679E">
            <w:pPr>
              <w:pStyle w:val="ConsPlusNormal"/>
            </w:pPr>
            <w:r>
              <w:t>Офис мониторинга Программы;</w:t>
            </w:r>
          </w:p>
          <w:p w:rsidR="0003679E" w:rsidRDefault="0003679E">
            <w:pPr>
              <w:pStyle w:val="ConsPlusNormal"/>
            </w:pPr>
            <w:r>
              <w:t>генеральный заказчик Программы;</w:t>
            </w:r>
          </w:p>
          <w:p w:rsidR="0003679E" w:rsidRDefault="0003679E">
            <w:pPr>
              <w:pStyle w:val="ConsPlusNormal"/>
            </w:pPr>
            <w:r>
              <w:t>заказчики Программы</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2011 - 2015</w:t>
            </w:r>
          </w:p>
        </w:tc>
      </w:tr>
      <w:tr w:rsidR="0003679E">
        <w:tc>
          <w:tcPr>
            <w:tcW w:w="595" w:type="dxa"/>
          </w:tcPr>
          <w:p w:rsidR="0003679E" w:rsidRDefault="0003679E">
            <w:pPr>
              <w:pStyle w:val="ConsPlusNormal"/>
              <w:jc w:val="center"/>
            </w:pPr>
            <w:r>
              <w:t>4.6</w:t>
            </w:r>
          </w:p>
        </w:tc>
        <w:tc>
          <w:tcPr>
            <w:tcW w:w="3305" w:type="dxa"/>
          </w:tcPr>
          <w:p w:rsidR="0003679E" w:rsidRDefault="0003679E">
            <w:pPr>
              <w:pStyle w:val="ConsPlusNormal"/>
            </w:pPr>
            <w:r>
              <w:t xml:space="preserve">Организация работы по распределению средств, поступивших в бюджет Республики Башкортостан от приватизации государственного </w:t>
            </w:r>
            <w:r>
              <w:lastRenderedPageBreak/>
              <w:t>имущества Республики Башкортостан, расположенного на территории Зауралья, в целях обеспечения реализации Программы</w:t>
            </w:r>
          </w:p>
        </w:tc>
        <w:tc>
          <w:tcPr>
            <w:tcW w:w="3000" w:type="dxa"/>
          </w:tcPr>
          <w:p w:rsidR="0003679E" w:rsidRDefault="0003679E">
            <w:pPr>
              <w:pStyle w:val="ConsPlusNormal"/>
            </w:pPr>
            <w:r>
              <w:lastRenderedPageBreak/>
              <w:t>Минфин РБ;</w:t>
            </w:r>
          </w:p>
          <w:p w:rsidR="0003679E" w:rsidRDefault="0003679E">
            <w:pPr>
              <w:pStyle w:val="ConsPlusNormal"/>
            </w:pPr>
            <w:r>
              <w:t>Минземимущество РБ</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2011 - 2015</w:t>
            </w:r>
          </w:p>
        </w:tc>
      </w:tr>
      <w:tr w:rsidR="0003679E">
        <w:tc>
          <w:tcPr>
            <w:tcW w:w="595" w:type="dxa"/>
          </w:tcPr>
          <w:p w:rsidR="0003679E" w:rsidRDefault="0003679E">
            <w:pPr>
              <w:pStyle w:val="ConsPlusNormal"/>
              <w:jc w:val="center"/>
            </w:pPr>
            <w:r>
              <w:lastRenderedPageBreak/>
              <w:t>4.7</w:t>
            </w:r>
          </w:p>
        </w:tc>
        <w:tc>
          <w:tcPr>
            <w:tcW w:w="3305" w:type="dxa"/>
          </w:tcPr>
          <w:p w:rsidR="0003679E" w:rsidRDefault="0003679E">
            <w:pPr>
              <w:pStyle w:val="ConsPlusNormal"/>
            </w:pPr>
            <w:r>
              <w:t>Инициирование с учетом положений Программы внесения изменений в программы экономического развития Зауралья, государственные программы, ведомственные целевые программы, РАИП и иные программы</w:t>
            </w:r>
          </w:p>
        </w:tc>
        <w:tc>
          <w:tcPr>
            <w:tcW w:w="3000" w:type="dxa"/>
          </w:tcPr>
          <w:p w:rsidR="0003679E" w:rsidRDefault="0003679E">
            <w:pPr>
              <w:pStyle w:val="ConsPlusNormal"/>
            </w:pPr>
            <w:r>
              <w:t>заказчики Программы</w:t>
            </w:r>
          </w:p>
        </w:tc>
        <w:tc>
          <w:tcPr>
            <w:tcW w:w="2530" w:type="dxa"/>
          </w:tcPr>
          <w:p w:rsidR="0003679E" w:rsidRDefault="0003679E">
            <w:pPr>
              <w:pStyle w:val="ConsPlusNormal"/>
              <w:jc w:val="center"/>
            </w:pPr>
            <w:r>
              <w:t>-</w:t>
            </w:r>
          </w:p>
        </w:tc>
        <w:tc>
          <w:tcPr>
            <w:tcW w:w="1774" w:type="dxa"/>
          </w:tcPr>
          <w:p w:rsidR="0003679E" w:rsidRDefault="0003679E">
            <w:pPr>
              <w:pStyle w:val="ConsPlusNormal"/>
              <w:jc w:val="center"/>
            </w:pPr>
            <w:r>
              <w:t>2011 - 2015</w:t>
            </w:r>
          </w:p>
        </w:tc>
      </w:tr>
    </w:tbl>
    <w:p w:rsidR="0003679E" w:rsidRDefault="0003679E">
      <w:pPr>
        <w:pStyle w:val="ConsPlusNormal"/>
        <w:jc w:val="center"/>
      </w:pPr>
    </w:p>
    <w:p w:rsidR="0003679E" w:rsidRDefault="0003679E">
      <w:pPr>
        <w:pStyle w:val="ConsPlusNormal"/>
        <w:jc w:val="center"/>
      </w:pPr>
      <w:r>
        <w:t>Список использованных сокращений:</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85"/>
        <w:gridCol w:w="425"/>
        <w:gridCol w:w="6150"/>
      </w:tblGrid>
      <w:tr w:rsidR="0003679E">
        <w:tc>
          <w:tcPr>
            <w:tcW w:w="3085" w:type="dxa"/>
          </w:tcPr>
          <w:p w:rsidR="0003679E" w:rsidRDefault="0003679E">
            <w:pPr>
              <w:pStyle w:val="ConsPlusNormal"/>
              <w:jc w:val="both"/>
            </w:pPr>
            <w:r>
              <w:t>Агентство печати РБ</w:t>
            </w:r>
          </w:p>
        </w:tc>
        <w:tc>
          <w:tcPr>
            <w:tcW w:w="425" w:type="dxa"/>
          </w:tcPr>
          <w:p w:rsidR="0003679E" w:rsidRDefault="0003679E">
            <w:pPr>
              <w:pStyle w:val="ConsPlusNormal"/>
              <w:jc w:val="center"/>
            </w:pPr>
            <w:r>
              <w:t>-</w:t>
            </w:r>
          </w:p>
        </w:tc>
        <w:tc>
          <w:tcPr>
            <w:tcW w:w="6150" w:type="dxa"/>
          </w:tcPr>
          <w:p w:rsidR="0003679E" w:rsidRDefault="0003679E">
            <w:pPr>
              <w:pStyle w:val="ConsPlusNormal"/>
              <w:jc w:val="both"/>
            </w:pPr>
            <w:r>
              <w:t>Агентство по печати и средствам массовой информации Республики Башкортостан</w:t>
            </w:r>
          </w:p>
        </w:tc>
      </w:tr>
      <w:tr w:rsidR="0003679E">
        <w:tc>
          <w:tcPr>
            <w:tcW w:w="3085" w:type="dxa"/>
          </w:tcPr>
          <w:p w:rsidR="0003679E" w:rsidRDefault="0003679E">
            <w:pPr>
              <w:pStyle w:val="ConsPlusNormal"/>
              <w:jc w:val="both"/>
            </w:pPr>
            <w:r>
              <w:t>бюджет РБ</w:t>
            </w:r>
          </w:p>
        </w:tc>
        <w:tc>
          <w:tcPr>
            <w:tcW w:w="425" w:type="dxa"/>
          </w:tcPr>
          <w:p w:rsidR="0003679E" w:rsidRDefault="0003679E">
            <w:pPr>
              <w:pStyle w:val="ConsPlusNormal"/>
              <w:jc w:val="center"/>
            </w:pPr>
            <w:r>
              <w:t>-</w:t>
            </w:r>
          </w:p>
        </w:tc>
        <w:tc>
          <w:tcPr>
            <w:tcW w:w="6150" w:type="dxa"/>
          </w:tcPr>
          <w:p w:rsidR="0003679E" w:rsidRDefault="0003679E">
            <w:pPr>
              <w:pStyle w:val="ConsPlusNormal"/>
              <w:jc w:val="both"/>
            </w:pPr>
            <w:r>
              <w:t>бюджет Республики Башкортостан</w:t>
            </w:r>
          </w:p>
        </w:tc>
      </w:tr>
      <w:tr w:rsidR="0003679E">
        <w:tc>
          <w:tcPr>
            <w:tcW w:w="3085" w:type="dxa"/>
          </w:tcPr>
          <w:p w:rsidR="0003679E" w:rsidRDefault="0003679E">
            <w:pPr>
              <w:pStyle w:val="ConsPlusNormal"/>
              <w:jc w:val="both"/>
            </w:pPr>
            <w:r>
              <w:t>Минземимущество РБ</w:t>
            </w:r>
          </w:p>
        </w:tc>
        <w:tc>
          <w:tcPr>
            <w:tcW w:w="425" w:type="dxa"/>
          </w:tcPr>
          <w:p w:rsidR="0003679E" w:rsidRDefault="0003679E">
            <w:pPr>
              <w:pStyle w:val="ConsPlusNormal"/>
              <w:jc w:val="center"/>
            </w:pPr>
            <w:r>
              <w:t>-</w:t>
            </w:r>
          </w:p>
        </w:tc>
        <w:tc>
          <w:tcPr>
            <w:tcW w:w="6150" w:type="dxa"/>
          </w:tcPr>
          <w:p w:rsidR="0003679E" w:rsidRDefault="0003679E">
            <w:pPr>
              <w:pStyle w:val="ConsPlusNormal"/>
              <w:jc w:val="both"/>
            </w:pPr>
            <w:r>
              <w:t>Министерство земельных и имущественных отношений Республики Башкортостан</w:t>
            </w:r>
          </w:p>
        </w:tc>
      </w:tr>
      <w:tr w:rsidR="0003679E">
        <w:tc>
          <w:tcPr>
            <w:tcW w:w="3085" w:type="dxa"/>
          </w:tcPr>
          <w:p w:rsidR="0003679E" w:rsidRDefault="0003679E">
            <w:pPr>
              <w:pStyle w:val="ConsPlusNormal"/>
              <w:jc w:val="both"/>
            </w:pPr>
            <w:r>
              <w:t>Минфин РБ</w:t>
            </w:r>
          </w:p>
        </w:tc>
        <w:tc>
          <w:tcPr>
            <w:tcW w:w="425" w:type="dxa"/>
          </w:tcPr>
          <w:p w:rsidR="0003679E" w:rsidRDefault="0003679E">
            <w:pPr>
              <w:pStyle w:val="ConsPlusNormal"/>
              <w:jc w:val="center"/>
            </w:pPr>
            <w:r>
              <w:t>-</w:t>
            </w:r>
          </w:p>
        </w:tc>
        <w:tc>
          <w:tcPr>
            <w:tcW w:w="6150" w:type="dxa"/>
          </w:tcPr>
          <w:p w:rsidR="0003679E" w:rsidRDefault="0003679E">
            <w:pPr>
              <w:pStyle w:val="ConsPlusNormal"/>
              <w:jc w:val="both"/>
            </w:pPr>
            <w:r>
              <w:t>Министерство финансов Республики Башкортостан</w:t>
            </w:r>
          </w:p>
        </w:tc>
      </w:tr>
      <w:tr w:rsidR="0003679E">
        <w:tc>
          <w:tcPr>
            <w:tcW w:w="3085" w:type="dxa"/>
          </w:tcPr>
          <w:p w:rsidR="0003679E" w:rsidRDefault="0003679E">
            <w:pPr>
              <w:pStyle w:val="ConsPlusNormal"/>
              <w:jc w:val="both"/>
            </w:pPr>
            <w:r>
              <w:t>Минэкономразвития РБ</w:t>
            </w:r>
          </w:p>
        </w:tc>
        <w:tc>
          <w:tcPr>
            <w:tcW w:w="425" w:type="dxa"/>
          </w:tcPr>
          <w:p w:rsidR="0003679E" w:rsidRDefault="0003679E">
            <w:pPr>
              <w:pStyle w:val="ConsPlusNormal"/>
              <w:jc w:val="center"/>
            </w:pPr>
            <w:r>
              <w:t>-</w:t>
            </w:r>
          </w:p>
        </w:tc>
        <w:tc>
          <w:tcPr>
            <w:tcW w:w="6150" w:type="dxa"/>
          </w:tcPr>
          <w:p w:rsidR="0003679E" w:rsidRDefault="0003679E">
            <w:pPr>
              <w:pStyle w:val="ConsPlusNormal"/>
              <w:jc w:val="both"/>
            </w:pPr>
            <w:r>
              <w:t>Министерство экономического развития Республики Башкортостан</w:t>
            </w:r>
          </w:p>
        </w:tc>
      </w:tr>
      <w:tr w:rsidR="0003679E">
        <w:tc>
          <w:tcPr>
            <w:tcW w:w="3085" w:type="dxa"/>
          </w:tcPr>
          <w:p w:rsidR="0003679E" w:rsidRDefault="0003679E">
            <w:pPr>
              <w:pStyle w:val="ConsPlusNormal"/>
              <w:jc w:val="both"/>
            </w:pPr>
            <w:r>
              <w:t>Нацбанк РБ</w:t>
            </w:r>
          </w:p>
        </w:tc>
        <w:tc>
          <w:tcPr>
            <w:tcW w:w="425" w:type="dxa"/>
          </w:tcPr>
          <w:p w:rsidR="0003679E" w:rsidRDefault="0003679E">
            <w:pPr>
              <w:pStyle w:val="ConsPlusNormal"/>
              <w:jc w:val="center"/>
            </w:pPr>
            <w:r>
              <w:t>-</w:t>
            </w:r>
          </w:p>
        </w:tc>
        <w:tc>
          <w:tcPr>
            <w:tcW w:w="6150" w:type="dxa"/>
          </w:tcPr>
          <w:p w:rsidR="0003679E" w:rsidRDefault="0003679E">
            <w:pPr>
              <w:pStyle w:val="ConsPlusNormal"/>
              <w:jc w:val="both"/>
            </w:pPr>
            <w:r>
              <w:t>Национальный банк Республики Башкортостан Центрального банка Российской Федерации</w:t>
            </w:r>
          </w:p>
        </w:tc>
      </w:tr>
      <w:tr w:rsidR="0003679E">
        <w:tc>
          <w:tcPr>
            <w:tcW w:w="3085" w:type="dxa"/>
          </w:tcPr>
          <w:p w:rsidR="0003679E" w:rsidRDefault="0003679E">
            <w:pPr>
              <w:pStyle w:val="ConsPlusNormal"/>
              <w:jc w:val="both"/>
            </w:pPr>
            <w:r>
              <w:t>Правительство РБ</w:t>
            </w:r>
          </w:p>
        </w:tc>
        <w:tc>
          <w:tcPr>
            <w:tcW w:w="425" w:type="dxa"/>
          </w:tcPr>
          <w:p w:rsidR="0003679E" w:rsidRDefault="0003679E">
            <w:pPr>
              <w:pStyle w:val="ConsPlusNormal"/>
              <w:jc w:val="center"/>
            </w:pPr>
            <w:r>
              <w:t>-</w:t>
            </w:r>
          </w:p>
        </w:tc>
        <w:tc>
          <w:tcPr>
            <w:tcW w:w="6150" w:type="dxa"/>
          </w:tcPr>
          <w:p w:rsidR="0003679E" w:rsidRDefault="0003679E">
            <w:pPr>
              <w:pStyle w:val="ConsPlusNormal"/>
              <w:jc w:val="both"/>
            </w:pPr>
            <w:r>
              <w:t>Правительство Республики Башкортостан</w:t>
            </w:r>
          </w:p>
        </w:tc>
      </w:tr>
      <w:tr w:rsidR="0003679E">
        <w:tc>
          <w:tcPr>
            <w:tcW w:w="3085" w:type="dxa"/>
          </w:tcPr>
          <w:p w:rsidR="0003679E" w:rsidRDefault="0003679E">
            <w:pPr>
              <w:pStyle w:val="ConsPlusNormal"/>
              <w:jc w:val="both"/>
            </w:pPr>
            <w:r>
              <w:lastRenderedPageBreak/>
              <w:t>РАИП</w:t>
            </w:r>
          </w:p>
        </w:tc>
        <w:tc>
          <w:tcPr>
            <w:tcW w:w="425" w:type="dxa"/>
          </w:tcPr>
          <w:p w:rsidR="0003679E" w:rsidRDefault="0003679E">
            <w:pPr>
              <w:pStyle w:val="ConsPlusNormal"/>
              <w:jc w:val="center"/>
            </w:pPr>
            <w:r>
              <w:t>-</w:t>
            </w:r>
          </w:p>
        </w:tc>
        <w:tc>
          <w:tcPr>
            <w:tcW w:w="6150" w:type="dxa"/>
          </w:tcPr>
          <w:p w:rsidR="0003679E" w:rsidRDefault="0003679E">
            <w:pPr>
              <w:pStyle w:val="ConsPlusNormal"/>
              <w:jc w:val="both"/>
            </w:pPr>
            <w:r>
              <w:t>республиканская адресная инвестиционная программа</w:t>
            </w:r>
          </w:p>
        </w:tc>
      </w:tr>
    </w:tbl>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rmal"/>
        <w:ind w:firstLine="540"/>
        <w:jc w:val="both"/>
      </w:pPr>
      <w:r>
        <w:t>В качестве базовых управляющих параметров модели определены отдельные показатели инвестиционной политики. При этом, при разработке Программы, учитывая первостепенную важность производственной сферы в экономической системе субрегиона, большее внимание уделялось аспектам развития данной сферы. В связи с этим инвестиционная составляющая ориентирована на учет в первую очередь производственных потребностей территории.</w:t>
      </w:r>
    </w:p>
    <w:p w:rsidR="0003679E" w:rsidRDefault="0003679E">
      <w:pPr>
        <w:pStyle w:val="ConsPlusNormal"/>
        <w:ind w:firstLine="540"/>
        <w:jc w:val="both"/>
      </w:pPr>
      <w:r>
        <w:t>В рамках разработки прогноза данные по объемам финансирования мероприятий Программы предоставлены профильными министерствами и ведомствами Республики Башкортостан. При этом суммарный объем инвестиций в основной капитал не ограничивается указанным финансированием, но также включает ресурсы, направляемые сверх программных мероприятий.</w:t>
      </w:r>
    </w:p>
    <w:p w:rsidR="0003679E" w:rsidRDefault="0003679E">
      <w:pPr>
        <w:pStyle w:val="ConsPlusNormal"/>
        <w:ind w:firstLine="540"/>
        <w:jc w:val="both"/>
      </w:pPr>
      <w:r>
        <w:t>Для повышения достоверности прогнозных оценок моделирование осуществлено по двум альтернативным вариантам с учетом возможных изменений объема финансирования Программы:</w:t>
      </w:r>
    </w:p>
    <w:p w:rsidR="0003679E" w:rsidRDefault="0003679E">
      <w:pPr>
        <w:pStyle w:val="ConsPlusNormal"/>
        <w:ind w:firstLine="540"/>
        <w:jc w:val="both"/>
      </w:pPr>
      <w:r>
        <w:t>1) базовый вариант, определяющий развитие субрегиона в условиях сохранения существующих тенденций;</w:t>
      </w:r>
    </w:p>
    <w:p w:rsidR="0003679E" w:rsidRDefault="0003679E">
      <w:pPr>
        <w:pStyle w:val="ConsPlusNormal"/>
        <w:ind w:firstLine="540"/>
        <w:jc w:val="both"/>
      </w:pPr>
      <w:r>
        <w:t>2) оптимистичный вариант, определяющий развитие субрегиона в условиях роста финансирования мероприятий в рамках Программы в объемах, предусмотренных профильными министерствами и ведомствами.</w:t>
      </w:r>
    </w:p>
    <w:p w:rsidR="0003679E" w:rsidRDefault="0003679E">
      <w:pPr>
        <w:pStyle w:val="ConsPlusNormal"/>
        <w:ind w:firstLine="540"/>
        <w:jc w:val="both"/>
      </w:pPr>
      <w:r>
        <w:t>В качестве базовых индикаторов модели определен комплекс количественно измеримых базовых показателей (производственно-экономических и социальных), характеризующих результативность реализации принятых стратегий развития Зауралья Республики Башкортостан.</w:t>
      </w:r>
    </w:p>
    <w:p w:rsidR="0003679E" w:rsidRDefault="0003679E">
      <w:pPr>
        <w:pStyle w:val="ConsPlusNormal"/>
        <w:ind w:firstLine="540"/>
        <w:jc w:val="both"/>
      </w:pPr>
      <w:r>
        <w:t>Учитывая, что между моментом инвестиционных вложений и отдачей от инвестиций имеется некоторый промежуток времени и, соответственно, часть проектов, реализованных за счет инвестиций 2014 и 2015 годов, выйдут на полную мощность в последующие периоды, в рамках проводимых расчетов были оценены параметры развития субрегиона на 2016 - 2017 годы. При этом необходимо отметить, что по завершении действия Программы в 2016 году ожидается некоторое снижение суммарного объема инвестиций. Данная тенденция будет в определенной степени сглажена за счет роста собственных инвестиций, осуществляемых вне реализации Программы.</w:t>
      </w:r>
    </w:p>
    <w:p w:rsidR="0003679E" w:rsidRDefault="0003679E">
      <w:pPr>
        <w:pStyle w:val="ConsPlusNormal"/>
        <w:ind w:firstLine="540"/>
        <w:jc w:val="both"/>
      </w:pPr>
    </w:p>
    <w:p w:rsidR="0003679E" w:rsidRDefault="0003679E">
      <w:pPr>
        <w:pStyle w:val="ConsPlusNormal"/>
        <w:jc w:val="center"/>
      </w:pPr>
      <w:r>
        <w:t>7.1. Базовый вариант развития Зауралья</w:t>
      </w:r>
    </w:p>
    <w:p w:rsidR="0003679E" w:rsidRDefault="0003679E">
      <w:pPr>
        <w:pStyle w:val="ConsPlusNormal"/>
        <w:jc w:val="center"/>
      </w:pPr>
      <w:r>
        <w:t>Республики Башкортостан</w:t>
      </w:r>
    </w:p>
    <w:p w:rsidR="0003679E" w:rsidRDefault="0003679E">
      <w:pPr>
        <w:pStyle w:val="ConsPlusNormal"/>
        <w:jc w:val="center"/>
      </w:pPr>
    </w:p>
    <w:p w:rsidR="0003679E" w:rsidRDefault="0003679E">
      <w:pPr>
        <w:pStyle w:val="ConsPlusNormal"/>
        <w:ind w:firstLine="540"/>
        <w:jc w:val="both"/>
      </w:pPr>
      <w:r>
        <w:t>Данная стратегия в целом предполагает сохранение сложившихся тенденций развития по всем основным социально-экономическим показателям и тенденций финансирования мероприятий Программы до конца рассматриваемого периода. Сохраняющаяся структура производства и распределения благ обеспечивает неизменность основных экономических соотношений в Зауралье Республики Башкортостан. Таким образом, в расчетах задаются темпы освоения инвестиций в основной капитал, прироста заработной платы при сохранении сложившейся структуры и динамики расходов бюджетов по различным направлениям на уровне предшествующих лет.</w:t>
      </w:r>
    </w:p>
    <w:p w:rsidR="0003679E" w:rsidRDefault="0003679E">
      <w:pPr>
        <w:pStyle w:val="ConsPlusNormal"/>
        <w:ind w:firstLine="540"/>
        <w:jc w:val="both"/>
      </w:pPr>
      <w:r>
        <w:t xml:space="preserve">Исходя из проведенных расчетов получены основные результаты реализации базовой стратегии на периоды до 2015 года и до 2017 года в разрезе рассматриваемых индикаторов. Ключевые показатели приведены в </w:t>
      </w:r>
      <w:hyperlink w:anchor="P6050" w:history="1">
        <w:r>
          <w:rPr>
            <w:color w:val="0000FF"/>
          </w:rPr>
          <w:t>таблице 7.1.1</w:t>
        </w:r>
      </w:hyperlink>
      <w:r>
        <w:t xml:space="preserve"> (в ценах соответствующих лет).</w:t>
      </w:r>
    </w:p>
    <w:p w:rsidR="0003679E" w:rsidRDefault="0003679E">
      <w:pPr>
        <w:pStyle w:val="ConsPlusNormal"/>
        <w:ind w:firstLine="540"/>
        <w:jc w:val="both"/>
      </w:pPr>
      <w:r>
        <w:t>Сохранение текущих тенденций в развитии субрегиона носит положительный характер. Выявленный ранее рост объема отгруженной продукции будет поддерживаться до конца рассматриваемого периода, прогнозируемый рост объема отгруженной продукции к 2015 году - 1,66 раза по сравнению с уровнем 2010 года. В тоже время рост объема инвестиций в основной капитал на душу населения за аналогичный период составит 21,1%. Среднемесячная заработная плата работников крупных и средних предприятий составит к 2015 году 22,7 тыс. рублей (79,5% среднереспубликанского уровня). Налоговые и неналоговые доходы бюджета возрастут на 77,7% и будут формировать 31,3% доходов бюджетов муниципальных образований. К 2015 году рост бюджетной обеспеченности составит 1,8 раза по сравнению с 2010 годом.</w:t>
      </w:r>
    </w:p>
    <w:p w:rsidR="0003679E" w:rsidRDefault="0003679E">
      <w:pPr>
        <w:pStyle w:val="ConsPlusNormal"/>
        <w:ind w:firstLine="540"/>
        <w:jc w:val="both"/>
      </w:pPr>
      <w:r>
        <w:lastRenderedPageBreak/>
        <w:t>Развитие субрегиона после завершения реализации Программы окажется на более высоком уровне по сравнению с состоянием 2010 года, сформировавшаяся тенденция позволит обеспечить дальнейшее развитие экономики региона, однако резкое уменьшение объемов финансирования является фактором риска.</w:t>
      </w:r>
    </w:p>
    <w:p w:rsidR="0003679E" w:rsidRDefault="0003679E">
      <w:pPr>
        <w:pStyle w:val="ConsPlusNormal"/>
        <w:ind w:firstLine="540"/>
        <w:jc w:val="both"/>
      </w:pPr>
    </w:p>
    <w:p w:rsidR="0003679E" w:rsidRDefault="0003679E">
      <w:pPr>
        <w:pStyle w:val="ConsPlusNormal"/>
        <w:jc w:val="center"/>
      </w:pPr>
      <w:r>
        <w:t>7.2. Оптимистичный вариант развития Зауралья</w:t>
      </w:r>
    </w:p>
    <w:p w:rsidR="0003679E" w:rsidRDefault="0003679E">
      <w:pPr>
        <w:pStyle w:val="ConsPlusNormal"/>
        <w:ind w:firstLine="540"/>
        <w:jc w:val="both"/>
      </w:pPr>
    </w:p>
    <w:p w:rsidR="0003679E" w:rsidRDefault="0003679E">
      <w:pPr>
        <w:pStyle w:val="ConsPlusNormal"/>
        <w:ind w:firstLine="540"/>
        <w:jc w:val="both"/>
      </w:pPr>
      <w:r>
        <w:t>Оптимистичный вариант развития базируется на изменении состава мероприятий, предусмотренных Программой и, соответственно, изменении объема финансирования Программы в 2014 - 2015 гг. Состав мероприятий и условия их реализации определены профильными министерствами и ведомствами Республики Башкортостан. Данный комплекс мероприятий подразумевает формирование инвестиций в объеме 11,1 млрд. рублей в 2014 году и 5,8 млрд. рублей в 2015 году. Прогнозирование по данному варианту осуществлено с учетом прироста объема инвестиций.</w:t>
      </w:r>
    </w:p>
    <w:p w:rsidR="0003679E" w:rsidRDefault="0003679E">
      <w:pPr>
        <w:pStyle w:val="ConsPlusNormal"/>
        <w:ind w:firstLine="540"/>
        <w:jc w:val="both"/>
      </w:pPr>
    </w:p>
    <w:p w:rsidR="0003679E" w:rsidRDefault="0003679E">
      <w:pPr>
        <w:pStyle w:val="ConsPlusNormal"/>
        <w:jc w:val="right"/>
      </w:pPr>
      <w:r>
        <w:t>Таблица 7.1.1</w:t>
      </w:r>
    </w:p>
    <w:p w:rsidR="0003679E" w:rsidRDefault="0003679E">
      <w:pPr>
        <w:pStyle w:val="ConsPlusNormal"/>
        <w:jc w:val="right"/>
      </w:pPr>
    </w:p>
    <w:p w:rsidR="0003679E" w:rsidRDefault="0003679E">
      <w:pPr>
        <w:pStyle w:val="ConsPlusNormal"/>
        <w:jc w:val="center"/>
      </w:pPr>
      <w:bookmarkStart w:id="77" w:name="P6050"/>
      <w:bookmarkEnd w:id="77"/>
      <w:r>
        <w:t>ПРОГНОЗ</w:t>
      </w:r>
    </w:p>
    <w:p w:rsidR="0003679E" w:rsidRDefault="0003679E">
      <w:pPr>
        <w:pStyle w:val="ConsPlusNormal"/>
        <w:jc w:val="center"/>
      </w:pPr>
      <w:r>
        <w:t>динамики значений целевых индикаторов и контрольных</w:t>
      </w:r>
    </w:p>
    <w:p w:rsidR="0003679E" w:rsidRDefault="0003679E">
      <w:pPr>
        <w:pStyle w:val="ConsPlusNormal"/>
        <w:jc w:val="center"/>
      </w:pPr>
      <w:r>
        <w:t>показателей развития Зауралья на период до 2017 года</w:t>
      </w:r>
    </w:p>
    <w:p w:rsidR="0003679E" w:rsidRDefault="0003679E">
      <w:pPr>
        <w:pStyle w:val="ConsPlusNormal"/>
        <w:jc w:val="center"/>
      </w:pPr>
      <w:r>
        <w:t>при сохранении существующих тенденций</w:t>
      </w:r>
    </w:p>
    <w:p w:rsidR="0003679E" w:rsidRDefault="0003679E">
      <w:pPr>
        <w:sectPr w:rsidR="0003679E">
          <w:pgSz w:w="11905" w:h="16838"/>
          <w:pgMar w:top="1134" w:right="850" w:bottom="1134" w:left="1701" w:header="0" w:footer="0" w:gutter="0"/>
          <w:cols w:space="720"/>
        </w:sectPr>
      </w:pP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284"/>
        <w:gridCol w:w="1099"/>
        <w:gridCol w:w="1099"/>
        <w:gridCol w:w="1099"/>
        <w:gridCol w:w="1099"/>
        <w:gridCol w:w="1099"/>
        <w:gridCol w:w="1099"/>
        <w:gridCol w:w="1099"/>
        <w:gridCol w:w="1099"/>
      </w:tblGrid>
      <w:tr w:rsidR="0003679E">
        <w:tc>
          <w:tcPr>
            <w:tcW w:w="544" w:type="dxa"/>
            <w:vMerge w:val="restart"/>
            <w:vAlign w:val="center"/>
          </w:tcPr>
          <w:p w:rsidR="0003679E" w:rsidRDefault="0003679E">
            <w:pPr>
              <w:pStyle w:val="ConsPlusNormal"/>
              <w:jc w:val="center"/>
            </w:pPr>
            <w:r>
              <w:t>N п/п</w:t>
            </w:r>
          </w:p>
        </w:tc>
        <w:tc>
          <w:tcPr>
            <w:tcW w:w="2284" w:type="dxa"/>
            <w:vMerge w:val="restart"/>
            <w:vAlign w:val="center"/>
          </w:tcPr>
          <w:p w:rsidR="0003679E" w:rsidRDefault="0003679E">
            <w:pPr>
              <w:pStyle w:val="ConsPlusNormal"/>
              <w:jc w:val="center"/>
            </w:pPr>
            <w:r>
              <w:t>Наименование показателя, единица измерения</w:t>
            </w:r>
          </w:p>
        </w:tc>
        <w:tc>
          <w:tcPr>
            <w:tcW w:w="8792" w:type="dxa"/>
            <w:gridSpan w:val="8"/>
            <w:tcBorders>
              <w:left w:val="nil"/>
            </w:tcBorders>
            <w:vAlign w:val="center"/>
          </w:tcPr>
          <w:p w:rsidR="0003679E" w:rsidRDefault="0003679E">
            <w:pPr>
              <w:pStyle w:val="ConsPlusNormal"/>
              <w:jc w:val="center"/>
            </w:pPr>
            <w:r>
              <w:t>Динамика значений показателя по годам</w:t>
            </w:r>
          </w:p>
        </w:tc>
      </w:tr>
      <w:tr w:rsidR="0003679E">
        <w:tc>
          <w:tcPr>
            <w:tcW w:w="544" w:type="dxa"/>
            <w:vMerge/>
          </w:tcPr>
          <w:p w:rsidR="0003679E" w:rsidRDefault="0003679E"/>
        </w:tc>
        <w:tc>
          <w:tcPr>
            <w:tcW w:w="2284" w:type="dxa"/>
            <w:vMerge/>
          </w:tcPr>
          <w:p w:rsidR="0003679E" w:rsidRDefault="0003679E"/>
        </w:tc>
        <w:tc>
          <w:tcPr>
            <w:tcW w:w="1099" w:type="dxa"/>
            <w:tcBorders>
              <w:left w:val="nil"/>
            </w:tcBorders>
            <w:vAlign w:val="center"/>
          </w:tcPr>
          <w:p w:rsidR="0003679E" w:rsidRDefault="0003679E">
            <w:pPr>
              <w:pStyle w:val="ConsPlusNormal"/>
              <w:jc w:val="center"/>
            </w:pPr>
            <w:r>
              <w:t>2010</w:t>
            </w:r>
          </w:p>
        </w:tc>
        <w:tc>
          <w:tcPr>
            <w:tcW w:w="1099" w:type="dxa"/>
            <w:tcBorders>
              <w:left w:val="nil"/>
            </w:tcBorders>
            <w:vAlign w:val="center"/>
          </w:tcPr>
          <w:p w:rsidR="0003679E" w:rsidRDefault="0003679E">
            <w:pPr>
              <w:pStyle w:val="ConsPlusNormal"/>
              <w:jc w:val="center"/>
            </w:pPr>
            <w:r>
              <w:t>2011</w:t>
            </w:r>
          </w:p>
        </w:tc>
        <w:tc>
          <w:tcPr>
            <w:tcW w:w="1099" w:type="dxa"/>
            <w:tcBorders>
              <w:left w:val="nil"/>
            </w:tcBorders>
            <w:vAlign w:val="center"/>
          </w:tcPr>
          <w:p w:rsidR="0003679E" w:rsidRDefault="0003679E">
            <w:pPr>
              <w:pStyle w:val="ConsPlusNormal"/>
              <w:jc w:val="center"/>
            </w:pPr>
            <w:r>
              <w:t>2012</w:t>
            </w:r>
          </w:p>
        </w:tc>
        <w:tc>
          <w:tcPr>
            <w:tcW w:w="1099" w:type="dxa"/>
            <w:tcBorders>
              <w:left w:val="nil"/>
            </w:tcBorders>
            <w:vAlign w:val="center"/>
          </w:tcPr>
          <w:p w:rsidR="0003679E" w:rsidRDefault="0003679E">
            <w:pPr>
              <w:pStyle w:val="ConsPlusNormal"/>
              <w:jc w:val="center"/>
            </w:pPr>
            <w:r>
              <w:t>2013</w:t>
            </w:r>
          </w:p>
        </w:tc>
        <w:tc>
          <w:tcPr>
            <w:tcW w:w="1099" w:type="dxa"/>
            <w:tcBorders>
              <w:left w:val="nil"/>
            </w:tcBorders>
            <w:vAlign w:val="center"/>
          </w:tcPr>
          <w:p w:rsidR="0003679E" w:rsidRDefault="0003679E">
            <w:pPr>
              <w:pStyle w:val="ConsPlusNormal"/>
              <w:jc w:val="center"/>
            </w:pPr>
            <w:r>
              <w:t>2014</w:t>
            </w:r>
          </w:p>
        </w:tc>
        <w:tc>
          <w:tcPr>
            <w:tcW w:w="1099" w:type="dxa"/>
            <w:tcBorders>
              <w:left w:val="nil"/>
            </w:tcBorders>
            <w:vAlign w:val="center"/>
          </w:tcPr>
          <w:p w:rsidR="0003679E" w:rsidRDefault="0003679E">
            <w:pPr>
              <w:pStyle w:val="ConsPlusNormal"/>
              <w:jc w:val="center"/>
            </w:pPr>
            <w:r>
              <w:t>2015</w:t>
            </w:r>
          </w:p>
        </w:tc>
        <w:tc>
          <w:tcPr>
            <w:tcW w:w="1099" w:type="dxa"/>
            <w:tcBorders>
              <w:left w:val="nil"/>
            </w:tcBorders>
            <w:vAlign w:val="center"/>
          </w:tcPr>
          <w:p w:rsidR="0003679E" w:rsidRDefault="0003679E">
            <w:pPr>
              <w:pStyle w:val="ConsPlusNormal"/>
              <w:jc w:val="center"/>
            </w:pPr>
            <w:r>
              <w:t>2016</w:t>
            </w:r>
          </w:p>
        </w:tc>
        <w:tc>
          <w:tcPr>
            <w:tcW w:w="1099" w:type="dxa"/>
            <w:tcBorders>
              <w:left w:val="nil"/>
            </w:tcBorders>
            <w:vAlign w:val="center"/>
          </w:tcPr>
          <w:p w:rsidR="0003679E" w:rsidRDefault="0003679E">
            <w:pPr>
              <w:pStyle w:val="ConsPlusNormal"/>
              <w:jc w:val="center"/>
            </w:pPr>
            <w:r>
              <w:t>2017</w:t>
            </w:r>
          </w:p>
        </w:tc>
      </w:tr>
      <w:tr w:rsidR="0003679E">
        <w:tc>
          <w:tcPr>
            <w:tcW w:w="544" w:type="dxa"/>
          </w:tcPr>
          <w:p w:rsidR="0003679E" w:rsidRDefault="0003679E">
            <w:pPr>
              <w:pStyle w:val="ConsPlusNormal"/>
              <w:jc w:val="center"/>
            </w:pPr>
            <w:r>
              <w:t>1</w:t>
            </w:r>
          </w:p>
        </w:tc>
        <w:tc>
          <w:tcPr>
            <w:tcW w:w="2284" w:type="dxa"/>
            <w:vAlign w:val="center"/>
          </w:tcPr>
          <w:p w:rsidR="0003679E" w:rsidRDefault="0003679E">
            <w:pPr>
              <w:pStyle w:val="ConsPlusNormal"/>
            </w:pPr>
            <w:r>
              <w:t>Объем отгруженных товаров собственного производства, выполненных работ и услуг собственными силами, млн. руб.</w:t>
            </w:r>
          </w:p>
        </w:tc>
        <w:tc>
          <w:tcPr>
            <w:tcW w:w="1099" w:type="dxa"/>
            <w:tcBorders>
              <w:left w:val="nil"/>
            </w:tcBorders>
            <w:vAlign w:val="center"/>
          </w:tcPr>
          <w:p w:rsidR="0003679E" w:rsidRDefault="0003679E">
            <w:pPr>
              <w:pStyle w:val="ConsPlusNormal"/>
              <w:jc w:val="center"/>
            </w:pPr>
            <w:r>
              <w:t>35673,9</w:t>
            </w:r>
          </w:p>
        </w:tc>
        <w:tc>
          <w:tcPr>
            <w:tcW w:w="1099" w:type="dxa"/>
            <w:tcBorders>
              <w:left w:val="nil"/>
            </w:tcBorders>
            <w:vAlign w:val="center"/>
          </w:tcPr>
          <w:p w:rsidR="0003679E" w:rsidRDefault="0003679E">
            <w:pPr>
              <w:pStyle w:val="ConsPlusNormal"/>
              <w:jc w:val="center"/>
            </w:pPr>
            <w:r>
              <w:t>42126,5</w:t>
            </w:r>
          </w:p>
        </w:tc>
        <w:tc>
          <w:tcPr>
            <w:tcW w:w="1099" w:type="dxa"/>
            <w:tcBorders>
              <w:left w:val="nil"/>
            </w:tcBorders>
            <w:vAlign w:val="center"/>
          </w:tcPr>
          <w:p w:rsidR="0003679E" w:rsidRDefault="0003679E">
            <w:pPr>
              <w:pStyle w:val="ConsPlusNormal"/>
              <w:jc w:val="center"/>
            </w:pPr>
            <w:r>
              <w:t>47072,4</w:t>
            </w:r>
          </w:p>
        </w:tc>
        <w:tc>
          <w:tcPr>
            <w:tcW w:w="1099" w:type="dxa"/>
            <w:tcBorders>
              <w:left w:val="nil"/>
            </w:tcBorders>
            <w:vAlign w:val="center"/>
          </w:tcPr>
          <w:p w:rsidR="0003679E" w:rsidRDefault="0003679E">
            <w:pPr>
              <w:pStyle w:val="ConsPlusNormal"/>
              <w:jc w:val="center"/>
            </w:pPr>
            <w:r>
              <w:t>50217,3</w:t>
            </w:r>
          </w:p>
        </w:tc>
        <w:tc>
          <w:tcPr>
            <w:tcW w:w="1099" w:type="dxa"/>
            <w:tcBorders>
              <w:left w:val="nil"/>
            </w:tcBorders>
            <w:vAlign w:val="center"/>
          </w:tcPr>
          <w:p w:rsidR="0003679E" w:rsidRDefault="0003679E">
            <w:pPr>
              <w:pStyle w:val="ConsPlusNormal"/>
              <w:jc w:val="center"/>
            </w:pPr>
            <w:r>
              <w:t>55942,9</w:t>
            </w:r>
          </w:p>
        </w:tc>
        <w:tc>
          <w:tcPr>
            <w:tcW w:w="1099" w:type="dxa"/>
            <w:tcBorders>
              <w:left w:val="nil"/>
            </w:tcBorders>
            <w:vAlign w:val="center"/>
          </w:tcPr>
          <w:p w:rsidR="0003679E" w:rsidRDefault="0003679E">
            <w:pPr>
              <w:pStyle w:val="ConsPlusNormal"/>
              <w:jc w:val="center"/>
            </w:pPr>
            <w:r>
              <w:t>59190,0</w:t>
            </w:r>
          </w:p>
        </w:tc>
        <w:tc>
          <w:tcPr>
            <w:tcW w:w="1099" w:type="dxa"/>
            <w:tcBorders>
              <w:left w:val="nil"/>
            </w:tcBorders>
            <w:vAlign w:val="center"/>
          </w:tcPr>
          <w:p w:rsidR="0003679E" w:rsidRDefault="0003679E">
            <w:pPr>
              <w:pStyle w:val="ConsPlusNormal"/>
              <w:jc w:val="center"/>
            </w:pPr>
            <w:r>
              <w:t>60907,6</w:t>
            </w:r>
          </w:p>
        </w:tc>
        <w:tc>
          <w:tcPr>
            <w:tcW w:w="1099" w:type="dxa"/>
            <w:tcBorders>
              <w:left w:val="nil"/>
            </w:tcBorders>
            <w:vAlign w:val="center"/>
          </w:tcPr>
          <w:p w:rsidR="0003679E" w:rsidRDefault="0003679E">
            <w:pPr>
              <w:pStyle w:val="ConsPlusNormal"/>
              <w:jc w:val="center"/>
            </w:pPr>
            <w:r>
              <w:t>62199,2</w:t>
            </w:r>
          </w:p>
        </w:tc>
      </w:tr>
      <w:tr w:rsidR="0003679E">
        <w:tc>
          <w:tcPr>
            <w:tcW w:w="544" w:type="dxa"/>
          </w:tcPr>
          <w:p w:rsidR="0003679E" w:rsidRDefault="0003679E">
            <w:pPr>
              <w:pStyle w:val="ConsPlusNormal"/>
              <w:jc w:val="center"/>
            </w:pPr>
            <w:r>
              <w:t>2</w:t>
            </w:r>
          </w:p>
        </w:tc>
        <w:tc>
          <w:tcPr>
            <w:tcW w:w="2284" w:type="dxa"/>
            <w:vAlign w:val="center"/>
          </w:tcPr>
          <w:p w:rsidR="0003679E" w:rsidRDefault="0003679E">
            <w:pPr>
              <w:pStyle w:val="ConsPlusNormal"/>
            </w:pPr>
            <w:r>
              <w:t>Объем отгруженных товаров собственного производства, выполненных работ и услуг собственными силами, в % к предыдущему году</w:t>
            </w:r>
          </w:p>
        </w:tc>
        <w:tc>
          <w:tcPr>
            <w:tcW w:w="1099" w:type="dxa"/>
            <w:tcBorders>
              <w:left w:val="nil"/>
            </w:tcBorders>
            <w:vAlign w:val="center"/>
          </w:tcPr>
          <w:p w:rsidR="0003679E" w:rsidRDefault="0003679E">
            <w:pPr>
              <w:pStyle w:val="ConsPlusNormal"/>
              <w:jc w:val="center"/>
            </w:pPr>
            <w:r>
              <w:t>121,8</w:t>
            </w:r>
          </w:p>
        </w:tc>
        <w:tc>
          <w:tcPr>
            <w:tcW w:w="1099" w:type="dxa"/>
            <w:tcBorders>
              <w:left w:val="nil"/>
            </w:tcBorders>
            <w:vAlign w:val="center"/>
          </w:tcPr>
          <w:p w:rsidR="0003679E" w:rsidRDefault="0003679E">
            <w:pPr>
              <w:pStyle w:val="ConsPlusNormal"/>
              <w:jc w:val="center"/>
            </w:pPr>
            <w:r>
              <w:t>118,1</w:t>
            </w:r>
          </w:p>
        </w:tc>
        <w:tc>
          <w:tcPr>
            <w:tcW w:w="1099" w:type="dxa"/>
            <w:tcBorders>
              <w:left w:val="nil"/>
            </w:tcBorders>
            <w:vAlign w:val="center"/>
          </w:tcPr>
          <w:p w:rsidR="0003679E" w:rsidRDefault="0003679E">
            <w:pPr>
              <w:pStyle w:val="ConsPlusNormal"/>
              <w:jc w:val="center"/>
            </w:pPr>
            <w:r>
              <w:t>111,7</w:t>
            </w:r>
          </w:p>
        </w:tc>
        <w:tc>
          <w:tcPr>
            <w:tcW w:w="1099" w:type="dxa"/>
            <w:tcBorders>
              <w:left w:val="nil"/>
            </w:tcBorders>
            <w:vAlign w:val="center"/>
          </w:tcPr>
          <w:p w:rsidR="0003679E" w:rsidRDefault="0003679E">
            <w:pPr>
              <w:pStyle w:val="ConsPlusNormal"/>
              <w:jc w:val="center"/>
            </w:pPr>
            <w:r>
              <w:t>106,7</w:t>
            </w:r>
          </w:p>
        </w:tc>
        <w:tc>
          <w:tcPr>
            <w:tcW w:w="1099" w:type="dxa"/>
            <w:tcBorders>
              <w:left w:val="nil"/>
            </w:tcBorders>
            <w:vAlign w:val="center"/>
          </w:tcPr>
          <w:p w:rsidR="0003679E" w:rsidRDefault="0003679E">
            <w:pPr>
              <w:pStyle w:val="ConsPlusNormal"/>
              <w:jc w:val="center"/>
            </w:pPr>
            <w:r>
              <w:t>111,4</w:t>
            </w:r>
          </w:p>
        </w:tc>
        <w:tc>
          <w:tcPr>
            <w:tcW w:w="1099" w:type="dxa"/>
            <w:tcBorders>
              <w:left w:val="nil"/>
            </w:tcBorders>
            <w:vAlign w:val="center"/>
          </w:tcPr>
          <w:p w:rsidR="0003679E" w:rsidRDefault="0003679E">
            <w:pPr>
              <w:pStyle w:val="ConsPlusNormal"/>
              <w:jc w:val="center"/>
            </w:pPr>
            <w:r>
              <w:t>105,8</w:t>
            </w:r>
          </w:p>
        </w:tc>
        <w:tc>
          <w:tcPr>
            <w:tcW w:w="1099" w:type="dxa"/>
            <w:tcBorders>
              <w:left w:val="nil"/>
            </w:tcBorders>
            <w:vAlign w:val="center"/>
          </w:tcPr>
          <w:p w:rsidR="0003679E" w:rsidRDefault="0003679E">
            <w:pPr>
              <w:pStyle w:val="ConsPlusNormal"/>
              <w:jc w:val="center"/>
            </w:pPr>
            <w:r>
              <w:t>102,9</w:t>
            </w:r>
          </w:p>
        </w:tc>
        <w:tc>
          <w:tcPr>
            <w:tcW w:w="1099" w:type="dxa"/>
            <w:tcBorders>
              <w:left w:val="nil"/>
            </w:tcBorders>
            <w:vAlign w:val="center"/>
          </w:tcPr>
          <w:p w:rsidR="0003679E" w:rsidRDefault="0003679E">
            <w:pPr>
              <w:pStyle w:val="ConsPlusNormal"/>
              <w:jc w:val="center"/>
            </w:pPr>
            <w:r>
              <w:t>102,1</w:t>
            </w:r>
          </w:p>
        </w:tc>
      </w:tr>
      <w:tr w:rsidR="0003679E">
        <w:tc>
          <w:tcPr>
            <w:tcW w:w="544" w:type="dxa"/>
          </w:tcPr>
          <w:p w:rsidR="0003679E" w:rsidRDefault="0003679E">
            <w:pPr>
              <w:pStyle w:val="ConsPlusNormal"/>
              <w:jc w:val="center"/>
            </w:pPr>
            <w:r>
              <w:t>3</w:t>
            </w:r>
          </w:p>
        </w:tc>
        <w:tc>
          <w:tcPr>
            <w:tcW w:w="2284" w:type="dxa"/>
            <w:vAlign w:val="center"/>
          </w:tcPr>
          <w:p w:rsidR="0003679E" w:rsidRDefault="0003679E">
            <w:pPr>
              <w:pStyle w:val="ConsPlusNormal"/>
            </w:pPr>
            <w:r>
              <w:t>Продукция сельского хозяйства, млн. руб.</w:t>
            </w:r>
          </w:p>
        </w:tc>
        <w:tc>
          <w:tcPr>
            <w:tcW w:w="1099" w:type="dxa"/>
            <w:tcBorders>
              <w:left w:val="nil"/>
            </w:tcBorders>
            <w:vAlign w:val="center"/>
          </w:tcPr>
          <w:p w:rsidR="0003679E" w:rsidRDefault="0003679E">
            <w:pPr>
              <w:pStyle w:val="ConsPlusNormal"/>
              <w:jc w:val="center"/>
            </w:pPr>
            <w:r>
              <w:t>10117,2</w:t>
            </w:r>
          </w:p>
        </w:tc>
        <w:tc>
          <w:tcPr>
            <w:tcW w:w="1099" w:type="dxa"/>
            <w:tcBorders>
              <w:left w:val="nil"/>
            </w:tcBorders>
            <w:vAlign w:val="center"/>
          </w:tcPr>
          <w:p w:rsidR="0003679E" w:rsidRDefault="0003679E">
            <w:pPr>
              <w:pStyle w:val="ConsPlusNormal"/>
              <w:jc w:val="center"/>
            </w:pPr>
            <w:r>
              <w:t>11653,5</w:t>
            </w:r>
          </w:p>
        </w:tc>
        <w:tc>
          <w:tcPr>
            <w:tcW w:w="1099" w:type="dxa"/>
            <w:tcBorders>
              <w:left w:val="nil"/>
            </w:tcBorders>
            <w:vAlign w:val="center"/>
          </w:tcPr>
          <w:p w:rsidR="0003679E" w:rsidRDefault="0003679E">
            <w:pPr>
              <w:pStyle w:val="ConsPlusNormal"/>
              <w:jc w:val="center"/>
            </w:pPr>
            <w:r>
              <w:t>12002,2</w:t>
            </w:r>
          </w:p>
        </w:tc>
        <w:tc>
          <w:tcPr>
            <w:tcW w:w="1099" w:type="dxa"/>
            <w:tcBorders>
              <w:left w:val="nil"/>
            </w:tcBorders>
            <w:vAlign w:val="center"/>
          </w:tcPr>
          <w:p w:rsidR="0003679E" w:rsidRDefault="0003679E">
            <w:pPr>
              <w:pStyle w:val="ConsPlusNormal"/>
              <w:jc w:val="center"/>
            </w:pPr>
            <w:r>
              <w:t>12839,2</w:t>
            </w:r>
          </w:p>
        </w:tc>
        <w:tc>
          <w:tcPr>
            <w:tcW w:w="1099" w:type="dxa"/>
            <w:tcBorders>
              <w:left w:val="nil"/>
            </w:tcBorders>
            <w:vAlign w:val="center"/>
          </w:tcPr>
          <w:p w:rsidR="0003679E" w:rsidRDefault="0003679E">
            <w:pPr>
              <w:pStyle w:val="ConsPlusNormal"/>
              <w:jc w:val="center"/>
            </w:pPr>
            <w:r>
              <w:t>13902,2</w:t>
            </w:r>
          </w:p>
        </w:tc>
        <w:tc>
          <w:tcPr>
            <w:tcW w:w="1099" w:type="dxa"/>
            <w:tcBorders>
              <w:left w:val="nil"/>
            </w:tcBorders>
            <w:vAlign w:val="center"/>
          </w:tcPr>
          <w:p w:rsidR="0003679E" w:rsidRDefault="0003679E">
            <w:pPr>
              <w:pStyle w:val="ConsPlusNormal"/>
              <w:jc w:val="center"/>
            </w:pPr>
            <w:r>
              <w:t>14505,1</w:t>
            </w:r>
          </w:p>
        </w:tc>
        <w:tc>
          <w:tcPr>
            <w:tcW w:w="1099" w:type="dxa"/>
            <w:tcBorders>
              <w:left w:val="nil"/>
            </w:tcBorders>
            <w:vAlign w:val="center"/>
          </w:tcPr>
          <w:p w:rsidR="0003679E" w:rsidRDefault="0003679E">
            <w:pPr>
              <w:pStyle w:val="ConsPlusNormal"/>
              <w:jc w:val="center"/>
            </w:pPr>
            <w:r>
              <w:t>16153,5</w:t>
            </w:r>
          </w:p>
        </w:tc>
        <w:tc>
          <w:tcPr>
            <w:tcW w:w="1099" w:type="dxa"/>
            <w:tcBorders>
              <w:left w:val="nil"/>
            </w:tcBorders>
            <w:vAlign w:val="center"/>
          </w:tcPr>
          <w:p w:rsidR="0003679E" w:rsidRDefault="0003679E">
            <w:pPr>
              <w:pStyle w:val="ConsPlusNormal"/>
              <w:jc w:val="center"/>
            </w:pPr>
            <w:r>
              <w:t>18049,2</w:t>
            </w:r>
          </w:p>
        </w:tc>
      </w:tr>
      <w:tr w:rsidR="0003679E">
        <w:tc>
          <w:tcPr>
            <w:tcW w:w="544" w:type="dxa"/>
          </w:tcPr>
          <w:p w:rsidR="0003679E" w:rsidRDefault="0003679E">
            <w:pPr>
              <w:pStyle w:val="ConsPlusNormal"/>
              <w:jc w:val="center"/>
            </w:pPr>
            <w:r>
              <w:t>4</w:t>
            </w:r>
          </w:p>
        </w:tc>
        <w:tc>
          <w:tcPr>
            <w:tcW w:w="2284" w:type="dxa"/>
            <w:vAlign w:val="center"/>
          </w:tcPr>
          <w:p w:rsidR="0003679E" w:rsidRDefault="0003679E">
            <w:pPr>
              <w:pStyle w:val="ConsPlusNormal"/>
            </w:pPr>
            <w:r>
              <w:t>Инвестиции в основной капитал, млн. руб.</w:t>
            </w:r>
          </w:p>
        </w:tc>
        <w:tc>
          <w:tcPr>
            <w:tcW w:w="1099" w:type="dxa"/>
            <w:tcBorders>
              <w:left w:val="nil"/>
            </w:tcBorders>
            <w:vAlign w:val="center"/>
          </w:tcPr>
          <w:p w:rsidR="0003679E" w:rsidRDefault="0003679E">
            <w:pPr>
              <w:pStyle w:val="ConsPlusNormal"/>
              <w:jc w:val="center"/>
            </w:pPr>
            <w:r>
              <w:t>14652,3</w:t>
            </w:r>
          </w:p>
        </w:tc>
        <w:tc>
          <w:tcPr>
            <w:tcW w:w="1099" w:type="dxa"/>
            <w:tcBorders>
              <w:left w:val="nil"/>
            </w:tcBorders>
            <w:vAlign w:val="center"/>
          </w:tcPr>
          <w:p w:rsidR="0003679E" w:rsidRDefault="0003679E">
            <w:pPr>
              <w:pStyle w:val="ConsPlusNormal"/>
              <w:jc w:val="center"/>
            </w:pPr>
            <w:r>
              <w:t>13329,1</w:t>
            </w:r>
          </w:p>
        </w:tc>
        <w:tc>
          <w:tcPr>
            <w:tcW w:w="1099" w:type="dxa"/>
            <w:tcBorders>
              <w:left w:val="nil"/>
            </w:tcBorders>
            <w:vAlign w:val="center"/>
          </w:tcPr>
          <w:p w:rsidR="0003679E" w:rsidRDefault="0003679E">
            <w:pPr>
              <w:pStyle w:val="ConsPlusNormal"/>
              <w:jc w:val="center"/>
            </w:pPr>
            <w:r>
              <w:t>11556,3</w:t>
            </w:r>
          </w:p>
        </w:tc>
        <w:tc>
          <w:tcPr>
            <w:tcW w:w="1099" w:type="dxa"/>
            <w:tcBorders>
              <w:left w:val="nil"/>
            </w:tcBorders>
            <w:vAlign w:val="center"/>
          </w:tcPr>
          <w:p w:rsidR="0003679E" w:rsidRDefault="0003679E">
            <w:pPr>
              <w:pStyle w:val="ConsPlusNormal"/>
              <w:jc w:val="center"/>
            </w:pPr>
            <w:r>
              <w:t>16436,7</w:t>
            </w:r>
          </w:p>
        </w:tc>
        <w:tc>
          <w:tcPr>
            <w:tcW w:w="1099" w:type="dxa"/>
            <w:tcBorders>
              <w:left w:val="nil"/>
            </w:tcBorders>
            <w:vAlign w:val="center"/>
          </w:tcPr>
          <w:p w:rsidR="0003679E" w:rsidRDefault="0003679E">
            <w:pPr>
              <w:pStyle w:val="ConsPlusNormal"/>
              <w:jc w:val="center"/>
            </w:pPr>
            <w:r>
              <w:t>16556,9</w:t>
            </w:r>
          </w:p>
        </w:tc>
        <w:tc>
          <w:tcPr>
            <w:tcW w:w="1099" w:type="dxa"/>
            <w:tcBorders>
              <w:left w:val="nil"/>
            </w:tcBorders>
            <w:vAlign w:val="center"/>
          </w:tcPr>
          <w:p w:rsidR="0003679E" w:rsidRDefault="0003679E">
            <w:pPr>
              <w:pStyle w:val="ConsPlusNormal"/>
              <w:jc w:val="center"/>
            </w:pPr>
            <w:r>
              <w:t>17139,1</w:t>
            </w:r>
          </w:p>
        </w:tc>
        <w:tc>
          <w:tcPr>
            <w:tcW w:w="1099" w:type="dxa"/>
            <w:tcBorders>
              <w:left w:val="nil"/>
            </w:tcBorders>
            <w:vAlign w:val="center"/>
          </w:tcPr>
          <w:p w:rsidR="0003679E" w:rsidRDefault="0003679E">
            <w:pPr>
              <w:pStyle w:val="ConsPlusNormal"/>
              <w:jc w:val="center"/>
            </w:pPr>
            <w:r>
              <w:t>15120,3</w:t>
            </w:r>
          </w:p>
        </w:tc>
        <w:tc>
          <w:tcPr>
            <w:tcW w:w="1099" w:type="dxa"/>
            <w:tcBorders>
              <w:left w:val="nil"/>
            </w:tcBorders>
            <w:vAlign w:val="center"/>
          </w:tcPr>
          <w:p w:rsidR="0003679E" w:rsidRDefault="0003679E">
            <w:pPr>
              <w:pStyle w:val="ConsPlusNormal"/>
              <w:jc w:val="center"/>
            </w:pPr>
            <w:r>
              <w:t>16450,0</w:t>
            </w:r>
          </w:p>
        </w:tc>
      </w:tr>
      <w:tr w:rsidR="0003679E">
        <w:tc>
          <w:tcPr>
            <w:tcW w:w="544" w:type="dxa"/>
          </w:tcPr>
          <w:p w:rsidR="0003679E" w:rsidRDefault="0003679E">
            <w:pPr>
              <w:pStyle w:val="ConsPlusNormal"/>
              <w:jc w:val="center"/>
            </w:pPr>
            <w:r>
              <w:t>5</w:t>
            </w:r>
          </w:p>
        </w:tc>
        <w:tc>
          <w:tcPr>
            <w:tcW w:w="2284" w:type="dxa"/>
            <w:vAlign w:val="center"/>
          </w:tcPr>
          <w:p w:rsidR="0003679E" w:rsidRDefault="0003679E">
            <w:pPr>
              <w:pStyle w:val="ConsPlusNormal"/>
            </w:pPr>
            <w:r>
              <w:t>Инвестиции в основной капитал на душу населения, тыс. руб.</w:t>
            </w:r>
          </w:p>
        </w:tc>
        <w:tc>
          <w:tcPr>
            <w:tcW w:w="1099" w:type="dxa"/>
            <w:tcBorders>
              <w:left w:val="nil"/>
            </w:tcBorders>
            <w:vAlign w:val="center"/>
          </w:tcPr>
          <w:p w:rsidR="0003679E" w:rsidRDefault="0003679E">
            <w:pPr>
              <w:pStyle w:val="ConsPlusNormal"/>
              <w:jc w:val="center"/>
            </w:pPr>
            <w:r>
              <w:t>42,6</w:t>
            </w:r>
          </w:p>
        </w:tc>
        <w:tc>
          <w:tcPr>
            <w:tcW w:w="1099" w:type="dxa"/>
            <w:tcBorders>
              <w:left w:val="nil"/>
            </w:tcBorders>
            <w:vAlign w:val="center"/>
          </w:tcPr>
          <w:p w:rsidR="0003679E" w:rsidRDefault="0003679E">
            <w:pPr>
              <w:pStyle w:val="ConsPlusNormal"/>
              <w:jc w:val="center"/>
            </w:pPr>
            <w:r>
              <w:t>39,7</w:t>
            </w:r>
          </w:p>
        </w:tc>
        <w:tc>
          <w:tcPr>
            <w:tcW w:w="1099" w:type="dxa"/>
            <w:tcBorders>
              <w:left w:val="nil"/>
            </w:tcBorders>
            <w:vAlign w:val="center"/>
          </w:tcPr>
          <w:p w:rsidR="0003679E" w:rsidRDefault="0003679E">
            <w:pPr>
              <w:pStyle w:val="ConsPlusNormal"/>
              <w:jc w:val="center"/>
            </w:pPr>
            <w:r>
              <w:t>34,6</w:t>
            </w:r>
          </w:p>
        </w:tc>
        <w:tc>
          <w:tcPr>
            <w:tcW w:w="1099" w:type="dxa"/>
            <w:tcBorders>
              <w:left w:val="nil"/>
            </w:tcBorders>
            <w:vAlign w:val="center"/>
          </w:tcPr>
          <w:p w:rsidR="0003679E" w:rsidRDefault="0003679E">
            <w:pPr>
              <w:pStyle w:val="ConsPlusNormal"/>
              <w:jc w:val="center"/>
            </w:pPr>
            <w:r>
              <w:t>49,6</w:t>
            </w:r>
          </w:p>
        </w:tc>
        <w:tc>
          <w:tcPr>
            <w:tcW w:w="1099" w:type="dxa"/>
            <w:tcBorders>
              <w:left w:val="nil"/>
            </w:tcBorders>
            <w:vAlign w:val="center"/>
          </w:tcPr>
          <w:p w:rsidR="0003679E" w:rsidRDefault="0003679E">
            <w:pPr>
              <w:pStyle w:val="ConsPlusNormal"/>
              <w:jc w:val="center"/>
            </w:pPr>
            <w:r>
              <w:t>49,9</w:t>
            </w:r>
          </w:p>
        </w:tc>
        <w:tc>
          <w:tcPr>
            <w:tcW w:w="1099" w:type="dxa"/>
            <w:tcBorders>
              <w:left w:val="nil"/>
            </w:tcBorders>
            <w:vAlign w:val="center"/>
          </w:tcPr>
          <w:p w:rsidR="0003679E" w:rsidRDefault="0003679E">
            <w:pPr>
              <w:pStyle w:val="ConsPlusNormal"/>
              <w:jc w:val="center"/>
            </w:pPr>
            <w:r>
              <w:t>51,6</w:t>
            </w:r>
          </w:p>
        </w:tc>
        <w:tc>
          <w:tcPr>
            <w:tcW w:w="1099" w:type="dxa"/>
            <w:tcBorders>
              <w:left w:val="nil"/>
            </w:tcBorders>
            <w:vAlign w:val="center"/>
          </w:tcPr>
          <w:p w:rsidR="0003679E" w:rsidRDefault="0003679E">
            <w:pPr>
              <w:pStyle w:val="ConsPlusNormal"/>
              <w:jc w:val="center"/>
            </w:pPr>
            <w:r>
              <w:t>45,6</w:t>
            </w:r>
          </w:p>
        </w:tc>
        <w:tc>
          <w:tcPr>
            <w:tcW w:w="1099" w:type="dxa"/>
            <w:tcBorders>
              <w:left w:val="nil"/>
            </w:tcBorders>
            <w:vAlign w:val="center"/>
          </w:tcPr>
          <w:p w:rsidR="0003679E" w:rsidRDefault="0003679E">
            <w:pPr>
              <w:pStyle w:val="ConsPlusNormal"/>
              <w:jc w:val="center"/>
            </w:pPr>
            <w:r>
              <w:t>49,7</w:t>
            </w:r>
          </w:p>
        </w:tc>
      </w:tr>
      <w:tr w:rsidR="0003679E">
        <w:tc>
          <w:tcPr>
            <w:tcW w:w="544" w:type="dxa"/>
          </w:tcPr>
          <w:p w:rsidR="0003679E" w:rsidRDefault="0003679E">
            <w:pPr>
              <w:pStyle w:val="ConsPlusNormal"/>
              <w:jc w:val="center"/>
            </w:pPr>
            <w:r>
              <w:t>6</w:t>
            </w:r>
          </w:p>
        </w:tc>
        <w:tc>
          <w:tcPr>
            <w:tcW w:w="2284" w:type="dxa"/>
            <w:vAlign w:val="center"/>
          </w:tcPr>
          <w:p w:rsidR="0003679E" w:rsidRDefault="0003679E">
            <w:pPr>
              <w:pStyle w:val="ConsPlusNormal"/>
            </w:pPr>
            <w:r>
              <w:t xml:space="preserve">Инвестиции в основной капитал на душу населения, в % к </w:t>
            </w:r>
            <w:r>
              <w:lastRenderedPageBreak/>
              <w:t>предыдущему году</w:t>
            </w:r>
          </w:p>
        </w:tc>
        <w:tc>
          <w:tcPr>
            <w:tcW w:w="1099" w:type="dxa"/>
            <w:tcBorders>
              <w:left w:val="nil"/>
            </w:tcBorders>
            <w:vAlign w:val="center"/>
          </w:tcPr>
          <w:p w:rsidR="0003679E" w:rsidRDefault="0003679E">
            <w:pPr>
              <w:pStyle w:val="ConsPlusNormal"/>
              <w:jc w:val="center"/>
            </w:pPr>
            <w:r>
              <w:lastRenderedPageBreak/>
              <w:t>154,3</w:t>
            </w:r>
          </w:p>
        </w:tc>
        <w:tc>
          <w:tcPr>
            <w:tcW w:w="1099" w:type="dxa"/>
            <w:tcBorders>
              <w:left w:val="nil"/>
            </w:tcBorders>
            <w:vAlign w:val="center"/>
          </w:tcPr>
          <w:p w:rsidR="0003679E" w:rsidRDefault="0003679E">
            <w:pPr>
              <w:pStyle w:val="ConsPlusNormal"/>
              <w:jc w:val="center"/>
            </w:pPr>
            <w:r>
              <w:t>93,3</w:t>
            </w:r>
          </w:p>
        </w:tc>
        <w:tc>
          <w:tcPr>
            <w:tcW w:w="1099" w:type="dxa"/>
            <w:tcBorders>
              <w:left w:val="nil"/>
            </w:tcBorders>
            <w:vAlign w:val="center"/>
          </w:tcPr>
          <w:p w:rsidR="0003679E" w:rsidRDefault="0003679E">
            <w:pPr>
              <w:pStyle w:val="ConsPlusNormal"/>
              <w:jc w:val="center"/>
            </w:pPr>
            <w:r>
              <w:t>87,1</w:t>
            </w:r>
          </w:p>
        </w:tc>
        <w:tc>
          <w:tcPr>
            <w:tcW w:w="1099" w:type="dxa"/>
            <w:tcBorders>
              <w:left w:val="nil"/>
            </w:tcBorders>
            <w:vAlign w:val="center"/>
          </w:tcPr>
          <w:p w:rsidR="0003679E" w:rsidRDefault="0003679E">
            <w:pPr>
              <w:pStyle w:val="ConsPlusNormal"/>
              <w:jc w:val="center"/>
            </w:pPr>
            <w:r>
              <w:t>143,2</w:t>
            </w:r>
          </w:p>
        </w:tc>
        <w:tc>
          <w:tcPr>
            <w:tcW w:w="1099" w:type="dxa"/>
            <w:tcBorders>
              <w:left w:val="nil"/>
            </w:tcBorders>
            <w:vAlign w:val="center"/>
          </w:tcPr>
          <w:p w:rsidR="0003679E" w:rsidRDefault="0003679E">
            <w:pPr>
              <w:pStyle w:val="ConsPlusNormal"/>
              <w:jc w:val="center"/>
            </w:pPr>
            <w:r>
              <w:t>100,6</w:t>
            </w:r>
          </w:p>
        </w:tc>
        <w:tc>
          <w:tcPr>
            <w:tcW w:w="1099" w:type="dxa"/>
            <w:tcBorders>
              <w:left w:val="nil"/>
            </w:tcBorders>
            <w:vAlign w:val="center"/>
          </w:tcPr>
          <w:p w:rsidR="0003679E" w:rsidRDefault="0003679E">
            <w:pPr>
              <w:pStyle w:val="ConsPlusNormal"/>
              <w:jc w:val="center"/>
            </w:pPr>
            <w:r>
              <w:t>103,5</w:t>
            </w:r>
          </w:p>
        </w:tc>
        <w:tc>
          <w:tcPr>
            <w:tcW w:w="1099" w:type="dxa"/>
            <w:tcBorders>
              <w:left w:val="nil"/>
            </w:tcBorders>
            <w:vAlign w:val="center"/>
          </w:tcPr>
          <w:p w:rsidR="0003679E" w:rsidRDefault="0003679E">
            <w:pPr>
              <w:pStyle w:val="ConsPlusNormal"/>
              <w:jc w:val="center"/>
            </w:pPr>
            <w:r>
              <w:t>88,3</w:t>
            </w:r>
          </w:p>
        </w:tc>
        <w:tc>
          <w:tcPr>
            <w:tcW w:w="1099" w:type="dxa"/>
            <w:tcBorders>
              <w:left w:val="nil"/>
            </w:tcBorders>
            <w:vAlign w:val="center"/>
          </w:tcPr>
          <w:p w:rsidR="0003679E" w:rsidRDefault="0003679E">
            <w:pPr>
              <w:pStyle w:val="ConsPlusNormal"/>
              <w:jc w:val="center"/>
            </w:pPr>
            <w:r>
              <w:t>109,0</w:t>
            </w:r>
          </w:p>
        </w:tc>
      </w:tr>
      <w:tr w:rsidR="0003679E">
        <w:tc>
          <w:tcPr>
            <w:tcW w:w="544" w:type="dxa"/>
          </w:tcPr>
          <w:p w:rsidR="0003679E" w:rsidRDefault="0003679E">
            <w:pPr>
              <w:pStyle w:val="ConsPlusNormal"/>
              <w:jc w:val="center"/>
            </w:pPr>
            <w:r>
              <w:lastRenderedPageBreak/>
              <w:t>7</w:t>
            </w:r>
          </w:p>
        </w:tc>
        <w:tc>
          <w:tcPr>
            <w:tcW w:w="2284" w:type="dxa"/>
            <w:vAlign w:val="center"/>
          </w:tcPr>
          <w:p w:rsidR="0003679E" w:rsidRDefault="0003679E">
            <w:pPr>
              <w:pStyle w:val="ConsPlusNormal"/>
            </w:pPr>
            <w:r>
              <w:t>Обеспеченность жильем на душу населения, кв. м на человека</w:t>
            </w:r>
          </w:p>
        </w:tc>
        <w:tc>
          <w:tcPr>
            <w:tcW w:w="1099" w:type="dxa"/>
            <w:tcBorders>
              <w:left w:val="nil"/>
            </w:tcBorders>
            <w:vAlign w:val="center"/>
          </w:tcPr>
          <w:p w:rsidR="0003679E" w:rsidRDefault="0003679E">
            <w:pPr>
              <w:pStyle w:val="ConsPlusNormal"/>
              <w:jc w:val="center"/>
            </w:pPr>
            <w:r>
              <w:t>20,2</w:t>
            </w:r>
          </w:p>
        </w:tc>
        <w:tc>
          <w:tcPr>
            <w:tcW w:w="1099" w:type="dxa"/>
            <w:tcBorders>
              <w:left w:val="nil"/>
            </w:tcBorders>
            <w:vAlign w:val="center"/>
          </w:tcPr>
          <w:p w:rsidR="0003679E" w:rsidRDefault="0003679E">
            <w:pPr>
              <w:pStyle w:val="ConsPlusNormal"/>
              <w:jc w:val="center"/>
            </w:pPr>
            <w:r>
              <w:t>20,6</w:t>
            </w:r>
          </w:p>
        </w:tc>
        <w:tc>
          <w:tcPr>
            <w:tcW w:w="1099" w:type="dxa"/>
            <w:tcBorders>
              <w:left w:val="nil"/>
            </w:tcBorders>
            <w:vAlign w:val="center"/>
          </w:tcPr>
          <w:p w:rsidR="0003679E" w:rsidRDefault="0003679E">
            <w:pPr>
              <w:pStyle w:val="ConsPlusNormal"/>
              <w:jc w:val="center"/>
            </w:pPr>
            <w:r>
              <w:t>21,3</w:t>
            </w:r>
          </w:p>
        </w:tc>
        <w:tc>
          <w:tcPr>
            <w:tcW w:w="1099" w:type="dxa"/>
            <w:tcBorders>
              <w:left w:val="nil"/>
            </w:tcBorders>
            <w:vAlign w:val="center"/>
          </w:tcPr>
          <w:p w:rsidR="0003679E" w:rsidRDefault="0003679E">
            <w:pPr>
              <w:pStyle w:val="ConsPlusNormal"/>
              <w:jc w:val="center"/>
            </w:pPr>
            <w:r>
              <w:t>21,9</w:t>
            </w:r>
          </w:p>
        </w:tc>
        <w:tc>
          <w:tcPr>
            <w:tcW w:w="1099" w:type="dxa"/>
            <w:tcBorders>
              <w:left w:val="nil"/>
            </w:tcBorders>
            <w:vAlign w:val="center"/>
          </w:tcPr>
          <w:p w:rsidR="0003679E" w:rsidRDefault="0003679E">
            <w:pPr>
              <w:pStyle w:val="ConsPlusNormal"/>
              <w:jc w:val="center"/>
            </w:pPr>
            <w:r>
              <w:t>22,4</w:t>
            </w:r>
          </w:p>
        </w:tc>
        <w:tc>
          <w:tcPr>
            <w:tcW w:w="1099" w:type="dxa"/>
            <w:tcBorders>
              <w:left w:val="nil"/>
            </w:tcBorders>
            <w:vAlign w:val="center"/>
          </w:tcPr>
          <w:p w:rsidR="0003679E" w:rsidRDefault="0003679E">
            <w:pPr>
              <w:pStyle w:val="ConsPlusNormal"/>
              <w:jc w:val="center"/>
            </w:pPr>
            <w:r>
              <w:t>22,9</w:t>
            </w:r>
          </w:p>
        </w:tc>
        <w:tc>
          <w:tcPr>
            <w:tcW w:w="1099" w:type="dxa"/>
            <w:tcBorders>
              <w:left w:val="nil"/>
            </w:tcBorders>
            <w:vAlign w:val="center"/>
          </w:tcPr>
          <w:p w:rsidR="0003679E" w:rsidRDefault="0003679E">
            <w:pPr>
              <w:pStyle w:val="ConsPlusNormal"/>
              <w:jc w:val="center"/>
            </w:pPr>
            <w:r>
              <w:t>23,4</w:t>
            </w:r>
          </w:p>
        </w:tc>
        <w:tc>
          <w:tcPr>
            <w:tcW w:w="1099" w:type="dxa"/>
            <w:tcBorders>
              <w:left w:val="nil"/>
            </w:tcBorders>
            <w:vAlign w:val="center"/>
          </w:tcPr>
          <w:p w:rsidR="0003679E" w:rsidRDefault="0003679E">
            <w:pPr>
              <w:pStyle w:val="ConsPlusNormal"/>
              <w:jc w:val="center"/>
            </w:pPr>
            <w:r>
              <w:t>23,9</w:t>
            </w:r>
          </w:p>
        </w:tc>
      </w:tr>
      <w:tr w:rsidR="0003679E">
        <w:tc>
          <w:tcPr>
            <w:tcW w:w="544" w:type="dxa"/>
          </w:tcPr>
          <w:p w:rsidR="0003679E" w:rsidRDefault="0003679E">
            <w:pPr>
              <w:pStyle w:val="ConsPlusNormal"/>
              <w:jc w:val="center"/>
            </w:pPr>
            <w:r>
              <w:t>8</w:t>
            </w:r>
          </w:p>
        </w:tc>
        <w:tc>
          <w:tcPr>
            <w:tcW w:w="2284" w:type="dxa"/>
            <w:vAlign w:val="center"/>
          </w:tcPr>
          <w:p w:rsidR="0003679E" w:rsidRDefault="0003679E">
            <w:pPr>
              <w:pStyle w:val="ConsPlusNormal"/>
            </w:pPr>
            <w:r>
              <w:t>Среднемесячная номинальная начисленная заработная плата работников крупных и средних предприятий и некоммерческих организаций, руб.</w:t>
            </w:r>
          </w:p>
        </w:tc>
        <w:tc>
          <w:tcPr>
            <w:tcW w:w="1099" w:type="dxa"/>
            <w:tcBorders>
              <w:left w:val="nil"/>
            </w:tcBorders>
            <w:vAlign w:val="center"/>
          </w:tcPr>
          <w:p w:rsidR="0003679E" w:rsidRDefault="0003679E">
            <w:pPr>
              <w:pStyle w:val="ConsPlusNormal"/>
              <w:jc w:val="center"/>
            </w:pPr>
            <w:r>
              <w:t>13462,1</w:t>
            </w:r>
          </w:p>
        </w:tc>
        <w:tc>
          <w:tcPr>
            <w:tcW w:w="1099" w:type="dxa"/>
            <w:tcBorders>
              <w:left w:val="nil"/>
            </w:tcBorders>
            <w:vAlign w:val="center"/>
          </w:tcPr>
          <w:p w:rsidR="0003679E" w:rsidRDefault="0003679E">
            <w:pPr>
              <w:pStyle w:val="ConsPlusNormal"/>
              <w:jc w:val="center"/>
            </w:pPr>
            <w:r>
              <w:t>15377,8</w:t>
            </w:r>
          </w:p>
        </w:tc>
        <w:tc>
          <w:tcPr>
            <w:tcW w:w="1099" w:type="dxa"/>
            <w:tcBorders>
              <w:left w:val="nil"/>
            </w:tcBorders>
            <w:vAlign w:val="center"/>
          </w:tcPr>
          <w:p w:rsidR="0003679E" w:rsidRDefault="0003679E">
            <w:pPr>
              <w:pStyle w:val="ConsPlusNormal"/>
              <w:jc w:val="center"/>
            </w:pPr>
            <w:r>
              <w:t>18029,6</w:t>
            </w:r>
          </w:p>
        </w:tc>
        <w:tc>
          <w:tcPr>
            <w:tcW w:w="1099" w:type="dxa"/>
            <w:tcBorders>
              <w:left w:val="nil"/>
            </w:tcBorders>
            <w:vAlign w:val="center"/>
          </w:tcPr>
          <w:p w:rsidR="0003679E" w:rsidRDefault="0003679E">
            <w:pPr>
              <w:pStyle w:val="ConsPlusNormal"/>
              <w:jc w:val="center"/>
            </w:pPr>
            <w:r>
              <w:t>20089,0</w:t>
            </w:r>
          </w:p>
        </w:tc>
        <w:tc>
          <w:tcPr>
            <w:tcW w:w="1099" w:type="dxa"/>
            <w:tcBorders>
              <w:left w:val="nil"/>
            </w:tcBorders>
            <w:vAlign w:val="center"/>
          </w:tcPr>
          <w:p w:rsidR="0003679E" w:rsidRDefault="0003679E">
            <w:pPr>
              <w:pStyle w:val="ConsPlusNormal"/>
              <w:jc w:val="center"/>
            </w:pPr>
            <w:r>
              <w:t>21493,6</w:t>
            </w:r>
          </w:p>
        </w:tc>
        <w:tc>
          <w:tcPr>
            <w:tcW w:w="1099" w:type="dxa"/>
            <w:tcBorders>
              <w:left w:val="nil"/>
            </w:tcBorders>
            <w:vAlign w:val="center"/>
          </w:tcPr>
          <w:p w:rsidR="0003679E" w:rsidRDefault="0003679E">
            <w:pPr>
              <w:pStyle w:val="ConsPlusNormal"/>
              <w:jc w:val="center"/>
            </w:pPr>
            <w:r>
              <w:t>22727,0</w:t>
            </w:r>
          </w:p>
        </w:tc>
        <w:tc>
          <w:tcPr>
            <w:tcW w:w="1099" w:type="dxa"/>
            <w:tcBorders>
              <w:left w:val="nil"/>
            </w:tcBorders>
            <w:vAlign w:val="center"/>
          </w:tcPr>
          <w:p w:rsidR="0003679E" w:rsidRDefault="0003679E">
            <w:pPr>
              <w:pStyle w:val="ConsPlusNormal"/>
              <w:jc w:val="center"/>
            </w:pPr>
            <w:r>
              <w:t>23939,7</w:t>
            </w:r>
          </w:p>
        </w:tc>
        <w:tc>
          <w:tcPr>
            <w:tcW w:w="1099" w:type="dxa"/>
            <w:tcBorders>
              <w:left w:val="nil"/>
            </w:tcBorders>
            <w:vAlign w:val="center"/>
          </w:tcPr>
          <w:p w:rsidR="0003679E" w:rsidRDefault="0003679E">
            <w:pPr>
              <w:pStyle w:val="ConsPlusNormal"/>
              <w:jc w:val="center"/>
            </w:pPr>
            <w:r>
              <w:t>25265,7</w:t>
            </w:r>
          </w:p>
        </w:tc>
      </w:tr>
      <w:tr w:rsidR="0003679E">
        <w:tc>
          <w:tcPr>
            <w:tcW w:w="544" w:type="dxa"/>
          </w:tcPr>
          <w:p w:rsidR="0003679E" w:rsidRDefault="0003679E">
            <w:pPr>
              <w:pStyle w:val="ConsPlusNormal"/>
              <w:jc w:val="center"/>
            </w:pPr>
            <w:r>
              <w:t>9</w:t>
            </w:r>
          </w:p>
        </w:tc>
        <w:tc>
          <w:tcPr>
            <w:tcW w:w="2284" w:type="dxa"/>
            <w:vAlign w:val="center"/>
          </w:tcPr>
          <w:p w:rsidR="0003679E" w:rsidRDefault="0003679E">
            <w:pPr>
              <w:pStyle w:val="ConsPlusNormal"/>
            </w:pPr>
            <w:r>
              <w:t>Отношение среднемесячной заработной платы по крупным и средним предприятиям муниципального района (городского округа) к среднемесячной заработной плате по крупным и средним предприятиям в целом по республике, %</w:t>
            </w:r>
          </w:p>
        </w:tc>
        <w:tc>
          <w:tcPr>
            <w:tcW w:w="1099" w:type="dxa"/>
            <w:tcBorders>
              <w:left w:val="nil"/>
            </w:tcBorders>
            <w:vAlign w:val="center"/>
          </w:tcPr>
          <w:p w:rsidR="0003679E" w:rsidRDefault="0003679E">
            <w:pPr>
              <w:pStyle w:val="ConsPlusNormal"/>
              <w:jc w:val="center"/>
            </w:pPr>
            <w:r>
              <w:t>84,6</w:t>
            </w:r>
          </w:p>
        </w:tc>
        <w:tc>
          <w:tcPr>
            <w:tcW w:w="1099" w:type="dxa"/>
            <w:tcBorders>
              <w:left w:val="nil"/>
            </w:tcBorders>
            <w:vAlign w:val="center"/>
          </w:tcPr>
          <w:p w:rsidR="0003679E" w:rsidRDefault="0003679E">
            <w:pPr>
              <w:pStyle w:val="ConsPlusNormal"/>
              <w:jc w:val="center"/>
            </w:pPr>
            <w:r>
              <w:t>83,6</w:t>
            </w:r>
          </w:p>
        </w:tc>
        <w:tc>
          <w:tcPr>
            <w:tcW w:w="1099" w:type="dxa"/>
            <w:tcBorders>
              <w:left w:val="nil"/>
            </w:tcBorders>
            <w:vAlign w:val="center"/>
          </w:tcPr>
          <w:p w:rsidR="0003679E" w:rsidRDefault="0003679E">
            <w:pPr>
              <w:pStyle w:val="ConsPlusNormal"/>
              <w:jc w:val="center"/>
            </w:pPr>
            <w:r>
              <w:t>88,1</w:t>
            </w:r>
          </w:p>
        </w:tc>
        <w:tc>
          <w:tcPr>
            <w:tcW w:w="1099" w:type="dxa"/>
            <w:tcBorders>
              <w:left w:val="nil"/>
            </w:tcBorders>
            <w:vAlign w:val="center"/>
          </w:tcPr>
          <w:p w:rsidR="0003679E" w:rsidRDefault="0003679E">
            <w:pPr>
              <w:pStyle w:val="ConsPlusNormal"/>
              <w:jc w:val="center"/>
            </w:pPr>
            <w:r>
              <w:t>87,5</w:t>
            </w:r>
          </w:p>
        </w:tc>
        <w:tc>
          <w:tcPr>
            <w:tcW w:w="1099" w:type="dxa"/>
            <w:tcBorders>
              <w:left w:val="nil"/>
            </w:tcBorders>
            <w:vAlign w:val="center"/>
          </w:tcPr>
          <w:p w:rsidR="0003679E" w:rsidRDefault="0003679E">
            <w:pPr>
              <w:pStyle w:val="ConsPlusNormal"/>
              <w:jc w:val="center"/>
            </w:pPr>
            <w:r>
              <w:t>84,1</w:t>
            </w:r>
          </w:p>
        </w:tc>
        <w:tc>
          <w:tcPr>
            <w:tcW w:w="1099" w:type="dxa"/>
            <w:tcBorders>
              <w:left w:val="nil"/>
            </w:tcBorders>
            <w:vAlign w:val="center"/>
          </w:tcPr>
          <w:p w:rsidR="0003679E" w:rsidRDefault="0003679E">
            <w:pPr>
              <w:pStyle w:val="ConsPlusNormal"/>
              <w:jc w:val="center"/>
            </w:pPr>
            <w:r>
              <w:t>79,5</w:t>
            </w:r>
          </w:p>
        </w:tc>
        <w:tc>
          <w:tcPr>
            <w:tcW w:w="1099" w:type="dxa"/>
            <w:tcBorders>
              <w:left w:val="nil"/>
            </w:tcBorders>
            <w:vAlign w:val="center"/>
          </w:tcPr>
          <w:p w:rsidR="0003679E" w:rsidRDefault="0003679E">
            <w:pPr>
              <w:pStyle w:val="ConsPlusNormal"/>
              <w:jc w:val="center"/>
            </w:pPr>
            <w:r>
              <w:t>75,5</w:t>
            </w:r>
          </w:p>
        </w:tc>
        <w:tc>
          <w:tcPr>
            <w:tcW w:w="1099" w:type="dxa"/>
            <w:tcBorders>
              <w:left w:val="nil"/>
            </w:tcBorders>
            <w:vAlign w:val="center"/>
          </w:tcPr>
          <w:p w:rsidR="0003679E" w:rsidRDefault="0003679E">
            <w:pPr>
              <w:pStyle w:val="ConsPlusNormal"/>
              <w:jc w:val="center"/>
            </w:pPr>
            <w:r>
              <w:t>76,6</w:t>
            </w:r>
          </w:p>
        </w:tc>
      </w:tr>
      <w:tr w:rsidR="0003679E">
        <w:tc>
          <w:tcPr>
            <w:tcW w:w="544" w:type="dxa"/>
          </w:tcPr>
          <w:p w:rsidR="0003679E" w:rsidRDefault="0003679E">
            <w:pPr>
              <w:pStyle w:val="ConsPlusNormal"/>
              <w:jc w:val="center"/>
            </w:pPr>
            <w:r>
              <w:t>10</w:t>
            </w:r>
          </w:p>
        </w:tc>
        <w:tc>
          <w:tcPr>
            <w:tcW w:w="2284" w:type="dxa"/>
            <w:vAlign w:val="center"/>
          </w:tcPr>
          <w:p w:rsidR="0003679E" w:rsidRDefault="0003679E">
            <w:pPr>
              <w:pStyle w:val="ConsPlusNormal"/>
            </w:pPr>
            <w:r>
              <w:t>Доходы местных бюджетов, млн. руб.</w:t>
            </w:r>
          </w:p>
        </w:tc>
        <w:tc>
          <w:tcPr>
            <w:tcW w:w="1099" w:type="dxa"/>
            <w:tcBorders>
              <w:left w:val="nil"/>
            </w:tcBorders>
            <w:vAlign w:val="center"/>
          </w:tcPr>
          <w:p w:rsidR="0003679E" w:rsidRDefault="0003679E">
            <w:pPr>
              <w:pStyle w:val="ConsPlusNormal"/>
              <w:jc w:val="center"/>
            </w:pPr>
            <w:r>
              <w:t>4944,7</w:t>
            </w:r>
          </w:p>
        </w:tc>
        <w:tc>
          <w:tcPr>
            <w:tcW w:w="1099" w:type="dxa"/>
            <w:tcBorders>
              <w:left w:val="nil"/>
            </w:tcBorders>
            <w:vAlign w:val="center"/>
          </w:tcPr>
          <w:p w:rsidR="0003679E" w:rsidRDefault="0003679E">
            <w:pPr>
              <w:pStyle w:val="ConsPlusNormal"/>
              <w:jc w:val="center"/>
            </w:pPr>
            <w:r>
              <w:t>6111,3</w:t>
            </w:r>
          </w:p>
        </w:tc>
        <w:tc>
          <w:tcPr>
            <w:tcW w:w="1099" w:type="dxa"/>
            <w:tcBorders>
              <w:left w:val="nil"/>
            </w:tcBorders>
            <w:vAlign w:val="center"/>
          </w:tcPr>
          <w:p w:rsidR="0003679E" w:rsidRDefault="0003679E">
            <w:pPr>
              <w:pStyle w:val="ConsPlusNormal"/>
              <w:jc w:val="center"/>
            </w:pPr>
            <w:r>
              <w:t>6445,6</w:t>
            </w:r>
          </w:p>
        </w:tc>
        <w:tc>
          <w:tcPr>
            <w:tcW w:w="1099" w:type="dxa"/>
            <w:tcBorders>
              <w:left w:val="nil"/>
            </w:tcBorders>
            <w:vAlign w:val="center"/>
          </w:tcPr>
          <w:p w:rsidR="0003679E" w:rsidRDefault="0003679E">
            <w:pPr>
              <w:pStyle w:val="ConsPlusNormal"/>
              <w:jc w:val="center"/>
            </w:pPr>
            <w:r>
              <w:t>7701,1</w:t>
            </w:r>
          </w:p>
        </w:tc>
        <w:tc>
          <w:tcPr>
            <w:tcW w:w="1099" w:type="dxa"/>
            <w:tcBorders>
              <w:left w:val="nil"/>
            </w:tcBorders>
            <w:vAlign w:val="center"/>
          </w:tcPr>
          <w:p w:rsidR="0003679E" w:rsidRDefault="0003679E">
            <w:pPr>
              <w:pStyle w:val="ConsPlusNormal"/>
              <w:jc w:val="center"/>
            </w:pPr>
            <w:r>
              <w:t>7928,7</w:t>
            </w:r>
          </w:p>
        </w:tc>
        <w:tc>
          <w:tcPr>
            <w:tcW w:w="1099" w:type="dxa"/>
            <w:tcBorders>
              <w:left w:val="nil"/>
            </w:tcBorders>
            <w:vAlign w:val="center"/>
          </w:tcPr>
          <w:p w:rsidR="0003679E" w:rsidRDefault="0003679E">
            <w:pPr>
              <w:pStyle w:val="ConsPlusNormal"/>
              <w:jc w:val="center"/>
            </w:pPr>
            <w:r>
              <w:t>8307,6</w:t>
            </w:r>
          </w:p>
        </w:tc>
        <w:tc>
          <w:tcPr>
            <w:tcW w:w="1099" w:type="dxa"/>
            <w:tcBorders>
              <w:left w:val="nil"/>
            </w:tcBorders>
            <w:vAlign w:val="center"/>
          </w:tcPr>
          <w:p w:rsidR="0003679E" w:rsidRDefault="0003679E">
            <w:pPr>
              <w:pStyle w:val="ConsPlusNormal"/>
              <w:jc w:val="center"/>
            </w:pPr>
            <w:r>
              <w:t>8638,4</w:t>
            </w:r>
          </w:p>
        </w:tc>
        <w:tc>
          <w:tcPr>
            <w:tcW w:w="1099" w:type="dxa"/>
            <w:tcBorders>
              <w:left w:val="nil"/>
            </w:tcBorders>
            <w:vAlign w:val="center"/>
          </w:tcPr>
          <w:p w:rsidR="0003679E" w:rsidRDefault="0003679E">
            <w:pPr>
              <w:pStyle w:val="ConsPlusNormal"/>
              <w:jc w:val="center"/>
            </w:pPr>
            <w:r>
              <w:t>8999,8</w:t>
            </w:r>
          </w:p>
        </w:tc>
      </w:tr>
      <w:tr w:rsidR="0003679E">
        <w:tc>
          <w:tcPr>
            <w:tcW w:w="544" w:type="dxa"/>
          </w:tcPr>
          <w:p w:rsidR="0003679E" w:rsidRDefault="0003679E">
            <w:pPr>
              <w:pStyle w:val="ConsPlusNormal"/>
              <w:jc w:val="center"/>
            </w:pPr>
            <w:r>
              <w:t>11</w:t>
            </w:r>
          </w:p>
        </w:tc>
        <w:tc>
          <w:tcPr>
            <w:tcW w:w="2284" w:type="dxa"/>
            <w:vAlign w:val="center"/>
          </w:tcPr>
          <w:p w:rsidR="0003679E" w:rsidRDefault="0003679E">
            <w:pPr>
              <w:pStyle w:val="ConsPlusNormal"/>
            </w:pPr>
            <w:r>
              <w:t xml:space="preserve">Доходы местных </w:t>
            </w:r>
            <w:r>
              <w:lastRenderedPageBreak/>
              <w:t>бюджетов, в % к 2010 году</w:t>
            </w:r>
          </w:p>
        </w:tc>
        <w:tc>
          <w:tcPr>
            <w:tcW w:w="1099" w:type="dxa"/>
            <w:tcBorders>
              <w:left w:val="nil"/>
            </w:tcBorders>
            <w:vAlign w:val="center"/>
          </w:tcPr>
          <w:p w:rsidR="0003679E" w:rsidRDefault="0003679E">
            <w:pPr>
              <w:pStyle w:val="ConsPlusNormal"/>
              <w:jc w:val="center"/>
            </w:pPr>
            <w:r>
              <w:lastRenderedPageBreak/>
              <w:t>100,0</w:t>
            </w:r>
          </w:p>
        </w:tc>
        <w:tc>
          <w:tcPr>
            <w:tcW w:w="1099" w:type="dxa"/>
            <w:tcBorders>
              <w:left w:val="nil"/>
            </w:tcBorders>
            <w:vAlign w:val="center"/>
          </w:tcPr>
          <w:p w:rsidR="0003679E" w:rsidRDefault="0003679E">
            <w:pPr>
              <w:pStyle w:val="ConsPlusNormal"/>
              <w:jc w:val="center"/>
            </w:pPr>
            <w:r>
              <w:t>123,6</w:t>
            </w:r>
          </w:p>
        </w:tc>
        <w:tc>
          <w:tcPr>
            <w:tcW w:w="1099" w:type="dxa"/>
            <w:tcBorders>
              <w:left w:val="nil"/>
            </w:tcBorders>
            <w:vAlign w:val="center"/>
          </w:tcPr>
          <w:p w:rsidR="0003679E" w:rsidRDefault="0003679E">
            <w:pPr>
              <w:pStyle w:val="ConsPlusNormal"/>
              <w:jc w:val="center"/>
            </w:pPr>
            <w:r>
              <w:t>130,3</w:t>
            </w:r>
          </w:p>
        </w:tc>
        <w:tc>
          <w:tcPr>
            <w:tcW w:w="1099" w:type="dxa"/>
            <w:tcBorders>
              <w:left w:val="nil"/>
            </w:tcBorders>
            <w:vAlign w:val="center"/>
          </w:tcPr>
          <w:p w:rsidR="0003679E" w:rsidRDefault="0003679E">
            <w:pPr>
              <w:pStyle w:val="ConsPlusNormal"/>
              <w:jc w:val="center"/>
            </w:pPr>
            <w:r>
              <w:t>155,7</w:t>
            </w:r>
          </w:p>
        </w:tc>
        <w:tc>
          <w:tcPr>
            <w:tcW w:w="1099" w:type="dxa"/>
            <w:tcBorders>
              <w:left w:val="nil"/>
            </w:tcBorders>
            <w:vAlign w:val="center"/>
          </w:tcPr>
          <w:p w:rsidR="0003679E" w:rsidRDefault="0003679E">
            <w:pPr>
              <w:pStyle w:val="ConsPlusNormal"/>
              <w:jc w:val="center"/>
            </w:pPr>
            <w:r>
              <w:t>160,3</w:t>
            </w:r>
          </w:p>
        </w:tc>
        <w:tc>
          <w:tcPr>
            <w:tcW w:w="1099" w:type="dxa"/>
            <w:tcBorders>
              <w:left w:val="nil"/>
            </w:tcBorders>
            <w:vAlign w:val="center"/>
          </w:tcPr>
          <w:p w:rsidR="0003679E" w:rsidRDefault="0003679E">
            <w:pPr>
              <w:pStyle w:val="ConsPlusNormal"/>
              <w:jc w:val="center"/>
            </w:pPr>
            <w:r>
              <w:t>168,0</w:t>
            </w:r>
          </w:p>
        </w:tc>
        <w:tc>
          <w:tcPr>
            <w:tcW w:w="1099" w:type="dxa"/>
            <w:tcBorders>
              <w:left w:val="nil"/>
            </w:tcBorders>
            <w:vAlign w:val="center"/>
          </w:tcPr>
          <w:p w:rsidR="0003679E" w:rsidRDefault="0003679E">
            <w:pPr>
              <w:pStyle w:val="ConsPlusNormal"/>
              <w:jc w:val="center"/>
            </w:pPr>
            <w:r>
              <w:t>174,7</w:t>
            </w:r>
          </w:p>
        </w:tc>
        <w:tc>
          <w:tcPr>
            <w:tcW w:w="1099" w:type="dxa"/>
            <w:tcBorders>
              <w:left w:val="nil"/>
            </w:tcBorders>
            <w:vAlign w:val="center"/>
          </w:tcPr>
          <w:p w:rsidR="0003679E" w:rsidRDefault="0003679E">
            <w:pPr>
              <w:pStyle w:val="ConsPlusNormal"/>
              <w:jc w:val="center"/>
            </w:pPr>
            <w:r>
              <w:t>182,0</w:t>
            </w:r>
          </w:p>
        </w:tc>
      </w:tr>
      <w:tr w:rsidR="0003679E">
        <w:tc>
          <w:tcPr>
            <w:tcW w:w="544" w:type="dxa"/>
          </w:tcPr>
          <w:p w:rsidR="0003679E" w:rsidRDefault="0003679E">
            <w:pPr>
              <w:pStyle w:val="ConsPlusNormal"/>
              <w:jc w:val="center"/>
            </w:pPr>
            <w:r>
              <w:lastRenderedPageBreak/>
              <w:t>12</w:t>
            </w:r>
          </w:p>
        </w:tc>
        <w:tc>
          <w:tcPr>
            <w:tcW w:w="2284" w:type="dxa"/>
            <w:vAlign w:val="center"/>
          </w:tcPr>
          <w:p w:rsidR="0003679E" w:rsidRDefault="0003679E">
            <w:pPr>
              <w:pStyle w:val="ConsPlusNormal"/>
            </w:pPr>
            <w:r>
              <w:t>Собственные налоговые и неналоговые доходы местных бюджетов, млн. руб.</w:t>
            </w:r>
          </w:p>
        </w:tc>
        <w:tc>
          <w:tcPr>
            <w:tcW w:w="1099" w:type="dxa"/>
            <w:tcBorders>
              <w:left w:val="nil"/>
            </w:tcBorders>
            <w:vAlign w:val="center"/>
          </w:tcPr>
          <w:p w:rsidR="0003679E" w:rsidRDefault="0003679E">
            <w:pPr>
              <w:pStyle w:val="ConsPlusNormal"/>
              <w:jc w:val="center"/>
            </w:pPr>
            <w:r>
              <w:t>1465,8</w:t>
            </w:r>
          </w:p>
        </w:tc>
        <w:tc>
          <w:tcPr>
            <w:tcW w:w="1099" w:type="dxa"/>
            <w:tcBorders>
              <w:left w:val="nil"/>
            </w:tcBorders>
            <w:vAlign w:val="center"/>
          </w:tcPr>
          <w:p w:rsidR="0003679E" w:rsidRDefault="0003679E">
            <w:pPr>
              <w:pStyle w:val="ConsPlusNormal"/>
              <w:jc w:val="center"/>
            </w:pPr>
            <w:r>
              <w:t>1693,1</w:t>
            </w:r>
          </w:p>
        </w:tc>
        <w:tc>
          <w:tcPr>
            <w:tcW w:w="1099" w:type="dxa"/>
            <w:tcBorders>
              <w:left w:val="nil"/>
            </w:tcBorders>
            <w:vAlign w:val="center"/>
          </w:tcPr>
          <w:p w:rsidR="0003679E" w:rsidRDefault="0003679E">
            <w:pPr>
              <w:pStyle w:val="ConsPlusNormal"/>
              <w:jc w:val="center"/>
            </w:pPr>
            <w:r>
              <w:t>1928,5</w:t>
            </w:r>
          </w:p>
        </w:tc>
        <w:tc>
          <w:tcPr>
            <w:tcW w:w="1099" w:type="dxa"/>
            <w:tcBorders>
              <w:left w:val="nil"/>
            </w:tcBorders>
            <w:vAlign w:val="center"/>
          </w:tcPr>
          <w:p w:rsidR="0003679E" w:rsidRDefault="0003679E">
            <w:pPr>
              <w:pStyle w:val="ConsPlusNormal"/>
              <w:jc w:val="center"/>
            </w:pPr>
            <w:r>
              <w:t>2199,1</w:t>
            </w:r>
          </w:p>
        </w:tc>
        <w:tc>
          <w:tcPr>
            <w:tcW w:w="1099" w:type="dxa"/>
            <w:tcBorders>
              <w:left w:val="nil"/>
            </w:tcBorders>
            <w:vAlign w:val="center"/>
          </w:tcPr>
          <w:p w:rsidR="0003679E" w:rsidRDefault="0003679E">
            <w:pPr>
              <w:pStyle w:val="ConsPlusNormal"/>
              <w:jc w:val="center"/>
            </w:pPr>
            <w:r>
              <w:t>2501,9</w:t>
            </w:r>
          </w:p>
        </w:tc>
        <w:tc>
          <w:tcPr>
            <w:tcW w:w="1099" w:type="dxa"/>
            <w:tcBorders>
              <w:left w:val="nil"/>
            </w:tcBorders>
            <w:vAlign w:val="center"/>
          </w:tcPr>
          <w:p w:rsidR="0003679E" w:rsidRDefault="0003679E">
            <w:pPr>
              <w:pStyle w:val="ConsPlusNormal"/>
              <w:jc w:val="center"/>
            </w:pPr>
            <w:r>
              <w:t>2604,0</w:t>
            </w:r>
          </w:p>
        </w:tc>
        <w:tc>
          <w:tcPr>
            <w:tcW w:w="1099" w:type="dxa"/>
            <w:tcBorders>
              <w:left w:val="nil"/>
            </w:tcBorders>
            <w:vAlign w:val="center"/>
          </w:tcPr>
          <w:p w:rsidR="0003679E" w:rsidRDefault="0003679E">
            <w:pPr>
              <w:pStyle w:val="ConsPlusNormal"/>
              <w:jc w:val="center"/>
            </w:pPr>
            <w:r>
              <w:t>2643,9</w:t>
            </w:r>
          </w:p>
        </w:tc>
        <w:tc>
          <w:tcPr>
            <w:tcW w:w="1099" w:type="dxa"/>
            <w:tcBorders>
              <w:left w:val="nil"/>
            </w:tcBorders>
            <w:vAlign w:val="center"/>
          </w:tcPr>
          <w:p w:rsidR="0003679E" w:rsidRDefault="0003679E">
            <w:pPr>
              <w:pStyle w:val="ConsPlusNormal"/>
              <w:jc w:val="center"/>
            </w:pPr>
            <w:r>
              <w:t>2699,7</w:t>
            </w:r>
          </w:p>
        </w:tc>
      </w:tr>
      <w:tr w:rsidR="0003679E">
        <w:tc>
          <w:tcPr>
            <w:tcW w:w="544" w:type="dxa"/>
          </w:tcPr>
          <w:p w:rsidR="0003679E" w:rsidRDefault="0003679E">
            <w:pPr>
              <w:pStyle w:val="ConsPlusNormal"/>
              <w:jc w:val="center"/>
            </w:pPr>
            <w:r>
              <w:t>13</w:t>
            </w:r>
          </w:p>
        </w:tc>
        <w:tc>
          <w:tcPr>
            <w:tcW w:w="2284" w:type="dxa"/>
            <w:vAlign w:val="center"/>
          </w:tcPr>
          <w:p w:rsidR="0003679E" w:rsidRDefault="0003679E">
            <w:pPr>
              <w:pStyle w:val="ConsPlusNormal"/>
            </w:pPr>
            <w:r>
              <w:t>Собственные налоговые и неналоговые доходы местных бюджетов, в % к 2010 году</w:t>
            </w:r>
          </w:p>
        </w:tc>
        <w:tc>
          <w:tcPr>
            <w:tcW w:w="1099" w:type="dxa"/>
            <w:tcBorders>
              <w:left w:val="nil"/>
            </w:tcBorders>
            <w:vAlign w:val="center"/>
          </w:tcPr>
          <w:p w:rsidR="0003679E" w:rsidRDefault="0003679E">
            <w:pPr>
              <w:pStyle w:val="ConsPlusNormal"/>
              <w:jc w:val="center"/>
            </w:pPr>
            <w:r>
              <w:t>100,0</w:t>
            </w:r>
          </w:p>
        </w:tc>
        <w:tc>
          <w:tcPr>
            <w:tcW w:w="1099" w:type="dxa"/>
            <w:tcBorders>
              <w:left w:val="nil"/>
            </w:tcBorders>
            <w:vAlign w:val="center"/>
          </w:tcPr>
          <w:p w:rsidR="0003679E" w:rsidRDefault="0003679E">
            <w:pPr>
              <w:pStyle w:val="ConsPlusNormal"/>
              <w:jc w:val="center"/>
            </w:pPr>
            <w:r>
              <w:t>115,5</w:t>
            </w:r>
          </w:p>
        </w:tc>
        <w:tc>
          <w:tcPr>
            <w:tcW w:w="1099" w:type="dxa"/>
            <w:tcBorders>
              <w:left w:val="nil"/>
            </w:tcBorders>
            <w:vAlign w:val="center"/>
          </w:tcPr>
          <w:p w:rsidR="0003679E" w:rsidRDefault="0003679E">
            <w:pPr>
              <w:pStyle w:val="ConsPlusNormal"/>
              <w:jc w:val="center"/>
            </w:pPr>
            <w:r>
              <w:t>131,6</w:t>
            </w:r>
          </w:p>
        </w:tc>
        <w:tc>
          <w:tcPr>
            <w:tcW w:w="1099" w:type="dxa"/>
            <w:tcBorders>
              <w:left w:val="nil"/>
            </w:tcBorders>
            <w:vAlign w:val="center"/>
          </w:tcPr>
          <w:p w:rsidR="0003679E" w:rsidRDefault="0003679E">
            <w:pPr>
              <w:pStyle w:val="ConsPlusNormal"/>
              <w:jc w:val="center"/>
            </w:pPr>
            <w:r>
              <w:t>150,0</w:t>
            </w:r>
          </w:p>
        </w:tc>
        <w:tc>
          <w:tcPr>
            <w:tcW w:w="1099" w:type="dxa"/>
            <w:tcBorders>
              <w:left w:val="nil"/>
            </w:tcBorders>
            <w:vAlign w:val="center"/>
          </w:tcPr>
          <w:p w:rsidR="0003679E" w:rsidRDefault="0003679E">
            <w:pPr>
              <w:pStyle w:val="ConsPlusNormal"/>
              <w:jc w:val="center"/>
            </w:pPr>
            <w:r>
              <w:t>170,7</w:t>
            </w:r>
          </w:p>
        </w:tc>
        <w:tc>
          <w:tcPr>
            <w:tcW w:w="1099" w:type="dxa"/>
            <w:tcBorders>
              <w:left w:val="nil"/>
            </w:tcBorders>
            <w:vAlign w:val="center"/>
          </w:tcPr>
          <w:p w:rsidR="0003679E" w:rsidRDefault="0003679E">
            <w:pPr>
              <w:pStyle w:val="ConsPlusNormal"/>
              <w:jc w:val="center"/>
            </w:pPr>
            <w:r>
              <w:t>177,7</w:t>
            </w:r>
          </w:p>
        </w:tc>
        <w:tc>
          <w:tcPr>
            <w:tcW w:w="1099" w:type="dxa"/>
            <w:tcBorders>
              <w:left w:val="nil"/>
            </w:tcBorders>
            <w:vAlign w:val="center"/>
          </w:tcPr>
          <w:p w:rsidR="0003679E" w:rsidRDefault="0003679E">
            <w:pPr>
              <w:pStyle w:val="ConsPlusNormal"/>
              <w:jc w:val="center"/>
            </w:pPr>
            <w:r>
              <w:t>180,4</w:t>
            </w:r>
          </w:p>
        </w:tc>
        <w:tc>
          <w:tcPr>
            <w:tcW w:w="1099" w:type="dxa"/>
            <w:tcBorders>
              <w:left w:val="nil"/>
            </w:tcBorders>
            <w:vAlign w:val="center"/>
          </w:tcPr>
          <w:p w:rsidR="0003679E" w:rsidRDefault="0003679E">
            <w:pPr>
              <w:pStyle w:val="ConsPlusNormal"/>
              <w:jc w:val="center"/>
            </w:pPr>
            <w:r>
              <w:t>184,2</w:t>
            </w:r>
          </w:p>
        </w:tc>
      </w:tr>
      <w:tr w:rsidR="0003679E">
        <w:tc>
          <w:tcPr>
            <w:tcW w:w="544" w:type="dxa"/>
          </w:tcPr>
          <w:p w:rsidR="0003679E" w:rsidRDefault="0003679E">
            <w:pPr>
              <w:pStyle w:val="ConsPlusNormal"/>
              <w:jc w:val="center"/>
            </w:pPr>
            <w:r>
              <w:t>14</w:t>
            </w:r>
          </w:p>
        </w:tc>
        <w:tc>
          <w:tcPr>
            <w:tcW w:w="2284" w:type="dxa"/>
            <w:vAlign w:val="center"/>
          </w:tcPr>
          <w:p w:rsidR="0003679E" w:rsidRDefault="0003679E">
            <w:pPr>
              <w:pStyle w:val="ConsPlusNormal"/>
            </w:pPr>
            <w:r>
              <w:t>Расходы местных бюджетов, млн. руб.</w:t>
            </w:r>
          </w:p>
        </w:tc>
        <w:tc>
          <w:tcPr>
            <w:tcW w:w="1099" w:type="dxa"/>
            <w:tcBorders>
              <w:left w:val="nil"/>
            </w:tcBorders>
            <w:vAlign w:val="center"/>
          </w:tcPr>
          <w:p w:rsidR="0003679E" w:rsidRDefault="0003679E">
            <w:pPr>
              <w:pStyle w:val="ConsPlusNormal"/>
              <w:jc w:val="center"/>
            </w:pPr>
            <w:r>
              <w:t>4792,3</w:t>
            </w:r>
          </w:p>
        </w:tc>
        <w:tc>
          <w:tcPr>
            <w:tcW w:w="1099" w:type="dxa"/>
            <w:tcBorders>
              <w:left w:val="nil"/>
            </w:tcBorders>
            <w:vAlign w:val="center"/>
          </w:tcPr>
          <w:p w:rsidR="0003679E" w:rsidRDefault="0003679E">
            <w:pPr>
              <w:pStyle w:val="ConsPlusNormal"/>
              <w:jc w:val="center"/>
            </w:pPr>
            <w:r>
              <w:t>5977,7</w:t>
            </w:r>
          </w:p>
        </w:tc>
        <w:tc>
          <w:tcPr>
            <w:tcW w:w="1099" w:type="dxa"/>
            <w:tcBorders>
              <w:left w:val="nil"/>
            </w:tcBorders>
            <w:vAlign w:val="center"/>
          </w:tcPr>
          <w:p w:rsidR="0003679E" w:rsidRDefault="0003679E">
            <w:pPr>
              <w:pStyle w:val="ConsPlusNormal"/>
              <w:jc w:val="center"/>
            </w:pPr>
            <w:r>
              <w:t>6607,4</w:t>
            </w:r>
          </w:p>
        </w:tc>
        <w:tc>
          <w:tcPr>
            <w:tcW w:w="1099" w:type="dxa"/>
            <w:tcBorders>
              <w:left w:val="nil"/>
            </w:tcBorders>
            <w:vAlign w:val="center"/>
          </w:tcPr>
          <w:p w:rsidR="0003679E" w:rsidRDefault="0003679E">
            <w:pPr>
              <w:pStyle w:val="ConsPlusNormal"/>
              <w:jc w:val="center"/>
            </w:pPr>
            <w:r>
              <w:t>7461,3</w:t>
            </w:r>
          </w:p>
        </w:tc>
        <w:tc>
          <w:tcPr>
            <w:tcW w:w="1099" w:type="dxa"/>
            <w:tcBorders>
              <w:left w:val="nil"/>
            </w:tcBorders>
            <w:vAlign w:val="center"/>
          </w:tcPr>
          <w:p w:rsidR="0003679E" w:rsidRDefault="0003679E">
            <w:pPr>
              <w:pStyle w:val="ConsPlusNormal"/>
              <w:jc w:val="center"/>
            </w:pPr>
            <w:r>
              <w:t>8181,2</w:t>
            </w:r>
          </w:p>
        </w:tc>
        <w:tc>
          <w:tcPr>
            <w:tcW w:w="1099" w:type="dxa"/>
            <w:tcBorders>
              <w:left w:val="nil"/>
            </w:tcBorders>
            <w:vAlign w:val="center"/>
          </w:tcPr>
          <w:p w:rsidR="0003679E" w:rsidRDefault="0003679E">
            <w:pPr>
              <w:pStyle w:val="ConsPlusNormal"/>
              <w:jc w:val="center"/>
            </w:pPr>
            <w:r>
              <w:t>8557,8</w:t>
            </w:r>
          </w:p>
        </w:tc>
        <w:tc>
          <w:tcPr>
            <w:tcW w:w="1099" w:type="dxa"/>
            <w:tcBorders>
              <w:left w:val="nil"/>
            </w:tcBorders>
            <w:vAlign w:val="center"/>
          </w:tcPr>
          <w:p w:rsidR="0003679E" w:rsidRDefault="0003679E">
            <w:pPr>
              <w:pStyle w:val="ConsPlusNormal"/>
              <w:jc w:val="center"/>
            </w:pPr>
            <w:r>
              <w:t>8905,0</w:t>
            </w:r>
          </w:p>
        </w:tc>
        <w:tc>
          <w:tcPr>
            <w:tcW w:w="1099" w:type="dxa"/>
            <w:tcBorders>
              <w:left w:val="nil"/>
            </w:tcBorders>
            <w:vAlign w:val="center"/>
          </w:tcPr>
          <w:p w:rsidR="0003679E" w:rsidRDefault="0003679E">
            <w:pPr>
              <w:pStyle w:val="ConsPlusNormal"/>
              <w:jc w:val="center"/>
            </w:pPr>
            <w:r>
              <w:t>9384,5</w:t>
            </w:r>
          </w:p>
        </w:tc>
      </w:tr>
      <w:tr w:rsidR="0003679E">
        <w:tc>
          <w:tcPr>
            <w:tcW w:w="544" w:type="dxa"/>
          </w:tcPr>
          <w:p w:rsidR="0003679E" w:rsidRDefault="0003679E">
            <w:pPr>
              <w:pStyle w:val="ConsPlusNormal"/>
              <w:jc w:val="center"/>
            </w:pPr>
            <w:r>
              <w:t>15</w:t>
            </w:r>
          </w:p>
        </w:tc>
        <w:tc>
          <w:tcPr>
            <w:tcW w:w="2284" w:type="dxa"/>
            <w:vAlign w:val="center"/>
          </w:tcPr>
          <w:p w:rsidR="0003679E" w:rsidRDefault="0003679E">
            <w:pPr>
              <w:pStyle w:val="ConsPlusNormal"/>
            </w:pPr>
            <w:r>
              <w:t>Расходы местных бюджетов, в % к 2010 году</w:t>
            </w:r>
          </w:p>
        </w:tc>
        <w:tc>
          <w:tcPr>
            <w:tcW w:w="1099" w:type="dxa"/>
            <w:tcBorders>
              <w:left w:val="nil"/>
            </w:tcBorders>
            <w:vAlign w:val="center"/>
          </w:tcPr>
          <w:p w:rsidR="0003679E" w:rsidRDefault="0003679E">
            <w:pPr>
              <w:pStyle w:val="ConsPlusNormal"/>
              <w:jc w:val="center"/>
            </w:pPr>
            <w:r>
              <w:t>100,0</w:t>
            </w:r>
          </w:p>
        </w:tc>
        <w:tc>
          <w:tcPr>
            <w:tcW w:w="1099" w:type="dxa"/>
            <w:tcBorders>
              <w:left w:val="nil"/>
            </w:tcBorders>
            <w:vAlign w:val="center"/>
          </w:tcPr>
          <w:p w:rsidR="0003679E" w:rsidRDefault="0003679E">
            <w:pPr>
              <w:pStyle w:val="ConsPlusNormal"/>
              <w:jc w:val="center"/>
            </w:pPr>
            <w:r>
              <w:t>124,7</w:t>
            </w:r>
          </w:p>
        </w:tc>
        <w:tc>
          <w:tcPr>
            <w:tcW w:w="1099" w:type="dxa"/>
            <w:tcBorders>
              <w:left w:val="nil"/>
            </w:tcBorders>
            <w:vAlign w:val="center"/>
          </w:tcPr>
          <w:p w:rsidR="0003679E" w:rsidRDefault="0003679E">
            <w:pPr>
              <w:pStyle w:val="ConsPlusNormal"/>
              <w:jc w:val="center"/>
            </w:pPr>
            <w:r>
              <w:t>137,9</w:t>
            </w:r>
          </w:p>
        </w:tc>
        <w:tc>
          <w:tcPr>
            <w:tcW w:w="1099" w:type="dxa"/>
            <w:tcBorders>
              <w:left w:val="nil"/>
            </w:tcBorders>
            <w:vAlign w:val="center"/>
          </w:tcPr>
          <w:p w:rsidR="0003679E" w:rsidRDefault="0003679E">
            <w:pPr>
              <w:pStyle w:val="ConsPlusNormal"/>
              <w:jc w:val="center"/>
            </w:pPr>
            <w:r>
              <w:t>155,7</w:t>
            </w:r>
          </w:p>
        </w:tc>
        <w:tc>
          <w:tcPr>
            <w:tcW w:w="1099" w:type="dxa"/>
            <w:tcBorders>
              <w:left w:val="nil"/>
            </w:tcBorders>
            <w:vAlign w:val="center"/>
          </w:tcPr>
          <w:p w:rsidR="0003679E" w:rsidRDefault="0003679E">
            <w:pPr>
              <w:pStyle w:val="ConsPlusNormal"/>
              <w:jc w:val="center"/>
            </w:pPr>
            <w:r>
              <w:t>170,7</w:t>
            </w:r>
          </w:p>
        </w:tc>
        <w:tc>
          <w:tcPr>
            <w:tcW w:w="1099" w:type="dxa"/>
            <w:tcBorders>
              <w:left w:val="nil"/>
            </w:tcBorders>
            <w:vAlign w:val="center"/>
          </w:tcPr>
          <w:p w:rsidR="0003679E" w:rsidRDefault="0003679E">
            <w:pPr>
              <w:pStyle w:val="ConsPlusNormal"/>
              <w:jc w:val="center"/>
            </w:pPr>
            <w:r>
              <w:t>178,6</w:t>
            </w:r>
          </w:p>
        </w:tc>
        <w:tc>
          <w:tcPr>
            <w:tcW w:w="1099" w:type="dxa"/>
            <w:tcBorders>
              <w:left w:val="nil"/>
            </w:tcBorders>
            <w:vAlign w:val="center"/>
          </w:tcPr>
          <w:p w:rsidR="0003679E" w:rsidRDefault="0003679E">
            <w:pPr>
              <w:pStyle w:val="ConsPlusNormal"/>
              <w:jc w:val="center"/>
            </w:pPr>
            <w:r>
              <w:t>185,8</w:t>
            </w:r>
          </w:p>
        </w:tc>
        <w:tc>
          <w:tcPr>
            <w:tcW w:w="1099" w:type="dxa"/>
            <w:tcBorders>
              <w:left w:val="nil"/>
            </w:tcBorders>
            <w:vAlign w:val="center"/>
          </w:tcPr>
          <w:p w:rsidR="0003679E" w:rsidRDefault="0003679E">
            <w:pPr>
              <w:pStyle w:val="ConsPlusNormal"/>
              <w:jc w:val="center"/>
            </w:pPr>
            <w:r>
              <w:t>195,8</w:t>
            </w:r>
          </w:p>
        </w:tc>
      </w:tr>
      <w:tr w:rsidR="0003679E">
        <w:tc>
          <w:tcPr>
            <w:tcW w:w="544" w:type="dxa"/>
          </w:tcPr>
          <w:p w:rsidR="0003679E" w:rsidRDefault="0003679E">
            <w:pPr>
              <w:pStyle w:val="ConsPlusNormal"/>
              <w:jc w:val="center"/>
            </w:pPr>
            <w:r>
              <w:t>16</w:t>
            </w:r>
          </w:p>
        </w:tc>
        <w:tc>
          <w:tcPr>
            <w:tcW w:w="2284" w:type="dxa"/>
            <w:vAlign w:val="center"/>
          </w:tcPr>
          <w:p w:rsidR="0003679E" w:rsidRDefault="0003679E">
            <w:pPr>
              <w:pStyle w:val="ConsPlusNormal"/>
            </w:pPr>
            <w:r>
              <w:t>Доля собственных налоговых и неналоговых доходов в бюджетах муниципальных образований, %</w:t>
            </w:r>
          </w:p>
        </w:tc>
        <w:tc>
          <w:tcPr>
            <w:tcW w:w="1099" w:type="dxa"/>
            <w:tcBorders>
              <w:left w:val="nil"/>
            </w:tcBorders>
            <w:vAlign w:val="center"/>
          </w:tcPr>
          <w:p w:rsidR="0003679E" w:rsidRDefault="0003679E">
            <w:pPr>
              <w:pStyle w:val="ConsPlusNormal"/>
              <w:jc w:val="center"/>
            </w:pPr>
            <w:r>
              <w:t>29,6</w:t>
            </w:r>
          </w:p>
        </w:tc>
        <w:tc>
          <w:tcPr>
            <w:tcW w:w="1099" w:type="dxa"/>
            <w:tcBorders>
              <w:left w:val="nil"/>
            </w:tcBorders>
            <w:vAlign w:val="center"/>
          </w:tcPr>
          <w:p w:rsidR="0003679E" w:rsidRDefault="0003679E">
            <w:pPr>
              <w:pStyle w:val="ConsPlusNormal"/>
              <w:jc w:val="center"/>
            </w:pPr>
            <w:r>
              <w:t>27,7</w:t>
            </w:r>
          </w:p>
        </w:tc>
        <w:tc>
          <w:tcPr>
            <w:tcW w:w="1099" w:type="dxa"/>
            <w:tcBorders>
              <w:left w:val="nil"/>
            </w:tcBorders>
            <w:vAlign w:val="center"/>
          </w:tcPr>
          <w:p w:rsidR="0003679E" w:rsidRDefault="0003679E">
            <w:pPr>
              <w:pStyle w:val="ConsPlusNormal"/>
              <w:jc w:val="center"/>
            </w:pPr>
            <w:r>
              <w:t>29,9</w:t>
            </w:r>
          </w:p>
        </w:tc>
        <w:tc>
          <w:tcPr>
            <w:tcW w:w="1099" w:type="dxa"/>
            <w:tcBorders>
              <w:left w:val="nil"/>
            </w:tcBorders>
            <w:vAlign w:val="center"/>
          </w:tcPr>
          <w:p w:rsidR="0003679E" w:rsidRDefault="0003679E">
            <w:pPr>
              <w:pStyle w:val="ConsPlusNormal"/>
              <w:jc w:val="center"/>
            </w:pPr>
            <w:r>
              <w:t>28,6</w:t>
            </w:r>
          </w:p>
        </w:tc>
        <w:tc>
          <w:tcPr>
            <w:tcW w:w="1099" w:type="dxa"/>
            <w:tcBorders>
              <w:left w:val="nil"/>
            </w:tcBorders>
            <w:vAlign w:val="center"/>
          </w:tcPr>
          <w:p w:rsidR="0003679E" w:rsidRDefault="0003679E">
            <w:pPr>
              <w:pStyle w:val="ConsPlusNormal"/>
              <w:jc w:val="center"/>
            </w:pPr>
            <w:r>
              <w:t>31,6</w:t>
            </w:r>
          </w:p>
        </w:tc>
        <w:tc>
          <w:tcPr>
            <w:tcW w:w="1099" w:type="dxa"/>
            <w:tcBorders>
              <w:left w:val="nil"/>
            </w:tcBorders>
            <w:vAlign w:val="center"/>
          </w:tcPr>
          <w:p w:rsidR="0003679E" w:rsidRDefault="0003679E">
            <w:pPr>
              <w:pStyle w:val="ConsPlusNormal"/>
              <w:jc w:val="center"/>
            </w:pPr>
            <w:r>
              <w:t>31,3</w:t>
            </w:r>
          </w:p>
        </w:tc>
        <w:tc>
          <w:tcPr>
            <w:tcW w:w="1099" w:type="dxa"/>
            <w:tcBorders>
              <w:left w:val="nil"/>
            </w:tcBorders>
            <w:vAlign w:val="center"/>
          </w:tcPr>
          <w:p w:rsidR="0003679E" w:rsidRDefault="0003679E">
            <w:pPr>
              <w:pStyle w:val="ConsPlusNormal"/>
              <w:jc w:val="center"/>
            </w:pPr>
            <w:r>
              <w:t>30,6</w:t>
            </w:r>
          </w:p>
        </w:tc>
        <w:tc>
          <w:tcPr>
            <w:tcW w:w="1099" w:type="dxa"/>
            <w:tcBorders>
              <w:left w:val="nil"/>
            </w:tcBorders>
            <w:vAlign w:val="center"/>
          </w:tcPr>
          <w:p w:rsidR="0003679E" w:rsidRDefault="0003679E">
            <w:pPr>
              <w:pStyle w:val="ConsPlusNormal"/>
              <w:jc w:val="center"/>
            </w:pPr>
            <w:r>
              <w:t>30,0</w:t>
            </w:r>
          </w:p>
        </w:tc>
      </w:tr>
      <w:tr w:rsidR="0003679E">
        <w:tc>
          <w:tcPr>
            <w:tcW w:w="544" w:type="dxa"/>
          </w:tcPr>
          <w:p w:rsidR="0003679E" w:rsidRDefault="0003679E">
            <w:pPr>
              <w:pStyle w:val="ConsPlusNormal"/>
              <w:jc w:val="center"/>
            </w:pPr>
            <w:r>
              <w:t>17</w:t>
            </w:r>
          </w:p>
        </w:tc>
        <w:tc>
          <w:tcPr>
            <w:tcW w:w="2284" w:type="dxa"/>
            <w:vAlign w:val="center"/>
          </w:tcPr>
          <w:p w:rsidR="0003679E" w:rsidRDefault="0003679E">
            <w:pPr>
              <w:pStyle w:val="ConsPlusNormal"/>
            </w:pPr>
            <w:r>
              <w:t>Бюджетная обеспеченность (по налоговым и неналоговым доходам), тыс. руб./человек</w:t>
            </w:r>
          </w:p>
        </w:tc>
        <w:tc>
          <w:tcPr>
            <w:tcW w:w="1099" w:type="dxa"/>
            <w:tcBorders>
              <w:left w:val="nil"/>
            </w:tcBorders>
            <w:vAlign w:val="center"/>
          </w:tcPr>
          <w:p w:rsidR="0003679E" w:rsidRDefault="0003679E">
            <w:pPr>
              <w:pStyle w:val="ConsPlusNormal"/>
              <w:jc w:val="center"/>
            </w:pPr>
            <w:r>
              <w:t>4,3</w:t>
            </w:r>
          </w:p>
        </w:tc>
        <w:tc>
          <w:tcPr>
            <w:tcW w:w="1099" w:type="dxa"/>
            <w:tcBorders>
              <w:left w:val="nil"/>
            </w:tcBorders>
            <w:vAlign w:val="center"/>
          </w:tcPr>
          <w:p w:rsidR="0003679E" w:rsidRDefault="0003679E">
            <w:pPr>
              <w:pStyle w:val="ConsPlusNormal"/>
              <w:jc w:val="center"/>
            </w:pPr>
            <w:r>
              <w:t>5,0</w:t>
            </w:r>
          </w:p>
        </w:tc>
        <w:tc>
          <w:tcPr>
            <w:tcW w:w="1099" w:type="dxa"/>
            <w:tcBorders>
              <w:left w:val="nil"/>
            </w:tcBorders>
            <w:vAlign w:val="center"/>
          </w:tcPr>
          <w:p w:rsidR="0003679E" w:rsidRDefault="0003679E">
            <w:pPr>
              <w:pStyle w:val="ConsPlusNormal"/>
              <w:jc w:val="center"/>
            </w:pPr>
            <w:r>
              <w:t>5,8</w:t>
            </w:r>
          </w:p>
        </w:tc>
        <w:tc>
          <w:tcPr>
            <w:tcW w:w="1099" w:type="dxa"/>
            <w:tcBorders>
              <w:left w:val="nil"/>
            </w:tcBorders>
            <w:vAlign w:val="center"/>
          </w:tcPr>
          <w:p w:rsidR="0003679E" w:rsidRDefault="0003679E">
            <w:pPr>
              <w:pStyle w:val="ConsPlusNormal"/>
              <w:jc w:val="center"/>
            </w:pPr>
            <w:r>
              <w:t>6,6</w:t>
            </w:r>
          </w:p>
        </w:tc>
        <w:tc>
          <w:tcPr>
            <w:tcW w:w="1099" w:type="dxa"/>
            <w:tcBorders>
              <w:left w:val="nil"/>
            </w:tcBorders>
            <w:vAlign w:val="center"/>
          </w:tcPr>
          <w:p w:rsidR="0003679E" w:rsidRDefault="0003679E">
            <w:pPr>
              <w:pStyle w:val="ConsPlusNormal"/>
              <w:jc w:val="center"/>
            </w:pPr>
            <w:r>
              <w:t>7,5</w:t>
            </w:r>
          </w:p>
        </w:tc>
        <w:tc>
          <w:tcPr>
            <w:tcW w:w="1099" w:type="dxa"/>
            <w:tcBorders>
              <w:left w:val="nil"/>
            </w:tcBorders>
            <w:vAlign w:val="center"/>
          </w:tcPr>
          <w:p w:rsidR="0003679E" w:rsidRDefault="0003679E">
            <w:pPr>
              <w:pStyle w:val="ConsPlusNormal"/>
              <w:jc w:val="center"/>
            </w:pPr>
            <w:r>
              <w:t>7,8</w:t>
            </w:r>
          </w:p>
        </w:tc>
        <w:tc>
          <w:tcPr>
            <w:tcW w:w="1099" w:type="dxa"/>
            <w:tcBorders>
              <w:left w:val="nil"/>
            </w:tcBorders>
            <w:vAlign w:val="center"/>
          </w:tcPr>
          <w:p w:rsidR="0003679E" w:rsidRDefault="0003679E">
            <w:pPr>
              <w:pStyle w:val="ConsPlusNormal"/>
              <w:jc w:val="center"/>
            </w:pPr>
            <w:r>
              <w:t>8,0</w:t>
            </w:r>
          </w:p>
        </w:tc>
        <w:tc>
          <w:tcPr>
            <w:tcW w:w="1099" w:type="dxa"/>
            <w:tcBorders>
              <w:left w:val="nil"/>
            </w:tcBorders>
            <w:vAlign w:val="center"/>
          </w:tcPr>
          <w:p w:rsidR="0003679E" w:rsidRDefault="0003679E">
            <w:pPr>
              <w:pStyle w:val="ConsPlusNormal"/>
              <w:jc w:val="center"/>
            </w:pPr>
            <w:r>
              <w:t>8,2</w:t>
            </w:r>
          </w:p>
        </w:tc>
      </w:tr>
      <w:tr w:rsidR="0003679E">
        <w:tc>
          <w:tcPr>
            <w:tcW w:w="544" w:type="dxa"/>
          </w:tcPr>
          <w:p w:rsidR="0003679E" w:rsidRDefault="0003679E">
            <w:pPr>
              <w:pStyle w:val="ConsPlusNormal"/>
              <w:jc w:val="center"/>
            </w:pPr>
            <w:r>
              <w:lastRenderedPageBreak/>
              <w:t>18</w:t>
            </w:r>
          </w:p>
        </w:tc>
        <w:tc>
          <w:tcPr>
            <w:tcW w:w="2284" w:type="dxa"/>
            <w:vAlign w:val="center"/>
          </w:tcPr>
          <w:p w:rsidR="0003679E" w:rsidRDefault="0003679E">
            <w:pPr>
              <w:pStyle w:val="ConsPlusNormal"/>
            </w:pPr>
            <w:r>
              <w:t>Бюджетная обеспеченность (по налоговым и неналоговым доходам), в % к 2010 году</w:t>
            </w:r>
          </w:p>
        </w:tc>
        <w:tc>
          <w:tcPr>
            <w:tcW w:w="1099" w:type="dxa"/>
            <w:tcBorders>
              <w:left w:val="nil"/>
            </w:tcBorders>
            <w:vAlign w:val="center"/>
          </w:tcPr>
          <w:p w:rsidR="0003679E" w:rsidRDefault="0003679E">
            <w:pPr>
              <w:pStyle w:val="ConsPlusNormal"/>
              <w:jc w:val="center"/>
            </w:pPr>
            <w:r>
              <w:t>100,0</w:t>
            </w:r>
          </w:p>
        </w:tc>
        <w:tc>
          <w:tcPr>
            <w:tcW w:w="1099" w:type="dxa"/>
            <w:tcBorders>
              <w:left w:val="nil"/>
            </w:tcBorders>
            <w:vAlign w:val="center"/>
          </w:tcPr>
          <w:p w:rsidR="0003679E" w:rsidRDefault="0003679E">
            <w:pPr>
              <w:pStyle w:val="ConsPlusNormal"/>
              <w:jc w:val="center"/>
            </w:pPr>
            <w:r>
              <w:t>116,3</w:t>
            </w:r>
          </w:p>
        </w:tc>
        <w:tc>
          <w:tcPr>
            <w:tcW w:w="1099" w:type="dxa"/>
            <w:tcBorders>
              <w:left w:val="nil"/>
            </w:tcBorders>
            <w:vAlign w:val="center"/>
          </w:tcPr>
          <w:p w:rsidR="0003679E" w:rsidRDefault="0003679E">
            <w:pPr>
              <w:pStyle w:val="ConsPlusNormal"/>
              <w:jc w:val="center"/>
            </w:pPr>
            <w:r>
              <w:t>134,9</w:t>
            </w:r>
          </w:p>
        </w:tc>
        <w:tc>
          <w:tcPr>
            <w:tcW w:w="1099" w:type="dxa"/>
            <w:tcBorders>
              <w:left w:val="nil"/>
            </w:tcBorders>
            <w:vAlign w:val="center"/>
          </w:tcPr>
          <w:p w:rsidR="0003679E" w:rsidRDefault="0003679E">
            <w:pPr>
              <w:pStyle w:val="ConsPlusNormal"/>
              <w:jc w:val="center"/>
            </w:pPr>
            <w:r>
              <w:t>153,5</w:t>
            </w:r>
          </w:p>
        </w:tc>
        <w:tc>
          <w:tcPr>
            <w:tcW w:w="1099" w:type="dxa"/>
            <w:tcBorders>
              <w:left w:val="nil"/>
            </w:tcBorders>
            <w:vAlign w:val="center"/>
          </w:tcPr>
          <w:p w:rsidR="0003679E" w:rsidRDefault="0003679E">
            <w:pPr>
              <w:pStyle w:val="ConsPlusNormal"/>
              <w:jc w:val="center"/>
            </w:pPr>
            <w:r>
              <w:t>177,0</w:t>
            </w:r>
          </w:p>
        </w:tc>
        <w:tc>
          <w:tcPr>
            <w:tcW w:w="1099" w:type="dxa"/>
            <w:tcBorders>
              <w:left w:val="nil"/>
            </w:tcBorders>
            <w:vAlign w:val="center"/>
          </w:tcPr>
          <w:p w:rsidR="0003679E" w:rsidRDefault="0003679E">
            <w:pPr>
              <w:pStyle w:val="ConsPlusNormal"/>
              <w:jc w:val="center"/>
            </w:pPr>
            <w:r>
              <w:t>184,2</w:t>
            </w:r>
          </w:p>
        </w:tc>
        <w:tc>
          <w:tcPr>
            <w:tcW w:w="1099" w:type="dxa"/>
            <w:tcBorders>
              <w:left w:val="nil"/>
            </w:tcBorders>
            <w:vAlign w:val="center"/>
          </w:tcPr>
          <w:p w:rsidR="0003679E" w:rsidRDefault="0003679E">
            <w:pPr>
              <w:pStyle w:val="ConsPlusNormal"/>
              <w:jc w:val="center"/>
            </w:pPr>
            <w:r>
              <w:t>187,1</w:t>
            </w:r>
          </w:p>
        </w:tc>
        <w:tc>
          <w:tcPr>
            <w:tcW w:w="1099" w:type="dxa"/>
            <w:tcBorders>
              <w:left w:val="nil"/>
            </w:tcBorders>
            <w:vAlign w:val="center"/>
          </w:tcPr>
          <w:p w:rsidR="0003679E" w:rsidRDefault="0003679E">
            <w:pPr>
              <w:pStyle w:val="ConsPlusNormal"/>
              <w:jc w:val="center"/>
            </w:pPr>
            <w:r>
              <w:t>191,4</w:t>
            </w:r>
          </w:p>
        </w:tc>
      </w:tr>
    </w:tbl>
    <w:p w:rsidR="0003679E" w:rsidRDefault="0003679E">
      <w:pPr>
        <w:pStyle w:val="ConsPlusNormal"/>
        <w:jc w:val="right"/>
      </w:pPr>
    </w:p>
    <w:p w:rsidR="0003679E" w:rsidRDefault="0003679E">
      <w:pPr>
        <w:pStyle w:val="ConsPlusNormal"/>
        <w:jc w:val="right"/>
      </w:pPr>
      <w:r>
        <w:t>Таблица 7.2.1</w:t>
      </w:r>
    </w:p>
    <w:p w:rsidR="0003679E" w:rsidRDefault="0003679E">
      <w:pPr>
        <w:pStyle w:val="ConsPlusNormal"/>
        <w:jc w:val="right"/>
      </w:pPr>
    </w:p>
    <w:p w:rsidR="0003679E" w:rsidRDefault="0003679E">
      <w:pPr>
        <w:pStyle w:val="ConsPlusNormal"/>
        <w:jc w:val="center"/>
      </w:pPr>
      <w:bookmarkStart w:id="78" w:name="P6249"/>
      <w:bookmarkEnd w:id="78"/>
      <w:r>
        <w:t>ПРОГНОЗ</w:t>
      </w:r>
    </w:p>
    <w:p w:rsidR="0003679E" w:rsidRDefault="0003679E">
      <w:pPr>
        <w:pStyle w:val="ConsPlusNormal"/>
        <w:jc w:val="center"/>
      </w:pPr>
      <w:r>
        <w:t>динамики значений целевых индикаторов и контрольных</w:t>
      </w:r>
    </w:p>
    <w:p w:rsidR="0003679E" w:rsidRDefault="0003679E">
      <w:pPr>
        <w:pStyle w:val="ConsPlusNormal"/>
        <w:jc w:val="center"/>
      </w:pPr>
      <w:r>
        <w:t>показателей развития Зауралья на период до 2017 года</w:t>
      </w:r>
    </w:p>
    <w:p w:rsidR="0003679E" w:rsidRDefault="0003679E">
      <w:pPr>
        <w:pStyle w:val="ConsPlusNormal"/>
        <w:jc w:val="center"/>
      </w:pPr>
      <w:r>
        <w:t>(оптимистичный вариант)</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284"/>
        <w:gridCol w:w="1099"/>
        <w:gridCol w:w="1099"/>
        <w:gridCol w:w="1099"/>
        <w:gridCol w:w="1099"/>
        <w:gridCol w:w="1099"/>
        <w:gridCol w:w="1099"/>
        <w:gridCol w:w="1099"/>
        <w:gridCol w:w="1099"/>
      </w:tblGrid>
      <w:tr w:rsidR="0003679E">
        <w:tc>
          <w:tcPr>
            <w:tcW w:w="544" w:type="dxa"/>
            <w:vMerge w:val="restart"/>
            <w:vAlign w:val="center"/>
          </w:tcPr>
          <w:p w:rsidR="0003679E" w:rsidRDefault="0003679E">
            <w:pPr>
              <w:pStyle w:val="ConsPlusNormal"/>
              <w:jc w:val="center"/>
            </w:pPr>
            <w:r>
              <w:t>N п/п</w:t>
            </w:r>
          </w:p>
        </w:tc>
        <w:tc>
          <w:tcPr>
            <w:tcW w:w="2284" w:type="dxa"/>
            <w:vMerge w:val="restart"/>
            <w:vAlign w:val="center"/>
          </w:tcPr>
          <w:p w:rsidR="0003679E" w:rsidRDefault="0003679E">
            <w:pPr>
              <w:pStyle w:val="ConsPlusNormal"/>
              <w:jc w:val="center"/>
            </w:pPr>
            <w:r>
              <w:t>Наименование показателя, единица измерения</w:t>
            </w:r>
          </w:p>
        </w:tc>
        <w:tc>
          <w:tcPr>
            <w:tcW w:w="8792" w:type="dxa"/>
            <w:gridSpan w:val="8"/>
            <w:tcBorders>
              <w:left w:val="nil"/>
            </w:tcBorders>
            <w:vAlign w:val="center"/>
          </w:tcPr>
          <w:p w:rsidR="0003679E" w:rsidRDefault="0003679E">
            <w:pPr>
              <w:pStyle w:val="ConsPlusNormal"/>
              <w:jc w:val="center"/>
            </w:pPr>
            <w:r>
              <w:t>Динамика значений показателя по годам</w:t>
            </w:r>
          </w:p>
        </w:tc>
      </w:tr>
      <w:tr w:rsidR="0003679E">
        <w:tc>
          <w:tcPr>
            <w:tcW w:w="544" w:type="dxa"/>
            <w:vMerge/>
          </w:tcPr>
          <w:p w:rsidR="0003679E" w:rsidRDefault="0003679E"/>
        </w:tc>
        <w:tc>
          <w:tcPr>
            <w:tcW w:w="2284" w:type="dxa"/>
            <w:vMerge/>
          </w:tcPr>
          <w:p w:rsidR="0003679E" w:rsidRDefault="0003679E"/>
        </w:tc>
        <w:tc>
          <w:tcPr>
            <w:tcW w:w="1099" w:type="dxa"/>
            <w:tcBorders>
              <w:left w:val="nil"/>
            </w:tcBorders>
            <w:vAlign w:val="center"/>
          </w:tcPr>
          <w:p w:rsidR="0003679E" w:rsidRDefault="0003679E">
            <w:pPr>
              <w:pStyle w:val="ConsPlusNormal"/>
              <w:jc w:val="center"/>
            </w:pPr>
            <w:r>
              <w:t>2010</w:t>
            </w:r>
          </w:p>
        </w:tc>
        <w:tc>
          <w:tcPr>
            <w:tcW w:w="1099" w:type="dxa"/>
            <w:tcBorders>
              <w:left w:val="nil"/>
            </w:tcBorders>
            <w:vAlign w:val="center"/>
          </w:tcPr>
          <w:p w:rsidR="0003679E" w:rsidRDefault="0003679E">
            <w:pPr>
              <w:pStyle w:val="ConsPlusNormal"/>
              <w:jc w:val="center"/>
            </w:pPr>
            <w:r>
              <w:t>2011</w:t>
            </w:r>
          </w:p>
        </w:tc>
        <w:tc>
          <w:tcPr>
            <w:tcW w:w="1099" w:type="dxa"/>
            <w:tcBorders>
              <w:left w:val="nil"/>
            </w:tcBorders>
            <w:vAlign w:val="center"/>
          </w:tcPr>
          <w:p w:rsidR="0003679E" w:rsidRDefault="0003679E">
            <w:pPr>
              <w:pStyle w:val="ConsPlusNormal"/>
              <w:jc w:val="center"/>
            </w:pPr>
            <w:r>
              <w:t>2012</w:t>
            </w:r>
          </w:p>
        </w:tc>
        <w:tc>
          <w:tcPr>
            <w:tcW w:w="1099" w:type="dxa"/>
            <w:tcBorders>
              <w:left w:val="nil"/>
            </w:tcBorders>
            <w:vAlign w:val="center"/>
          </w:tcPr>
          <w:p w:rsidR="0003679E" w:rsidRDefault="0003679E">
            <w:pPr>
              <w:pStyle w:val="ConsPlusNormal"/>
              <w:jc w:val="center"/>
            </w:pPr>
            <w:r>
              <w:t>2013</w:t>
            </w:r>
          </w:p>
        </w:tc>
        <w:tc>
          <w:tcPr>
            <w:tcW w:w="1099" w:type="dxa"/>
            <w:tcBorders>
              <w:left w:val="nil"/>
            </w:tcBorders>
            <w:vAlign w:val="center"/>
          </w:tcPr>
          <w:p w:rsidR="0003679E" w:rsidRDefault="0003679E">
            <w:pPr>
              <w:pStyle w:val="ConsPlusNormal"/>
              <w:jc w:val="center"/>
            </w:pPr>
            <w:r>
              <w:t>2014</w:t>
            </w:r>
          </w:p>
        </w:tc>
        <w:tc>
          <w:tcPr>
            <w:tcW w:w="1099" w:type="dxa"/>
            <w:tcBorders>
              <w:left w:val="nil"/>
            </w:tcBorders>
            <w:vAlign w:val="center"/>
          </w:tcPr>
          <w:p w:rsidR="0003679E" w:rsidRDefault="0003679E">
            <w:pPr>
              <w:pStyle w:val="ConsPlusNormal"/>
              <w:jc w:val="center"/>
            </w:pPr>
            <w:r>
              <w:t>2015</w:t>
            </w:r>
          </w:p>
        </w:tc>
        <w:tc>
          <w:tcPr>
            <w:tcW w:w="1099" w:type="dxa"/>
            <w:tcBorders>
              <w:left w:val="nil"/>
            </w:tcBorders>
            <w:vAlign w:val="center"/>
          </w:tcPr>
          <w:p w:rsidR="0003679E" w:rsidRDefault="0003679E">
            <w:pPr>
              <w:pStyle w:val="ConsPlusNormal"/>
              <w:jc w:val="center"/>
            </w:pPr>
            <w:r>
              <w:t>2016</w:t>
            </w:r>
          </w:p>
        </w:tc>
        <w:tc>
          <w:tcPr>
            <w:tcW w:w="1099" w:type="dxa"/>
            <w:tcBorders>
              <w:left w:val="nil"/>
            </w:tcBorders>
            <w:vAlign w:val="center"/>
          </w:tcPr>
          <w:p w:rsidR="0003679E" w:rsidRDefault="0003679E">
            <w:pPr>
              <w:pStyle w:val="ConsPlusNormal"/>
              <w:jc w:val="center"/>
            </w:pPr>
            <w:r>
              <w:t>2017</w:t>
            </w:r>
          </w:p>
        </w:tc>
      </w:tr>
      <w:tr w:rsidR="0003679E">
        <w:tc>
          <w:tcPr>
            <w:tcW w:w="544" w:type="dxa"/>
          </w:tcPr>
          <w:p w:rsidR="0003679E" w:rsidRDefault="0003679E">
            <w:pPr>
              <w:pStyle w:val="ConsPlusNormal"/>
              <w:jc w:val="center"/>
            </w:pPr>
            <w:r>
              <w:t>1</w:t>
            </w:r>
          </w:p>
        </w:tc>
        <w:tc>
          <w:tcPr>
            <w:tcW w:w="2284" w:type="dxa"/>
            <w:vAlign w:val="center"/>
          </w:tcPr>
          <w:p w:rsidR="0003679E" w:rsidRDefault="0003679E">
            <w:pPr>
              <w:pStyle w:val="ConsPlusNormal"/>
            </w:pPr>
            <w:r>
              <w:t>Объем отгруженных товаров собственного производства, выполненных работ и услуг собственными силами, млн. руб.</w:t>
            </w:r>
          </w:p>
        </w:tc>
        <w:tc>
          <w:tcPr>
            <w:tcW w:w="1099" w:type="dxa"/>
            <w:tcBorders>
              <w:left w:val="nil"/>
            </w:tcBorders>
            <w:vAlign w:val="center"/>
          </w:tcPr>
          <w:p w:rsidR="0003679E" w:rsidRDefault="0003679E">
            <w:pPr>
              <w:pStyle w:val="ConsPlusNormal"/>
              <w:jc w:val="center"/>
            </w:pPr>
            <w:r>
              <w:t>35673,9</w:t>
            </w:r>
          </w:p>
        </w:tc>
        <w:tc>
          <w:tcPr>
            <w:tcW w:w="1099" w:type="dxa"/>
            <w:tcBorders>
              <w:left w:val="nil"/>
            </w:tcBorders>
            <w:vAlign w:val="center"/>
          </w:tcPr>
          <w:p w:rsidR="0003679E" w:rsidRDefault="0003679E">
            <w:pPr>
              <w:pStyle w:val="ConsPlusNormal"/>
              <w:jc w:val="center"/>
            </w:pPr>
            <w:r>
              <w:t>42126,5</w:t>
            </w:r>
          </w:p>
        </w:tc>
        <w:tc>
          <w:tcPr>
            <w:tcW w:w="1099" w:type="dxa"/>
            <w:tcBorders>
              <w:left w:val="nil"/>
            </w:tcBorders>
            <w:vAlign w:val="center"/>
          </w:tcPr>
          <w:p w:rsidR="0003679E" w:rsidRDefault="0003679E">
            <w:pPr>
              <w:pStyle w:val="ConsPlusNormal"/>
              <w:jc w:val="center"/>
            </w:pPr>
            <w:r>
              <w:t>47072,4</w:t>
            </w:r>
          </w:p>
        </w:tc>
        <w:tc>
          <w:tcPr>
            <w:tcW w:w="1099" w:type="dxa"/>
            <w:tcBorders>
              <w:left w:val="nil"/>
            </w:tcBorders>
            <w:vAlign w:val="center"/>
          </w:tcPr>
          <w:p w:rsidR="0003679E" w:rsidRDefault="0003679E">
            <w:pPr>
              <w:pStyle w:val="ConsPlusNormal"/>
              <w:jc w:val="center"/>
            </w:pPr>
            <w:r>
              <w:t>50217,3</w:t>
            </w:r>
          </w:p>
        </w:tc>
        <w:tc>
          <w:tcPr>
            <w:tcW w:w="1099" w:type="dxa"/>
            <w:tcBorders>
              <w:left w:val="nil"/>
            </w:tcBorders>
            <w:vAlign w:val="center"/>
          </w:tcPr>
          <w:p w:rsidR="0003679E" w:rsidRDefault="0003679E">
            <w:pPr>
              <w:pStyle w:val="ConsPlusNormal"/>
              <w:jc w:val="center"/>
            </w:pPr>
            <w:r>
              <w:t>55942,9</w:t>
            </w:r>
          </w:p>
        </w:tc>
        <w:tc>
          <w:tcPr>
            <w:tcW w:w="1099" w:type="dxa"/>
            <w:tcBorders>
              <w:left w:val="nil"/>
            </w:tcBorders>
            <w:vAlign w:val="center"/>
          </w:tcPr>
          <w:p w:rsidR="0003679E" w:rsidRDefault="0003679E">
            <w:pPr>
              <w:pStyle w:val="ConsPlusNormal"/>
              <w:jc w:val="center"/>
            </w:pPr>
            <w:r>
              <w:t>60693,4</w:t>
            </w:r>
          </w:p>
        </w:tc>
        <w:tc>
          <w:tcPr>
            <w:tcW w:w="1099" w:type="dxa"/>
            <w:tcBorders>
              <w:left w:val="nil"/>
            </w:tcBorders>
            <w:vAlign w:val="center"/>
          </w:tcPr>
          <w:p w:rsidR="0003679E" w:rsidRDefault="0003679E">
            <w:pPr>
              <w:pStyle w:val="ConsPlusNormal"/>
              <w:jc w:val="center"/>
            </w:pPr>
            <w:r>
              <w:t>62637,3</w:t>
            </w:r>
          </w:p>
        </w:tc>
        <w:tc>
          <w:tcPr>
            <w:tcW w:w="1099" w:type="dxa"/>
            <w:tcBorders>
              <w:left w:val="nil"/>
            </w:tcBorders>
            <w:vAlign w:val="center"/>
          </w:tcPr>
          <w:p w:rsidR="0003679E" w:rsidRDefault="0003679E">
            <w:pPr>
              <w:pStyle w:val="ConsPlusNormal"/>
              <w:jc w:val="center"/>
            </w:pPr>
            <w:r>
              <w:t>63973,0</w:t>
            </w:r>
          </w:p>
        </w:tc>
      </w:tr>
      <w:tr w:rsidR="0003679E">
        <w:tc>
          <w:tcPr>
            <w:tcW w:w="544" w:type="dxa"/>
          </w:tcPr>
          <w:p w:rsidR="0003679E" w:rsidRDefault="0003679E">
            <w:pPr>
              <w:pStyle w:val="ConsPlusNormal"/>
              <w:jc w:val="center"/>
            </w:pPr>
            <w:r>
              <w:t>2</w:t>
            </w:r>
          </w:p>
        </w:tc>
        <w:tc>
          <w:tcPr>
            <w:tcW w:w="2284" w:type="dxa"/>
            <w:vAlign w:val="center"/>
          </w:tcPr>
          <w:p w:rsidR="0003679E" w:rsidRDefault="0003679E">
            <w:pPr>
              <w:pStyle w:val="ConsPlusNormal"/>
            </w:pPr>
            <w:r>
              <w:t>Объем отгруженных товаров собственного производства, выполненных работ и услуг собственными силами, в % к предыдущему году</w:t>
            </w:r>
          </w:p>
        </w:tc>
        <w:tc>
          <w:tcPr>
            <w:tcW w:w="1099" w:type="dxa"/>
            <w:tcBorders>
              <w:left w:val="nil"/>
            </w:tcBorders>
            <w:vAlign w:val="center"/>
          </w:tcPr>
          <w:p w:rsidR="0003679E" w:rsidRDefault="0003679E">
            <w:pPr>
              <w:pStyle w:val="ConsPlusNormal"/>
              <w:jc w:val="center"/>
            </w:pPr>
            <w:r>
              <w:t>121,8</w:t>
            </w:r>
          </w:p>
        </w:tc>
        <w:tc>
          <w:tcPr>
            <w:tcW w:w="1099" w:type="dxa"/>
            <w:tcBorders>
              <w:left w:val="nil"/>
            </w:tcBorders>
            <w:vAlign w:val="center"/>
          </w:tcPr>
          <w:p w:rsidR="0003679E" w:rsidRDefault="0003679E">
            <w:pPr>
              <w:pStyle w:val="ConsPlusNormal"/>
              <w:jc w:val="center"/>
            </w:pPr>
            <w:r>
              <w:t>118,1</w:t>
            </w:r>
          </w:p>
        </w:tc>
        <w:tc>
          <w:tcPr>
            <w:tcW w:w="1099" w:type="dxa"/>
            <w:tcBorders>
              <w:left w:val="nil"/>
            </w:tcBorders>
            <w:vAlign w:val="center"/>
          </w:tcPr>
          <w:p w:rsidR="0003679E" w:rsidRDefault="0003679E">
            <w:pPr>
              <w:pStyle w:val="ConsPlusNormal"/>
              <w:jc w:val="center"/>
            </w:pPr>
            <w:r>
              <w:t>111,7</w:t>
            </w:r>
          </w:p>
        </w:tc>
        <w:tc>
          <w:tcPr>
            <w:tcW w:w="1099" w:type="dxa"/>
            <w:tcBorders>
              <w:left w:val="nil"/>
            </w:tcBorders>
            <w:vAlign w:val="center"/>
          </w:tcPr>
          <w:p w:rsidR="0003679E" w:rsidRDefault="0003679E">
            <w:pPr>
              <w:pStyle w:val="ConsPlusNormal"/>
              <w:jc w:val="center"/>
            </w:pPr>
            <w:r>
              <w:t>106,7</w:t>
            </w:r>
          </w:p>
        </w:tc>
        <w:tc>
          <w:tcPr>
            <w:tcW w:w="1099" w:type="dxa"/>
            <w:tcBorders>
              <w:left w:val="nil"/>
            </w:tcBorders>
            <w:vAlign w:val="center"/>
          </w:tcPr>
          <w:p w:rsidR="0003679E" w:rsidRDefault="0003679E">
            <w:pPr>
              <w:pStyle w:val="ConsPlusNormal"/>
              <w:jc w:val="center"/>
            </w:pPr>
            <w:r>
              <w:t>111,4</w:t>
            </w:r>
          </w:p>
        </w:tc>
        <w:tc>
          <w:tcPr>
            <w:tcW w:w="1099" w:type="dxa"/>
            <w:tcBorders>
              <w:left w:val="nil"/>
            </w:tcBorders>
            <w:vAlign w:val="center"/>
          </w:tcPr>
          <w:p w:rsidR="0003679E" w:rsidRDefault="0003679E">
            <w:pPr>
              <w:pStyle w:val="ConsPlusNormal"/>
              <w:jc w:val="center"/>
            </w:pPr>
            <w:r>
              <w:t>108,5</w:t>
            </w:r>
          </w:p>
        </w:tc>
        <w:tc>
          <w:tcPr>
            <w:tcW w:w="1099" w:type="dxa"/>
            <w:tcBorders>
              <w:left w:val="nil"/>
            </w:tcBorders>
            <w:vAlign w:val="center"/>
          </w:tcPr>
          <w:p w:rsidR="0003679E" w:rsidRDefault="0003679E">
            <w:pPr>
              <w:pStyle w:val="ConsPlusNormal"/>
              <w:jc w:val="center"/>
            </w:pPr>
            <w:r>
              <w:t>103,2</w:t>
            </w:r>
          </w:p>
        </w:tc>
        <w:tc>
          <w:tcPr>
            <w:tcW w:w="1099" w:type="dxa"/>
            <w:tcBorders>
              <w:left w:val="nil"/>
            </w:tcBorders>
            <w:vAlign w:val="center"/>
          </w:tcPr>
          <w:p w:rsidR="0003679E" w:rsidRDefault="0003679E">
            <w:pPr>
              <w:pStyle w:val="ConsPlusNormal"/>
              <w:jc w:val="center"/>
            </w:pPr>
            <w:r>
              <w:t>102,1</w:t>
            </w:r>
          </w:p>
        </w:tc>
      </w:tr>
      <w:tr w:rsidR="0003679E">
        <w:tc>
          <w:tcPr>
            <w:tcW w:w="544" w:type="dxa"/>
          </w:tcPr>
          <w:p w:rsidR="0003679E" w:rsidRDefault="0003679E">
            <w:pPr>
              <w:pStyle w:val="ConsPlusNormal"/>
              <w:jc w:val="center"/>
            </w:pPr>
            <w:r>
              <w:lastRenderedPageBreak/>
              <w:t>3</w:t>
            </w:r>
          </w:p>
        </w:tc>
        <w:tc>
          <w:tcPr>
            <w:tcW w:w="2284" w:type="dxa"/>
            <w:vAlign w:val="center"/>
          </w:tcPr>
          <w:p w:rsidR="0003679E" w:rsidRDefault="0003679E">
            <w:pPr>
              <w:pStyle w:val="ConsPlusNormal"/>
            </w:pPr>
            <w:r>
              <w:t>Продукция сельского хозяйства, млн. руб.</w:t>
            </w:r>
          </w:p>
        </w:tc>
        <w:tc>
          <w:tcPr>
            <w:tcW w:w="1099" w:type="dxa"/>
            <w:tcBorders>
              <w:left w:val="nil"/>
            </w:tcBorders>
            <w:vAlign w:val="center"/>
          </w:tcPr>
          <w:p w:rsidR="0003679E" w:rsidRDefault="0003679E">
            <w:pPr>
              <w:pStyle w:val="ConsPlusNormal"/>
              <w:jc w:val="center"/>
            </w:pPr>
            <w:r>
              <w:t>10117,2</w:t>
            </w:r>
          </w:p>
        </w:tc>
        <w:tc>
          <w:tcPr>
            <w:tcW w:w="1099" w:type="dxa"/>
            <w:tcBorders>
              <w:left w:val="nil"/>
            </w:tcBorders>
            <w:vAlign w:val="center"/>
          </w:tcPr>
          <w:p w:rsidR="0003679E" w:rsidRDefault="0003679E">
            <w:pPr>
              <w:pStyle w:val="ConsPlusNormal"/>
              <w:jc w:val="center"/>
            </w:pPr>
            <w:r>
              <w:t>11653,5</w:t>
            </w:r>
          </w:p>
        </w:tc>
        <w:tc>
          <w:tcPr>
            <w:tcW w:w="1099" w:type="dxa"/>
            <w:tcBorders>
              <w:left w:val="nil"/>
            </w:tcBorders>
            <w:vAlign w:val="center"/>
          </w:tcPr>
          <w:p w:rsidR="0003679E" w:rsidRDefault="0003679E">
            <w:pPr>
              <w:pStyle w:val="ConsPlusNormal"/>
              <w:jc w:val="center"/>
            </w:pPr>
            <w:r>
              <w:t>12002,2</w:t>
            </w:r>
          </w:p>
        </w:tc>
        <w:tc>
          <w:tcPr>
            <w:tcW w:w="1099" w:type="dxa"/>
            <w:tcBorders>
              <w:left w:val="nil"/>
            </w:tcBorders>
            <w:vAlign w:val="center"/>
          </w:tcPr>
          <w:p w:rsidR="0003679E" w:rsidRDefault="0003679E">
            <w:pPr>
              <w:pStyle w:val="ConsPlusNormal"/>
              <w:jc w:val="center"/>
            </w:pPr>
            <w:r>
              <w:t>12839,2</w:t>
            </w:r>
          </w:p>
        </w:tc>
        <w:tc>
          <w:tcPr>
            <w:tcW w:w="1099" w:type="dxa"/>
            <w:tcBorders>
              <w:left w:val="nil"/>
            </w:tcBorders>
            <w:vAlign w:val="center"/>
          </w:tcPr>
          <w:p w:rsidR="0003679E" w:rsidRDefault="0003679E">
            <w:pPr>
              <w:pStyle w:val="ConsPlusNormal"/>
              <w:jc w:val="center"/>
            </w:pPr>
            <w:r>
              <w:t>13902,2</w:t>
            </w:r>
          </w:p>
        </w:tc>
        <w:tc>
          <w:tcPr>
            <w:tcW w:w="1099" w:type="dxa"/>
            <w:tcBorders>
              <w:left w:val="nil"/>
            </w:tcBorders>
            <w:vAlign w:val="center"/>
          </w:tcPr>
          <w:p w:rsidR="0003679E" w:rsidRDefault="0003679E">
            <w:pPr>
              <w:pStyle w:val="ConsPlusNormal"/>
              <w:jc w:val="center"/>
            </w:pPr>
            <w:r>
              <w:t>14784,2</w:t>
            </w:r>
          </w:p>
        </w:tc>
        <w:tc>
          <w:tcPr>
            <w:tcW w:w="1099" w:type="dxa"/>
            <w:tcBorders>
              <w:left w:val="nil"/>
            </w:tcBorders>
            <w:vAlign w:val="center"/>
          </w:tcPr>
          <w:p w:rsidR="0003679E" w:rsidRDefault="0003679E">
            <w:pPr>
              <w:pStyle w:val="ConsPlusNormal"/>
              <w:jc w:val="center"/>
            </w:pPr>
            <w:r>
              <w:t>16474,5</w:t>
            </w:r>
          </w:p>
        </w:tc>
        <w:tc>
          <w:tcPr>
            <w:tcW w:w="1099" w:type="dxa"/>
            <w:tcBorders>
              <w:left w:val="nil"/>
            </w:tcBorders>
            <w:vAlign w:val="center"/>
          </w:tcPr>
          <w:p w:rsidR="0003679E" w:rsidRDefault="0003679E">
            <w:pPr>
              <w:pStyle w:val="ConsPlusNormal"/>
              <w:jc w:val="center"/>
            </w:pPr>
            <w:r>
              <w:t>18418,3</w:t>
            </w:r>
          </w:p>
        </w:tc>
      </w:tr>
      <w:tr w:rsidR="0003679E">
        <w:tc>
          <w:tcPr>
            <w:tcW w:w="544" w:type="dxa"/>
          </w:tcPr>
          <w:p w:rsidR="0003679E" w:rsidRDefault="0003679E">
            <w:pPr>
              <w:pStyle w:val="ConsPlusNormal"/>
              <w:jc w:val="center"/>
            </w:pPr>
            <w:r>
              <w:t>4</w:t>
            </w:r>
          </w:p>
        </w:tc>
        <w:tc>
          <w:tcPr>
            <w:tcW w:w="2284" w:type="dxa"/>
            <w:vAlign w:val="center"/>
          </w:tcPr>
          <w:p w:rsidR="0003679E" w:rsidRDefault="0003679E">
            <w:pPr>
              <w:pStyle w:val="ConsPlusNormal"/>
            </w:pPr>
            <w:r>
              <w:t>Инвестиции в основной капитал, млн. руб.</w:t>
            </w:r>
          </w:p>
        </w:tc>
        <w:tc>
          <w:tcPr>
            <w:tcW w:w="1099" w:type="dxa"/>
            <w:tcBorders>
              <w:left w:val="nil"/>
            </w:tcBorders>
            <w:vAlign w:val="center"/>
          </w:tcPr>
          <w:p w:rsidR="0003679E" w:rsidRDefault="0003679E">
            <w:pPr>
              <w:pStyle w:val="ConsPlusNormal"/>
              <w:jc w:val="center"/>
            </w:pPr>
            <w:r>
              <w:t>14652,3</w:t>
            </w:r>
          </w:p>
        </w:tc>
        <w:tc>
          <w:tcPr>
            <w:tcW w:w="1099" w:type="dxa"/>
            <w:tcBorders>
              <w:left w:val="nil"/>
            </w:tcBorders>
            <w:vAlign w:val="center"/>
          </w:tcPr>
          <w:p w:rsidR="0003679E" w:rsidRDefault="0003679E">
            <w:pPr>
              <w:pStyle w:val="ConsPlusNormal"/>
              <w:jc w:val="center"/>
            </w:pPr>
            <w:r>
              <w:t>13329,1</w:t>
            </w:r>
          </w:p>
        </w:tc>
        <w:tc>
          <w:tcPr>
            <w:tcW w:w="1099" w:type="dxa"/>
            <w:tcBorders>
              <w:left w:val="nil"/>
            </w:tcBorders>
            <w:vAlign w:val="center"/>
          </w:tcPr>
          <w:p w:rsidR="0003679E" w:rsidRDefault="0003679E">
            <w:pPr>
              <w:pStyle w:val="ConsPlusNormal"/>
              <w:jc w:val="center"/>
            </w:pPr>
            <w:r>
              <w:t>11556,3</w:t>
            </w:r>
          </w:p>
        </w:tc>
        <w:tc>
          <w:tcPr>
            <w:tcW w:w="1099" w:type="dxa"/>
            <w:tcBorders>
              <w:left w:val="nil"/>
            </w:tcBorders>
            <w:vAlign w:val="center"/>
          </w:tcPr>
          <w:p w:rsidR="0003679E" w:rsidRDefault="0003679E">
            <w:pPr>
              <w:pStyle w:val="ConsPlusNormal"/>
              <w:jc w:val="center"/>
            </w:pPr>
            <w:r>
              <w:t>16436,7</w:t>
            </w:r>
          </w:p>
        </w:tc>
        <w:tc>
          <w:tcPr>
            <w:tcW w:w="1099" w:type="dxa"/>
            <w:tcBorders>
              <w:left w:val="nil"/>
            </w:tcBorders>
            <w:vAlign w:val="center"/>
          </w:tcPr>
          <w:p w:rsidR="0003679E" w:rsidRDefault="0003679E">
            <w:pPr>
              <w:pStyle w:val="ConsPlusNormal"/>
              <w:jc w:val="center"/>
            </w:pPr>
            <w:r>
              <w:t>17656,9</w:t>
            </w:r>
          </w:p>
        </w:tc>
        <w:tc>
          <w:tcPr>
            <w:tcW w:w="1099" w:type="dxa"/>
            <w:tcBorders>
              <w:left w:val="nil"/>
            </w:tcBorders>
            <w:vAlign w:val="center"/>
          </w:tcPr>
          <w:p w:rsidR="0003679E" w:rsidRDefault="0003679E">
            <w:pPr>
              <w:pStyle w:val="ConsPlusNormal"/>
              <w:jc w:val="center"/>
            </w:pPr>
            <w:r>
              <w:t>17787,2</w:t>
            </w:r>
          </w:p>
        </w:tc>
        <w:tc>
          <w:tcPr>
            <w:tcW w:w="1099" w:type="dxa"/>
            <w:tcBorders>
              <w:left w:val="nil"/>
            </w:tcBorders>
            <w:vAlign w:val="center"/>
          </w:tcPr>
          <w:p w:rsidR="0003679E" w:rsidRDefault="0003679E">
            <w:pPr>
              <w:pStyle w:val="ConsPlusNormal"/>
              <w:jc w:val="center"/>
            </w:pPr>
            <w:r>
              <w:t>15464,9</w:t>
            </w:r>
          </w:p>
        </w:tc>
        <w:tc>
          <w:tcPr>
            <w:tcW w:w="1099" w:type="dxa"/>
            <w:tcBorders>
              <w:left w:val="nil"/>
            </w:tcBorders>
            <w:vAlign w:val="center"/>
          </w:tcPr>
          <w:p w:rsidR="0003679E" w:rsidRDefault="0003679E">
            <w:pPr>
              <w:pStyle w:val="ConsPlusNormal"/>
              <w:jc w:val="center"/>
            </w:pPr>
            <w:r>
              <w:t>16803,4</w:t>
            </w:r>
          </w:p>
        </w:tc>
      </w:tr>
      <w:tr w:rsidR="0003679E">
        <w:tc>
          <w:tcPr>
            <w:tcW w:w="544" w:type="dxa"/>
          </w:tcPr>
          <w:p w:rsidR="0003679E" w:rsidRDefault="0003679E">
            <w:pPr>
              <w:pStyle w:val="ConsPlusNormal"/>
              <w:jc w:val="center"/>
            </w:pPr>
            <w:r>
              <w:t>5</w:t>
            </w:r>
          </w:p>
        </w:tc>
        <w:tc>
          <w:tcPr>
            <w:tcW w:w="2284" w:type="dxa"/>
            <w:vAlign w:val="center"/>
          </w:tcPr>
          <w:p w:rsidR="0003679E" w:rsidRDefault="0003679E">
            <w:pPr>
              <w:pStyle w:val="ConsPlusNormal"/>
            </w:pPr>
            <w:r>
              <w:t>Инвестиции в основной капитал на душу населения, тыс. руб.</w:t>
            </w:r>
          </w:p>
        </w:tc>
        <w:tc>
          <w:tcPr>
            <w:tcW w:w="1099" w:type="dxa"/>
            <w:tcBorders>
              <w:left w:val="nil"/>
            </w:tcBorders>
            <w:vAlign w:val="center"/>
          </w:tcPr>
          <w:p w:rsidR="0003679E" w:rsidRDefault="0003679E">
            <w:pPr>
              <w:pStyle w:val="ConsPlusNormal"/>
              <w:jc w:val="center"/>
            </w:pPr>
            <w:r>
              <w:t>42,6</w:t>
            </w:r>
          </w:p>
        </w:tc>
        <w:tc>
          <w:tcPr>
            <w:tcW w:w="1099" w:type="dxa"/>
            <w:tcBorders>
              <w:left w:val="nil"/>
            </w:tcBorders>
            <w:vAlign w:val="center"/>
          </w:tcPr>
          <w:p w:rsidR="0003679E" w:rsidRDefault="0003679E">
            <w:pPr>
              <w:pStyle w:val="ConsPlusNormal"/>
              <w:jc w:val="center"/>
            </w:pPr>
            <w:r>
              <w:t>39,7</w:t>
            </w:r>
          </w:p>
        </w:tc>
        <w:tc>
          <w:tcPr>
            <w:tcW w:w="1099" w:type="dxa"/>
            <w:tcBorders>
              <w:left w:val="nil"/>
            </w:tcBorders>
            <w:vAlign w:val="center"/>
          </w:tcPr>
          <w:p w:rsidR="0003679E" w:rsidRDefault="0003679E">
            <w:pPr>
              <w:pStyle w:val="ConsPlusNormal"/>
              <w:jc w:val="center"/>
            </w:pPr>
            <w:r>
              <w:t>34,6</w:t>
            </w:r>
          </w:p>
        </w:tc>
        <w:tc>
          <w:tcPr>
            <w:tcW w:w="1099" w:type="dxa"/>
            <w:tcBorders>
              <w:left w:val="nil"/>
            </w:tcBorders>
            <w:vAlign w:val="center"/>
          </w:tcPr>
          <w:p w:rsidR="0003679E" w:rsidRDefault="0003679E">
            <w:pPr>
              <w:pStyle w:val="ConsPlusNormal"/>
              <w:jc w:val="center"/>
            </w:pPr>
            <w:r>
              <w:t>49,6</w:t>
            </w:r>
          </w:p>
        </w:tc>
        <w:tc>
          <w:tcPr>
            <w:tcW w:w="1099" w:type="dxa"/>
            <w:tcBorders>
              <w:left w:val="nil"/>
            </w:tcBorders>
            <w:vAlign w:val="center"/>
          </w:tcPr>
          <w:p w:rsidR="0003679E" w:rsidRDefault="0003679E">
            <w:pPr>
              <w:pStyle w:val="ConsPlusNormal"/>
              <w:jc w:val="center"/>
            </w:pPr>
            <w:r>
              <w:t>53,2</w:t>
            </w:r>
          </w:p>
        </w:tc>
        <w:tc>
          <w:tcPr>
            <w:tcW w:w="1099" w:type="dxa"/>
            <w:tcBorders>
              <w:left w:val="nil"/>
            </w:tcBorders>
            <w:vAlign w:val="center"/>
          </w:tcPr>
          <w:p w:rsidR="0003679E" w:rsidRDefault="0003679E">
            <w:pPr>
              <w:pStyle w:val="ConsPlusNormal"/>
              <w:jc w:val="center"/>
            </w:pPr>
            <w:r>
              <w:t>53,6</w:t>
            </w:r>
          </w:p>
        </w:tc>
        <w:tc>
          <w:tcPr>
            <w:tcW w:w="1099" w:type="dxa"/>
            <w:tcBorders>
              <w:left w:val="nil"/>
            </w:tcBorders>
            <w:vAlign w:val="center"/>
          </w:tcPr>
          <w:p w:rsidR="0003679E" w:rsidRDefault="0003679E">
            <w:pPr>
              <w:pStyle w:val="ConsPlusNormal"/>
              <w:jc w:val="center"/>
            </w:pPr>
            <w:r>
              <w:t>46,6</w:t>
            </w:r>
          </w:p>
        </w:tc>
        <w:tc>
          <w:tcPr>
            <w:tcW w:w="1099" w:type="dxa"/>
            <w:tcBorders>
              <w:left w:val="nil"/>
            </w:tcBorders>
            <w:vAlign w:val="center"/>
          </w:tcPr>
          <w:p w:rsidR="0003679E" w:rsidRDefault="0003679E">
            <w:pPr>
              <w:pStyle w:val="ConsPlusNormal"/>
              <w:jc w:val="center"/>
            </w:pPr>
            <w:r>
              <w:t>50,7</w:t>
            </w:r>
          </w:p>
        </w:tc>
      </w:tr>
      <w:tr w:rsidR="0003679E">
        <w:tc>
          <w:tcPr>
            <w:tcW w:w="544" w:type="dxa"/>
          </w:tcPr>
          <w:p w:rsidR="0003679E" w:rsidRDefault="0003679E">
            <w:pPr>
              <w:pStyle w:val="ConsPlusNormal"/>
              <w:jc w:val="center"/>
            </w:pPr>
            <w:r>
              <w:t>6</w:t>
            </w:r>
          </w:p>
        </w:tc>
        <w:tc>
          <w:tcPr>
            <w:tcW w:w="2284" w:type="dxa"/>
            <w:vAlign w:val="center"/>
          </w:tcPr>
          <w:p w:rsidR="0003679E" w:rsidRDefault="0003679E">
            <w:pPr>
              <w:pStyle w:val="ConsPlusNormal"/>
            </w:pPr>
            <w:r>
              <w:t>Инвестиции в основной капитал на душу населения, в % к предыдущему году</w:t>
            </w:r>
          </w:p>
        </w:tc>
        <w:tc>
          <w:tcPr>
            <w:tcW w:w="1099" w:type="dxa"/>
            <w:tcBorders>
              <w:left w:val="nil"/>
            </w:tcBorders>
            <w:vAlign w:val="center"/>
          </w:tcPr>
          <w:p w:rsidR="0003679E" w:rsidRDefault="0003679E">
            <w:pPr>
              <w:pStyle w:val="ConsPlusNormal"/>
              <w:jc w:val="center"/>
            </w:pPr>
            <w:r>
              <w:t>154,3</w:t>
            </w:r>
          </w:p>
        </w:tc>
        <w:tc>
          <w:tcPr>
            <w:tcW w:w="1099" w:type="dxa"/>
            <w:tcBorders>
              <w:left w:val="nil"/>
            </w:tcBorders>
            <w:vAlign w:val="center"/>
          </w:tcPr>
          <w:p w:rsidR="0003679E" w:rsidRDefault="0003679E">
            <w:pPr>
              <w:pStyle w:val="ConsPlusNormal"/>
              <w:jc w:val="center"/>
            </w:pPr>
            <w:r>
              <w:t>93,3</w:t>
            </w:r>
          </w:p>
        </w:tc>
        <w:tc>
          <w:tcPr>
            <w:tcW w:w="1099" w:type="dxa"/>
            <w:tcBorders>
              <w:left w:val="nil"/>
            </w:tcBorders>
            <w:vAlign w:val="center"/>
          </w:tcPr>
          <w:p w:rsidR="0003679E" w:rsidRDefault="0003679E">
            <w:pPr>
              <w:pStyle w:val="ConsPlusNormal"/>
              <w:jc w:val="center"/>
            </w:pPr>
            <w:r>
              <w:t>87,1</w:t>
            </w:r>
          </w:p>
        </w:tc>
        <w:tc>
          <w:tcPr>
            <w:tcW w:w="1099" w:type="dxa"/>
            <w:tcBorders>
              <w:left w:val="nil"/>
            </w:tcBorders>
            <w:vAlign w:val="center"/>
          </w:tcPr>
          <w:p w:rsidR="0003679E" w:rsidRDefault="0003679E">
            <w:pPr>
              <w:pStyle w:val="ConsPlusNormal"/>
              <w:jc w:val="center"/>
            </w:pPr>
            <w:r>
              <w:t>143,2</w:t>
            </w:r>
          </w:p>
        </w:tc>
        <w:tc>
          <w:tcPr>
            <w:tcW w:w="1099" w:type="dxa"/>
            <w:tcBorders>
              <w:left w:val="nil"/>
            </w:tcBorders>
            <w:vAlign w:val="center"/>
          </w:tcPr>
          <w:p w:rsidR="0003679E" w:rsidRDefault="0003679E">
            <w:pPr>
              <w:pStyle w:val="ConsPlusNormal"/>
              <w:jc w:val="center"/>
            </w:pPr>
            <w:r>
              <w:t>107,3</w:t>
            </w:r>
          </w:p>
        </w:tc>
        <w:tc>
          <w:tcPr>
            <w:tcW w:w="1099" w:type="dxa"/>
            <w:tcBorders>
              <w:left w:val="nil"/>
            </w:tcBorders>
            <w:vAlign w:val="center"/>
          </w:tcPr>
          <w:p w:rsidR="0003679E" w:rsidRDefault="0003679E">
            <w:pPr>
              <w:pStyle w:val="ConsPlusNormal"/>
              <w:jc w:val="center"/>
            </w:pPr>
            <w:r>
              <w:t>100,7</w:t>
            </w:r>
          </w:p>
        </w:tc>
        <w:tc>
          <w:tcPr>
            <w:tcW w:w="1099" w:type="dxa"/>
            <w:tcBorders>
              <w:left w:val="nil"/>
            </w:tcBorders>
            <w:vAlign w:val="center"/>
          </w:tcPr>
          <w:p w:rsidR="0003679E" w:rsidRDefault="0003679E">
            <w:pPr>
              <w:pStyle w:val="ConsPlusNormal"/>
              <w:jc w:val="center"/>
            </w:pPr>
            <w:r>
              <w:t>87,0</w:t>
            </w:r>
          </w:p>
        </w:tc>
        <w:tc>
          <w:tcPr>
            <w:tcW w:w="1099" w:type="dxa"/>
            <w:tcBorders>
              <w:left w:val="nil"/>
            </w:tcBorders>
            <w:vAlign w:val="center"/>
          </w:tcPr>
          <w:p w:rsidR="0003679E" w:rsidRDefault="0003679E">
            <w:pPr>
              <w:pStyle w:val="ConsPlusNormal"/>
              <w:jc w:val="center"/>
            </w:pPr>
            <w:r>
              <w:t>108,8</w:t>
            </w:r>
          </w:p>
        </w:tc>
      </w:tr>
      <w:tr w:rsidR="0003679E">
        <w:tc>
          <w:tcPr>
            <w:tcW w:w="544" w:type="dxa"/>
          </w:tcPr>
          <w:p w:rsidR="0003679E" w:rsidRDefault="0003679E">
            <w:pPr>
              <w:pStyle w:val="ConsPlusNormal"/>
              <w:jc w:val="center"/>
            </w:pPr>
            <w:r>
              <w:t>7</w:t>
            </w:r>
          </w:p>
        </w:tc>
        <w:tc>
          <w:tcPr>
            <w:tcW w:w="2284" w:type="dxa"/>
            <w:vAlign w:val="center"/>
          </w:tcPr>
          <w:p w:rsidR="0003679E" w:rsidRDefault="0003679E">
            <w:pPr>
              <w:pStyle w:val="ConsPlusNormal"/>
            </w:pPr>
            <w:r>
              <w:t>Обеспеченность жильем на душу населения, кв. м на человека</w:t>
            </w:r>
          </w:p>
        </w:tc>
        <w:tc>
          <w:tcPr>
            <w:tcW w:w="1099" w:type="dxa"/>
            <w:tcBorders>
              <w:left w:val="nil"/>
            </w:tcBorders>
            <w:vAlign w:val="center"/>
          </w:tcPr>
          <w:p w:rsidR="0003679E" w:rsidRDefault="0003679E">
            <w:pPr>
              <w:pStyle w:val="ConsPlusNormal"/>
              <w:jc w:val="center"/>
            </w:pPr>
            <w:r>
              <w:t>20,2</w:t>
            </w:r>
          </w:p>
        </w:tc>
        <w:tc>
          <w:tcPr>
            <w:tcW w:w="1099" w:type="dxa"/>
            <w:tcBorders>
              <w:left w:val="nil"/>
            </w:tcBorders>
            <w:vAlign w:val="center"/>
          </w:tcPr>
          <w:p w:rsidR="0003679E" w:rsidRDefault="0003679E">
            <w:pPr>
              <w:pStyle w:val="ConsPlusNormal"/>
              <w:jc w:val="center"/>
            </w:pPr>
            <w:r>
              <w:t>20,6</w:t>
            </w:r>
          </w:p>
        </w:tc>
        <w:tc>
          <w:tcPr>
            <w:tcW w:w="1099" w:type="dxa"/>
            <w:tcBorders>
              <w:left w:val="nil"/>
            </w:tcBorders>
            <w:vAlign w:val="center"/>
          </w:tcPr>
          <w:p w:rsidR="0003679E" w:rsidRDefault="0003679E">
            <w:pPr>
              <w:pStyle w:val="ConsPlusNormal"/>
              <w:jc w:val="center"/>
            </w:pPr>
            <w:r>
              <w:t>21,3</w:t>
            </w:r>
          </w:p>
        </w:tc>
        <w:tc>
          <w:tcPr>
            <w:tcW w:w="1099" w:type="dxa"/>
            <w:tcBorders>
              <w:left w:val="nil"/>
            </w:tcBorders>
            <w:vAlign w:val="center"/>
          </w:tcPr>
          <w:p w:rsidR="0003679E" w:rsidRDefault="0003679E">
            <w:pPr>
              <w:pStyle w:val="ConsPlusNormal"/>
              <w:jc w:val="center"/>
            </w:pPr>
            <w:r>
              <w:t>21,9</w:t>
            </w:r>
          </w:p>
        </w:tc>
        <w:tc>
          <w:tcPr>
            <w:tcW w:w="1099" w:type="dxa"/>
            <w:tcBorders>
              <w:left w:val="nil"/>
            </w:tcBorders>
            <w:vAlign w:val="center"/>
          </w:tcPr>
          <w:p w:rsidR="0003679E" w:rsidRDefault="0003679E">
            <w:pPr>
              <w:pStyle w:val="ConsPlusNormal"/>
              <w:jc w:val="center"/>
            </w:pPr>
            <w:r>
              <w:t>22,4</w:t>
            </w:r>
          </w:p>
        </w:tc>
        <w:tc>
          <w:tcPr>
            <w:tcW w:w="1099" w:type="dxa"/>
            <w:tcBorders>
              <w:left w:val="nil"/>
            </w:tcBorders>
            <w:vAlign w:val="center"/>
          </w:tcPr>
          <w:p w:rsidR="0003679E" w:rsidRDefault="0003679E">
            <w:pPr>
              <w:pStyle w:val="ConsPlusNormal"/>
              <w:jc w:val="center"/>
            </w:pPr>
            <w:r>
              <w:t>22,9</w:t>
            </w:r>
          </w:p>
        </w:tc>
        <w:tc>
          <w:tcPr>
            <w:tcW w:w="1099" w:type="dxa"/>
            <w:tcBorders>
              <w:left w:val="nil"/>
            </w:tcBorders>
            <w:vAlign w:val="center"/>
          </w:tcPr>
          <w:p w:rsidR="0003679E" w:rsidRDefault="0003679E">
            <w:pPr>
              <w:pStyle w:val="ConsPlusNormal"/>
              <w:jc w:val="center"/>
            </w:pPr>
            <w:r>
              <w:t>23,4</w:t>
            </w:r>
          </w:p>
        </w:tc>
        <w:tc>
          <w:tcPr>
            <w:tcW w:w="1099" w:type="dxa"/>
            <w:tcBorders>
              <w:left w:val="nil"/>
            </w:tcBorders>
            <w:vAlign w:val="center"/>
          </w:tcPr>
          <w:p w:rsidR="0003679E" w:rsidRDefault="0003679E">
            <w:pPr>
              <w:pStyle w:val="ConsPlusNormal"/>
              <w:jc w:val="center"/>
            </w:pPr>
            <w:r>
              <w:t>24,0</w:t>
            </w:r>
          </w:p>
        </w:tc>
      </w:tr>
      <w:tr w:rsidR="0003679E">
        <w:tc>
          <w:tcPr>
            <w:tcW w:w="544" w:type="dxa"/>
          </w:tcPr>
          <w:p w:rsidR="0003679E" w:rsidRDefault="0003679E">
            <w:pPr>
              <w:pStyle w:val="ConsPlusNormal"/>
              <w:jc w:val="center"/>
            </w:pPr>
            <w:r>
              <w:t>8</w:t>
            </w:r>
          </w:p>
        </w:tc>
        <w:tc>
          <w:tcPr>
            <w:tcW w:w="2284" w:type="dxa"/>
            <w:vAlign w:val="center"/>
          </w:tcPr>
          <w:p w:rsidR="0003679E" w:rsidRDefault="0003679E">
            <w:pPr>
              <w:pStyle w:val="ConsPlusNormal"/>
            </w:pPr>
            <w:r>
              <w:t>Среднемесячная номинальная начисленная заработная плата работников крупных и средних предприятий и некоммерческих организаций, руб.</w:t>
            </w:r>
          </w:p>
        </w:tc>
        <w:tc>
          <w:tcPr>
            <w:tcW w:w="1099" w:type="dxa"/>
            <w:tcBorders>
              <w:left w:val="nil"/>
            </w:tcBorders>
            <w:vAlign w:val="center"/>
          </w:tcPr>
          <w:p w:rsidR="0003679E" w:rsidRDefault="0003679E">
            <w:pPr>
              <w:pStyle w:val="ConsPlusNormal"/>
              <w:jc w:val="center"/>
            </w:pPr>
            <w:r>
              <w:t>13462,1</w:t>
            </w:r>
          </w:p>
        </w:tc>
        <w:tc>
          <w:tcPr>
            <w:tcW w:w="1099" w:type="dxa"/>
            <w:tcBorders>
              <w:left w:val="nil"/>
            </w:tcBorders>
            <w:vAlign w:val="center"/>
          </w:tcPr>
          <w:p w:rsidR="0003679E" w:rsidRDefault="0003679E">
            <w:pPr>
              <w:pStyle w:val="ConsPlusNormal"/>
              <w:jc w:val="center"/>
            </w:pPr>
            <w:r>
              <w:t>15377,8</w:t>
            </w:r>
          </w:p>
        </w:tc>
        <w:tc>
          <w:tcPr>
            <w:tcW w:w="1099" w:type="dxa"/>
            <w:tcBorders>
              <w:left w:val="nil"/>
            </w:tcBorders>
            <w:vAlign w:val="center"/>
          </w:tcPr>
          <w:p w:rsidR="0003679E" w:rsidRDefault="0003679E">
            <w:pPr>
              <w:pStyle w:val="ConsPlusNormal"/>
              <w:jc w:val="center"/>
            </w:pPr>
            <w:r>
              <w:t>18029,6</w:t>
            </w:r>
          </w:p>
        </w:tc>
        <w:tc>
          <w:tcPr>
            <w:tcW w:w="1099" w:type="dxa"/>
            <w:tcBorders>
              <w:left w:val="nil"/>
            </w:tcBorders>
            <w:vAlign w:val="center"/>
          </w:tcPr>
          <w:p w:rsidR="0003679E" w:rsidRDefault="0003679E">
            <w:pPr>
              <w:pStyle w:val="ConsPlusNormal"/>
              <w:jc w:val="center"/>
            </w:pPr>
            <w:r>
              <w:t>20089,0</w:t>
            </w:r>
          </w:p>
        </w:tc>
        <w:tc>
          <w:tcPr>
            <w:tcW w:w="1099" w:type="dxa"/>
            <w:tcBorders>
              <w:left w:val="nil"/>
            </w:tcBorders>
            <w:vAlign w:val="center"/>
          </w:tcPr>
          <w:p w:rsidR="0003679E" w:rsidRDefault="0003679E">
            <w:pPr>
              <w:pStyle w:val="ConsPlusNormal"/>
              <w:jc w:val="center"/>
            </w:pPr>
            <w:r>
              <w:t>21693,6</w:t>
            </w:r>
          </w:p>
        </w:tc>
        <w:tc>
          <w:tcPr>
            <w:tcW w:w="1099" w:type="dxa"/>
            <w:tcBorders>
              <w:left w:val="nil"/>
            </w:tcBorders>
            <w:vAlign w:val="center"/>
          </w:tcPr>
          <w:p w:rsidR="0003679E" w:rsidRDefault="0003679E">
            <w:pPr>
              <w:pStyle w:val="ConsPlusNormal"/>
              <w:jc w:val="center"/>
            </w:pPr>
            <w:r>
              <w:t>23315,9</w:t>
            </w:r>
          </w:p>
        </w:tc>
        <w:tc>
          <w:tcPr>
            <w:tcW w:w="1099" w:type="dxa"/>
            <w:tcBorders>
              <w:left w:val="nil"/>
            </w:tcBorders>
            <w:vAlign w:val="center"/>
          </w:tcPr>
          <w:p w:rsidR="0003679E" w:rsidRDefault="0003679E">
            <w:pPr>
              <w:pStyle w:val="ConsPlusNormal"/>
              <w:jc w:val="center"/>
            </w:pPr>
            <w:r>
              <w:t>24790,4</w:t>
            </w:r>
          </w:p>
        </w:tc>
        <w:tc>
          <w:tcPr>
            <w:tcW w:w="1099" w:type="dxa"/>
            <w:tcBorders>
              <w:left w:val="nil"/>
            </w:tcBorders>
            <w:vAlign w:val="center"/>
          </w:tcPr>
          <w:p w:rsidR="0003679E" w:rsidRDefault="0003679E">
            <w:pPr>
              <w:pStyle w:val="ConsPlusNormal"/>
              <w:jc w:val="center"/>
            </w:pPr>
            <w:r>
              <w:t>26376,5</w:t>
            </w:r>
          </w:p>
        </w:tc>
      </w:tr>
      <w:tr w:rsidR="0003679E">
        <w:tc>
          <w:tcPr>
            <w:tcW w:w="544" w:type="dxa"/>
          </w:tcPr>
          <w:p w:rsidR="0003679E" w:rsidRDefault="0003679E">
            <w:pPr>
              <w:pStyle w:val="ConsPlusNormal"/>
              <w:jc w:val="center"/>
            </w:pPr>
            <w:r>
              <w:t>9</w:t>
            </w:r>
          </w:p>
        </w:tc>
        <w:tc>
          <w:tcPr>
            <w:tcW w:w="2284" w:type="dxa"/>
            <w:vAlign w:val="center"/>
          </w:tcPr>
          <w:p w:rsidR="0003679E" w:rsidRDefault="0003679E">
            <w:pPr>
              <w:pStyle w:val="ConsPlusNormal"/>
            </w:pPr>
            <w:r>
              <w:t xml:space="preserve">Отношение среднемесячной заработной платы по крупным и средним </w:t>
            </w:r>
            <w:r>
              <w:lastRenderedPageBreak/>
              <w:t>предприятиям муниципального района (городского округа) к среднемесячной заработной плате по крупным и средним предприятиям в целом по республике, %</w:t>
            </w:r>
          </w:p>
        </w:tc>
        <w:tc>
          <w:tcPr>
            <w:tcW w:w="1099" w:type="dxa"/>
            <w:tcBorders>
              <w:left w:val="nil"/>
            </w:tcBorders>
            <w:vAlign w:val="center"/>
          </w:tcPr>
          <w:p w:rsidR="0003679E" w:rsidRDefault="0003679E">
            <w:pPr>
              <w:pStyle w:val="ConsPlusNormal"/>
              <w:jc w:val="center"/>
            </w:pPr>
            <w:r>
              <w:lastRenderedPageBreak/>
              <w:t>84,6</w:t>
            </w:r>
          </w:p>
        </w:tc>
        <w:tc>
          <w:tcPr>
            <w:tcW w:w="1099" w:type="dxa"/>
            <w:tcBorders>
              <w:left w:val="nil"/>
            </w:tcBorders>
            <w:vAlign w:val="center"/>
          </w:tcPr>
          <w:p w:rsidR="0003679E" w:rsidRDefault="0003679E">
            <w:pPr>
              <w:pStyle w:val="ConsPlusNormal"/>
              <w:jc w:val="center"/>
            </w:pPr>
            <w:r>
              <w:t>83,6</w:t>
            </w:r>
          </w:p>
        </w:tc>
        <w:tc>
          <w:tcPr>
            <w:tcW w:w="1099" w:type="dxa"/>
            <w:tcBorders>
              <w:left w:val="nil"/>
            </w:tcBorders>
            <w:vAlign w:val="center"/>
          </w:tcPr>
          <w:p w:rsidR="0003679E" w:rsidRDefault="0003679E">
            <w:pPr>
              <w:pStyle w:val="ConsPlusNormal"/>
              <w:jc w:val="center"/>
            </w:pPr>
            <w:r>
              <w:t>88,1</w:t>
            </w:r>
          </w:p>
        </w:tc>
        <w:tc>
          <w:tcPr>
            <w:tcW w:w="1099" w:type="dxa"/>
            <w:tcBorders>
              <w:left w:val="nil"/>
            </w:tcBorders>
            <w:vAlign w:val="center"/>
          </w:tcPr>
          <w:p w:rsidR="0003679E" w:rsidRDefault="0003679E">
            <w:pPr>
              <w:pStyle w:val="ConsPlusNormal"/>
              <w:jc w:val="center"/>
            </w:pPr>
            <w:r>
              <w:t>87,5</w:t>
            </w:r>
          </w:p>
        </w:tc>
        <w:tc>
          <w:tcPr>
            <w:tcW w:w="1099" w:type="dxa"/>
            <w:tcBorders>
              <w:left w:val="nil"/>
            </w:tcBorders>
            <w:vAlign w:val="center"/>
          </w:tcPr>
          <w:p w:rsidR="0003679E" w:rsidRDefault="0003679E">
            <w:pPr>
              <w:pStyle w:val="ConsPlusNormal"/>
              <w:jc w:val="center"/>
            </w:pPr>
            <w:r>
              <w:t>84,9</w:t>
            </w:r>
          </w:p>
        </w:tc>
        <w:tc>
          <w:tcPr>
            <w:tcW w:w="1099" w:type="dxa"/>
            <w:tcBorders>
              <w:left w:val="nil"/>
            </w:tcBorders>
            <w:vAlign w:val="center"/>
          </w:tcPr>
          <w:p w:rsidR="0003679E" w:rsidRDefault="0003679E">
            <w:pPr>
              <w:pStyle w:val="ConsPlusNormal"/>
              <w:jc w:val="center"/>
            </w:pPr>
            <w:r>
              <w:t>81,6</w:t>
            </w:r>
          </w:p>
        </w:tc>
        <w:tc>
          <w:tcPr>
            <w:tcW w:w="1099" w:type="dxa"/>
            <w:tcBorders>
              <w:left w:val="nil"/>
            </w:tcBorders>
            <w:vAlign w:val="center"/>
          </w:tcPr>
          <w:p w:rsidR="0003679E" w:rsidRDefault="0003679E">
            <w:pPr>
              <w:pStyle w:val="ConsPlusNormal"/>
              <w:jc w:val="center"/>
            </w:pPr>
            <w:r>
              <w:t>78,2</w:t>
            </w:r>
          </w:p>
        </w:tc>
        <w:tc>
          <w:tcPr>
            <w:tcW w:w="1099" w:type="dxa"/>
            <w:tcBorders>
              <w:left w:val="nil"/>
            </w:tcBorders>
            <w:vAlign w:val="center"/>
          </w:tcPr>
          <w:p w:rsidR="0003679E" w:rsidRDefault="0003679E">
            <w:pPr>
              <w:pStyle w:val="ConsPlusNormal"/>
              <w:jc w:val="center"/>
            </w:pPr>
            <w:r>
              <w:t>79,9</w:t>
            </w:r>
          </w:p>
        </w:tc>
      </w:tr>
      <w:tr w:rsidR="0003679E">
        <w:tc>
          <w:tcPr>
            <w:tcW w:w="544" w:type="dxa"/>
          </w:tcPr>
          <w:p w:rsidR="0003679E" w:rsidRDefault="0003679E">
            <w:pPr>
              <w:pStyle w:val="ConsPlusNormal"/>
              <w:jc w:val="center"/>
            </w:pPr>
            <w:r>
              <w:lastRenderedPageBreak/>
              <w:t>10</w:t>
            </w:r>
          </w:p>
        </w:tc>
        <w:tc>
          <w:tcPr>
            <w:tcW w:w="2284" w:type="dxa"/>
            <w:vAlign w:val="center"/>
          </w:tcPr>
          <w:p w:rsidR="0003679E" w:rsidRDefault="0003679E">
            <w:pPr>
              <w:pStyle w:val="ConsPlusNormal"/>
            </w:pPr>
            <w:r>
              <w:t>Доходы местных бюджетов, млн. руб.</w:t>
            </w:r>
          </w:p>
        </w:tc>
        <w:tc>
          <w:tcPr>
            <w:tcW w:w="1099" w:type="dxa"/>
            <w:tcBorders>
              <w:left w:val="nil"/>
            </w:tcBorders>
            <w:vAlign w:val="center"/>
          </w:tcPr>
          <w:p w:rsidR="0003679E" w:rsidRDefault="0003679E">
            <w:pPr>
              <w:pStyle w:val="ConsPlusNormal"/>
              <w:jc w:val="center"/>
            </w:pPr>
            <w:r>
              <w:t>4944,7</w:t>
            </w:r>
          </w:p>
        </w:tc>
        <w:tc>
          <w:tcPr>
            <w:tcW w:w="1099" w:type="dxa"/>
            <w:tcBorders>
              <w:left w:val="nil"/>
            </w:tcBorders>
            <w:vAlign w:val="center"/>
          </w:tcPr>
          <w:p w:rsidR="0003679E" w:rsidRDefault="0003679E">
            <w:pPr>
              <w:pStyle w:val="ConsPlusNormal"/>
              <w:jc w:val="center"/>
            </w:pPr>
            <w:r>
              <w:t>6111,3</w:t>
            </w:r>
          </w:p>
        </w:tc>
        <w:tc>
          <w:tcPr>
            <w:tcW w:w="1099" w:type="dxa"/>
            <w:tcBorders>
              <w:left w:val="nil"/>
            </w:tcBorders>
            <w:vAlign w:val="center"/>
          </w:tcPr>
          <w:p w:rsidR="0003679E" w:rsidRDefault="0003679E">
            <w:pPr>
              <w:pStyle w:val="ConsPlusNormal"/>
              <w:jc w:val="center"/>
            </w:pPr>
            <w:r>
              <w:t>6445,6</w:t>
            </w:r>
          </w:p>
        </w:tc>
        <w:tc>
          <w:tcPr>
            <w:tcW w:w="1099" w:type="dxa"/>
            <w:tcBorders>
              <w:left w:val="nil"/>
            </w:tcBorders>
            <w:vAlign w:val="center"/>
          </w:tcPr>
          <w:p w:rsidR="0003679E" w:rsidRDefault="0003679E">
            <w:pPr>
              <w:pStyle w:val="ConsPlusNormal"/>
              <w:jc w:val="center"/>
            </w:pPr>
            <w:r>
              <w:t>7701,1</w:t>
            </w:r>
          </w:p>
        </w:tc>
        <w:tc>
          <w:tcPr>
            <w:tcW w:w="1099" w:type="dxa"/>
            <w:tcBorders>
              <w:left w:val="nil"/>
            </w:tcBorders>
            <w:vAlign w:val="center"/>
          </w:tcPr>
          <w:p w:rsidR="0003679E" w:rsidRDefault="0003679E">
            <w:pPr>
              <w:pStyle w:val="ConsPlusNormal"/>
              <w:jc w:val="center"/>
            </w:pPr>
            <w:r>
              <w:t>7971,0</w:t>
            </w:r>
          </w:p>
        </w:tc>
        <w:tc>
          <w:tcPr>
            <w:tcW w:w="1099" w:type="dxa"/>
            <w:tcBorders>
              <w:left w:val="nil"/>
            </w:tcBorders>
            <w:vAlign w:val="center"/>
          </w:tcPr>
          <w:p w:rsidR="0003679E" w:rsidRDefault="0003679E">
            <w:pPr>
              <w:pStyle w:val="ConsPlusNormal"/>
              <w:jc w:val="center"/>
            </w:pPr>
            <w:r>
              <w:t>8449,2</w:t>
            </w:r>
          </w:p>
        </w:tc>
        <w:tc>
          <w:tcPr>
            <w:tcW w:w="1099" w:type="dxa"/>
            <w:tcBorders>
              <w:left w:val="nil"/>
            </w:tcBorders>
            <w:vAlign w:val="center"/>
          </w:tcPr>
          <w:p w:rsidR="0003679E" w:rsidRDefault="0003679E">
            <w:pPr>
              <w:pStyle w:val="ConsPlusNormal"/>
              <w:jc w:val="center"/>
            </w:pPr>
            <w:r>
              <w:t>8849,5</w:t>
            </w:r>
          </w:p>
        </w:tc>
        <w:tc>
          <w:tcPr>
            <w:tcW w:w="1099" w:type="dxa"/>
            <w:tcBorders>
              <w:left w:val="nil"/>
            </w:tcBorders>
            <w:vAlign w:val="center"/>
          </w:tcPr>
          <w:p w:rsidR="0003679E" w:rsidRDefault="0003679E">
            <w:pPr>
              <w:pStyle w:val="ConsPlusNormal"/>
              <w:jc w:val="center"/>
            </w:pPr>
            <w:r>
              <w:t>9285,5</w:t>
            </w:r>
          </w:p>
        </w:tc>
      </w:tr>
      <w:tr w:rsidR="0003679E">
        <w:tc>
          <w:tcPr>
            <w:tcW w:w="544" w:type="dxa"/>
          </w:tcPr>
          <w:p w:rsidR="0003679E" w:rsidRDefault="0003679E">
            <w:pPr>
              <w:pStyle w:val="ConsPlusNormal"/>
              <w:jc w:val="center"/>
            </w:pPr>
            <w:r>
              <w:t>11</w:t>
            </w:r>
          </w:p>
        </w:tc>
        <w:tc>
          <w:tcPr>
            <w:tcW w:w="2284" w:type="dxa"/>
            <w:vAlign w:val="center"/>
          </w:tcPr>
          <w:p w:rsidR="0003679E" w:rsidRDefault="0003679E">
            <w:pPr>
              <w:pStyle w:val="ConsPlusNormal"/>
            </w:pPr>
            <w:r>
              <w:t>Доходы местных бюджетов, в % к 2010 году</w:t>
            </w:r>
          </w:p>
        </w:tc>
        <w:tc>
          <w:tcPr>
            <w:tcW w:w="1099" w:type="dxa"/>
            <w:tcBorders>
              <w:left w:val="nil"/>
            </w:tcBorders>
            <w:vAlign w:val="center"/>
          </w:tcPr>
          <w:p w:rsidR="0003679E" w:rsidRDefault="0003679E">
            <w:pPr>
              <w:pStyle w:val="ConsPlusNormal"/>
              <w:jc w:val="center"/>
            </w:pPr>
            <w:r>
              <w:t>100,0</w:t>
            </w:r>
          </w:p>
        </w:tc>
        <w:tc>
          <w:tcPr>
            <w:tcW w:w="1099" w:type="dxa"/>
            <w:tcBorders>
              <w:left w:val="nil"/>
            </w:tcBorders>
            <w:vAlign w:val="center"/>
          </w:tcPr>
          <w:p w:rsidR="0003679E" w:rsidRDefault="0003679E">
            <w:pPr>
              <w:pStyle w:val="ConsPlusNormal"/>
              <w:jc w:val="center"/>
            </w:pPr>
            <w:r>
              <w:t>123,6</w:t>
            </w:r>
          </w:p>
        </w:tc>
        <w:tc>
          <w:tcPr>
            <w:tcW w:w="1099" w:type="dxa"/>
            <w:tcBorders>
              <w:left w:val="nil"/>
            </w:tcBorders>
            <w:vAlign w:val="center"/>
          </w:tcPr>
          <w:p w:rsidR="0003679E" w:rsidRDefault="0003679E">
            <w:pPr>
              <w:pStyle w:val="ConsPlusNormal"/>
              <w:jc w:val="center"/>
            </w:pPr>
            <w:r>
              <w:t>130,3</w:t>
            </w:r>
          </w:p>
        </w:tc>
        <w:tc>
          <w:tcPr>
            <w:tcW w:w="1099" w:type="dxa"/>
            <w:tcBorders>
              <w:left w:val="nil"/>
            </w:tcBorders>
            <w:vAlign w:val="center"/>
          </w:tcPr>
          <w:p w:rsidR="0003679E" w:rsidRDefault="0003679E">
            <w:pPr>
              <w:pStyle w:val="ConsPlusNormal"/>
              <w:jc w:val="center"/>
            </w:pPr>
            <w:r>
              <w:t>155,7</w:t>
            </w:r>
          </w:p>
        </w:tc>
        <w:tc>
          <w:tcPr>
            <w:tcW w:w="1099" w:type="dxa"/>
            <w:tcBorders>
              <w:left w:val="nil"/>
            </w:tcBorders>
            <w:vAlign w:val="center"/>
          </w:tcPr>
          <w:p w:rsidR="0003679E" w:rsidRDefault="0003679E">
            <w:pPr>
              <w:pStyle w:val="ConsPlusNormal"/>
              <w:jc w:val="center"/>
            </w:pPr>
            <w:r>
              <w:t>161,2</w:t>
            </w:r>
          </w:p>
        </w:tc>
        <w:tc>
          <w:tcPr>
            <w:tcW w:w="1099" w:type="dxa"/>
            <w:tcBorders>
              <w:left w:val="nil"/>
            </w:tcBorders>
            <w:vAlign w:val="center"/>
          </w:tcPr>
          <w:p w:rsidR="0003679E" w:rsidRDefault="0003679E">
            <w:pPr>
              <w:pStyle w:val="ConsPlusNormal"/>
              <w:jc w:val="center"/>
            </w:pPr>
            <w:r>
              <w:t>170,9</w:t>
            </w:r>
          </w:p>
        </w:tc>
        <w:tc>
          <w:tcPr>
            <w:tcW w:w="1099" w:type="dxa"/>
            <w:tcBorders>
              <w:left w:val="nil"/>
            </w:tcBorders>
            <w:vAlign w:val="center"/>
          </w:tcPr>
          <w:p w:rsidR="0003679E" w:rsidRDefault="0003679E">
            <w:pPr>
              <w:pStyle w:val="ConsPlusNormal"/>
              <w:jc w:val="center"/>
            </w:pPr>
            <w:r>
              <w:t>179,0</w:t>
            </w:r>
          </w:p>
        </w:tc>
        <w:tc>
          <w:tcPr>
            <w:tcW w:w="1099" w:type="dxa"/>
            <w:tcBorders>
              <w:left w:val="nil"/>
            </w:tcBorders>
            <w:vAlign w:val="center"/>
          </w:tcPr>
          <w:p w:rsidR="0003679E" w:rsidRDefault="0003679E">
            <w:pPr>
              <w:pStyle w:val="ConsPlusNormal"/>
              <w:jc w:val="center"/>
            </w:pPr>
            <w:r>
              <w:t>187,8</w:t>
            </w:r>
          </w:p>
        </w:tc>
      </w:tr>
      <w:tr w:rsidR="0003679E">
        <w:tc>
          <w:tcPr>
            <w:tcW w:w="544" w:type="dxa"/>
          </w:tcPr>
          <w:p w:rsidR="0003679E" w:rsidRDefault="0003679E">
            <w:pPr>
              <w:pStyle w:val="ConsPlusNormal"/>
              <w:jc w:val="center"/>
            </w:pPr>
            <w:r>
              <w:t>12</w:t>
            </w:r>
          </w:p>
        </w:tc>
        <w:tc>
          <w:tcPr>
            <w:tcW w:w="2284" w:type="dxa"/>
            <w:vAlign w:val="center"/>
          </w:tcPr>
          <w:p w:rsidR="0003679E" w:rsidRDefault="0003679E">
            <w:pPr>
              <w:pStyle w:val="ConsPlusNormal"/>
            </w:pPr>
            <w:r>
              <w:t>Собственные налоговые и неналоговые доходы местных бюджетов, млн. руб.</w:t>
            </w:r>
          </w:p>
        </w:tc>
        <w:tc>
          <w:tcPr>
            <w:tcW w:w="1099" w:type="dxa"/>
            <w:tcBorders>
              <w:left w:val="nil"/>
            </w:tcBorders>
            <w:vAlign w:val="center"/>
          </w:tcPr>
          <w:p w:rsidR="0003679E" w:rsidRDefault="0003679E">
            <w:pPr>
              <w:pStyle w:val="ConsPlusNormal"/>
              <w:jc w:val="center"/>
            </w:pPr>
            <w:r>
              <w:t>1465,8</w:t>
            </w:r>
          </w:p>
        </w:tc>
        <w:tc>
          <w:tcPr>
            <w:tcW w:w="1099" w:type="dxa"/>
            <w:tcBorders>
              <w:left w:val="nil"/>
            </w:tcBorders>
            <w:vAlign w:val="center"/>
          </w:tcPr>
          <w:p w:rsidR="0003679E" w:rsidRDefault="0003679E">
            <w:pPr>
              <w:pStyle w:val="ConsPlusNormal"/>
              <w:jc w:val="center"/>
            </w:pPr>
            <w:r>
              <w:t>1693,1</w:t>
            </w:r>
          </w:p>
        </w:tc>
        <w:tc>
          <w:tcPr>
            <w:tcW w:w="1099" w:type="dxa"/>
            <w:tcBorders>
              <w:left w:val="nil"/>
            </w:tcBorders>
            <w:vAlign w:val="center"/>
          </w:tcPr>
          <w:p w:rsidR="0003679E" w:rsidRDefault="0003679E">
            <w:pPr>
              <w:pStyle w:val="ConsPlusNormal"/>
              <w:jc w:val="center"/>
            </w:pPr>
            <w:r>
              <w:t>1928,5</w:t>
            </w:r>
          </w:p>
        </w:tc>
        <w:tc>
          <w:tcPr>
            <w:tcW w:w="1099" w:type="dxa"/>
            <w:tcBorders>
              <w:left w:val="nil"/>
            </w:tcBorders>
            <w:vAlign w:val="center"/>
          </w:tcPr>
          <w:p w:rsidR="0003679E" w:rsidRDefault="0003679E">
            <w:pPr>
              <w:pStyle w:val="ConsPlusNormal"/>
              <w:jc w:val="center"/>
            </w:pPr>
            <w:r>
              <w:t>2199,1</w:t>
            </w:r>
          </w:p>
        </w:tc>
        <w:tc>
          <w:tcPr>
            <w:tcW w:w="1099" w:type="dxa"/>
            <w:tcBorders>
              <w:left w:val="nil"/>
            </w:tcBorders>
            <w:vAlign w:val="center"/>
          </w:tcPr>
          <w:p w:rsidR="0003679E" w:rsidRDefault="0003679E">
            <w:pPr>
              <w:pStyle w:val="ConsPlusNormal"/>
              <w:jc w:val="center"/>
            </w:pPr>
            <w:r>
              <w:t>2544,2</w:t>
            </w:r>
          </w:p>
        </w:tc>
        <w:tc>
          <w:tcPr>
            <w:tcW w:w="1099" w:type="dxa"/>
            <w:tcBorders>
              <w:left w:val="nil"/>
            </w:tcBorders>
            <w:vAlign w:val="center"/>
          </w:tcPr>
          <w:p w:rsidR="0003679E" w:rsidRDefault="0003679E">
            <w:pPr>
              <w:pStyle w:val="ConsPlusNormal"/>
              <w:jc w:val="center"/>
            </w:pPr>
            <w:r>
              <w:t>2745,6</w:t>
            </w:r>
          </w:p>
        </w:tc>
        <w:tc>
          <w:tcPr>
            <w:tcW w:w="1099" w:type="dxa"/>
            <w:tcBorders>
              <w:left w:val="nil"/>
            </w:tcBorders>
            <w:vAlign w:val="center"/>
          </w:tcPr>
          <w:p w:rsidR="0003679E" w:rsidRDefault="0003679E">
            <w:pPr>
              <w:pStyle w:val="ConsPlusNormal"/>
              <w:jc w:val="center"/>
            </w:pPr>
            <w:r>
              <w:t>2855,0</w:t>
            </w:r>
          </w:p>
        </w:tc>
        <w:tc>
          <w:tcPr>
            <w:tcW w:w="1099" w:type="dxa"/>
            <w:tcBorders>
              <w:left w:val="nil"/>
            </w:tcBorders>
            <w:vAlign w:val="center"/>
          </w:tcPr>
          <w:p w:rsidR="0003679E" w:rsidRDefault="0003679E">
            <w:pPr>
              <w:pStyle w:val="ConsPlusNormal"/>
              <w:jc w:val="center"/>
            </w:pPr>
            <w:r>
              <w:t>2985,3</w:t>
            </w:r>
          </w:p>
        </w:tc>
      </w:tr>
      <w:tr w:rsidR="0003679E">
        <w:tc>
          <w:tcPr>
            <w:tcW w:w="544" w:type="dxa"/>
          </w:tcPr>
          <w:p w:rsidR="0003679E" w:rsidRDefault="0003679E">
            <w:pPr>
              <w:pStyle w:val="ConsPlusNormal"/>
              <w:jc w:val="center"/>
            </w:pPr>
            <w:r>
              <w:t>13</w:t>
            </w:r>
          </w:p>
        </w:tc>
        <w:tc>
          <w:tcPr>
            <w:tcW w:w="2284" w:type="dxa"/>
            <w:vAlign w:val="center"/>
          </w:tcPr>
          <w:p w:rsidR="0003679E" w:rsidRDefault="0003679E">
            <w:pPr>
              <w:pStyle w:val="ConsPlusNormal"/>
            </w:pPr>
            <w:r>
              <w:t>Собственные налоговые и неналоговые доходы местных бюджетов, в % к 2010 году</w:t>
            </w:r>
          </w:p>
        </w:tc>
        <w:tc>
          <w:tcPr>
            <w:tcW w:w="1099" w:type="dxa"/>
            <w:tcBorders>
              <w:left w:val="nil"/>
            </w:tcBorders>
            <w:vAlign w:val="center"/>
          </w:tcPr>
          <w:p w:rsidR="0003679E" w:rsidRDefault="0003679E">
            <w:pPr>
              <w:pStyle w:val="ConsPlusNormal"/>
              <w:jc w:val="center"/>
            </w:pPr>
            <w:r>
              <w:t>100,0</w:t>
            </w:r>
          </w:p>
        </w:tc>
        <w:tc>
          <w:tcPr>
            <w:tcW w:w="1099" w:type="dxa"/>
            <w:tcBorders>
              <w:left w:val="nil"/>
            </w:tcBorders>
            <w:vAlign w:val="center"/>
          </w:tcPr>
          <w:p w:rsidR="0003679E" w:rsidRDefault="0003679E">
            <w:pPr>
              <w:pStyle w:val="ConsPlusNormal"/>
              <w:jc w:val="center"/>
            </w:pPr>
            <w:r>
              <w:t>115,5</w:t>
            </w:r>
          </w:p>
        </w:tc>
        <w:tc>
          <w:tcPr>
            <w:tcW w:w="1099" w:type="dxa"/>
            <w:tcBorders>
              <w:left w:val="nil"/>
            </w:tcBorders>
            <w:vAlign w:val="center"/>
          </w:tcPr>
          <w:p w:rsidR="0003679E" w:rsidRDefault="0003679E">
            <w:pPr>
              <w:pStyle w:val="ConsPlusNormal"/>
              <w:jc w:val="center"/>
            </w:pPr>
            <w:r>
              <w:t>131,6</w:t>
            </w:r>
          </w:p>
        </w:tc>
        <w:tc>
          <w:tcPr>
            <w:tcW w:w="1099" w:type="dxa"/>
            <w:tcBorders>
              <w:left w:val="nil"/>
            </w:tcBorders>
            <w:vAlign w:val="center"/>
          </w:tcPr>
          <w:p w:rsidR="0003679E" w:rsidRDefault="0003679E">
            <w:pPr>
              <w:pStyle w:val="ConsPlusNormal"/>
              <w:jc w:val="center"/>
            </w:pPr>
            <w:r>
              <w:t>150,0</w:t>
            </w:r>
          </w:p>
        </w:tc>
        <w:tc>
          <w:tcPr>
            <w:tcW w:w="1099" w:type="dxa"/>
            <w:tcBorders>
              <w:left w:val="nil"/>
            </w:tcBorders>
            <w:vAlign w:val="center"/>
          </w:tcPr>
          <w:p w:rsidR="0003679E" w:rsidRDefault="0003679E">
            <w:pPr>
              <w:pStyle w:val="ConsPlusNormal"/>
              <w:jc w:val="center"/>
            </w:pPr>
            <w:r>
              <w:t>173,6</w:t>
            </w:r>
          </w:p>
        </w:tc>
        <w:tc>
          <w:tcPr>
            <w:tcW w:w="1099" w:type="dxa"/>
            <w:tcBorders>
              <w:left w:val="nil"/>
            </w:tcBorders>
            <w:vAlign w:val="center"/>
          </w:tcPr>
          <w:p w:rsidR="0003679E" w:rsidRDefault="0003679E">
            <w:pPr>
              <w:pStyle w:val="ConsPlusNormal"/>
              <w:jc w:val="center"/>
            </w:pPr>
            <w:r>
              <w:t>187,3</w:t>
            </w:r>
          </w:p>
        </w:tc>
        <w:tc>
          <w:tcPr>
            <w:tcW w:w="1099" w:type="dxa"/>
            <w:tcBorders>
              <w:left w:val="nil"/>
            </w:tcBorders>
            <w:vAlign w:val="center"/>
          </w:tcPr>
          <w:p w:rsidR="0003679E" w:rsidRDefault="0003679E">
            <w:pPr>
              <w:pStyle w:val="ConsPlusNormal"/>
              <w:jc w:val="center"/>
            </w:pPr>
            <w:r>
              <w:t>194,8</w:t>
            </w:r>
          </w:p>
        </w:tc>
        <w:tc>
          <w:tcPr>
            <w:tcW w:w="1099" w:type="dxa"/>
            <w:tcBorders>
              <w:left w:val="nil"/>
            </w:tcBorders>
            <w:vAlign w:val="center"/>
          </w:tcPr>
          <w:p w:rsidR="0003679E" w:rsidRDefault="0003679E">
            <w:pPr>
              <w:pStyle w:val="ConsPlusNormal"/>
              <w:jc w:val="center"/>
            </w:pPr>
            <w:r>
              <w:t>203,7</w:t>
            </w:r>
          </w:p>
        </w:tc>
      </w:tr>
      <w:tr w:rsidR="0003679E">
        <w:tc>
          <w:tcPr>
            <w:tcW w:w="544" w:type="dxa"/>
          </w:tcPr>
          <w:p w:rsidR="0003679E" w:rsidRDefault="0003679E">
            <w:pPr>
              <w:pStyle w:val="ConsPlusNormal"/>
              <w:jc w:val="center"/>
            </w:pPr>
            <w:r>
              <w:t>14</w:t>
            </w:r>
          </w:p>
        </w:tc>
        <w:tc>
          <w:tcPr>
            <w:tcW w:w="2284" w:type="dxa"/>
            <w:vAlign w:val="center"/>
          </w:tcPr>
          <w:p w:rsidR="0003679E" w:rsidRDefault="0003679E">
            <w:pPr>
              <w:pStyle w:val="ConsPlusNormal"/>
            </w:pPr>
            <w:r>
              <w:t>Расходы местных бюджетов, млн. руб.</w:t>
            </w:r>
          </w:p>
        </w:tc>
        <w:tc>
          <w:tcPr>
            <w:tcW w:w="1099" w:type="dxa"/>
            <w:tcBorders>
              <w:left w:val="nil"/>
            </w:tcBorders>
            <w:vAlign w:val="center"/>
          </w:tcPr>
          <w:p w:rsidR="0003679E" w:rsidRDefault="0003679E">
            <w:pPr>
              <w:pStyle w:val="ConsPlusNormal"/>
              <w:jc w:val="center"/>
            </w:pPr>
            <w:r>
              <w:t>4792,3</w:t>
            </w:r>
          </w:p>
        </w:tc>
        <w:tc>
          <w:tcPr>
            <w:tcW w:w="1099" w:type="dxa"/>
            <w:tcBorders>
              <w:left w:val="nil"/>
            </w:tcBorders>
            <w:vAlign w:val="center"/>
          </w:tcPr>
          <w:p w:rsidR="0003679E" w:rsidRDefault="0003679E">
            <w:pPr>
              <w:pStyle w:val="ConsPlusNormal"/>
              <w:jc w:val="center"/>
            </w:pPr>
            <w:r>
              <w:t>5977,7</w:t>
            </w:r>
          </w:p>
        </w:tc>
        <w:tc>
          <w:tcPr>
            <w:tcW w:w="1099" w:type="dxa"/>
            <w:tcBorders>
              <w:left w:val="nil"/>
            </w:tcBorders>
            <w:vAlign w:val="center"/>
          </w:tcPr>
          <w:p w:rsidR="0003679E" w:rsidRDefault="0003679E">
            <w:pPr>
              <w:pStyle w:val="ConsPlusNormal"/>
              <w:jc w:val="center"/>
            </w:pPr>
            <w:r>
              <w:t>6607,4</w:t>
            </w:r>
          </w:p>
        </w:tc>
        <w:tc>
          <w:tcPr>
            <w:tcW w:w="1099" w:type="dxa"/>
            <w:tcBorders>
              <w:left w:val="nil"/>
            </w:tcBorders>
            <w:vAlign w:val="center"/>
          </w:tcPr>
          <w:p w:rsidR="0003679E" w:rsidRDefault="0003679E">
            <w:pPr>
              <w:pStyle w:val="ConsPlusNormal"/>
              <w:jc w:val="center"/>
            </w:pPr>
            <w:r>
              <w:t>7461,3</w:t>
            </w:r>
          </w:p>
        </w:tc>
        <w:tc>
          <w:tcPr>
            <w:tcW w:w="1099" w:type="dxa"/>
            <w:tcBorders>
              <w:left w:val="nil"/>
            </w:tcBorders>
            <w:vAlign w:val="center"/>
          </w:tcPr>
          <w:p w:rsidR="0003679E" w:rsidRDefault="0003679E">
            <w:pPr>
              <w:pStyle w:val="ConsPlusNormal"/>
              <w:jc w:val="center"/>
            </w:pPr>
            <w:r>
              <w:t>8224,8</w:t>
            </w:r>
          </w:p>
        </w:tc>
        <w:tc>
          <w:tcPr>
            <w:tcW w:w="1099" w:type="dxa"/>
            <w:tcBorders>
              <w:left w:val="nil"/>
            </w:tcBorders>
            <w:vAlign w:val="center"/>
          </w:tcPr>
          <w:p w:rsidR="0003679E" w:rsidRDefault="0003679E">
            <w:pPr>
              <w:pStyle w:val="ConsPlusNormal"/>
              <w:jc w:val="center"/>
            </w:pPr>
            <w:r>
              <w:t>8703,7</w:t>
            </w:r>
          </w:p>
        </w:tc>
        <w:tc>
          <w:tcPr>
            <w:tcW w:w="1099" w:type="dxa"/>
            <w:tcBorders>
              <w:left w:val="nil"/>
            </w:tcBorders>
            <w:vAlign w:val="center"/>
          </w:tcPr>
          <w:p w:rsidR="0003679E" w:rsidRDefault="0003679E">
            <w:pPr>
              <w:pStyle w:val="ConsPlusNormal"/>
              <w:jc w:val="center"/>
            </w:pPr>
            <w:r>
              <w:t>9122,7</w:t>
            </w:r>
          </w:p>
        </w:tc>
        <w:tc>
          <w:tcPr>
            <w:tcW w:w="1099" w:type="dxa"/>
            <w:tcBorders>
              <w:left w:val="nil"/>
            </w:tcBorders>
            <w:vAlign w:val="center"/>
          </w:tcPr>
          <w:p w:rsidR="0003679E" w:rsidRDefault="0003679E">
            <w:pPr>
              <w:pStyle w:val="ConsPlusNormal"/>
              <w:jc w:val="center"/>
            </w:pPr>
            <w:r>
              <w:t>9682,3</w:t>
            </w:r>
          </w:p>
        </w:tc>
      </w:tr>
      <w:tr w:rsidR="0003679E">
        <w:tc>
          <w:tcPr>
            <w:tcW w:w="544" w:type="dxa"/>
          </w:tcPr>
          <w:p w:rsidR="0003679E" w:rsidRDefault="0003679E">
            <w:pPr>
              <w:pStyle w:val="ConsPlusNormal"/>
              <w:jc w:val="center"/>
            </w:pPr>
            <w:r>
              <w:t>15</w:t>
            </w:r>
          </w:p>
        </w:tc>
        <w:tc>
          <w:tcPr>
            <w:tcW w:w="2284" w:type="dxa"/>
            <w:vAlign w:val="center"/>
          </w:tcPr>
          <w:p w:rsidR="0003679E" w:rsidRDefault="0003679E">
            <w:pPr>
              <w:pStyle w:val="ConsPlusNormal"/>
            </w:pPr>
            <w:r>
              <w:t xml:space="preserve">Расходы местных бюджетов, в % к 2010 </w:t>
            </w:r>
            <w:r>
              <w:lastRenderedPageBreak/>
              <w:t>году</w:t>
            </w:r>
          </w:p>
        </w:tc>
        <w:tc>
          <w:tcPr>
            <w:tcW w:w="1099" w:type="dxa"/>
            <w:tcBorders>
              <w:left w:val="nil"/>
            </w:tcBorders>
            <w:vAlign w:val="center"/>
          </w:tcPr>
          <w:p w:rsidR="0003679E" w:rsidRDefault="0003679E">
            <w:pPr>
              <w:pStyle w:val="ConsPlusNormal"/>
              <w:jc w:val="center"/>
            </w:pPr>
            <w:r>
              <w:lastRenderedPageBreak/>
              <w:t>100,0</w:t>
            </w:r>
          </w:p>
        </w:tc>
        <w:tc>
          <w:tcPr>
            <w:tcW w:w="1099" w:type="dxa"/>
            <w:tcBorders>
              <w:left w:val="nil"/>
            </w:tcBorders>
            <w:vAlign w:val="center"/>
          </w:tcPr>
          <w:p w:rsidR="0003679E" w:rsidRDefault="0003679E">
            <w:pPr>
              <w:pStyle w:val="ConsPlusNormal"/>
              <w:jc w:val="center"/>
            </w:pPr>
            <w:r>
              <w:t>124,7</w:t>
            </w:r>
          </w:p>
        </w:tc>
        <w:tc>
          <w:tcPr>
            <w:tcW w:w="1099" w:type="dxa"/>
            <w:tcBorders>
              <w:left w:val="nil"/>
            </w:tcBorders>
            <w:vAlign w:val="center"/>
          </w:tcPr>
          <w:p w:rsidR="0003679E" w:rsidRDefault="0003679E">
            <w:pPr>
              <w:pStyle w:val="ConsPlusNormal"/>
              <w:jc w:val="center"/>
            </w:pPr>
            <w:r>
              <w:t>137,9</w:t>
            </w:r>
          </w:p>
        </w:tc>
        <w:tc>
          <w:tcPr>
            <w:tcW w:w="1099" w:type="dxa"/>
            <w:tcBorders>
              <w:left w:val="nil"/>
            </w:tcBorders>
            <w:vAlign w:val="center"/>
          </w:tcPr>
          <w:p w:rsidR="0003679E" w:rsidRDefault="0003679E">
            <w:pPr>
              <w:pStyle w:val="ConsPlusNormal"/>
              <w:jc w:val="center"/>
            </w:pPr>
            <w:r>
              <w:t>155,7</w:t>
            </w:r>
          </w:p>
        </w:tc>
        <w:tc>
          <w:tcPr>
            <w:tcW w:w="1099" w:type="dxa"/>
            <w:tcBorders>
              <w:left w:val="nil"/>
            </w:tcBorders>
            <w:vAlign w:val="center"/>
          </w:tcPr>
          <w:p w:rsidR="0003679E" w:rsidRDefault="0003679E">
            <w:pPr>
              <w:pStyle w:val="ConsPlusNormal"/>
              <w:jc w:val="center"/>
            </w:pPr>
            <w:r>
              <w:t>171,6</w:t>
            </w:r>
          </w:p>
        </w:tc>
        <w:tc>
          <w:tcPr>
            <w:tcW w:w="1099" w:type="dxa"/>
            <w:tcBorders>
              <w:left w:val="nil"/>
            </w:tcBorders>
            <w:vAlign w:val="center"/>
          </w:tcPr>
          <w:p w:rsidR="0003679E" w:rsidRDefault="0003679E">
            <w:pPr>
              <w:pStyle w:val="ConsPlusNormal"/>
              <w:jc w:val="center"/>
            </w:pPr>
            <w:r>
              <w:t>181,6</w:t>
            </w:r>
          </w:p>
        </w:tc>
        <w:tc>
          <w:tcPr>
            <w:tcW w:w="1099" w:type="dxa"/>
            <w:tcBorders>
              <w:left w:val="nil"/>
            </w:tcBorders>
            <w:vAlign w:val="center"/>
          </w:tcPr>
          <w:p w:rsidR="0003679E" w:rsidRDefault="0003679E">
            <w:pPr>
              <w:pStyle w:val="ConsPlusNormal"/>
              <w:jc w:val="center"/>
            </w:pPr>
            <w:r>
              <w:t>190,4</w:t>
            </w:r>
          </w:p>
        </w:tc>
        <w:tc>
          <w:tcPr>
            <w:tcW w:w="1099" w:type="dxa"/>
            <w:tcBorders>
              <w:left w:val="nil"/>
            </w:tcBorders>
            <w:vAlign w:val="center"/>
          </w:tcPr>
          <w:p w:rsidR="0003679E" w:rsidRDefault="0003679E">
            <w:pPr>
              <w:pStyle w:val="ConsPlusNormal"/>
              <w:jc w:val="center"/>
            </w:pPr>
            <w:r>
              <w:t>202,0</w:t>
            </w:r>
          </w:p>
        </w:tc>
      </w:tr>
      <w:tr w:rsidR="0003679E">
        <w:tc>
          <w:tcPr>
            <w:tcW w:w="544" w:type="dxa"/>
          </w:tcPr>
          <w:p w:rsidR="0003679E" w:rsidRDefault="0003679E">
            <w:pPr>
              <w:pStyle w:val="ConsPlusNormal"/>
              <w:jc w:val="center"/>
            </w:pPr>
            <w:r>
              <w:lastRenderedPageBreak/>
              <w:t>16</w:t>
            </w:r>
          </w:p>
        </w:tc>
        <w:tc>
          <w:tcPr>
            <w:tcW w:w="2284" w:type="dxa"/>
            <w:vAlign w:val="center"/>
          </w:tcPr>
          <w:p w:rsidR="0003679E" w:rsidRDefault="0003679E">
            <w:pPr>
              <w:pStyle w:val="ConsPlusNormal"/>
            </w:pPr>
            <w:r>
              <w:t>Доля собственных налоговых и неналоговых доходов в бюджетах муниципальных образований, %</w:t>
            </w:r>
          </w:p>
        </w:tc>
        <w:tc>
          <w:tcPr>
            <w:tcW w:w="1099" w:type="dxa"/>
            <w:tcBorders>
              <w:left w:val="nil"/>
            </w:tcBorders>
            <w:vAlign w:val="center"/>
          </w:tcPr>
          <w:p w:rsidR="0003679E" w:rsidRDefault="0003679E">
            <w:pPr>
              <w:pStyle w:val="ConsPlusNormal"/>
              <w:jc w:val="center"/>
            </w:pPr>
            <w:r>
              <w:t>29,6</w:t>
            </w:r>
          </w:p>
        </w:tc>
        <w:tc>
          <w:tcPr>
            <w:tcW w:w="1099" w:type="dxa"/>
            <w:tcBorders>
              <w:left w:val="nil"/>
            </w:tcBorders>
            <w:vAlign w:val="center"/>
          </w:tcPr>
          <w:p w:rsidR="0003679E" w:rsidRDefault="0003679E">
            <w:pPr>
              <w:pStyle w:val="ConsPlusNormal"/>
              <w:jc w:val="center"/>
            </w:pPr>
            <w:r>
              <w:t>27,7</w:t>
            </w:r>
          </w:p>
        </w:tc>
        <w:tc>
          <w:tcPr>
            <w:tcW w:w="1099" w:type="dxa"/>
            <w:tcBorders>
              <w:left w:val="nil"/>
            </w:tcBorders>
            <w:vAlign w:val="center"/>
          </w:tcPr>
          <w:p w:rsidR="0003679E" w:rsidRDefault="0003679E">
            <w:pPr>
              <w:pStyle w:val="ConsPlusNormal"/>
              <w:jc w:val="center"/>
            </w:pPr>
            <w:r>
              <w:t>29,9</w:t>
            </w:r>
          </w:p>
        </w:tc>
        <w:tc>
          <w:tcPr>
            <w:tcW w:w="1099" w:type="dxa"/>
            <w:tcBorders>
              <w:left w:val="nil"/>
            </w:tcBorders>
            <w:vAlign w:val="center"/>
          </w:tcPr>
          <w:p w:rsidR="0003679E" w:rsidRDefault="0003679E">
            <w:pPr>
              <w:pStyle w:val="ConsPlusNormal"/>
              <w:jc w:val="center"/>
            </w:pPr>
            <w:r>
              <w:t>28,6</w:t>
            </w:r>
          </w:p>
        </w:tc>
        <w:tc>
          <w:tcPr>
            <w:tcW w:w="1099" w:type="dxa"/>
            <w:tcBorders>
              <w:left w:val="nil"/>
            </w:tcBorders>
            <w:vAlign w:val="center"/>
          </w:tcPr>
          <w:p w:rsidR="0003679E" w:rsidRDefault="0003679E">
            <w:pPr>
              <w:pStyle w:val="ConsPlusNormal"/>
              <w:jc w:val="center"/>
            </w:pPr>
            <w:r>
              <w:t>31,9</w:t>
            </w:r>
          </w:p>
        </w:tc>
        <w:tc>
          <w:tcPr>
            <w:tcW w:w="1099" w:type="dxa"/>
            <w:tcBorders>
              <w:left w:val="nil"/>
            </w:tcBorders>
            <w:vAlign w:val="center"/>
          </w:tcPr>
          <w:p w:rsidR="0003679E" w:rsidRDefault="0003679E">
            <w:pPr>
              <w:pStyle w:val="ConsPlusNormal"/>
              <w:jc w:val="center"/>
            </w:pPr>
            <w:r>
              <w:t>32,5</w:t>
            </w:r>
          </w:p>
        </w:tc>
        <w:tc>
          <w:tcPr>
            <w:tcW w:w="1099" w:type="dxa"/>
            <w:tcBorders>
              <w:left w:val="nil"/>
            </w:tcBorders>
            <w:vAlign w:val="center"/>
          </w:tcPr>
          <w:p w:rsidR="0003679E" w:rsidRDefault="0003679E">
            <w:pPr>
              <w:pStyle w:val="ConsPlusNormal"/>
              <w:jc w:val="center"/>
            </w:pPr>
            <w:r>
              <w:t>32,3</w:t>
            </w:r>
          </w:p>
        </w:tc>
        <w:tc>
          <w:tcPr>
            <w:tcW w:w="1099" w:type="dxa"/>
            <w:tcBorders>
              <w:left w:val="nil"/>
            </w:tcBorders>
            <w:vAlign w:val="center"/>
          </w:tcPr>
          <w:p w:rsidR="0003679E" w:rsidRDefault="0003679E">
            <w:pPr>
              <w:pStyle w:val="ConsPlusNormal"/>
              <w:jc w:val="center"/>
            </w:pPr>
            <w:r>
              <w:t>32,2</w:t>
            </w:r>
          </w:p>
        </w:tc>
      </w:tr>
      <w:tr w:rsidR="0003679E">
        <w:tc>
          <w:tcPr>
            <w:tcW w:w="544" w:type="dxa"/>
          </w:tcPr>
          <w:p w:rsidR="0003679E" w:rsidRDefault="0003679E">
            <w:pPr>
              <w:pStyle w:val="ConsPlusNormal"/>
              <w:jc w:val="center"/>
            </w:pPr>
            <w:r>
              <w:t>17</w:t>
            </w:r>
          </w:p>
        </w:tc>
        <w:tc>
          <w:tcPr>
            <w:tcW w:w="2284" w:type="dxa"/>
            <w:vAlign w:val="center"/>
          </w:tcPr>
          <w:p w:rsidR="0003679E" w:rsidRDefault="0003679E">
            <w:pPr>
              <w:pStyle w:val="ConsPlusNormal"/>
            </w:pPr>
            <w:r>
              <w:t>Бюджетная обеспеченность (по налоговым и неналоговым доходам), тыс. руб./человек</w:t>
            </w:r>
          </w:p>
        </w:tc>
        <w:tc>
          <w:tcPr>
            <w:tcW w:w="1099" w:type="dxa"/>
            <w:tcBorders>
              <w:left w:val="nil"/>
            </w:tcBorders>
            <w:vAlign w:val="center"/>
          </w:tcPr>
          <w:p w:rsidR="0003679E" w:rsidRDefault="0003679E">
            <w:pPr>
              <w:pStyle w:val="ConsPlusNormal"/>
              <w:jc w:val="center"/>
            </w:pPr>
            <w:r>
              <w:t>4,3</w:t>
            </w:r>
          </w:p>
        </w:tc>
        <w:tc>
          <w:tcPr>
            <w:tcW w:w="1099" w:type="dxa"/>
            <w:tcBorders>
              <w:left w:val="nil"/>
            </w:tcBorders>
            <w:vAlign w:val="center"/>
          </w:tcPr>
          <w:p w:rsidR="0003679E" w:rsidRDefault="0003679E">
            <w:pPr>
              <w:pStyle w:val="ConsPlusNormal"/>
              <w:jc w:val="center"/>
            </w:pPr>
            <w:r>
              <w:t>5,0</w:t>
            </w:r>
          </w:p>
        </w:tc>
        <w:tc>
          <w:tcPr>
            <w:tcW w:w="1099" w:type="dxa"/>
            <w:tcBorders>
              <w:left w:val="nil"/>
            </w:tcBorders>
            <w:vAlign w:val="center"/>
          </w:tcPr>
          <w:p w:rsidR="0003679E" w:rsidRDefault="0003679E">
            <w:pPr>
              <w:pStyle w:val="ConsPlusNormal"/>
              <w:jc w:val="center"/>
            </w:pPr>
            <w:r>
              <w:t>5,8</w:t>
            </w:r>
          </w:p>
        </w:tc>
        <w:tc>
          <w:tcPr>
            <w:tcW w:w="1099" w:type="dxa"/>
            <w:tcBorders>
              <w:left w:val="nil"/>
            </w:tcBorders>
            <w:vAlign w:val="center"/>
          </w:tcPr>
          <w:p w:rsidR="0003679E" w:rsidRDefault="0003679E">
            <w:pPr>
              <w:pStyle w:val="ConsPlusNormal"/>
              <w:jc w:val="center"/>
            </w:pPr>
            <w:r>
              <w:t>6,6</w:t>
            </w:r>
          </w:p>
        </w:tc>
        <w:tc>
          <w:tcPr>
            <w:tcW w:w="1099" w:type="dxa"/>
            <w:tcBorders>
              <w:left w:val="nil"/>
            </w:tcBorders>
            <w:vAlign w:val="center"/>
          </w:tcPr>
          <w:p w:rsidR="0003679E" w:rsidRDefault="0003679E">
            <w:pPr>
              <w:pStyle w:val="ConsPlusNormal"/>
              <w:jc w:val="center"/>
            </w:pPr>
            <w:r>
              <w:t>7,7</w:t>
            </w:r>
          </w:p>
        </w:tc>
        <w:tc>
          <w:tcPr>
            <w:tcW w:w="1099" w:type="dxa"/>
            <w:tcBorders>
              <w:left w:val="nil"/>
            </w:tcBorders>
            <w:vAlign w:val="center"/>
          </w:tcPr>
          <w:p w:rsidR="0003679E" w:rsidRDefault="0003679E">
            <w:pPr>
              <w:pStyle w:val="ConsPlusNormal"/>
              <w:jc w:val="center"/>
            </w:pPr>
            <w:r>
              <w:t>8,3</w:t>
            </w:r>
          </w:p>
        </w:tc>
        <w:tc>
          <w:tcPr>
            <w:tcW w:w="1099" w:type="dxa"/>
            <w:tcBorders>
              <w:left w:val="nil"/>
            </w:tcBorders>
            <w:vAlign w:val="center"/>
          </w:tcPr>
          <w:p w:rsidR="0003679E" w:rsidRDefault="0003679E">
            <w:pPr>
              <w:pStyle w:val="ConsPlusNormal"/>
              <w:jc w:val="center"/>
            </w:pPr>
            <w:r>
              <w:t>8,6</w:t>
            </w:r>
          </w:p>
        </w:tc>
        <w:tc>
          <w:tcPr>
            <w:tcW w:w="1099" w:type="dxa"/>
            <w:tcBorders>
              <w:left w:val="nil"/>
            </w:tcBorders>
            <w:vAlign w:val="center"/>
          </w:tcPr>
          <w:p w:rsidR="0003679E" w:rsidRDefault="0003679E">
            <w:pPr>
              <w:pStyle w:val="ConsPlusNormal"/>
              <w:jc w:val="center"/>
            </w:pPr>
            <w:r>
              <w:t>9,0</w:t>
            </w:r>
          </w:p>
        </w:tc>
      </w:tr>
      <w:tr w:rsidR="0003679E">
        <w:tc>
          <w:tcPr>
            <w:tcW w:w="544" w:type="dxa"/>
          </w:tcPr>
          <w:p w:rsidR="0003679E" w:rsidRDefault="0003679E">
            <w:pPr>
              <w:pStyle w:val="ConsPlusNormal"/>
              <w:jc w:val="center"/>
            </w:pPr>
            <w:r>
              <w:t>18</w:t>
            </w:r>
          </w:p>
        </w:tc>
        <w:tc>
          <w:tcPr>
            <w:tcW w:w="2284" w:type="dxa"/>
            <w:vAlign w:val="center"/>
          </w:tcPr>
          <w:p w:rsidR="0003679E" w:rsidRDefault="0003679E">
            <w:pPr>
              <w:pStyle w:val="ConsPlusNormal"/>
            </w:pPr>
            <w:r>
              <w:t>Бюджетная обеспеченность (по налоговым и неналоговым доходам), в % к 2010 году</w:t>
            </w:r>
          </w:p>
        </w:tc>
        <w:tc>
          <w:tcPr>
            <w:tcW w:w="1099" w:type="dxa"/>
            <w:tcBorders>
              <w:left w:val="nil"/>
            </w:tcBorders>
            <w:vAlign w:val="center"/>
          </w:tcPr>
          <w:p w:rsidR="0003679E" w:rsidRDefault="0003679E">
            <w:pPr>
              <w:pStyle w:val="ConsPlusNormal"/>
              <w:jc w:val="center"/>
            </w:pPr>
            <w:r>
              <w:t>100,0</w:t>
            </w:r>
          </w:p>
        </w:tc>
        <w:tc>
          <w:tcPr>
            <w:tcW w:w="1099" w:type="dxa"/>
            <w:tcBorders>
              <w:left w:val="nil"/>
            </w:tcBorders>
            <w:vAlign w:val="center"/>
          </w:tcPr>
          <w:p w:rsidR="0003679E" w:rsidRDefault="0003679E">
            <w:pPr>
              <w:pStyle w:val="ConsPlusNormal"/>
              <w:jc w:val="center"/>
            </w:pPr>
            <w:r>
              <w:t>116,3</w:t>
            </w:r>
          </w:p>
        </w:tc>
        <w:tc>
          <w:tcPr>
            <w:tcW w:w="1099" w:type="dxa"/>
            <w:tcBorders>
              <w:left w:val="nil"/>
            </w:tcBorders>
            <w:vAlign w:val="center"/>
          </w:tcPr>
          <w:p w:rsidR="0003679E" w:rsidRDefault="0003679E">
            <w:pPr>
              <w:pStyle w:val="ConsPlusNormal"/>
              <w:jc w:val="center"/>
            </w:pPr>
            <w:r>
              <w:t>134,9</w:t>
            </w:r>
          </w:p>
        </w:tc>
        <w:tc>
          <w:tcPr>
            <w:tcW w:w="1099" w:type="dxa"/>
            <w:tcBorders>
              <w:left w:val="nil"/>
            </w:tcBorders>
            <w:vAlign w:val="center"/>
          </w:tcPr>
          <w:p w:rsidR="0003679E" w:rsidRDefault="0003679E">
            <w:pPr>
              <w:pStyle w:val="ConsPlusNormal"/>
              <w:jc w:val="center"/>
            </w:pPr>
            <w:r>
              <w:t>153,5</w:t>
            </w:r>
          </w:p>
        </w:tc>
        <w:tc>
          <w:tcPr>
            <w:tcW w:w="1099" w:type="dxa"/>
            <w:tcBorders>
              <w:left w:val="nil"/>
            </w:tcBorders>
            <w:vAlign w:val="center"/>
          </w:tcPr>
          <w:p w:rsidR="0003679E" w:rsidRDefault="0003679E">
            <w:pPr>
              <w:pStyle w:val="ConsPlusNormal"/>
              <w:jc w:val="center"/>
            </w:pPr>
            <w:r>
              <w:t>180,0</w:t>
            </w:r>
          </w:p>
        </w:tc>
        <w:tc>
          <w:tcPr>
            <w:tcW w:w="1099" w:type="dxa"/>
            <w:tcBorders>
              <w:left w:val="nil"/>
            </w:tcBorders>
            <w:vAlign w:val="center"/>
          </w:tcPr>
          <w:p w:rsidR="0003679E" w:rsidRDefault="0003679E">
            <w:pPr>
              <w:pStyle w:val="ConsPlusNormal"/>
              <w:jc w:val="center"/>
            </w:pPr>
            <w:r>
              <w:t>194,2</w:t>
            </w:r>
          </w:p>
        </w:tc>
        <w:tc>
          <w:tcPr>
            <w:tcW w:w="1099" w:type="dxa"/>
            <w:tcBorders>
              <w:left w:val="nil"/>
            </w:tcBorders>
            <w:vAlign w:val="center"/>
          </w:tcPr>
          <w:p w:rsidR="0003679E" w:rsidRDefault="0003679E">
            <w:pPr>
              <w:pStyle w:val="ConsPlusNormal"/>
              <w:jc w:val="center"/>
            </w:pPr>
            <w:r>
              <w:t>202,1</w:t>
            </w:r>
          </w:p>
        </w:tc>
        <w:tc>
          <w:tcPr>
            <w:tcW w:w="1099" w:type="dxa"/>
            <w:tcBorders>
              <w:left w:val="nil"/>
            </w:tcBorders>
            <w:vAlign w:val="center"/>
          </w:tcPr>
          <w:p w:rsidR="0003679E" w:rsidRDefault="0003679E">
            <w:pPr>
              <w:pStyle w:val="ConsPlusNormal"/>
              <w:jc w:val="center"/>
            </w:pPr>
            <w:r>
              <w:t>211,5</w:t>
            </w:r>
          </w:p>
        </w:tc>
      </w:tr>
    </w:tbl>
    <w:p w:rsidR="0003679E" w:rsidRDefault="0003679E">
      <w:pPr>
        <w:pStyle w:val="ConsPlusNormal"/>
        <w:ind w:firstLine="540"/>
        <w:jc w:val="both"/>
      </w:pPr>
    </w:p>
    <w:p w:rsidR="0003679E" w:rsidRDefault="0003679E">
      <w:pPr>
        <w:pStyle w:val="ConsPlusNormal"/>
        <w:ind w:firstLine="540"/>
        <w:jc w:val="both"/>
      </w:pPr>
      <w:r>
        <w:t xml:space="preserve">Основные результаты реализации оптимистичного варианта развития Зауралья Республики Башкортостан на период до 2015 года в разрезе рассматриваемых конечных социально-экономических индикаторов приведены в </w:t>
      </w:r>
      <w:hyperlink w:anchor="P6249" w:history="1">
        <w:r>
          <w:rPr>
            <w:color w:val="0000FF"/>
          </w:rPr>
          <w:t>таблице 7.2.1</w:t>
        </w:r>
      </w:hyperlink>
      <w:r>
        <w:t>.</w:t>
      </w:r>
    </w:p>
    <w:p w:rsidR="0003679E" w:rsidRDefault="0003679E">
      <w:pPr>
        <w:pStyle w:val="ConsPlusNormal"/>
        <w:ind w:firstLine="540"/>
        <w:jc w:val="both"/>
      </w:pPr>
      <w:r>
        <w:t xml:space="preserve">Анализ проведенных расчетов показывает, что в результате реализации оптимистичного варианта развития ситуации параметры функционирования субрегиональной системы претерпят ряд изменений по сравнению с базовым вариантом. Дополнительные инвестиции в основной капитал в 2014 - 2015 годах создают предпосылки для роста экономики субрегиона на более высоком уровне. В частности, объем отгруженной продукции к 2015 году возрастет до 60,7 млрд. рублей, что составляет 170% по отношению к уровню 2010 года (и на 2,5% выше базового уровня). Рост продукции сельского хозяйства к 2015 году ожидается на уровне 146,1% по отношению к 2010 году. Соответствующий рост номинальной начисленной заработной платы составит 173,2%, налоговых и неналоговых доходов бюджета - 187,3%, бюджетной обеспеченности - 194,2%. Соотношение динамики показателей экономического развития субрегиона представлено на </w:t>
      </w:r>
      <w:hyperlink w:anchor="P6480" w:history="1">
        <w:r>
          <w:rPr>
            <w:color w:val="0000FF"/>
          </w:rPr>
          <w:t>рис. 7.1</w:t>
        </w:r>
      </w:hyperlink>
      <w:r>
        <w:t>.</w:t>
      </w:r>
    </w:p>
    <w:p w:rsidR="0003679E" w:rsidRDefault="0003679E">
      <w:pPr>
        <w:sectPr w:rsidR="0003679E">
          <w:pgSz w:w="16838" w:h="11905"/>
          <w:pgMar w:top="1701" w:right="1134" w:bottom="850" w:left="1134" w:header="0" w:footer="0" w:gutter="0"/>
          <w:cols w:space="720"/>
        </w:sectPr>
      </w:pPr>
    </w:p>
    <w:p w:rsidR="0003679E" w:rsidRDefault="0003679E">
      <w:pPr>
        <w:pStyle w:val="ConsPlusNormal"/>
        <w:ind w:firstLine="540"/>
        <w:jc w:val="both"/>
      </w:pPr>
    </w:p>
    <w:p w:rsidR="0003679E" w:rsidRDefault="0003679E">
      <w:pPr>
        <w:pStyle w:val="ConsPlusNonformat"/>
        <w:jc w:val="both"/>
      </w:pPr>
      <w:r>
        <w:rPr>
          <w:sz w:val="16"/>
        </w:rPr>
        <w:t xml:space="preserve">    70000 ──────────────────────────────────────────────────────</w:t>
      </w:r>
    </w:p>
    <w:p w:rsidR="0003679E" w:rsidRDefault="0003679E">
      <w:pPr>
        <w:pStyle w:val="ConsPlusNonformat"/>
        <w:jc w:val="both"/>
      </w:pPr>
      <w:r>
        <w:rPr>
          <w:sz w:val="16"/>
        </w:rPr>
        <w:t xml:space="preserve">                                                             x   -y- Объем отгруженной</w:t>
      </w:r>
    </w:p>
    <w:p w:rsidR="0003679E" w:rsidRDefault="0003679E">
      <w:pPr>
        <w:pStyle w:val="ConsPlusNonformat"/>
        <w:jc w:val="both"/>
      </w:pPr>
      <w:r>
        <w:rPr>
          <w:sz w:val="16"/>
        </w:rPr>
        <w:t xml:space="preserve">                                                      x      y       продукции</w:t>
      </w:r>
    </w:p>
    <w:p w:rsidR="0003679E" w:rsidRDefault="0003679E">
      <w:pPr>
        <w:pStyle w:val="ConsPlusNonformat"/>
        <w:jc w:val="both"/>
      </w:pPr>
      <w:r>
        <w:rPr>
          <w:sz w:val="16"/>
        </w:rPr>
        <w:t xml:space="preserve">                                                      y</w:t>
      </w:r>
    </w:p>
    <w:p w:rsidR="0003679E" w:rsidRDefault="0003679E">
      <w:pPr>
        <w:pStyle w:val="ConsPlusNonformat"/>
        <w:jc w:val="both"/>
      </w:pPr>
      <w:r>
        <w:rPr>
          <w:sz w:val="16"/>
        </w:rPr>
        <w:t xml:space="preserve">    60000 ─────────────────────────────────────x────────────────     (базовый)</w:t>
      </w:r>
    </w:p>
    <w:p w:rsidR="0003679E" w:rsidRDefault="0003679E">
      <w:pPr>
        <w:pStyle w:val="ConsPlusNonformat"/>
        <w:jc w:val="both"/>
      </w:pPr>
      <w:r>
        <w:rPr>
          <w:sz w:val="16"/>
        </w:rPr>
        <w:t xml:space="preserve">                                         x     y</w:t>
      </w:r>
    </w:p>
    <w:p w:rsidR="0003679E" w:rsidRDefault="0003679E">
      <w:pPr>
        <w:pStyle w:val="ConsPlusNonformat"/>
        <w:jc w:val="both"/>
      </w:pPr>
      <w:r>
        <w:rPr>
          <w:sz w:val="16"/>
        </w:rPr>
        <w:t xml:space="preserve">                                                                 -x- Объем отгруженной</w:t>
      </w:r>
    </w:p>
    <w:p w:rsidR="0003679E" w:rsidRDefault="0003679E">
      <w:pPr>
        <w:pStyle w:val="ConsPlusNonformat"/>
        <w:jc w:val="both"/>
      </w:pPr>
    </w:p>
    <w:p w:rsidR="0003679E" w:rsidRDefault="0003679E">
      <w:pPr>
        <w:pStyle w:val="ConsPlusNonformat"/>
        <w:jc w:val="both"/>
      </w:pPr>
      <w:r>
        <w:rPr>
          <w:sz w:val="16"/>
        </w:rPr>
        <w:t xml:space="preserve">    50000 ────────────────────────x─────────────────────────────     продукции (оптим.)</w:t>
      </w:r>
    </w:p>
    <w:p w:rsidR="0003679E" w:rsidRDefault="0003679E">
      <w:pPr>
        <w:pStyle w:val="ConsPlusNonformat"/>
        <w:jc w:val="both"/>
      </w:pPr>
      <w:r>
        <w:rPr>
          <w:sz w:val="16"/>
        </w:rPr>
        <w:t xml:space="preserve">                           x</w:t>
      </w:r>
    </w:p>
    <w:p w:rsidR="0003679E" w:rsidRDefault="0003679E">
      <w:pPr>
        <w:pStyle w:val="ConsPlusNonformat"/>
        <w:jc w:val="both"/>
      </w:pPr>
      <w:r>
        <w:rPr>
          <w:sz w:val="16"/>
        </w:rPr>
        <w:t xml:space="preserve">                    x</w:t>
      </w:r>
    </w:p>
    <w:p w:rsidR="0003679E" w:rsidRDefault="0003679E">
      <w:pPr>
        <w:pStyle w:val="ConsPlusNonformat"/>
        <w:jc w:val="both"/>
      </w:pPr>
    </w:p>
    <w:p w:rsidR="0003679E" w:rsidRDefault="0003679E">
      <w:pPr>
        <w:pStyle w:val="ConsPlusNonformat"/>
        <w:jc w:val="both"/>
      </w:pPr>
      <w:r>
        <w:rPr>
          <w:sz w:val="16"/>
        </w:rPr>
        <w:t xml:space="preserve">    40000 ──────────────────────────────────────────────────────</w:t>
      </w:r>
    </w:p>
    <w:p w:rsidR="0003679E" w:rsidRDefault="0003679E">
      <w:pPr>
        <w:pStyle w:val="ConsPlusNonformat"/>
        <w:jc w:val="both"/>
      </w:pPr>
      <w:r>
        <w:rPr>
          <w:sz w:val="16"/>
        </w:rPr>
        <w:t xml:space="preserve">             x                                                   -z- Инвестиции в</w:t>
      </w:r>
    </w:p>
    <w:p w:rsidR="0003679E" w:rsidRDefault="0003679E">
      <w:pPr>
        <w:pStyle w:val="ConsPlusNonformat"/>
        <w:jc w:val="both"/>
      </w:pPr>
      <w:r>
        <w:rPr>
          <w:sz w:val="16"/>
        </w:rPr>
        <w:t xml:space="preserve">                                                                     основной капитал</w:t>
      </w:r>
    </w:p>
    <w:p w:rsidR="0003679E" w:rsidRDefault="0003679E">
      <w:pPr>
        <w:pStyle w:val="ConsPlusNonformat"/>
        <w:jc w:val="both"/>
      </w:pPr>
    </w:p>
    <w:p w:rsidR="0003679E" w:rsidRDefault="0003679E">
      <w:pPr>
        <w:pStyle w:val="ConsPlusNonformat"/>
        <w:jc w:val="both"/>
      </w:pPr>
      <w:r>
        <w:rPr>
          <w:sz w:val="16"/>
        </w:rPr>
        <w:t xml:space="preserve">    30000 ──────────────────────────────────────────────────────     (базовый)</w:t>
      </w:r>
    </w:p>
    <w:p w:rsidR="0003679E" w:rsidRDefault="0003679E">
      <w:pPr>
        <w:pStyle w:val="ConsPlusNonformat"/>
        <w:jc w:val="both"/>
      </w:pPr>
    </w:p>
    <w:p w:rsidR="0003679E" w:rsidRDefault="0003679E">
      <w:pPr>
        <w:pStyle w:val="ConsPlusNonformat"/>
        <w:jc w:val="both"/>
      </w:pPr>
      <w:r>
        <w:rPr>
          <w:sz w:val="16"/>
        </w:rPr>
        <w:t xml:space="preserve">                                                                 -*- Инвестиции в</w:t>
      </w:r>
    </w:p>
    <w:p w:rsidR="0003679E" w:rsidRDefault="0003679E">
      <w:pPr>
        <w:pStyle w:val="ConsPlusNonformat"/>
        <w:jc w:val="both"/>
      </w:pPr>
    </w:p>
    <w:p w:rsidR="0003679E" w:rsidRDefault="0003679E">
      <w:pPr>
        <w:pStyle w:val="ConsPlusNonformat"/>
        <w:jc w:val="both"/>
      </w:pPr>
      <w:r>
        <w:rPr>
          <w:sz w:val="16"/>
        </w:rPr>
        <w:t xml:space="preserve">    20000 ───────────────────────────────*───────────────────z*─    основной капитал</w:t>
      </w:r>
    </w:p>
    <w:p w:rsidR="0003679E" w:rsidRDefault="0003679E">
      <w:pPr>
        <w:pStyle w:val="ConsPlusNonformat"/>
        <w:jc w:val="both"/>
      </w:pPr>
      <w:r>
        <w:rPr>
          <w:sz w:val="16"/>
        </w:rPr>
        <w:t xml:space="preserve">             z*                   z*     z      z*    z*            (оптим.)</w:t>
      </w:r>
    </w:p>
    <w:p w:rsidR="0003679E" w:rsidRDefault="0003679E">
      <w:pPr>
        <w:pStyle w:val="ConsPlusNonformat"/>
        <w:jc w:val="both"/>
      </w:pPr>
      <w:r>
        <w:rPr>
          <w:sz w:val="16"/>
        </w:rPr>
        <w:t xml:space="preserve">                    z*</w:t>
      </w:r>
    </w:p>
    <w:p w:rsidR="0003679E" w:rsidRDefault="0003679E">
      <w:pPr>
        <w:pStyle w:val="ConsPlusNonformat"/>
        <w:jc w:val="both"/>
      </w:pPr>
      <w:r>
        <w:rPr>
          <w:sz w:val="16"/>
        </w:rPr>
        <w:t xml:space="preserve">                           z*</w:t>
      </w:r>
    </w:p>
    <w:p w:rsidR="0003679E" w:rsidRDefault="0003679E">
      <w:pPr>
        <w:pStyle w:val="ConsPlusNonformat"/>
        <w:jc w:val="both"/>
      </w:pPr>
      <w:r>
        <w:rPr>
          <w:sz w:val="16"/>
        </w:rPr>
        <w:t xml:space="preserve">    10000 ──────────────────────────────────────────────────────</w:t>
      </w:r>
    </w:p>
    <w:p w:rsidR="0003679E" w:rsidRDefault="0003679E">
      <w:pPr>
        <w:pStyle w:val="ConsPlusNonformat"/>
        <w:jc w:val="both"/>
      </w:pPr>
    </w:p>
    <w:p w:rsidR="0003679E" w:rsidRDefault="0003679E">
      <w:pPr>
        <w:pStyle w:val="ConsPlusNonformat"/>
        <w:jc w:val="both"/>
      </w:pPr>
    </w:p>
    <w:p w:rsidR="0003679E" w:rsidRDefault="0003679E">
      <w:pPr>
        <w:pStyle w:val="ConsPlusNonformat"/>
        <w:jc w:val="both"/>
      </w:pPr>
    </w:p>
    <w:p w:rsidR="0003679E" w:rsidRDefault="0003679E">
      <w:pPr>
        <w:pStyle w:val="ConsPlusNonformat"/>
        <w:jc w:val="both"/>
      </w:pPr>
      <w:r>
        <w:rPr>
          <w:sz w:val="16"/>
        </w:rPr>
        <w:t xml:space="preserve">        0 ──────────────────────────────────────────────────────</w:t>
      </w:r>
    </w:p>
    <w:p w:rsidR="0003679E" w:rsidRDefault="0003679E">
      <w:pPr>
        <w:pStyle w:val="ConsPlusNonformat"/>
        <w:jc w:val="both"/>
      </w:pPr>
      <w:r>
        <w:rPr>
          <w:sz w:val="16"/>
        </w:rPr>
        <w:t xml:space="preserve">            2010   2011   2012   2013   2014   2015   2016   2017</w:t>
      </w:r>
    </w:p>
    <w:p w:rsidR="0003679E" w:rsidRDefault="0003679E">
      <w:pPr>
        <w:pStyle w:val="ConsPlusNormal"/>
        <w:ind w:firstLine="540"/>
        <w:jc w:val="both"/>
      </w:pPr>
    </w:p>
    <w:p w:rsidR="0003679E" w:rsidRDefault="0003679E">
      <w:pPr>
        <w:pStyle w:val="ConsPlusNormal"/>
        <w:jc w:val="center"/>
      </w:pPr>
      <w:bookmarkStart w:id="79" w:name="P6480"/>
      <w:bookmarkEnd w:id="79"/>
      <w:r>
        <w:t>Рис. 7.1. Прогнозные оценки объема отгруженной продукции</w:t>
      </w:r>
    </w:p>
    <w:p w:rsidR="0003679E" w:rsidRDefault="0003679E">
      <w:pPr>
        <w:pStyle w:val="ConsPlusNormal"/>
        <w:jc w:val="center"/>
      </w:pPr>
      <w:r>
        <w:t>и инвестиций в основной капитал, млн. руб.</w:t>
      </w:r>
    </w:p>
    <w:p w:rsidR="0003679E" w:rsidRDefault="0003679E">
      <w:pPr>
        <w:pStyle w:val="ConsPlusNormal"/>
        <w:jc w:val="center"/>
      </w:pPr>
    </w:p>
    <w:p w:rsidR="0003679E" w:rsidRDefault="0003679E">
      <w:pPr>
        <w:pStyle w:val="ConsPlusNormal"/>
        <w:ind w:firstLine="540"/>
        <w:jc w:val="both"/>
      </w:pPr>
      <w:r>
        <w:t xml:space="preserve">Соотношение динамики показателей оплаты труда и величины собственных налоговых и неналоговых доходов бюджета по выделенным вариантам развития представлено на </w:t>
      </w:r>
      <w:hyperlink w:anchor="P6518" w:history="1">
        <w:r>
          <w:rPr>
            <w:color w:val="0000FF"/>
          </w:rPr>
          <w:t>рис. 7.2</w:t>
        </w:r>
      </w:hyperlink>
      <w:r>
        <w:t xml:space="preserve"> и </w:t>
      </w:r>
      <w:hyperlink w:anchor="P6554" w:history="1">
        <w:r>
          <w:rPr>
            <w:color w:val="0000FF"/>
          </w:rPr>
          <w:t>7.3</w:t>
        </w:r>
      </w:hyperlink>
      <w:r>
        <w:t>.</w:t>
      </w:r>
    </w:p>
    <w:p w:rsidR="0003679E" w:rsidRDefault="0003679E">
      <w:pPr>
        <w:pStyle w:val="ConsPlusNormal"/>
        <w:ind w:firstLine="540"/>
        <w:jc w:val="both"/>
      </w:pPr>
    </w:p>
    <w:p w:rsidR="0003679E" w:rsidRDefault="0003679E">
      <w:pPr>
        <w:pStyle w:val="ConsPlusNonformat"/>
        <w:jc w:val="both"/>
      </w:pPr>
      <w:r>
        <w:t>30000 ──────┌─┐─────────────────────────────────────────────────</w:t>
      </w:r>
    </w:p>
    <w:p w:rsidR="0003679E" w:rsidRDefault="0003679E">
      <w:pPr>
        <w:pStyle w:val="ConsPlusNonformat"/>
        <w:jc w:val="both"/>
      </w:pPr>
      <w:r>
        <w:t xml:space="preserve">            │*│Базовый</w:t>
      </w:r>
    </w:p>
    <w:p w:rsidR="0003679E" w:rsidRDefault="0003679E">
      <w:pPr>
        <w:pStyle w:val="ConsPlusNonformat"/>
        <w:jc w:val="both"/>
      </w:pPr>
      <w:r>
        <w:t xml:space="preserve">            └─┘</w:t>
      </w:r>
    </w:p>
    <w:p w:rsidR="0003679E" w:rsidRDefault="0003679E">
      <w:pPr>
        <w:pStyle w:val="ConsPlusNonformat"/>
        <w:jc w:val="both"/>
      </w:pPr>
      <w:r>
        <w:t xml:space="preserve">            ┌─┐                                             ┌─┐</w:t>
      </w:r>
    </w:p>
    <w:p w:rsidR="0003679E" w:rsidRDefault="0003679E">
      <w:pPr>
        <w:pStyle w:val="ConsPlusNonformat"/>
        <w:jc w:val="both"/>
      </w:pPr>
      <w:r>
        <w:t xml:space="preserve">            │+│Оптимистичный                             ┌─┐│+│</w:t>
      </w:r>
    </w:p>
    <w:p w:rsidR="0003679E" w:rsidRDefault="0003679E">
      <w:pPr>
        <w:pStyle w:val="ConsPlusNonformat"/>
        <w:jc w:val="both"/>
      </w:pPr>
      <w:r>
        <w:t>25000 ──────└─┘──────────────────────────────────────┬─┬─┤*├┤+├─</w:t>
      </w:r>
    </w:p>
    <w:p w:rsidR="0003679E" w:rsidRDefault="0003679E">
      <w:pPr>
        <w:pStyle w:val="ConsPlusNonformat"/>
        <w:jc w:val="both"/>
      </w:pPr>
      <w:r>
        <w:t xml:space="preserve">                                              ┌─┐ ┌─┐│+│ │*││+│</w:t>
      </w:r>
    </w:p>
    <w:p w:rsidR="0003679E" w:rsidRDefault="0003679E">
      <w:pPr>
        <w:pStyle w:val="ConsPlusNonformat"/>
        <w:jc w:val="both"/>
      </w:pPr>
      <w:r>
        <w:t xml:space="preserve">                                           ┌─┐│+│ │*││+│ │*││+│</w:t>
      </w:r>
    </w:p>
    <w:p w:rsidR="0003679E" w:rsidRDefault="0003679E">
      <w:pPr>
        <w:pStyle w:val="ConsPlusNonformat"/>
        <w:jc w:val="both"/>
      </w:pPr>
      <w:r>
        <w:t xml:space="preserve">                                    ┌─┐┌─┐ │*││+│ │*││+│ │*││+│</w:t>
      </w:r>
    </w:p>
    <w:p w:rsidR="0003679E" w:rsidRDefault="0003679E">
      <w:pPr>
        <w:pStyle w:val="ConsPlusNonformat"/>
        <w:jc w:val="both"/>
      </w:pPr>
      <w:r>
        <w:t xml:space="preserve">                                    │*││+│ │*││+│ │*││+│ │*││+│</w:t>
      </w:r>
    </w:p>
    <w:p w:rsidR="0003679E" w:rsidRDefault="0003679E">
      <w:pPr>
        <w:pStyle w:val="ConsPlusNonformat"/>
        <w:jc w:val="both"/>
      </w:pPr>
      <w:r>
        <w:t>20000 ───────────────────────┬─┬┬─┬─┤*││+├─┤*├┤+├─┤*├┤+│ │*├┤+├─</w:t>
      </w:r>
    </w:p>
    <w:p w:rsidR="0003679E" w:rsidRDefault="0003679E">
      <w:pPr>
        <w:pStyle w:val="ConsPlusNonformat"/>
        <w:jc w:val="both"/>
      </w:pPr>
      <w:r>
        <w:t xml:space="preserve">                             │*││+│ │*││+│ │*││+│ │*││+│ │*││+│</w:t>
      </w:r>
    </w:p>
    <w:p w:rsidR="0003679E" w:rsidRDefault="0003679E">
      <w:pPr>
        <w:pStyle w:val="ConsPlusNonformat"/>
        <w:jc w:val="both"/>
      </w:pPr>
      <w:r>
        <w:t xml:space="preserve">                      ┌─┐┌─┐ │*││+│ │*││+│ │*││+│ │*││+│ │*││+│</w:t>
      </w:r>
    </w:p>
    <w:p w:rsidR="0003679E" w:rsidRDefault="0003679E">
      <w:pPr>
        <w:pStyle w:val="ConsPlusNonformat"/>
        <w:jc w:val="both"/>
      </w:pPr>
      <w:r>
        <w:t xml:space="preserve">                      │*││+│ │*││+│ │*││+│ │*││+│ │*││+│ │*││+│</w:t>
      </w:r>
    </w:p>
    <w:p w:rsidR="0003679E" w:rsidRDefault="0003679E">
      <w:pPr>
        <w:pStyle w:val="ConsPlusNonformat"/>
        <w:jc w:val="both"/>
      </w:pPr>
      <w:r>
        <w:t xml:space="preserve">                      │*││+│ │*││+│ │*││+│ │*││+│ │*││+│ │*││+│</w:t>
      </w:r>
    </w:p>
    <w:p w:rsidR="0003679E" w:rsidRDefault="0003679E">
      <w:pPr>
        <w:pStyle w:val="ConsPlusNonformat"/>
        <w:jc w:val="both"/>
      </w:pPr>
      <w:r>
        <w:t>15000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10000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5000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lastRenderedPageBreak/>
        <w:t xml:space="preserve">        │*││+│ │*││+│ │*││+│ │*││+│ │*││+│ │*││+│ │*││+│ │*││+│</w:t>
      </w:r>
    </w:p>
    <w:p w:rsidR="0003679E" w:rsidRDefault="0003679E">
      <w:pPr>
        <w:pStyle w:val="ConsPlusNonformat"/>
        <w:jc w:val="both"/>
      </w:pPr>
      <w:r>
        <w:t xml:space="preserve">        │*││+│ │*││+│ │*││+│ │*││+│ │*││+│ │*││+│ │*││+│ │*││ │</w:t>
      </w:r>
    </w:p>
    <w:p w:rsidR="0003679E" w:rsidRDefault="0003679E">
      <w:pPr>
        <w:pStyle w:val="ConsPlusNonformat"/>
        <w:jc w:val="both"/>
      </w:pPr>
      <w:r>
        <w:t xml:space="preserve">    0 ──┴─┴┴─┴─┴─┴┴─┴─┴─┴┴─┴─┴─┴┴─┴─┴─┴┴─┴─┴─┴┴─┴─┴─┴┴─┴─┴─┴┴─┴─</w:t>
      </w:r>
    </w:p>
    <w:p w:rsidR="0003679E" w:rsidRDefault="0003679E">
      <w:pPr>
        <w:pStyle w:val="ConsPlusNonformat"/>
        <w:jc w:val="both"/>
      </w:pPr>
      <w:r>
        <w:t xml:space="preserve">         2010   2011   2012   2013   2014   2015   2016   2017</w:t>
      </w:r>
    </w:p>
    <w:p w:rsidR="0003679E" w:rsidRDefault="0003679E">
      <w:pPr>
        <w:pStyle w:val="ConsPlusNormal"/>
        <w:jc w:val="both"/>
      </w:pPr>
    </w:p>
    <w:p w:rsidR="0003679E" w:rsidRDefault="0003679E">
      <w:pPr>
        <w:pStyle w:val="ConsPlusNonformat"/>
        <w:jc w:val="both"/>
      </w:pPr>
      <w:bookmarkStart w:id="80" w:name="P6518"/>
      <w:bookmarkEnd w:id="80"/>
      <w:r>
        <w:t xml:space="preserve">            Рис. 7.2. Прогнозные оценки среднемесячной</w:t>
      </w:r>
    </w:p>
    <w:p w:rsidR="0003679E" w:rsidRDefault="0003679E">
      <w:pPr>
        <w:pStyle w:val="ConsPlusNonformat"/>
        <w:jc w:val="both"/>
      </w:pPr>
      <w:r>
        <w:t xml:space="preserve">                         заработной платы, руб.</w:t>
      </w:r>
    </w:p>
    <w:p w:rsidR="0003679E" w:rsidRDefault="0003679E">
      <w:pPr>
        <w:pStyle w:val="ConsPlusNormal"/>
        <w:ind w:firstLine="540"/>
        <w:jc w:val="both"/>
      </w:pPr>
    </w:p>
    <w:p w:rsidR="0003679E" w:rsidRDefault="0003679E">
      <w:pPr>
        <w:pStyle w:val="ConsPlusNonformat"/>
        <w:jc w:val="both"/>
      </w:pPr>
      <w:r>
        <w:t>3500 ────┌─┐───────────────────────────────────────────────────</w:t>
      </w:r>
    </w:p>
    <w:p w:rsidR="0003679E" w:rsidRDefault="0003679E">
      <w:pPr>
        <w:pStyle w:val="ConsPlusNonformat"/>
        <w:jc w:val="both"/>
      </w:pPr>
      <w:r>
        <w:t xml:space="preserve">         │*│Базовый</w:t>
      </w:r>
    </w:p>
    <w:p w:rsidR="0003679E" w:rsidRDefault="0003679E">
      <w:pPr>
        <w:pStyle w:val="ConsPlusNonformat"/>
        <w:jc w:val="both"/>
      </w:pPr>
      <w:r>
        <w:t xml:space="preserve">         └─┘</w:t>
      </w:r>
    </w:p>
    <w:p w:rsidR="0003679E" w:rsidRDefault="0003679E">
      <w:pPr>
        <w:pStyle w:val="ConsPlusNonformat"/>
        <w:jc w:val="both"/>
      </w:pPr>
      <w:r>
        <w:t xml:space="preserve">         ┌─┐</w:t>
      </w:r>
    </w:p>
    <w:p w:rsidR="0003679E" w:rsidRDefault="0003679E">
      <w:pPr>
        <w:pStyle w:val="ConsPlusNonformat"/>
        <w:jc w:val="both"/>
      </w:pPr>
      <w:r>
        <w:t>3000 ────┼+│Оптимистичный──────────────────────────────────┬─┬─</w:t>
      </w:r>
    </w:p>
    <w:p w:rsidR="0003679E" w:rsidRDefault="0003679E">
      <w:pPr>
        <w:pStyle w:val="ConsPlusNonformat"/>
        <w:jc w:val="both"/>
      </w:pPr>
      <w:r>
        <w:t xml:space="preserve">         └─┘                                        ┌─┐    │+│</w:t>
      </w:r>
    </w:p>
    <w:p w:rsidR="0003679E" w:rsidRDefault="0003679E">
      <w:pPr>
        <w:pStyle w:val="ConsPlusNonformat"/>
        <w:jc w:val="both"/>
      </w:pPr>
      <w:r>
        <w:t xml:space="preserve">                                             ┌─┐ ┌─┐│+│ ┌─┐│+│</w:t>
      </w:r>
    </w:p>
    <w:p w:rsidR="0003679E" w:rsidRDefault="0003679E">
      <w:pPr>
        <w:pStyle w:val="ConsPlusNonformat"/>
        <w:jc w:val="both"/>
      </w:pPr>
      <w:r>
        <w:t xml:space="preserve">                                      ┌─┐ ┌─┐│+│ │*││+│ │*││+│</w:t>
      </w:r>
    </w:p>
    <w:p w:rsidR="0003679E" w:rsidRDefault="0003679E">
      <w:pPr>
        <w:pStyle w:val="ConsPlusNonformat"/>
        <w:jc w:val="both"/>
      </w:pPr>
      <w:r>
        <w:t>2500 ──────────────────────────────┬─┬┤+├─┤*├┤+├─┤*├┤+├─┤*││+├─</w:t>
      </w:r>
    </w:p>
    <w:p w:rsidR="0003679E" w:rsidRDefault="0003679E">
      <w:pPr>
        <w:pStyle w:val="ConsPlusNonformat"/>
        <w:jc w:val="both"/>
      </w:pPr>
      <w:r>
        <w:t xml:space="preserve">                                   │*││+│ │*││+│ │*││+│ │*││+│</w:t>
      </w:r>
    </w:p>
    <w:p w:rsidR="0003679E" w:rsidRDefault="0003679E">
      <w:pPr>
        <w:pStyle w:val="ConsPlusNonformat"/>
        <w:jc w:val="both"/>
      </w:pPr>
      <w:r>
        <w:t xml:space="preserve">                            ┌─┐┌─┐ │*││+│ │*││+│ │*││+│ │*││+│</w:t>
      </w:r>
    </w:p>
    <w:p w:rsidR="0003679E" w:rsidRDefault="0003679E">
      <w:pPr>
        <w:pStyle w:val="ConsPlusNonformat"/>
        <w:jc w:val="both"/>
      </w:pPr>
      <w:r>
        <w:t xml:space="preserve">                            │*││+│ │*││+│ │*││+│ │*││+│ │*││+│</w:t>
      </w:r>
    </w:p>
    <w:p w:rsidR="0003679E" w:rsidRDefault="0003679E">
      <w:pPr>
        <w:pStyle w:val="ConsPlusNonformat"/>
        <w:jc w:val="both"/>
      </w:pPr>
      <w:r>
        <w:t>2000 ───────────────────────┤*││+├─┤*├┤+├─┤*├┤+├─┤*├┤+├─┤*││+├─</w:t>
      </w:r>
    </w:p>
    <w:p w:rsidR="0003679E" w:rsidRDefault="0003679E">
      <w:pPr>
        <w:pStyle w:val="ConsPlusNonformat"/>
        <w:jc w:val="both"/>
      </w:pPr>
      <w:r>
        <w:t xml:space="preserve">                     ┌─┐┌─┐ │*││+│ │*││+│ │*││+│ │*││+│ │*││+│</w:t>
      </w:r>
    </w:p>
    <w:p w:rsidR="0003679E" w:rsidRDefault="0003679E">
      <w:pPr>
        <w:pStyle w:val="ConsPlusNonformat"/>
        <w:jc w:val="both"/>
      </w:pPr>
      <w:r>
        <w:t xml:space="preserve">                     │*││+│ │*││+│ │*││+│ │*││+│ │*││+│ │*││+│</w:t>
      </w:r>
    </w:p>
    <w:p w:rsidR="0003679E" w:rsidRDefault="0003679E">
      <w:pPr>
        <w:pStyle w:val="ConsPlusNonformat"/>
        <w:jc w:val="both"/>
      </w:pPr>
      <w:r>
        <w:t xml:space="preserve">              ┌─┐┌─┐ │*││+│ │*││+│ │*││+│ │*││+│ │*││+│ │*││+│</w:t>
      </w:r>
    </w:p>
    <w:p w:rsidR="0003679E" w:rsidRDefault="0003679E">
      <w:pPr>
        <w:pStyle w:val="ConsPlusNonformat"/>
        <w:jc w:val="both"/>
      </w:pPr>
      <w:r>
        <w:t>1500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1000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500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 │*││+│ │*││+│ │*││+│ │*││+│ │*││+│ │*││+│ │*││+│</w:t>
      </w:r>
    </w:p>
    <w:p w:rsidR="0003679E" w:rsidRDefault="0003679E">
      <w:pPr>
        <w:pStyle w:val="ConsPlusNonformat"/>
        <w:jc w:val="both"/>
      </w:pPr>
      <w:r>
        <w:t xml:space="preserve">   0 ──┴─┴┴─┴─┴─┴┴─┴─┴─┴┴─┴─┴─┴┴─┴─┴─┴┴─┴─┴─┴┴─┴─┴─┴┴─┴─┴─┴┴─┴─</w:t>
      </w:r>
    </w:p>
    <w:p w:rsidR="0003679E" w:rsidRDefault="0003679E">
      <w:pPr>
        <w:pStyle w:val="ConsPlusNonformat"/>
        <w:jc w:val="both"/>
      </w:pPr>
      <w:r>
        <w:t xml:space="preserve">        2010   2011   2012   2013   2014   2015   2016   2017</w:t>
      </w:r>
    </w:p>
    <w:p w:rsidR="0003679E" w:rsidRDefault="0003679E">
      <w:pPr>
        <w:pStyle w:val="ConsPlusNormal"/>
        <w:jc w:val="both"/>
      </w:pPr>
    </w:p>
    <w:p w:rsidR="0003679E" w:rsidRDefault="0003679E">
      <w:pPr>
        <w:pStyle w:val="ConsPlusNonformat"/>
        <w:jc w:val="both"/>
      </w:pPr>
      <w:bookmarkStart w:id="81" w:name="P6554"/>
      <w:bookmarkEnd w:id="81"/>
      <w:r>
        <w:t xml:space="preserve">              Рис. 7.3. Прогнозные оценки собственных</w:t>
      </w:r>
    </w:p>
    <w:p w:rsidR="0003679E" w:rsidRDefault="0003679E">
      <w:pPr>
        <w:pStyle w:val="ConsPlusNonformat"/>
        <w:jc w:val="both"/>
      </w:pPr>
      <w:r>
        <w:t xml:space="preserve">              налоговых и неналоговых доходов местных</w:t>
      </w:r>
    </w:p>
    <w:p w:rsidR="0003679E" w:rsidRDefault="0003679E">
      <w:pPr>
        <w:pStyle w:val="ConsPlusNonformat"/>
        <w:jc w:val="both"/>
      </w:pPr>
      <w:r>
        <w:t xml:space="preserve">                      бюджетов, млн. руб.</w:t>
      </w:r>
    </w:p>
    <w:p w:rsidR="0003679E" w:rsidRDefault="0003679E">
      <w:pPr>
        <w:sectPr w:rsidR="0003679E">
          <w:pgSz w:w="11905" w:h="16838"/>
          <w:pgMar w:top="1134" w:right="850" w:bottom="1134" w:left="1701" w:header="0" w:footer="0" w:gutter="0"/>
          <w:cols w:space="720"/>
        </w:sectPr>
      </w:pPr>
    </w:p>
    <w:p w:rsidR="0003679E" w:rsidRDefault="0003679E">
      <w:pPr>
        <w:pStyle w:val="ConsPlusNormal"/>
        <w:ind w:firstLine="540"/>
        <w:jc w:val="both"/>
      </w:pPr>
    </w:p>
    <w:p w:rsidR="0003679E" w:rsidRDefault="0003679E">
      <w:pPr>
        <w:pStyle w:val="ConsPlusNormal"/>
        <w:ind w:firstLine="540"/>
        <w:jc w:val="both"/>
      </w:pPr>
      <w:r>
        <w:t xml:space="preserve">Реализация комплекса мероприятий, предусмотренных Программой, приведет к снижению уровня безработицы по субрегиону </w:t>
      </w:r>
      <w:hyperlink w:anchor="P6562" w:history="1">
        <w:r>
          <w:rPr>
            <w:color w:val="0000FF"/>
          </w:rPr>
          <w:t>(табл. 7.3)</w:t>
        </w:r>
      </w:hyperlink>
    </w:p>
    <w:p w:rsidR="0003679E" w:rsidRDefault="0003679E">
      <w:pPr>
        <w:pStyle w:val="ConsPlusNormal"/>
        <w:ind w:firstLine="540"/>
        <w:jc w:val="both"/>
      </w:pPr>
    </w:p>
    <w:p w:rsidR="0003679E" w:rsidRDefault="0003679E">
      <w:pPr>
        <w:pStyle w:val="ConsPlusNormal"/>
        <w:jc w:val="right"/>
      </w:pPr>
      <w:r>
        <w:t>Таблица 7.3</w:t>
      </w:r>
    </w:p>
    <w:p w:rsidR="0003679E" w:rsidRDefault="0003679E">
      <w:pPr>
        <w:pStyle w:val="ConsPlusNormal"/>
        <w:jc w:val="right"/>
      </w:pPr>
    </w:p>
    <w:p w:rsidR="0003679E" w:rsidRDefault="0003679E">
      <w:pPr>
        <w:pStyle w:val="ConsPlusNormal"/>
        <w:jc w:val="center"/>
      </w:pPr>
      <w:bookmarkStart w:id="82" w:name="P6562"/>
      <w:bookmarkEnd w:id="82"/>
      <w:r>
        <w:t>ПРОГНОЗ</w:t>
      </w:r>
    </w:p>
    <w:p w:rsidR="0003679E" w:rsidRDefault="0003679E">
      <w:pPr>
        <w:pStyle w:val="ConsPlusNormal"/>
        <w:jc w:val="center"/>
      </w:pPr>
      <w:r>
        <w:t>уровня безработицы в 2013 - 2015 годах</w:t>
      </w:r>
    </w:p>
    <w:p w:rsidR="0003679E" w:rsidRDefault="0003679E">
      <w:pPr>
        <w:pStyle w:val="ConsPlusNormal"/>
        <w:jc w:val="center"/>
      </w:pPr>
      <w:r>
        <w:t>(оптимистичный вариант)</w:t>
      </w:r>
    </w:p>
    <w:p w:rsidR="0003679E" w:rsidRDefault="0003679E">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60"/>
        <w:gridCol w:w="1080"/>
        <w:gridCol w:w="1080"/>
        <w:gridCol w:w="1080"/>
        <w:gridCol w:w="1080"/>
        <w:gridCol w:w="1080"/>
      </w:tblGrid>
      <w:tr w:rsidR="0003679E">
        <w:tc>
          <w:tcPr>
            <w:tcW w:w="4260" w:type="dxa"/>
            <w:vAlign w:val="bottom"/>
          </w:tcPr>
          <w:p w:rsidR="0003679E" w:rsidRDefault="0003679E">
            <w:pPr>
              <w:pStyle w:val="ConsPlusNormal"/>
              <w:jc w:val="center"/>
            </w:pPr>
            <w:r>
              <w:t>Показатель</w:t>
            </w:r>
          </w:p>
        </w:tc>
        <w:tc>
          <w:tcPr>
            <w:tcW w:w="1080" w:type="dxa"/>
            <w:vAlign w:val="bottom"/>
          </w:tcPr>
          <w:p w:rsidR="0003679E" w:rsidRDefault="0003679E">
            <w:pPr>
              <w:pStyle w:val="ConsPlusNormal"/>
              <w:jc w:val="center"/>
            </w:pPr>
            <w:r>
              <w:t>2011</w:t>
            </w:r>
          </w:p>
        </w:tc>
        <w:tc>
          <w:tcPr>
            <w:tcW w:w="1080" w:type="dxa"/>
            <w:vAlign w:val="bottom"/>
          </w:tcPr>
          <w:p w:rsidR="0003679E" w:rsidRDefault="0003679E">
            <w:pPr>
              <w:pStyle w:val="ConsPlusNormal"/>
              <w:jc w:val="center"/>
            </w:pPr>
            <w:r>
              <w:t>2012</w:t>
            </w:r>
          </w:p>
        </w:tc>
        <w:tc>
          <w:tcPr>
            <w:tcW w:w="1080" w:type="dxa"/>
            <w:vAlign w:val="bottom"/>
          </w:tcPr>
          <w:p w:rsidR="0003679E" w:rsidRDefault="0003679E">
            <w:pPr>
              <w:pStyle w:val="ConsPlusNormal"/>
              <w:jc w:val="center"/>
            </w:pPr>
            <w:r>
              <w:t>2013</w:t>
            </w:r>
          </w:p>
        </w:tc>
        <w:tc>
          <w:tcPr>
            <w:tcW w:w="1080" w:type="dxa"/>
            <w:vAlign w:val="bottom"/>
          </w:tcPr>
          <w:p w:rsidR="0003679E" w:rsidRDefault="0003679E">
            <w:pPr>
              <w:pStyle w:val="ConsPlusNormal"/>
              <w:jc w:val="center"/>
            </w:pPr>
            <w:r>
              <w:t>2014</w:t>
            </w:r>
          </w:p>
        </w:tc>
        <w:tc>
          <w:tcPr>
            <w:tcW w:w="1080" w:type="dxa"/>
            <w:vAlign w:val="bottom"/>
          </w:tcPr>
          <w:p w:rsidR="0003679E" w:rsidRDefault="0003679E">
            <w:pPr>
              <w:pStyle w:val="ConsPlusNormal"/>
              <w:jc w:val="center"/>
            </w:pPr>
            <w:r>
              <w:t>2015</w:t>
            </w:r>
          </w:p>
        </w:tc>
      </w:tr>
      <w:tr w:rsidR="0003679E">
        <w:tc>
          <w:tcPr>
            <w:tcW w:w="4260" w:type="dxa"/>
            <w:vAlign w:val="bottom"/>
          </w:tcPr>
          <w:p w:rsidR="0003679E" w:rsidRDefault="0003679E">
            <w:pPr>
              <w:pStyle w:val="ConsPlusNormal"/>
            </w:pPr>
            <w:r>
              <w:t>Уровень зарегистрированной безработицы, %</w:t>
            </w:r>
          </w:p>
        </w:tc>
        <w:tc>
          <w:tcPr>
            <w:tcW w:w="1080" w:type="dxa"/>
            <w:vAlign w:val="center"/>
          </w:tcPr>
          <w:p w:rsidR="0003679E" w:rsidRDefault="0003679E">
            <w:pPr>
              <w:pStyle w:val="ConsPlusNormal"/>
              <w:jc w:val="center"/>
            </w:pPr>
            <w:r>
              <w:t>2,06</w:t>
            </w:r>
          </w:p>
        </w:tc>
        <w:tc>
          <w:tcPr>
            <w:tcW w:w="1080" w:type="dxa"/>
            <w:vAlign w:val="center"/>
          </w:tcPr>
          <w:p w:rsidR="0003679E" w:rsidRDefault="0003679E">
            <w:pPr>
              <w:pStyle w:val="ConsPlusNormal"/>
              <w:jc w:val="center"/>
            </w:pPr>
            <w:r>
              <w:t>1,63</w:t>
            </w:r>
          </w:p>
        </w:tc>
        <w:tc>
          <w:tcPr>
            <w:tcW w:w="1080" w:type="dxa"/>
            <w:vAlign w:val="center"/>
          </w:tcPr>
          <w:p w:rsidR="0003679E" w:rsidRDefault="0003679E">
            <w:pPr>
              <w:pStyle w:val="ConsPlusNormal"/>
              <w:jc w:val="center"/>
            </w:pPr>
            <w:r>
              <w:t>1,49</w:t>
            </w:r>
          </w:p>
        </w:tc>
        <w:tc>
          <w:tcPr>
            <w:tcW w:w="1080" w:type="dxa"/>
            <w:vAlign w:val="center"/>
          </w:tcPr>
          <w:p w:rsidR="0003679E" w:rsidRDefault="0003679E">
            <w:pPr>
              <w:pStyle w:val="ConsPlusNormal"/>
              <w:jc w:val="center"/>
            </w:pPr>
            <w:r>
              <w:t>1,45</w:t>
            </w:r>
          </w:p>
        </w:tc>
        <w:tc>
          <w:tcPr>
            <w:tcW w:w="1080" w:type="dxa"/>
            <w:vAlign w:val="center"/>
          </w:tcPr>
          <w:p w:rsidR="0003679E" w:rsidRDefault="0003679E">
            <w:pPr>
              <w:pStyle w:val="ConsPlusNormal"/>
              <w:jc w:val="center"/>
            </w:pPr>
            <w:r>
              <w:t>1,41</w:t>
            </w:r>
          </w:p>
        </w:tc>
      </w:tr>
    </w:tbl>
    <w:p w:rsidR="0003679E" w:rsidRDefault="0003679E">
      <w:pPr>
        <w:pStyle w:val="ConsPlusNormal"/>
        <w:ind w:firstLine="540"/>
        <w:jc w:val="both"/>
      </w:pPr>
    </w:p>
    <w:p w:rsidR="0003679E" w:rsidRDefault="0003679E">
      <w:pPr>
        <w:pStyle w:val="ConsPlusNormal"/>
        <w:ind w:firstLine="540"/>
        <w:jc w:val="both"/>
      </w:pPr>
      <w:r>
        <w:t xml:space="preserve">Количество создаваемых рабочих мест в рамках Программы за весь срок ее реализации представлено в </w:t>
      </w:r>
      <w:hyperlink w:anchor="P6583" w:history="1">
        <w:r>
          <w:rPr>
            <w:color w:val="0000FF"/>
          </w:rPr>
          <w:t>таблице 7.2.3</w:t>
        </w:r>
      </w:hyperlink>
      <w:r>
        <w:t>.</w:t>
      </w:r>
    </w:p>
    <w:p w:rsidR="0003679E" w:rsidRDefault="0003679E">
      <w:pPr>
        <w:pStyle w:val="ConsPlusNormal"/>
        <w:jc w:val="right"/>
      </w:pPr>
    </w:p>
    <w:p w:rsidR="0003679E" w:rsidRDefault="0003679E">
      <w:pPr>
        <w:pStyle w:val="ConsPlusNormal"/>
        <w:jc w:val="right"/>
      </w:pPr>
      <w:r>
        <w:t>Таблица 7.2.3</w:t>
      </w:r>
    </w:p>
    <w:p w:rsidR="0003679E" w:rsidRDefault="0003679E">
      <w:pPr>
        <w:pStyle w:val="ConsPlusNormal"/>
        <w:jc w:val="center"/>
      </w:pPr>
    </w:p>
    <w:p w:rsidR="0003679E" w:rsidRDefault="0003679E">
      <w:pPr>
        <w:pStyle w:val="ConsPlusNormal"/>
        <w:jc w:val="center"/>
      </w:pPr>
      <w:bookmarkStart w:id="83" w:name="P6583"/>
      <w:bookmarkEnd w:id="83"/>
      <w:r>
        <w:t>ПРОГНОЗНЫЕ ПОКАЗАТЕЛИ</w:t>
      </w:r>
    </w:p>
    <w:p w:rsidR="0003679E" w:rsidRDefault="0003679E">
      <w:pPr>
        <w:pStyle w:val="ConsPlusNormal"/>
        <w:jc w:val="center"/>
      </w:pPr>
      <w:r>
        <w:t>создания рабочих мест в рамках Программы</w:t>
      </w:r>
    </w:p>
    <w:p w:rsidR="0003679E" w:rsidRDefault="0003679E">
      <w:pPr>
        <w:pStyle w:val="ConsPlusNormal"/>
        <w:jc w:val="center"/>
      </w:pPr>
      <w:r>
        <w:t>в 2011 - 2015 годах (оптимистичный вариант)</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60"/>
        <w:gridCol w:w="3000"/>
      </w:tblGrid>
      <w:tr w:rsidR="0003679E">
        <w:tc>
          <w:tcPr>
            <w:tcW w:w="6660" w:type="dxa"/>
            <w:vAlign w:val="center"/>
          </w:tcPr>
          <w:p w:rsidR="0003679E" w:rsidRDefault="0003679E">
            <w:pPr>
              <w:pStyle w:val="ConsPlusNormal"/>
              <w:jc w:val="center"/>
            </w:pPr>
            <w:r>
              <w:t>Направление</w:t>
            </w:r>
          </w:p>
        </w:tc>
        <w:tc>
          <w:tcPr>
            <w:tcW w:w="3000" w:type="dxa"/>
            <w:vAlign w:val="center"/>
          </w:tcPr>
          <w:p w:rsidR="0003679E" w:rsidRDefault="0003679E">
            <w:pPr>
              <w:pStyle w:val="ConsPlusNormal"/>
              <w:jc w:val="center"/>
            </w:pPr>
            <w:r>
              <w:t>Количество создаваемых рабочих мест</w:t>
            </w:r>
          </w:p>
        </w:tc>
      </w:tr>
      <w:tr w:rsidR="0003679E">
        <w:tc>
          <w:tcPr>
            <w:tcW w:w="6660" w:type="dxa"/>
          </w:tcPr>
          <w:p w:rsidR="0003679E" w:rsidRDefault="0003679E">
            <w:pPr>
              <w:pStyle w:val="ConsPlusNormal"/>
            </w:pPr>
            <w:r>
              <w:t>Сельское хозяйство, охота и лесное хозяйство</w:t>
            </w:r>
          </w:p>
        </w:tc>
        <w:tc>
          <w:tcPr>
            <w:tcW w:w="3000" w:type="dxa"/>
          </w:tcPr>
          <w:p w:rsidR="0003679E" w:rsidRDefault="0003679E">
            <w:pPr>
              <w:pStyle w:val="ConsPlusNormal"/>
              <w:jc w:val="center"/>
            </w:pPr>
            <w:r>
              <w:t>2242</w:t>
            </w:r>
          </w:p>
        </w:tc>
      </w:tr>
      <w:tr w:rsidR="0003679E">
        <w:tc>
          <w:tcPr>
            <w:tcW w:w="6660" w:type="dxa"/>
          </w:tcPr>
          <w:p w:rsidR="0003679E" w:rsidRDefault="0003679E">
            <w:pPr>
              <w:pStyle w:val="ConsPlusNormal"/>
            </w:pPr>
            <w:r>
              <w:t>Обрабатывающие производства</w:t>
            </w:r>
          </w:p>
        </w:tc>
        <w:tc>
          <w:tcPr>
            <w:tcW w:w="3000" w:type="dxa"/>
          </w:tcPr>
          <w:p w:rsidR="0003679E" w:rsidRDefault="0003679E">
            <w:pPr>
              <w:pStyle w:val="ConsPlusNormal"/>
              <w:jc w:val="center"/>
            </w:pPr>
            <w:r>
              <w:t>1548</w:t>
            </w:r>
          </w:p>
        </w:tc>
      </w:tr>
      <w:tr w:rsidR="0003679E">
        <w:tc>
          <w:tcPr>
            <w:tcW w:w="6660" w:type="dxa"/>
          </w:tcPr>
          <w:p w:rsidR="0003679E" w:rsidRDefault="0003679E">
            <w:pPr>
              <w:pStyle w:val="ConsPlusNormal"/>
            </w:pPr>
            <w:r>
              <w:t>Строительство</w:t>
            </w:r>
          </w:p>
        </w:tc>
        <w:tc>
          <w:tcPr>
            <w:tcW w:w="3000" w:type="dxa"/>
          </w:tcPr>
          <w:p w:rsidR="0003679E" w:rsidRDefault="0003679E">
            <w:pPr>
              <w:pStyle w:val="ConsPlusNormal"/>
              <w:jc w:val="center"/>
            </w:pPr>
            <w:r>
              <w:t>172</w:t>
            </w:r>
          </w:p>
        </w:tc>
      </w:tr>
      <w:tr w:rsidR="0003679E">
        <w:tc>
          <w:tcPr>
            <w:tcW w:w="6660" w:type="dxa"/>
          </w:tcPr>
          <w:p w:rsidR="0003679E" w:rsidRDefault="0003679E">
            <w:pPr>
              <w:pStyle w:val="ConsPlusNormal"/>
            </w:pPr>
            <w:r>
              <w:t>Оптовая и розничная торговля, ремонт автотранспортных средств и пр.</w:t>
            </w:r>
          </w:p>
        </w:tc>
        <w:tc>
          <w:tcPr>
            <w:tcW w:w="3000" w:type="dxa"/>
          </w:tcPr>
          <w:p w:rsidR="0003679E" w:rsidRDefault="0003679E">
            <w:pPr>
              <w:pStyle w:val="ConsPlusNormal"/>
              <w:jc w:val="center"/>
            </w:pPr>
            <w:r>
              <w:t>1347</w:t>
            </w:r>
          </w:p>
        </w:tc>
      </w:tr>
      <w:tr w:rsidR="0003679E">
        <w:tc>
          <w:tcPr>
            <w:tcW w:w="6660" w:type="dxa"/>
          </w:tcPr>
          <w:p w:rsidR="0003679E" w:rsidRDefault="0003679E">
            <w:pPr>
              <w:pStyle w:val="ConsPlusNormal"/>
            </w:pPr>
            <w:r>
              <w:lastRenderedPageBreak/>
              <w:t>Предоставление прочих коммунальных, социальных и персональных услуг</w:t>
            </w:r>
          </w:p>
        </w:tc>
        <w:tc>
          <w:tcPr>
            <w:tcW w:w="3000" w:type="dxa"/>
          </w:tcPr>
          <w:p w:rsidR="0003679E" w:rsidRDefault="0003679E">
            <w:pPr>
              <w:pStyle w:val="ConsPlusNormal"/>
              <w:jc w:val="center"/>
            </w:pPr>
            <w:r>
              <w:t>301</w:t>
            </w:r>
          </w:p>
        </w:tc>
      </w:tr>
      <w:tr w:rsidR="0003679E">
        <w:tc>
          <w:tcPr>
            <w:tcW w:w="6660" w:type="dxa"/>
          </w:tcPr>
          <w:p w:rsidR="0003679E" w:rsidRDefault="0003679E">
            <w:pPr>
              <w:pStyle w:val="ConsPlusNormal"/>
            </w:pPr>
            <w:r>
              <w:t>Гостиницы и рестораны</w:t>
            </w:r>
          </w:p>
        </w:tc>
        <w:tc>
          <w:tcPr>
            <w:tcW w:w="3000" w:type="dxa"/>
          </w:tcPr>
          <w:p w:rsidR="0003679E" w:rsidRDefault="0003679E">
            <w:pPr>
              <w:pStyle w:val="ConsPlusNormal"/>
              <w:jc w:val="center"/>
            </w:pPr>
            <w:r>
              <w:t>296</w:t>
            </w:r>
          </w:p>
        </w:tc>
      </w:tr>
      <w:tr w:rsidR="0003679E">
        <w:tc>
          <w:tcPr>
            <w:tcW w:w="6660" w:type="dxa"/>
          </w:tcPr>
          <w:p w:rsidR="0003679E" w:rsidRDefault="0003679E">
            <w:pPr>
              <w:pStyle w:val="ConsPlusNormal"/>
            </w:pPr>
            <w:r>
              <w:t>Производство и распределение электроэнергии, газа и воды</w:t>
            </w:r>
          </w:p>
        </w:tc>
        <w:tc>
          <w:tcPr>
            <w:tcW w:w="3000" w:type="dxa"/>
          </w:tcPr>
          <w:p w:rsidR="0003679E" w:rsidRDefault="0003679E">
            <w:pPr>
              <w:pStyle w:val="ConsPlusNormal"/>
              <w:jc w:val="center"/>
            </w:pPr>
            <w:r>
              <w:t>62</w:t>
            </w:r>
          </w:p>
        </w:tc>
      </w:tr>
      <w:tr w:rsidR="0003679E">
        <w:tc>
          <w:tcPr>
            <w:tcW w:w="6660" w:type="dxa"/>
          </w:tcPr>
          <w:p w:rsidR="0003679E" w:rsidRDefault="0003679E">
            <w:pPr>
              <w:pStyle w:val="ConsPlusNormal"/>
            </w:pPr>
            <w:r>
              <w:t>Прочие</w:t>
            </w:r>
          </w:p>
        </w:tc>
        <w:tc>
          <w:tcPr>
            <w:tcW w:w="3000" w:type="dxa"/>
          </w:tcPr>
          <w:p w:rsidR="0003679E" w:rsidRDefault="0003679E">
            <w:pPr>
              <w:pStyle w:val="ConsPlusNormal"/>
              <w:jc w:val="center"/>
            </w:pPr>
            <w:r>
              <w:t>2447</w:t>
            </w:r>
          </w:p>
        </w:tc>
      </w:tr>
      <w:tr w:rsidR="0003679E">
        <w:tc>
          <w:tcPr>
            <w:tcW w:w="6660" w:type="dxa"/>
          </w:tcPr>
          <w:p w:rsidR="0003679E" w:rsidRDefault="0003679E">
            <w:pPr>
              <w:pStyle w:val="ConsPlusNormal"/>
            </w:pPr>
            <w:r>
              <w:t>Итого</w:t>
            </w:r>
          </w:p>
        </w:tc>
        <w:tc>
          <w:tcPr>
            <w:tcW w:w="3000" w:type="dxa"/>
          </w:tcPr>
          <w:p w:rsidR="0003679E" w:rsidRDefault="0003679E">
            <w:pPr>
              <w:pStyle w:val="ConsPlusNormal"/>
              <w:jc w:val="center"/>
            </w:pPr>
            <w:r>
              <w:t>8415</w:t>
            </w:r>
          </w:p>
        </w:tc>
      </w:tr>
    </w:tbl>
    <w:p w:rsidR="0003679E" w:rsidRDefault="0003679E">
      <w:pPr>
        <w:pStyle w:val="ConsPlusNormal"/>
        <w:ind w:firstLine="540"/>
        <w:jc w:val="both"/>
      </w:pPr>
    </w:p>
    <w:p w:rsidR="0003679E" w:rsidRDefault="0003679E">
      <w:pPr>
        <w:pStyle w:val="ConsPlusNormal"/>
        <w:ind w:firstLine="540"/>
        <w:jc w:val="both"/>
      </w:pPr>
      <w:r>
        <w:t>В целом оценка результатов сценарных расчетов развития субрегиона на основе предложенных стратегий в целом обосновывает необходимость активизации деятельности в области реализации мероприятий Программы. При этом позитивные тенденции и результаты наиболее очевидны в средне- и долгосрочной перспективах. Таким образом, целевые ориентиры Программы, разрабатываемые в качестве показателей эффективности социально-экономического развития субрегиона, представляют собой результат реализации оптимистичного варианта развития ситуации.</w:t>
      </w: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r>
        <w:t>Приложение N 1</w:t>
      </w:r>
    </w:p>
    <w:p w:rsidR="0003679E" w:rsidRDefault="0003679E">
      <w:pPr>
        <w:pStyle w:val="ConsPlusNormal"/>
        <w:jc w:val="right"/>
      </w:pPr>
      <w:r>
        <w:t>к Среднесрочной комплексной</w:t>
      </w:r>
    </w:p>
    <w:p w:rsidR="0003679E" w:rsidRDefault="0003679E">
      <w:pPr>
        <w:pStyle w:val="ConsPlusNormal"/>
        <w:jc w:val="right"/>
      </w:pPr>
      <w:r>
        <w:t>программе экономического развития</w:t>
      </w:r>
    </w:p>
    <w:p w:rsidR="0003679E" w:rsidRDefault="0003679E">
      <w:pPr>
        <w:pStyle w:val="ConsPlusNormal"/>
        <w:jc w:val="right"/>
      </w:pPr>
      <w:r>
        <w:t>Зауралья на 2011 - 2015 годы</w:t>
      </w:r>
    </w:p>
    <w:p w:rsidR="0003679E" w:rsidRDefault="0003679E">
      <w:pPr>
        <w:pStyle w:val="ConsPlusNormal"/>
        <w:ind w:firstLine="540"/>
        <w:jc w:val="both"/>
      </w:pPr>
    </w:p>
    <w:p w:rsidR="0003679E" w:rsidRDefault="0003679E">
      <w:pPr>
        <w:pStyle w:val="ConsPlusNormal"/>
        <w:jc w:val="center"/>
      </w:pPr>
      <w:bookmarkStart w:id="84" w:name="P6619"/>
      <w:bookmarkEnd w:id="84"/>
      <w:r>
        <w:t>ПЛАН</w:t>
      </w:r>
    </w:p>
    <w:p w:rsidR="0003679E" w:rsidRDefault="0003679E">
      <w:pPr>
        <w:pStyle w:val="ConsPlusNormal"/>
        <w:jc w:val="center"/>
      </w:pPr>
      <w:r>
        <w:t>МЕРОПРИЯТИЙ СРЕДНЕСРОЧНОЙ КОМПЛЕКСНОЙ ПРОГРАММЫ</w:t>
      </w:r>
    </w:p>
    <w:p w:rsidR="0003679E" w:rsidRDefault="0003679E">
      <w:pPr>
        <w:pStyle w:val="ConsPlusNormal"/>
        <w:jc w:val="center"/>
      </w:pPr>
      <w:r>
        <w:t>ЭКОНОМИЧЕСКОГО РАЗВИТИЯ ЗАУРАЛЬЯ НА 2011 - 2015 ГОДЫ</w:t>
      </w:r>
    </w:p>
    <w:p w:rsidR="0003679E" w:rsidRDefault="0003679E">
      <w:pPr>
        <w:pStyle w:val="ConsPlusNormal"/>
        <w:jc w:val="center"/>
      </w:pPr>
      <w:r>
        <w:t>Список изменяющих документов</w:t>
      </w:r>
    </w:p>
    <w:p w:rsidR="0003679E" w:rsidRDefault="0003679E">
      <w:pPr>
        <w:pStyle w:val="ConsPlusNormal"/>
        <w:jc w:val="center"/>
      </w:pPr>
      <w:r>
        <w:t xml:space="preserve">(в ред. </w:t>
      </w:r>
      <w:hyperlink r:id="rId35" w:history="1">
        <w:r>
          <w:rPr>
            <w:color w:val="0000FF"/>
          </w:rPr>
          <w:t>Постановления</w:t>
        </w:r>
      </w:hyperlink>
      <w:r>
        <w:t xml:space="preserve"> Правительства РБ</w:t>
      </w:r>
    </w:p>
    <w:p w:rsidR="0003679E" w:rsidRDefault="0003679E">
      <w:pPr>
        <w:pStyle w:val="ConsPlusNormal"/>
        <w:jc w:val="center"/>
      </w:pPr>
      <w:r>
        <w:t>от 16.07.2015 N 269)</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4"/>
        <w:gridCol w:w="3289"/>
        <w:gridCol w:w="1609"/>
        <w:gridCol w:w="2389"/>
        <w:gridCol w:w="1249"/>
        <w:gridCol w:w="1141"/>
        <w:gridCol w:w="108"/>
        <w:gridCol w:w="995"/>
        <w:gridCol w:w="102"/>
        <w:gridCol w:w="102"/>
        <w:gridCol w:w="1082"/>
        <w:gridCol w:w="83"/>
        <w:gridCol w:w="84"/>
        <w:gridCol w:w="2949"/>
        <w:gridCol w:w="3049"/>
        <w:gridCol w:w="3154"/>
      </w:tblGrid>
      <w:tr w:rsidR="0003679E">
        <w:tc>
          <w:tcPr>
            <w:tcW w:w="1024" w:type="dxa"/>
            <w:vMerge w:val="restart"/>
            <w:vAlign w:val="center"/>
          </w:tcPr>
          <w:p w:rsidR="0003679E" w:rsidRDefault="0003679E">
            <w:pPr>
              <w:pStyle w:val="ConsPlusNormal"/>
              <w:jc w:val="center"/>
            </w:pPr>
            <w:r>
              <w:t>N</w:t>
            </w:r>
          </w:p>
          <w:p w:rsidR="0003679E" w:rsidRDefault="0003679E">
            <w:pPr>
              <w:pStyle w:val="ConsPlusNormal"/>
              <w:jc w:val="center"/>
            </w:pPr>
            <w:r>
              <w:lastRenderedPageBreak/>
              <w:t>п/п</w:t>
            </w:r>
          </w:p>
        </w:tc>
        <w:tc>
          <w:tcPr>
            <w:tcW w:w="3289" w:type="dxa"/>
            <w:vMerge w:val="restart"/>
            <w:vAlign w:val="center"/>
          </w:tcPr>
          <w:p w:rsidR="0003679E" w:rsidRDefault="0003679E">
            <w:pPr>
              <w:pStyle w:val="ConsPlusNormal"/>
              <w:jc w:val="center"/>
            </w:pPr>
            <w:r>
              <w:lastRenderedPageBreak/>
              <w:t xml:space="preserve">Наименование проекта </w:t>
            </w:r>
            <w:r>
              <w:lastRenderedPageBreak/>
              <w:t>(мероприятия)</w:t>
            </w:r>
          </w:p>
        </w:tc>
        <w:tc>
          <w:tcPr>
            <w:tcW w:w="1609" w:type="dxa"/>
            <w:vMerge w:val="restart"/>
            <w:vAlign w:val="center"/>
          </w:tcPr>
          <w:p w:rsidR="0003679E" w:rsidRDefault="0003679E">
            <w:pPr>
              <w:pStyle w:val="ConsPlusNormal"/>
              <w:jc w:val="center"/>
            </w:pPr>
            <w:r>
              <w:lastRenderedPageBreak/>
              <w:t xml:space="preserve">Период </w:t>
            </w:r>
            <w:r>
              <w:lastRenderedPageBreak/>
              <w:t>реализации</w:t>
            </w:r>
          </w:p>
        </w:tc>
        <w:tc>
          <w:tcPr>
            <w:tcW w:w="2389" w:type="dxa"/>
            <w:vMerge w:val="restart"/>
            <w:vAlign w:val="center"/>
          </w:tcPr>
          <w:p w:rsidR="0003679E" w:rsidRDefault="0003679E">
            <w:pPr>
              <w:pStyle w:val="ConsPlusNormal"/>
              <w:jc w:val="center"/>
            </w:pPr>
            <w:r>
              <w:lastRenderedPageBreak/>
              <w:t xml:space="preserve">Источник </w:t>
            </w:r>
            <w:r>
              <w:lastRenderedPageBreak/>
              <w:t>финансирования</w:t>
            </w:r>
          </w:p>
        </w:tc>
        <w:tc>
          <w:tcPr>
            <w:tcW w:w="4779" w:type="dxa"/>
            <w:gridSpan w:val="7"/>
            <w:vAlign w:val="center"/>
          </w:tcPr>
          <w:p w:rsidR="0003679E" w:rsidRDefault="0003679E">
            <w:pPr>
              <w:pStyle w:val="ConsPlusNormal"/>
              <w:jc w:val="center"/>
            </w:pPr>
            <w:r>
              <w:lastRenderedPageBreak/>
              <w:t>Объем финансирования,</w:t>
            </w:r>
          </w:p>
          <w:p w:rsidR="0003679E" w:rsidRDefault="0003679E">
            <w:pPr>
              <w:pStyle w:val="ConsPlusNormal"/>
              <w:jc w:val="center"/>
            </w:pPr>
            <w:r>
              <w:lastRenderedPageBreak/>
              <w:t>млн. рублей</w:t>
            </w:r>
          </w:p>
        </w:tc>
        <w:tc>
          <w:tcPr>
            <w:tcW w:w="3116" w:type="dxa"/>
            <w:gridSpan w:val="3"/>
            <w:vMerge w:val="restart"/>
            <w:vAlign w:val="center"/>
          </w:tcPr>
          <w:p w:rsidR="0003679E" w:rsidRDefault="0003679E">
            <w:pPr>
              <w:pStyle w:val="ConsPlusNormal"/>
              <w:jc w:val="center"/>
            </w:pPr>
            <w:r>
              <w:lastRenderedPageBreak/>
              <w:t xml:space="preserve">Наименование нормативного </w:t>
            </w:r>
            <w:r>
              <w:lastRenderedPageBreak/>
              <w:t>правового акта, программы, проекта, в рамках которых реализуется проект (мероприятие)</w:t>
            </w:r>
          </w:p>
        </w:tc>
        <w:tc>
          <w:tcPr>
            <w:tcW w:w="3049" w:type="dxa"/>
            <w:vMerge w:val="restart"/>
            <w:vAlign w:val="center"/>
          </w:tcPr>
          <w:p w:rsidR="0003679E" w:rsidRDefault="0003679E">
            <w:pPr>
              <w:pStyle w:val="ConsPlusNormal"/>
              <w:jc w:val="center"/>
            </w:pPr>
            <w:r>
              <w:lastRenderedPageBreak/>
              <w:t>Ожидаемые результаты</w:t>
            </w:r>
          </w:p>
        </w:tc>
        <w:tc>
          <w:tcPr>
            <w:tcW w:w="3154" w:type="dxa"/>
            <w:vMerge w:val="restart"/>
            <w:vAlign w:val="center"/>
          </w:tcPr>
          <w:p w:rsidR="0003679E" w:rsidRDefault="0003679E">
            <w:pPr>
              <w:pStyle w:val="ConsPlusNormal"/>
              <w:jc w:val="center"/>
            </w:pPr>
            <w:r>
              <w:t>Ответственный исполнитель</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Merge/>
          </w:tcPr>
          <w:p w:rsidR="0003679E" w:rsidRDefault="0003679E"/>
        </w:tc>
        <w:tc>
          <w:tcPr>
            <w:tcW w:w="3493" w:type="dxa"/>
            <w:gridSpan w:val="4"/>
            <w:vAlign w:val="center"/>
          </w:tcPr>
          <w:p w:rsidR="0003679E" w:rsidRDefault="0003679E">
            <w:pPr>
              <w:pStyle w:val="ConsPlusNormal"/>
              <w:jc w:val="center"/>
            </w:pPr>
            <w:r>
              <w:t>в том числе по годам</w:t>
            </w:r>
          </w:p>
        </w:tc>
        <w:tc>
          <w:tcPr>
            <w:tcW w:w="1286" w:type="dxa"/>
            <w:gridSpan w:val="3"/>
            <w:vMerge w:val="restart"/>
          </w:tcPr>
          <w:p w:rsidR="0003679E" w:rsidRDefault="0003679E">
            <w:pPr>
              <w:pStyle w:val="ConsPlusNormal"/>
              <w:jc w:val="center"/>
            </w:pPr>
            <w:r>
              <w:t>итого</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Merge/>
          </w:tcPr>
          <w:p w:rsidR="0003679E" w:rsidRDefault="0003679E"/>
        </w:tc>
        <w:tc>
          <w:tcPr>
            <w:tcW w:w="1249" w:type="dxa"/>
            <w:vAlign w:val="center"/>
          </w:tcPr>
          <w:p w:rsidR="0003679E" w:rsidRDefault="0003679E">
            <w:pPr>
              <w:pStyle w:val="ConsPlusNormal"/>
              <w:jc w:val="center"/>
            </w:pPr>
            <w:r>
              <w:t>2011 - 2013</w:t>
            </w:r>
          </w:p>
        </w:tc>
        <w:tc>
          <w:tcPr>
            <w:tcW w:w="1141" w:type="dxa"/>
            <w:vAlign w:val="center"/>
          </w:tcPr>
          <w:p w:rsidR="0003679E" w:rsidRDefault="0003679E">
            <w:pPr>
              <w:pStyle w:val="ConsPlusNormal"/>
              <w:jc w:val="center"/>
            </w:pPr>
            <w:r>
              <w:t>2014</w:t>
            </w:r>
          </w:p>
        </w:tc>
        <w:tc>
          <w:tcPr>
            <w:tcW w:w="1103" w:type="dxa"/>
            <w:gridSpan w:val="2"/>
            <w:vAlign w:val="center"/>
          </w:tcPr>
          <w:p w:rsidR="0003679E" w:rsidRDefault="0003679E">
            <w:pPr>
              <w:pStyle w:val="ConsPlusNormal"/>
              <w:jc w:val="center"/>
            </w:pPr>
            <w:r>
              <w:t>2015</w:t>
            </w:r>
          </w:p>
        </w:tc>
        <w:tc>
          <w:tcPr>
            <w:tcW w:w="1286" w:type="dxa"/>
            <w:gridSpan w:val="3"/>
            <w:vMerge/>
          </w:tcPr>
          <w:p w:rsidR="0003679E" w:rsidRDefault="0003679E"/>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Align w:val="center"/>
          </w:tcPr>
          <w:p w:rsidR="0003679E" w:rsidRDefault="0003679E">
            <w:pPr>
              <w:pStyle w:val="ConsPlusNormal"/>
              <w:jc w:val="center"/>
            </w:pPr>
            <w:r>
              <w:t>1</w:t>
            </w:r>
          </w:p>
        </w:tc>
        <w:tc>
          <w:tcPr>
            <w:tcW w:w="3289" w:type="dxa"/>
            <w:vAlign w:val="center"/>
          </w:tcPr>
          <w:p w:rsidR="0003679E" w:rsidRDefault="0003679E">
            <w:pPr>
              <w:pStyle w:val="ConsPlusNormal"/>
              <w:jc w:val="center"/>
            </w:pPr>
            <w:r>
              <w:t>2</w:t>
            </w:r>
          </w:p>
        </w:tc>
        <w:tc>
          <w:tcPr>
            <w:tcW w:w="1609" w:type="dxa"/>
            <w:vAlign w:val="center"/>
          </w:tcPr>
          <w:p w:rsidR="0003679E" w:rsidRDefault="0003679E">
            <w:pPr>
              <w:pStyle w:val="ConsPlusNormal"/>
              <w:jc w:val="center"/>
            </w:pPr>
            <w:r>
              <w:t>3</w:t>
            </w:r>
          </w:p>
        </w:tc>
        <w:tc>
          <w:tcPr>
            <w:tcW w:w="2389" w:type="dxa"/>
            <w:vAlign w:val="center"/>
          </w:tcPr>
          <w:p w:rsidR="0003679E" w:rsidRDefault="0003679E">
            <w:pPr>
              <w:pStyle w:val="ConsPlusNormal"/>
              <w:jc w:val="center"/>
            </w:pPr>
            <w:r>
              <w:t>4</w:t>
            </w:r>
          </w:p>
        </w:tc>
        <w:tc>
          <w:tcPr>
            <w:tcW w:w="1249" w:type="dxa"/>
            <w:vAlign w:val="center"/>
          </w:tcPr>
          <w:p w:rsidR="0003679E" w:rsidRDefault="0003679E">
            <w:pPr>
              <w:pStyle w:val="ConsPlusNormal"/>
              <w:jc w:val="center"/>
            </w:pPr>
            <w:r>
              <w:t>5</w:t>
            </w:r>
          </w:p>
        </w:tc>
        <w:tc>
          <w:tcPr>
            <w:tcW w:w="1141" w:type="dxa"/>
            <w:vAlign w:val="center"/>
          </w:tcPr>
          <w:p w:rsidR="0003679E" w:rsidRDefault="0003679E">
            <w:pPr>
              <w:pStyle w:val="ConsPlusNormal"/>
              <w:jc w:val="center"/>
            </w:pPr>
            <w:r>
              <w:t>6</w:t>
            </w:r>
          </w:p>
        </w:tc>
        <w:tc>
          <w:tcPr>
            <w:tcW w:w="1103" w:type="dxa"/>
            <w:gridSpan w:val="2"/>
            <w:vAlign w:val="center"/>
          </w:tcPr>
          <w:p w:rsidR="0003679E" w:rsidRDefault="0003679E">
            <w:pPr>
              <w:pStyle w:val="ConsPlusNormal"/>
              <w:jc w:val="center"/>
            </w:pPr>
            <w:r>
              <w:t>7</w:t>
            </w:r>
          </w:p>
        </w:tc>
        <w:tc>
          <w:tcPr>
            <w:tcW w:w="1286" w:type="dxa"/>
            <w:gridSpan w:val="3"/>
            <w:vAlign w:val="center"/>
          </w:tcPr>
          <w:p w:rsidR="0003679E" w:rsidRDefault="0003679E">
            <w:pPr>
              <w:pStyle w:val="ConsPlusNormal"/>
              <w:jc w:val="center"/>
            </w:pPr>
            <w:r>
              <w:t>8</w:t>
            </w:r>
          </w:p>
        </w:tc>
        <w:tc>
          <w:tcPr>
            <w:tcW w:w="3116" w:type="dxa"/>
            <w:gridSpan w:val="3"/>
            <w:vAlign w:val="center"/>
          </w:tcPr>
          <w:p w:rsidR="0003679E" w:rsidRDefault="0003679E">
            <w:pPr>
              <w:pStyle w:val="ConsPlusNormal"/>
              <w:jc w:val="center"/>
            </w:pPr>
            <w:r>
              <w:t>9</w:t>
            </w:r>
          </w:p>
        </w:tc>
        <w:tc>
          <w:tcPr>
            <w:tcW w:w="3049" w:type="dxa"/>
            <w:vAlign w:val="center"/>
          </w:tcPr>
          <w:p w:rsidR="0003679E" w:rsidRDefault="0003679E">
            <w:pPr>
              <w:pStyle w:val="ConsPlusNormal"/>
              <w:jc w:val="center"/>
            </w:pPr>
            <w:r>
              <w:t>10</w:t>
            </w:r>
          </w:p>
        </w:tc>
        <w:tc>
          <w:tcPr>
            <w:tcW w:w="3154" w:type="dxa"/>
            <w:vAlign w:val="center"/>
          </w:tcPr>
          <w:p w:rsidR="0003679E" w:rsidRDefault="0003679E">
            <w:pPr>
              <w:pStyle w:val="ConsPlusNormal"/>
              <w:jc w:val="center"/>
            </w:pPr>
            <w:r>
              <w:t>11</w:t>
            </w:r>
          </w:p>
        </w:tc>
      </w:tr>
      <w:tr w:rsidR="0003679E">
        <w:tc>
          <w:tcPr>
            <w:tcW w:w="22409" w:type="dxa"/>
            <w:gridSpan w:val="16"/>
            <w:vAlign w:val="center"/>
          </w:tcPr>
          <w:p w:rsidR="0003679E" w:rsidRDefault="0003679E">
            <w:pPr>
              <w:pStyle w:val="ConsPlusNormal"/>
              <w:jc w:val="center"/>
            </w:pPr>
            <w:r>
              <w:t>А. Комплексная диверсификация и повышение конкурентоспособности региональной экономики. Обеспечение занятости населения</w:t>
            </w:r>
          </w:p>
        </w:tc>
      </w:tr>
      <w:tr w:rsidR="0003679E">
        <w:tc>
          <w:tcPr>
            <w:tcW w:w="22409" w:type="dxa"/>
            <w:gridSpan w:val="16"/>
            <w:vAlign w:val="center"/>
          </w:tcPr>
          <w:p w:rsidR="0003679E" w:rsidRDefault="0003679E">
            <w:pPr>
              <w:pStyle w:val="ConsPlusNormal"/>
              <w:jc w:val="center"/>
            </w:pPr>
            <w:r>
              <w:t>1. Реструктуризация сельского хозяйства. Развитие переработки сельскохозяйственной продукции. Создание сбытовой инфраструктуры (координирующий (ответственный) исполнитель - Министерство сельского хозяйства Республики Башкортостан)</w:t>
            </w:r>
          </w:p>
        </w:tc>
      </w:tr>
      <w:tr w:rsidR="0003679E">
        <w:tc>
          <w:tcPr>
            <w:tcW w:w="22409" w:type="dxa"/>
            <w:gridSpan w:val="16"/>
            <w:vAlign w:val="center"/>
          </w:tcPr>
          <w:p w:rsidR="0003679E" w:rsidRDefault="0003679E">
            <w:pPr>
              <w:pStyle w:val="ConsPlusNormal"/>
              <w:jc w:val="center"/>
            </w:pPr>
            <w:r>
              <w:t>1.1. Создание и развитие крупных интегрированных формирований в агропромышленном комплексе</w:t>
            </w:r>
          </w:p>
        </w:tc>
      </w:tr>
      <w:tr w:rsidR="0003679E">
        <w:tc>
          <w:tcPr>
            <w:tcW w:w="1024" w:type="dxa"/>
            <w:vMerge w:val="restart"/>
          </w:tcPr>
          <w:p w:rsidR="0003679E" w:rsidRDefault="0003679E">
            <w:pPr>
              <w:pStyle w:val="ConsPlusNormal"/>
            </w:pPr>
            <w:r>
              <w:t>1.1.1.</w:t>
            </w:r>
          </w:p>
        </w:tc>
        <w:tc>
          <w:tcPr>
            <w:tcW w:w="3289" w:type="dxa"/>
            <w:vMerge w:val="restart"/>
          </w:tcPr>
          <w:p w:rsidR="0003679E" w:rsidRDefault="0003679E">
            <w:pPr>
              <w:pStyle w:val="ConsPlusNormal"/>
            </w:pPr>
            <w:r>
              <w:t>Организация агрохолдинга;</w:t>
            </w:r>
          </w:p>
          <w:p w:rsidR="0003679E" w:rsidRDefault="0003679E">
            <w:pPr>
              <w:pStyle w:val="ConsPlusNormal"/>
            </w:pPr>
            <w:r>
              <w:t>создание вертикально-интегрированной структуры на базе ГУСП МТС "Зауралье" и сельскохозяйственных организаций и дальнейшее расширение специализации холдинга путем развития молочного и мясного животноводства с использованием строящихся объектов в Баймакском районе</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335,00</w:t>
            </w:r>
          </w:p>
        </w:tc>
        <w:tc>
          <w:tcPr>
            <w:tcW w:w="1141" w:type="dxa"/>
          </w:tcPr>
          <w:p w:rsidR="0003679E" w:rsidRDefault="0003679E">
            <w:pPr>
              <w:pStyle w:val="ConsPlusNormal"/>
              <w:jc w:val="center"/>
            </w:pPr>
            <w:r>
              <w:t>10,00</w:t>
            </w:r>
          </w:p>
        </w:tc>
        <w:tc>
          <w:tcPr>
            <w:tcW w:w="1103" w:type="dxa"/>
            <w:gridSpan w:val="2"/>
          </w:tcPr>
          <w:p w:rsidR="0003679E" w:rsidRDefault="0003679E">
            <w:pPr>
              <w:pStyle w:val="ConsPlusNormal"/>
              <w:jc w:val="center"/>
            </w:pPr>
            <w:r>
              <w:t>29,40</w:t>
            </w:r>
          </w:p>
        </w:tc>
        <w:tc>
          <w:tcPr>
            <w:tcW w:w="1286" w:type="dxa"/>
            <w:gridSpan w:val="3"/>
          </w:tcPr>
          <w:p w:rsidR="0003679E" w:rsidRDefault="0003679E">
            <w:pPr>
              <w:pStyle w:val="ConsPlusNormal"/>
              <w:jc w:val="center"/>
            </w:pPr>
            <w:r>
              <w:t>374,40</w:t>
            </w:r>
          </w:p>
        </w:tc>
        <w:tc>
          <w:tcPr>
            <w:tcW w:w="3116" w:type="dxa"/>
            <w:gridSpan w:val="3"/>
            <w:vMerge w:val="restart"/>
          </w:tcPr>
          <w:p w:rsidR="0003679E" w:rsidRDefault="0003679E">
            <w:pPr>
              <w:pStyle w:val="ConsPlusNormal"/>
              <w:jc w:val="center"/>
            </w:pPr>
            <w:r>
              <w:t>-</w:t>
            </w:r>
          </w:p>
        </w:tc>
        <w:tc>
          <w:tcPr>
            <w:tcW w:w="3049" w:type="dxa"/>
            <w:vMerge w:val="restart"/>
          </w:tcPr>
          <w:p w:rsidR="0003679E" w:rsidRDefault="0003679E">
            <w:pPr>
              <w:pStyle w:val="ConsPlusNormal"/>
              <w:jc w:val="center"/>
            </w:pPr>
            <w:r>
              <w:t>-</w:t>
            </w:r>
          </w:p>
        </w:tc>
        <w:tc>
          <w:tcPr>
            <w:tcW w:w="3154" w:type="dxa"/>
            <w:vMerge w:val="restart"/>
          </w:tcPr>
          <w:p w:rsidR="0003679E" w:rsidRDefault="0003679E">
            <w:pPr>
              <w:pStyle w:val="ConsPlusNormal"/>
            </w:pPr>
            <w:r>
              <w:t>Минсельхоз РБ;</w:t>
            </w:r>
          </w:p>
          <w:p w:rsidR="0003679E" w:rsidRDefault="0003679E">
            <w:pPr>
              <w:pStyle w:val="ConsPlusNormal"/>
            </w:pPr>
            <w:r>
              <w:t>Минземимущество РБ;</w:t>
            </w:r>
          </w:p>
          <w:p w:rsidR="0003679E" w:rsidRDefault="0003679E">
            <w:pPr>
              <w:pStyle w:val="ConsPlusNormal"/>
            </w:pPr>
            <w:r>
              <w:t>ГУСП МТС Зауралье";</w:t>
            </w:r>
          </w:p>
          <w:p w:rsidR="0003679E" w:rsidRDefault="0003679E">
            <w:pPr>
              <w:pStyle w:val="ConsPlusNormal"/>
            </w:pPr>
            <w:r>
              <w:t>по согласованию:</w:t>
            </w:r>
          </w:p>
          <w:p w:rsidR="0003679E" w:rsidRDefault="0003679E">
            <w:pPr>
              <w:pStyle w:val="ConsPlusNormal"/>
            </w:pPr>
            <w:r>
              <w:t>администрация района</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335,00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335,00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10,00</w:t>
            </w:r>
          </w:p>
        </w:tc>
        <w:tc>
          <w:tcPr>
            <w:tcW w:w="1103" w:type="dxa"/>
            <w:gridSpan w:val="2"/>
          </w:tcPr>
          <w:p w:rsidR="0003679E" w:rsidRDefault="0003679E">
            <w:pPr>
              <w:pStyle w:val="ConsPlusNormal"/>
              <w:jc w:val="center"/>
            </w:pPr>
            <w:r>
              <w:t>29,40</w:t>
            </w:r>
          </w:p>
        </w:tc>
        <w:tc>
          <w:tcPr>
            <w:tcW w:w="1286" w:type="dxa"/>
            <w:gridSpan w:val="3"/>
          </w:tcPr>
          <w:p w:rsidR="0003679E" w:rsidRDefault="0003679E">
            <w:pPr>
              <w:pStyle w:val="ConsPlusNormal"/>
              <w:jc w:val="center"/>
            </w:pPr>
            <w:r>
              <w:t>39,40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1.2. Стимулирование развития приоритетных направлений агропромышленного комплекса</w:t>
            </w:r>
          </w:p>
        </w:tc>
      </w:tr>
      <w:tr w:rsidR="0003679E">
        <w:tc>
          <w:tcPr>
            <w:tcW w:w="1024" w:type="dxa"/>
            <w:vMerge w:val="restart"/>
          </w:tcPr>
          <w:p w:rsidR="0003679E" w:rsidRDefault="0003679E">
            <w:pPr>
              <w:pStyle w:val="ConsPlusNormal"/>
            </w:pPr>
            <w:r>
              <w:t>1.2.1.</w:t>
            </w:r>
          </w:p>
        </w:tc>
        <w:tc>
          <w:tcPr>
            <w:tcW w:w="3289" w:type="dxa"/>
            <w:vMerge w:val="restart"/>
          </w:tcPr>
          <w:p w:rsidR="0003679E" w:rsidRDefault="0003679E">
            <w:pPr>
              <w:pStyle w:val="ConsPlusNormal"/>
            </w:pPr>
            <w:r>
              <w:t>Развитие молочного скотоводства</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1353,70</w:t>
            </w:r>
          </w:p>
        </w:tc>
        <w:tc>
          <w:tcPr>
            <w:tcW w:w="1141" w:type="dxa"/>
          </w:tcPr>
          <w:p w:rsidR="0003679E" w:rsidRDefault="0003679E">
            <w:pPr>
              <w:pStyle w:val="ConsPlusNormal"/>
              <w:jc w:val="center"/>
            </w:pPr>
            <w:r>
              <w:t>136,00</w:t>
            </w:r>
          </w:p>
        </w:tc>
        <w:tc>
          <w:tcPr>
            <w:tcW w:w="1103" w:type="dxa"/>
            <w:gridSpan w:val="2"/>
          </w:tcPr>
          <w:p w:rsidR="0003679E" w:rsidRDefault="0003679E">
            <w:pPr>
              <w:pStyle w:val="ConsPlusNormal"/>
              <w:jc w:val="center"/>
            </w:pPr>
            <w:r>
              <w:t>126,00</w:t>
            </w:r>
          </w:p>
        </w:tc>
        <w:tc>
          <w:tcPr>
            <w:tcW w:w="1286" w:type="dxa"/>
            <w:gridSpan w:val="3"/>
          </w:tcPr>
          <w:p w:rsidR="0003679E" w:rsidRDefault="0003679E">
            <w:pPr>
              <w:pStyle w:val="ConsPlusNormal"/>
              <w:jc w:val="center"/>
            </w:pPr>
            <w:r>
              <w:t>1615,7</w:t>
            </w:r>
          </w:p>
        </w:tc>
        <w:tc>
          <w:tcPr>
            <w:tcW w:w="3116" w:type="dxa"/>
            <w:gridSpan w:val="3"/>
            <w:vMerge w:val="restart"/>
          </w:tcPr>
          <w:p w:rsidR="0003679E" w:rsidRDefault="0003679E">
            <w:pPr>
              <w:pStyle w:val="ConsPlusNormal"/>
            </w:pPr>
            <w:hyperlink r:id="rId36" w:history="1">
              <w:r>
                <w:rPr>
                  <w:color w:val="0000FF"/>
                </w:rPr>
                <w:t>ГП</w:t>
              </w:r>
            </w:hyperlink>
            <w:r>
              <w:t xml:space="preserve"> "Развитие сельского хозяйства и регулирование рынков сельскохозяйственной продукции, сырья и продовольствия в РБ";</w:t>
            </w:r>
          </w:p>
          <w:p w:rsidR="0003679E" w:rsidRDefault="0003679E">
            <w:pPr>
              <w:pStyle w:val="ConsPlusNormal"/>
            </w:pPr>
            <w:hyperlink r:id="rId37" w:history="1">
              <w:r>
                <w:rPr>
                  <w:color w:val="0000FF"/>
                </w:rPr>
                <w:t>РЦП</w:t>
              </w:r>
            </w:hyperlink>
            <w:r>
              <w:t xml:space="preserve"> "Развитие молочного скотоводства и увеличение производства молока.</w:t>
            </w:r>
          </w:p>
          <w:p w:rsidR="0003679E" w:rsidRDefault="0003679E">
            <w:pPr>
              <w:pStyle w:val="ConsPlusNormal"/>
            </w:pPr>
            <w:r>
              <w:t>Комплексная модернизация 500 молочно-товарных ферм в РБ на 2012 - 2016 годы";</w:t>
            </w:r>
          </w:p>
          <w:p w:rsidR="0003679E" w:rsidRDefault="0003679E">
            <w:pPr>
              <w:pStyle w:val="ConsPlusNormal"/>
            </w:pPr>
            <w:hyperlink r:id="rId38" w:history="1">
              <w:r>
                <w:rPr>
                  <w:color w:val="0000FF"/>
                </w:rPr>
                <w:t>РЦП</w:t>
              </w:r>
            </w:hyperlink>
            <w:r>
              <w:t xml:space="preserve"> "Развитие семейных животноводческих ферм на базе крестьянских (фермерских) хозяйств на 2013 - 2015 годы";</w:t>
            </w:r>
          </w:p>
          <w:p w:rsidR="0003679E" w:rsidRDefault="0003679E">
            <w:pPr>
              <w:pStyle w:val="ConsPlusNormal"/>
            </w:pPr>
            <w:hyperlink r:id="rId39" w:history="1">
              <w:r>
                <w:rPr>
                  <w:color w:val="0000FF"/>
                </w:rPr>
                <w:t>ВЦП</w:t>
              </w:r>
            </w:hyperlink>
            <w:r>
              <w:t xml:space="preserve"> "Развитие семейных животноводческих ферм на базе крестьянских (фермерских) хозяйств на 2013 - 2015 годы";</w:t>
            </w:r>
          </w:p>
          <w:p w:rsidR="0003679E" w:rsidRDefault="0003679E">
            <w:pPr>
              <w:pStyle w:val="ConsPlusNormal"/>
            </w:pPr>
            <w:hyperlink r:id="rId40" w:history="1">
              <w:r>
                <w:rPr>
                  <w:color w:val="0000FF"/>
                </w:rPr>
                <w:t>ВЦП</w:t>
              </w:r>
            </w:hyperlink>
            <w:r>
              <w:t xml:space="preserve"> "Поддержка начинающих фермеров на 2013 - 2015 годы"</w:t>
            </w:r>
          </w:p>
        </w:tc>
        <w:tc>
          <w:tcPr>
            <w:tcW w:w="3049" w:type="dxa"/>
            <w:vMerge w:val="restart"/>
          </w:tcPr>
          <w:p w:rsidR="0003679E" w:rsidRDefault="0003679E">
            <w:pPr>
              <w:pStyle w:val="ConsPlusNormal"/>
            </w:pPr>
            <w:r>
              <w:lastRenderedPageBreak/>
              <w:t>доведение в 2014 году поголовья коров до 84 тыс. голов</w:t>
            </w:r>
          </w:p>
          <w:p w:rsidR="0003679E" w:rsidRDefault="0003679E">
            <w:pPr>
              <w:pStyle w:val="ConsPlusNormal"/>
            </w:pPr>
            <w:r>
              <w:t>(к 2012 году рост - 2,9%),</w:t>
            </w:r>
          </w:p>
          <w:p w:rsidR="0003679E" w:rsidRDefault="0003679E">
            <w:pPr>
              <w:pStyle w:val="ConsPlusNormal"/>
            </w:pPr>
            <w:r>
              <w:t xml:space="preserve">производства молока до 244,5 </w:t>
            </w:r>
            <w:r>
              <w:lastRenderedPageBreak/>
              <w:t>тыс. т</w:t>
            </w:r>
          </w:p>
        </w:tc>
        <w:tc>
          <w:tcPr>
            <w:tcW w:w="3154" w:type="dxa"/>
            <w:vMerge w:val="restart"/>
          </w:tcPr>
          <w:p w:rsidR="0003679E" w:rsidRDefault="0003679E">
            <w:pPr>
              <w:pStyle w:val="ConsPlusNormal"/>
            </w:pPr>
            <w:r>
              <w:lastRenderedPageBreak/>
              <w:t>Минсельхоз РБ;</w:t>
            </w:r>
          </w:p>
          <w:p w:rsidR="0003679E" w:rsidRDefault="0003679E">
            <w:pPr>
              <w:pStyle w:val="ConsPlusNormal"/>
            </w:pPr>
            <w:r>
              <w:t>Минфин РБ;</w:t>
            </w:r>
          </w:p>
          <w:p w:rsidR="0003679E" w:rsidRDefault="0003679E">
            <w:pPr>
              <w:pStyle w:val="ConsPlusNormal"/>
            </w:pPr>
            <w:r>
              <w:t>по согласованию:</w:t>
            </w:r>
          </w:p>
          <w:p w:rsidR="0003679E" w:rsidRDefault="0003679E">
            <w:pPr>
              <w:pStyle w:val="ConsPlusNormal"/>
            </w:pPr>
            <w:r>
              <w:t>Нацбанк РБ,</w:t>
            </w:r>
          </w:p>
          <w:p w:rsidR="0003679E" w:rsidRDefault="0003679E">
            <w:pPr>
              <w:pStyle w:val="ConsPlusNormal"/>
            </w:pPr>
            <w:r>
              <w:t xml:space="preserve">администрации районов </w:t>
            </w:r>
            <w:r>
              <w:lastRenderedPageBreak/>
              <w:t>Зауралья</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20,20</w:t>
            </w:r>
          </w:p>
        </w:tc>
        <w:tc>
          <w:tcPr>
            <w:tcW w:w="1141" w:type="dxa"/>
          </w:tcPr>
          <w:p w:rsidR="0003679E" w:rsidRDefault="0003679E">
            <w:pPr>
              <w:pStyle w:val="ConsPlusNormal"/>
              <w:jc w:val="center"/>
            </w:pPr>
            <w:r>
              <w:t>12,60</w:t>
            </w:r>
          </w:p>
        </w:tc>
        <w:tc>
          <w:tcPr>
            <w:tcW w:w="1103" w:type="dxa"/>
            <w:gridSpan w:val="2"/>
          </w:tcPr>
          <w:p w:rsidR="0003679E" w:rsidRDefault="0003679E">
            <w:pPr>
              <w:pStyle w:val="ConsPlusNormal"/>
              <w:jc w:val="center"/>
            </w:pPr>
            <w:r>
              <w:t>12,80</w:t>
            </w:r>
          </w:p>
        </w:tc>
        <w:tc>
          <w:tcPr>
            <w:tcW w:w="1286" w:type="dxa"/>
            <w:gridSpan w:val="3"/>
          </w:tcPr>
          <w:p w:rsidR="0003679E" w:rsidRDefault="0003679E">
            <w:pPr>
              <w:pStyle w:val="ConsPlusNormal"/>
              <w:jc w:val="center"/>
            </w:pPr>
            <w:r>
              <w:t>45,60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501,20</w:t>
            </w:r>
          </w:p>
        </w:tc>
        <w:tc>
          <w:tcPr>
            <w:tcW w:w="1141" w:type="dxa"/>
          </w:tcPr>
          <w:p w:rsidR="0003679E" w:rsidRDefault="0003679E">
            <w:pPr>
              <w:pStyle w:val="ConsPlusNormal"/>
              <w:jc w:val="center"/>
            </w:pPr>
            <w:r>
              <w:t>46,40</w:t>
            </w:r>
          </w:p>
        </w:tc>
        <w:tc>
          <w:tcPr>
            <w:tcW w:w="1103" w:type="dxa"/>
            <w:gridSpan w:val="2"/>
          </w:tcPr>
          <w:p w:rsidR="0003679E" w:rsidRDefault="0003679E">
            <w:pPr>
              <w:pStyle w:val="ConsPlusNormal"/>
              <w:jc w:val="center"/>
            </w:pPr>
            <w:r>
              <w:t>44,20</w:t>
            </w:r>
          </w:p>
        </w:tc>
        <w:tc>
          <w:tcPr>
            <w:tcW w:w="1286" w:type="dxa"/>
            <w:gridSpan w:val="3"/>
          </w:tcPr>
          <w:p w:rsidR="0003679E" w:rsidRDefault="0003679E">
            <w:pPr>
              <w:pStyle w:val="ConsPlusNormal"/>
              <w:jc w:val="center"/>
            </w:pPr>
            <w:r>
              <w:t>591,80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4,80</w:t>
            </w:r>
          </w:p>
        </w:tc>
        <w:tc>
          <w:tcPr>
            <w:tcW w:w="1141" w:type="dxa"/>
          </w:tcPr>
          <w:p w:rsidR="0003679E" w:rsidRDefault="0003679E">
            <w:pPr>
              <w:pStyle w:val="ConsPlusNormal"/>
              <w:jc w:val="center"/>
            </w:pPr>
            <w:r>
              <w:t>0,60</w:t>
            </w:r>
          </w:p>
        </w:tc>
        <w:tc>
          <w:tcPr>
            <w:tcW w:w="1103" w:type="dxa"/>
            <w:gridSpan w:val="2"/>
          </w:tcPr>
          <w:p w:rsidR="0003679E" w:rsidRDefault="0003679E">
            <w:pPr>
              <w:pStyle w:val="ConsPlusNormal"/>
              <w:jc w:val="center"/>
            </w:pPr>
            <w:r>
              <w:t>3,00</w:t>
            </w:r>
          </w:p>
        </w:tc>
        <w:tc>
          <w:tcPr>
            <w:tcW w:w="1286" w:type="dxa"/>
            <w:gridSpan w:val="3"/>
          </w:tcPr>
          <w:p w:rsidR="0003679E" w:rsidRDefault="0003679E">
            <w:pPr>
              <w:pStyle w:val="ConsPlusNormal"/>
              <w:jc w:val="center"/>
            </w:pPr>
            <w:r>
              <w:t>8,40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61,30</w:t>
            </w:r>
          </w:p>
        </w:tc>
        <w:tc>
          <w:tcPr>
            <w:tcW w:w="1141" w:type="dxa"/>
          </w:tcPr>
          <w:p w:rsidR="0003679E" w:rsidRDefault="0003679E">
            <w:pPr>
              <w:pStyle w:val="ConsPlusNormal"/>
              <w:jc w:val="center"/>
            </w:pPr>
            <w:r>
              <w:t>34,40</w:t>
            </w:r>
          </w:p>
        </w:tc>
        <w:tc>
          <w:tcPr>
            <w:tcW w:w="1103" w:type="dxa"/>
            <w:gridSpan w:val="2"/>
          </w:tcPr>
          <w:p w:rsidR="0003679E" w:rsidRDefault="0003679E">
            <w:pPr>
              <w:pStyle w:val="ConsPlusNormal"/>
              <w:jc w:val="center"/>
            </w:pPr>
            <w:r>
              <w:t>49,40</w:t>
            </w:r>
          </w:p>
        </w:tc>
        <w:tc>
          <w:tcPr>
            <w:tcW w:w="1286" w:type="dxa"/>
            <w:gridSpan w:val="3"/>
          </w:tcPr>
          <w:p w:rsidR="0003679E" w:rsidRDefault="0003679E">
            <w:pPr>
              <w:pStyle w:val="ConsPlusNormal"/>
              <w:jc w:val="center"/>
            </w:pPr>
            <w:r>
              <w:t>145,10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766,20</w:t>
            </w:r>
          </w:p>
        </w:tc>
        <w:tc>
          <w:tcPr>
            <w:tcW w:w="1141" w:type="dxa"/>
          </w:tcPr>
          <w:p w:rsidR="0003679E" w:rsidRDefault="0003679E">
            <w:pPr>
              <w:pStyle w:val="ConsPlusNormal"/>
              <w:jc w:val="center"/>
            </w:pPr>
            <w:r>
              <w:t>42,00</w:t>
            </w:r>
          </w:p>
        </w:tc>
        <w:tc>
          <w:tcPr>
            <w:tcW w:w="1103" w:type="dxa"/>
            <w:gridSpan w:val="2"/>
          </w:tcPr>
          <w:p w:rsidR="0003679E" w:rsidRDefault="0003679E">
            <w:pPr>
              <w:pStyle w:val="ConsPlusNormal"/>
              <w:jc w:val="center"/>
            </w:pPr>
            <w:r>
              <w:t>16,60</w:t>
            </w:r>
          </w:p>
        </w:tc>
        <w:tc>
          <w:tcPr>
            <w:tcW w:w="1286" w:type="dxa"/>
            <w:gridSpan w:val="3"/>
          </w:tcPr>
          <w:p w:rsidR="0003679E" w:rsidRDefault="0003679E">
            <w:pPr>
              <w:pStyle w:val="ConsPlusNormal"/>
              <w:jc w:val="center"/>
            </w:pPr>
            <w:r>
              <w:t>824,80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1.2.2.</w:t>
            </w:r>
          </w:p>
        </w:tc>
        <w:tc>
          <w:tcPr>
            <w:tcW w:w="3289" w:type="dxa"/>
            <w:vMerge w:val="restart"/>
          </w:tcPr>
          <w:p w:rsidR="0003679E" w:rsidRDefault="0003679E">
            <w:pPr>
              <w:pStyle w:val="ConsPlusNormal"/>
            </w:pPr>
            <w:r>
              <w:t>Развитие мясного животноводства (скотоводство, овцеводство и козоводство)</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87,90</w:t>
            </w:r>
          </w:p>
        </w:tc>
        <w:tc>
          <w:tcPr>
            <w:tcW w:w="1141" w:type="dxa"/>
          </w:tcPr>
          <w:p w:rsidR="0003679E" w:rsidRDefault="0003679E">
            <w:pPr>
              <w:pStyle w:val="ConsPlusNormal"/>
              <w:jc w:val="center"/>
            </w:pPr>
            <w:r>
              <w:t>53,98</w:t>
            </w:r>
          </w:p>
        </w:tc>
        <w:tc>
          <w:tcPr>
            <w:tcW w:w="1103" w:type="dxa"/>
            <w:gridSpan w:val="2"/>
          </w:tcPr>
          <w:p w:rsidR="0003679E" w:rsidRDefault="0003679E">
            <w:pPr>
              <w:pStyle w:val="ConsPlusNormal"/>
              <w:jc w:val="center"/>
            </w:pPr>
            <w:r>
              <w:t>58,80</w:t>
            </w:r>
          </w:p>
        </w:tc>
        <w:tc>
          <w:tcPr>
            <w:tcW w:w="1286" w:type="dxa"/>
            <w:gridSpan w:val="3"/>
          </w:tcPr>
          <w:p w:rsidR="0003679E" w:rsidRDefault="0003679E">
            <w:pPr>
              <w:pStyle w:val="ConsPlusNormal"/>
              <w:jc w:val="center"/>
            </w:pPr>
            <w:r>
              <w:t>200,68</w:t>
            </w:r>
          </w:p>
        </w:tc>
        <w:tc>
          <w:tcPr>
            <w:tcW w:w="3116" w:type="dxa"/>
            <w:gridSpan w:val="3"/>
            <w:vMerge w:val="restart"/>
          </w:tcPr>
          <w:p w:rsidR="0003679E" w:rsidRDefault="0003679E">
            <w:pPr>
              <w:pStyle w:val="ConsPlusNormal"/>
            </w:pPr>
            <w:hyperlink r:id="rId41" w:history="1">
              <w:r>
                <w:rPr>
                  <w:color w:val="0000FF"/>
                </w:rPr>
                <w:t>ГП</w:t>
              </w:r>
            </w:hyperlink>
            <w:r>
              <w:t xml:space="preserve"> "Развитие сельского хозяйства и регулирование рынков сельскохозяйственной продукции, сырья и продовольствия в РБ";</w:t>
            </w:r>
          </w:p>
          <w:p w:rsidR="0003679E" w:rsidRDefault="0003679E">
            <w:pPr>
              <w:pStyle w:val="ConsPlusNormal"/>
            </w:pPr>
            <w:hyperlink r:id="rId42" w:history="1">
              <w:r>
                <w:rPr>
                  <w:color w:val="0000FF"/>
                </w:rPr>
                <w:t>РЦП</w:t>
              </w:r>
            </w:hyperlink>
            <w:r>
              <w:t xml:space="preserve"> "Развитие семейных животноводческих ферм на базе крестьянских (фермерских) хозяйств на 2013 - 2015 годы";</w:t>
            </w:r>
          </w:p>
          <w:p w:rsidR="0003679E" w:rsidRDefault="0003679E">
            <w:pPr>
              <w:pStyle w:val="ConsPlusNormal"/>
            </w:pPr>
            <w:hyperlink r:id="rId43" w:history="1">
              <w:r>
                <w:rPr>
                  <w:color w:val="0000FF"/>
                </w:rPr>
                <w:t>ВЦП</w:t>
              </w:r>
            </w:hyperlink>
            <w:r>
              <w:t xml:space="preserve"> "Развитие семейных животноводческих ферм на базе крестьянских (фермерских) хозяйств на 2013 - 2015 годы";</w:t>
            </w:r>
          </w:p>
          <w:p w:rsidR="0003679E" w:rsidRDefault="0003679E">
            <w:pPr>
              <w:pStyle w:val="ConsPlusNormal"/>
            </w:pPr>
            <w:hyperlink r:id="rId44" w:history="1">
              <w:r>
                <w:rPr>
                  <w:color w:val="0000FF"/>
                </w:rPr>
                <w:t>ВЦП</w:t>
              </w:r>
            </w:hyperlink>
            <w:r>
              <w:t xml:space="preserve"> "Поддержка начинающих фермеров на 2013 - 2015 годы";</w:t>
            </w:r>
          </w:p>
          <w:p w:rsidR="0003679E" w:rsidRDefault="0003679E">
            <w:pPr>
              <w:pStyle w:val="ConsPlusNormal"/>
            </w:pPr>
            <w:r>
              <w:t>ВЦП "Развитие мясного скотоводства и интенсификация производства говядины в РБ на 2013 - 2015 годы";</w:t>
            </w:r>
          </w:p>
          <w:p w:rsidR="0003679E" w:rsidRDefault="0003679E">
            <w:pPr>
              <w:pStyle w:val="ConsPlusNormal"/>
            </w:pPr>
            <w:r>
              <w:t>ВЦП "Развитие овцеводства и козоводства в РБ на 2013 - 2015 годы"</w:t>
            </w:r>
          </w:p>
        </w:tc>
        <w:tc>
          <w:tcPr>
            <w:tcW w:w="3049" w:type="dxa"/>
            <w:vMerge w:val="restart"/>
          </w:tcPr>
          <w:p w:rsidR="0003679E" w:rsidRDefault="0003679E">
            <w:pPr>
              <w:pStyle w:val="ConsPlusNormal"/>
            </w:pPr>
            <w:r>
              <w:lastRenderedPageBreak/>
              <w:t>доведение в 2014 году поголовья КРС до 192,4 тыс. голов,</w:t>
            </w:r>
          </w:p>
          <w:p w:rsidR="0003679E" w:rsidRDefault="0003679E">
            <w:pPr>
              <w:pStyle w:val="ConsPlusNormal"/>
            </w:pPr>
            <w:r>
              <w:t>овец и коз до 196,9 тыс. голов</w:t>
            </w:r>
          </w:p>
        </w:tc>
        <w:tc>
          <w:tcPr>
            <w:tcW w:w="3154" w:type="dxa"/>
            <w:vMerge w:val="restart"/>
          </w:tcPr>
          <w:p w:rsidR="0003679E" w:rsidRDefault="0003679E">
            <w:pPr>
              <w:pStyle w:val="ConsPlusNormal"/>
            </w:pPr>
            <w:r>
              <w:t>Минсельхоз РБ;</w:t>
            </w:r>
          </w:p>
          <w:p w:rsidR="0003679E" w:rsidRDefault="0003679E">
            <w:pPr>
              <w:pStyle w:val="ConsPlusNormal"/>
            </w:pPr>
            <w:r>
              <w:t>Минфин РБ;</w:t>
            </w:r>
          </w:p>
          <w:p w:rsidR="0003679E" w:rsidRDefault="0003679E">
            <w:pPr>
              <w:pStyle w:val="ConsPlusNormal"/>
            </w:pPr>
            <w:r>
              <w:t>по согласованию:</w:t>
            </w:r>
          </w:p>
          <w:p w:rsidR="0003679E" w:rsidRDefault="0003679E">
            <w:pPr>
              <w:pStyle w:val="ConsPlusNormal"/>
            </w:pPr>
            <w:r>
              <w:t>Нацбанк РБ,</w:t>
            </w:r>
          </w:p>
          <w:p w:rsidR="0003679E" w:rsidRDefault="0003679E">
            <w:pPr>
              <w:pStyle w:val="ConsPlusNormal"/>
            </w:pPr>
            <w:r>
              <w:t>администрации районов Зауралья</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21,40</w:t>
            </w:r>
          </w:p>
        </w:tc>
        <w:tc>
          <w:tcPr>
            <w:tcW w:w="1141" w:type="dxa"/>
          </w:tcPr>
          <w:p w:rsidR="0003679E" w:rsidRDefault="0003679E">
            <w:pPr>
              <w:pStyle w:val="ConsPlusNormal"/>
              <w:jc w:val="center"/>
            </w:pPr>
            <w:r>
              <w:t>11,55</w:t>
            </w:r>
          </w:p>
        </w:tc>
        <w:tc>
          <w:tcPr>
            <w:tcW w:w="1103" w:type="dxa"/>
            <w:gridSpan w:val="2"/>
          </w:tcPr>
          <w:p w:rsidR="0003679E" w:rsidRDefault="0003679E">
            <w:pPr>
              <w:pStyle w:val="ConsPlusNormal"/>
              <w:jc w:val="center"/>
            </w:pPr>
            <w:r>
              <w:t>13,10</w:t>
            </w:r>
          </w:p>
        </w:tc>
        <w:tc>
          <w:tcPr>
            <w:tcW w:w="1286" w:type="dxa"/>
            <w:gridSpan w:val="3"/>
          </w:tcPr>
          <w:p w:rsidR="0003679E" w:rsidRDefault="0003679E">
            <w:pPr>
              <w:pStyle w:val="ConsPlusNormal"/>
              <w:jc w:val="center"/>
            </w:pPr>
            <w:r>
              <w:t>46,05</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24,60</w:t>
            </w:r>
          </w:p>
        </w:tc>
        <w:tc>
          <w:tcPr>
            <w:tcW w:w="1141" w:type="dxa"/>
          </w:tcPr>
          <w:p w:rsidR="0003679E" w:rsidRDefault="0003679E">
            <w:pPr>
              <w:pStyle w:val="ConsPlusNormal"/>
              <w:jc w:val="center"/>
            </w:pPr>
            <w:r>
              <w:t>8,91</w:t>
            </w:r>
          </w:p>
        </w:tc>
        <w:tc>
          <w:tcPr>
            <w:tcW w:w="1103" w:type="dxa"/>
            <w:gridSpan w:val="2"/>
          </w:tcPr>
          <w:p w:rsidR="0003679E" w:rsidRDefault="0003679E">
            <w:pPr>
              <w:pStyle w:val="ConsPlusNormal"/>
              <w:jc w:val="center"/>
            </w:pPr>
            <w:r>
              <w:t>10,40</w:t>
            </w:r>
          </w:p>
        </w:tc>
        <w:tc>
          <w:tcPr>
            <w:tcW w:w="1286" w:type="dxa"/>
            <w:gridSpan w:val="3"/>
          </w:tcPr>
          <w:p w:rsidR="0003679E" w:rsidRDefault="0003679E">
            <w:pPr>
              <w:pStyle w:val="ConsPlusNormal"/>
              <w:jc w:val="center"/>
            </w:pPr>
            <w:r>
              <w:t>43,91</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23,00</w:t>
            </w:r>
          </w:p>
        </w:tc>
        <w:tc>
          <w:tcPr>
            <w:tcW w:w="1141" w:type="dxa"/>
          </w:tcPr>
          <w:p w:rsidR="0003679E" w:rsidRDefault="0003679E">
            <w:pPr>
              <w:pStyle w:val="ConsPlusNormal"/>
              <w:jc w:val="center"/>
            </w:pPr>
            <w:r>
              <w:t>18,00</w:t>
            </w:r>
          </w:p>
        </w:tc>
        <w:tc>
          <w:tcPr>
            <w:tcW w:w="1103" w:type="dxa"/>
            <w:gridSpan w:val="2"/>
          </w:tcPr>
          <w:p w:rsidR="0003679E" w:rsidRDefault="0003679E">
            <w:pPr>
              <w:pStyle w:val="ConsPlusNormal"/>
              <w:jc w:val="center"/>
            </w:pPr>
            <w:r>
              <w:t>18,00</w:t>
            </w:r>
          </w:p>
        </w:tc>
        <w:tc>
          <w:tcPr>
            <w:tcW w:w="1286" w:type="dxa"/>
            <w:gridSpan w:val="3"/>
          </w:tcPr>
          <w:p w:rsidR="0003679E" w:rsidRDefault="0003679E">
            <w:pPr>
              <w:pStyle w:val="ConsPlusNormal"/>
              <w:jc w:val="center"/>
            </w:pPr>
            <w:r>
              <w:t>59,00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4,10</w:t>
            </w:r>
          </w:p>
        </w:tc>
        <w:tc>
          <w:tcPr>
            <w:tcW w:w="1141" w:type="dxa"/>
          </w:tcPr>
          <w:p w:rsidR="0003679E" w:rsidRDefault="0003679E">
            <w:pPr>
              <w:pStyle w:val="ConsPlusNormal"/>
              <w:jc w:val="center"/>
            </w:pPr>
            <w:r>
              <w:t>2,52</w:t>
            </w:r>
          </w:p>
        </w:tc>
        <w:tc>
          <w:tcPr>
            <w:tcW w:w="1103" w:type="dxa"/>
            <w:gridSpan w:val="2"/>
          </w:tcPr>
          <w:p w:rsidR="0003679E" w:rsidRDefault="0003679E">
            <w:pPr>
              <w:pStyle w:val="ConsPlusNormal"/>
              <w:jc w:val="center"/>
            </w:pPr>
            <w:r>
              <w:t>4,10</w:t>
            </w:r>
          </w:p>
        </w:tc>
        <w:tc>
          <w:tcPr>
            <w:tcW w:w="1286" w:type="dxa"/>
            <w:gridSpan w:val="3"/>
          </w:tcPr>
          <w:p w:rsidR="0003679E" w:rsidRDefault="0003679E">
            <w:pPr>
              <w:pStyle w:val="ConsPlusNormal"/>
              <w:jc w:val="center"/>
            </w:pPr>
            <w:r>
              <w:t>10,72</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14,80</w:t>
            </w:r>
          </w:p>
        </w:tc>
        <w:tc>
          <w:tcPr>
            <w:tcW w:w="1141" w:type="dxa"/>
          </w:tcPr>
          <w:p w:rsidR="0003679E" w:rsidRDefault="0003679E">
            <w:pPr>
              <w:pStyle w:val="ConsPlusNormal"/>
              <w:jc w:val="center"/>
            </w:pPr>
            <w:r>
              <w:t>13,00</w:t>
            </w:r>
          </w:p>
        </w:tc>
        <w:tc>
          <w:tcPr>
            <w:tcW w:w="1103" w:type="dxa"/>
            <w:gridSpan w:val="2"/>
          </w:tcPr>
          <w:p w:rsidR="0003679E" w:rsidRDefault="0003679E">
            <w:pPr>
              <w:pStyle w:val="ConsPlusNormal"/>
              <w:jc w:val="center"/>
            </w:pPr>
            <w:r>
              <w:t>13,20</w:t>
            </w:r>
          </w:p>
        </w:tc>
        <w:tc>
          <w:tcPr>
            <w:tcW w:w="1286" w:type="dxa"/>
            <w:gridSpan w:val="3"/>
          </w:tcPr>
          <w:p w:rsidR="0003679E" w:rsidRDefault="0003679E">
            <w:pPr>
              <w:pStyle w:val="ConsPlusNormal"/>
              <w:jc w:val="center"/>
            </w:pPr>
            <w:r>
              <w:t>41,00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lastRenderedPageBreak/>
              <w:t>1.2.3.</w:t>
            </w:r>
          </w:p>
        </w:tc>
        <w:tc>
          <w:tcPr>
            <w:tcW w:w="3289" w:type="dxa"/>
            <w:vMerge w:val="restart"/>
          </w:tcPr>
          <w:p w:rsidR="0003679E" w:rsidRDefault="0003679E">
            <w:pPr>
              <w:pStyle w:val="ConsPlusNormal"/>
            </w:pPr>
            <w:r>
              <w:t>Развитие племенного коневодства</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17,90</w:t>
            </w:r>
          </w:p>
        </w:tc>
        <w:tc>
          <w:tcPr>
            <w:tcW w:w="1141" w:type="dxa"/>
          </w:tcPr>
          <w:p w:rsidR="0003679E" w:rsidRDefault="0003679E">
            <w:pPr>
              <w:pStyle w:val="ConsPlusNormal"/>
              <w:jc w:val="center"/>
            </w:pPr>
            <w:r>
              <w:t>5,68</w:t>
            </w:r>
          </w:p>
        </w:tc>
        <w:tc>
          <w:tcPr>
            <w:tcW w:w="1103" w:type="dxa"/>
            <w:gridSpan w:val="2"/>
          </w:tcPr>
          <w:p w:rsidR="0003679E" w:rsidRDefault="0003679E">
            <w:pPr>
              <w:pStyle w:val="ConsPlusNormal"/>
              <w:jc w:val="center"/>
            </w:pPr>
            <w:r>
              <w:t>6,00</w:t>
            </w:r>
          </w:p>
        </w:tc>
        <w:tc>
          <w:tcPr>
            <w:tcW w:w="1286" w:type="dxa"/>
            <w:gridSpan w:val="3"/>
          </w:tcPr>
          <w:p w:rsidR="0003679E" w:rsidRDefault="0003679E">
            <w:pPr>
              <w:pStyle w:val="ConsPlusNormal"/>
              <w:jc w:val="center"/>
            </w:pPr>
            <w:r>
              <w:t>29,58</w:t>
            </w:r>
          </w:p>
        </w:tc>
        <w:tc>
          <w:tcPr>
            <w:tcW w:w="3116" w:type="dxa"/>
            <w:gridSpan w:val="3"/>
            <w:vMerge w:val="restart"/>
          </w:tcPr>
          <w:p w:rsidR="0003679E" w:rsidRDefault="0003679E">
            <w:pPr>
              <w:pStyle w:val="ConsPlusNormal"/>
            </w:pPr>
            <w:hyperlink r:id="rId45" w:history="1">
              <w:r>
                <w:rPr>
                  <w:color w:val="0000FF"/>
                </w:rPr>
                <w:t>ГП</w:t>
              </w:r>
            </w:hyperlink>
            <w:r>
              <w:t xml:space="preserve"> "Развитие сельского хозяйства и регулирование рынков сельскохозяйственной продукции, сырья и продовольствия в РБ"</w:t>
            </w:r>
          </w:p>
        </w:tc>
        <w:tc>
          <w:tcPr>
            <w:tcW w:w="3049" w:type="dxa"/>
            <w:vMerge w:val="restart"/>
          </w:tcPr>
          <w:p w:rsidR="0003679E" w:rsidRDefault="0003679E">
            <w:pPr>
              <w:pStyle w:val="ConsPlusNormal"/>
            </w:pPr>
            <w:r>
              <w:t>доведение поголовья племенных лошадей до 3708 голов;</w:t>
            </w:r>
          </w:p>
          <w:p w:rsidR="0003679E" w:rsidRDefault="0003679E">
            <w:pPr>
              <w:pStyle w:val="ConsPlusNormal"/>
            </w:pPr>
            <w:r>
              <w:t>организация 1 племенного хозяйства</w:t>
            </w:r>
          </w:p>
        </w:tc>
        <w:tc>
          <w:tcPr>
            <w:tcW w:w="3154" w:type="dxa"/>
            <w:vMerge w:val="restart"/>
          </w:tcPr>
          <w:p w:rsidR="0003679E" w:rsidRDefault="0003679E">
            <w:pPr>
              <w:pStyle w:val="ConsPlusNormal"/>
            </w:pPr>
            <w:r>
              <w:t>Минсельхоз РБ;</w:t>
            </w:r>
          </w:p>
          <w:p w:rsidR="0003679E" w:rsidRDefault="0003679E">
            <w:pPr>
              <w:pStyle w:val="ConsPlusNormal"/>
            </w:pPr>
            <w:r>
              <w:t>Минфин РБ;</w:t>
            </w:r>
          </w:p>
          <w:p w:rsidR="0003679E" w:rsidRDefault="0003679E">
            <w:pPr>
              <w:pStyle w:val="ConsPlusNormal"/>
            </w:pPr>
            <w:r>
              <w:t>по согласованию:</w:t>
            </w:r>
          </w:p>
          <w:p w:rsidR="0003679E" w:rsidRDefault="0003679E">
            <w:pPr>
              <w:pStyle w:val="ConsPlusNormal"/>
            </w:pPr>
            <w:r>
              <w:t>ОАО "Россельхозбанк",</w:t>
            </w:r>
          </w:p>
          <w:p w:rsidR="0003679E" w:rsidRDefault="0003679E">
            <w:pPr>
              <w:pStyle w:val="ConsPlusNormal"/>
            </w:pPr>
            <w:r>
              <w:t>администрации районов Зауралья</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10,00</w:t>
            </w:r>
          </w:p>
        </w:tc>
        <w:tc>
          <w:tcPr>
            <w:tcW w:w="1141" w:type="dxa"/>
          </w:tcPr>
          <w:p w:rsidR="0003679E" w:rsidRDefault="0003679E">
            <w:pPr>
              <w:pStyle w:val="ConsPlusNormal"/>
              <w:jc w:val="center"/>
            </w:pPr>
            <w:r>
              <w:t>3,20</w:t>
            </w:r>
          </w:p>
        </w:tc>
        <w:tc>
          <w:tcPr>
            <w:tcW w:w="1103" w:type="dxa"/>
            <w:gridSpan w:val="2"/>
          </w:tcPr>
          <w:p w:rsidR="0003679E" w:rsidRDefault="0003679E">
            <w:pPr>
              <w:pStyle w:val="ConsPlusNormal"/>
              <w:jc w:val="center"/>
            </w:pPr>
            <w:r>
              <w:t>3,30</w:t>
            </w:r>
          </w:p>
        </w:tc>
        <w:tc>
          <w:tcPr>
            <w:tcW w:w="1286" w:type="dxa"/>
            <w:gridSpan w:val="3"/>
          </w:tcPr>
          <w:p w:rsidR="0003679E" w:rsidRDefault="0003679E">
            <w:pPr>
              <w:pStyle w:val="ConsPlusNormal"/>
              <w:jc w:val="center"/>
            </w:pPr>
            <w:r>
              <w:t>16,50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5,50</w:t>
            </w:r>
          </w:p>
        </w:tc>
        <w:tc>
          <w:tcPr>
            <w:tcW w:w="1141" w:type="dxa"/>
          </w:tcPr>
          <w:p w:rsidR="0003679E" w:rsidRDefault="0003679E">
            <w:pPr>
              <w:pStyle w:val="ConsPlusNormal"/>
              <w:jc w:val="center"/>
            </w:pPr>
            <w:r>
              <w:t>1,90</w:t>
            </w:r>
          </w:p>
        </w:tc>
        <w:tc>
          <w:tcPr>
            <w:tcW w:w="1103" w:type="dxa"/>
            <w:gridSpan w:val="2"/>
          </w:tcPr>
          <w:p w:rsidR="0003679E" w:rsidRDefault="0003679E">
            <w:pPr>
              <w:pStyle w:val="ConsPlusNormal"/>
              <w:jc w:val="center"/>
            </w:pPr>
            <w:r>
              <w:t>2,00</w:t>
            </w:r>
          </w:p>
        </w:tc>
        <w:tc>
          <w:tcPr>
            <w:tcW w:w="1286" w:type="dxa"/>
            <w:gridSpan w:val="3"/>
          </w:tcPr>
          <w:p w:rsidR="0003679E" w:rsidRDefault="0003679E">
            <w:pPr>
              <w:pStyle w:val="ConsPlusNormal"/>
              <w:jc w:val="center"/>
            </w:pPr>
            <w:r>
              <w:t>9,40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2,40</w:t>
            </w:r>
          </w:p>
        </w:tc>
        <w:tc>
          <w:tcPr>
            <w:tcW w:w="1141" w:type="dxa"/>
          </w:tcPr>
          <w:p w:rsidR="0003679E" w:rsidRDefault="0003679E">
            <w:pPr>
              <w:pStyle w:val="ConsPlusNormal"/>
              <w:jc w:val="center"/>
            </w:pPr>
            <w:r>
              <w:t>0,58</w:t>
            </w:r>
          </w:p>
        </w:tc>
        <w:tc>
          <w:tcPr>
            <w:tcW w:w="1103" w:type="dxa"/>
            <w:gridSpan w:val="2"/>
          </w:tcPr>
          <w:p w:rsidR="0003679E" w:rsidRDefault="0003679E">
            <w:pPr>
              <w:pStyle w:val="ConsPlusNormal"/>
              <w:jc w:val="center"/>
            </w:pPr>
            <w:r>
              <w:t>0,70</w:t>
            </w:r>
          </w:p>
        </w:tc>
        <w:tc>
          <w:tcPr>
            <w:tcW w:w="1286" w:type="dxa"/>
            <w:gridSpan w:val="3"/>
          </w:tcPr>
          <w:p w:rsidR="0003679E" w:rsidRDefault="0003679E">
            <w:pPr>
              <w:pStyle w:val="ConsPlusNormal"/>
              <w:jc w:val="center"/>
            </w:pPr>
            <w:r>
              <w:t>3,68</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1.2.4.</w:t>
            </w:r>
          </w:p>
        </w:tc>
        <w:tc>
          <w:tcPr>
            <w:tcW w:w="3289" w:type="dxa"/>
            <w:vMerge w:val="restart"/>
          </w:tcPr>
          <w:p w:rsidR="0003679E" w:rsidRDefault="0003679E">
            <w:pPr>
              <w:pStyle w:val="ConsPlusNormal"/>
            </w:pPr>
            <w:r>
              <w:t>Развитие пчеловодства - создание филиала ГУ БНИЦ по пчеловодству и апитерапии,</w:t>
            </w:r>
          </w:p>
          <w:p w:rsidR="0003679E" w:rsidRDefault="0003679E">
            <w:pPr>
              <w:pStyle w:val="ConsPlusNormal"/>
            </w:pPr>
            <w:r>
              <w:t>организация массовой репродукции пчел и маток башкирской породы медоносных пчел, обеспечение населения пчелопакетами и пчеловодческим инвентарем (лизинг)</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10,70</w:t>
            </w:r>
          </w:p>
        </w:tc>
        <w:tc>
          <w:tcPr>
            <w:tcW w:w="1141" w:type="dxa"/>
          </w:tcPr>
          <w:p w:rsidR="0003679E" w:rsidRDefault="0003679E">
            <w:pPr>
              <w:pStyle w:val="ConsPlusNormal"/>
              <w:jc w:val="center"/>
            </w:pPr>
            <w:r>
              <w:t>4,14</w:t>
            </w:r>
          </w:p>
        </w:tc>
        <w:tc>
          <w:tcPr>
            <w:tcW w:w="1103" w:type="dxa"/>
            <w:gridSpan w:val="2"/>
          </w:tcPr>
          <w:p w:rsidR="0003679E" w:rsidRDefault="0003679E">
            <w:pPr>
              <w:pStyle w:val="ConsPlusNormal"/>
              <w:jc w:val="center"/>
            </w:pPr>
            <w:r>
              <w:t>4,00</w:t>
            </w:r>
          </w:p>
        </w:tc>
        <w:tc>
          <w:tcPr>
            <w:tcW w:w="1286" w:type="dxa"/>
            <w:gridSpan w:val="3"/>
          </w:tcPr>
          <w:p w:rsidR="0003679E" w:rsidRDefault="0003679E">
            <w:pPr>
              <w:pStyle w:val="ConsPlusNormal"/>
              <w:jc w:val="center"/>
            </w:pPr>
            <w:r>
              <w:t>18,84</w:t>
            </w:r>
          </w:p>
        </w:tc>
        <w:tc>
          <w:tcPr>
            <w:tcW w:w="3116" w:type="dxa"/>
            <w:gridSpan w:val="3"/>
            <w:vMerge w:val="restart"/>
          </w:tcPr>
          <w:p w:rsidR="0003679E" w:rsidRDefault="0003679E">
            <w:pPr>
              <w:pStyle w:val="ConsPlusNormal"/>
              <w:jc w:val="center"/>
            </w:pPr>
            <w:r>
              <w:t>-</w:t>
            </w:r>
          </w:p>
        </w:tc>
        <w:tc>
          <w:tcPr>
            <w:tcW w:w="3049" w:type="dxa"/>
            <w:vMerge w:val="restart"/>
          </w:tcPr>
          <w:p w:rsidR="0003679E" w:rsidRDefault="0003679E">
            <w:pPr>
              <w:pStyle w:val="ConsPlusNormal"/>
            </w:pPr>
            <w:r>
              <w:t>доведение пчелосемей до 27928 шт.;</w:t>
            </w:r>
          </w:p>
          <w:p w:rsidR="0003679E" w:rsidRDefault="0003679E">
            <w:pPr>
              <w:pStyle w:val="ConsPlusNormal"/>
            </w:pPr>
            <w:r>
              <w:t>производства товарного меда до 2948 т</w:t>
            </w:r>
          </w:p>
        </w:tc>
        <w:tc>
          <w:tcPr>
            <w:tcW w:w="3154" w:type="dxa"/>
            <w:vMerge w:val="restart"/>
          </w:tcPr>
          <w:p w:rsidR="0003679E" w:rsidRDefault="0003679E">
            <w:pPr>
              <w:pStyle w:val="ConsPlusNormal"/>
            </w:pPr>
            <w:r>
              <w:t>Минсельхоз РБ;</w:t>
            </w:r>
          </w:p>
          <w:p w:rsidR="0003679E" w:rsidRDefault="0003679E">
            <w:pPr>
              <w:pStyle w:val="ConsPlusNormal"/>
            </w:pPr>
            <w:r>
              <w:t>Минфин РБ;</w:t>
            </w:r>
          </w:p>
          <w:p w:rsidR="0003679E" w:rsidRDefault="0003679E">
            <w:pPr>
              <w:pStyle w:val="ConsPlusNormal"/>
            </w:pPr>
            <w:r>
              <w:t>ГУ БНИЦ по пчеловодству и апитерапии;</w:t>
            </w:r>
          </w:p>
          <w:p w:rsidR="0003679E" w:rsidRDefault="0003679E">
            <w:pPr>
              <w:pStyle w:val="ConsPlusNormal"/>
            </w:pPr>
            <w:r>
              <w:t>по согласованию:</w:t>
            </w:r>
          </w:p>
          <w:p w:rsidR="0003679E" w:rsidRDefault="0003679E">
            <w:pPr>
              <w:pStyle w:val="ConsPlusNormal"/>
            </w:pPr>
            <w:r>
              <w:t>администрации районов Зауралья,</w:t>
            </w:r>
          </w:p>
          <w:p w:rsidR="0003679E" w:rsidRDefault="0003679E">
            <w:pPr>
              <w:pStyle w:val="ConsPlusNormal"/>
            </w:pPr>
            <w:r>
              <w:t>Нацбанк РБ</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0,70</w:t>
            </w:r>
          </w:p>
        </w:tc>
        <w:tc>
          <w:tcPr>
            <w:tcW w:w="1141" w:type="dxa"/>
          </w:tcPr>
          <w:p w:rsidR="0003679E" w:rsidRDefault="0003679E">
            <w:pPr>
              <w:pStyle w:val="ConsPlusNormal"/>
              <w:jc w:val="center"/>
            </w:pPr>
          </w:p>
        </w:tc>
        <w:tc>
          <w:tcPr>
            <w:tcW w:w="1103" w:type="dxa"/>
            <w:gridSpan w:val="2"/>
          </w:tcPr>
          <w:p w:rsidR="0003679E" w:rsidRDefault="0003679E">
            <w:pPr>
              <w:pStyle w:val="ConsPlusNormal"/>
              <w:jc w:val="center"/>
            </w:pPr>
          </w:p>
        </w:tc>
        <w:tc>
          <w:tcPr>
            <w:tcW w:w="1286" w:type="dxa"/>
            <w:gridSpan w:val="3"/>
          </w:tcPr>
          <w:p w:rsidR="0003679E" w:rsidRDefault="0003679E">
            <w:pPr>
              <w:pStyle w:val="ConsPlusNormal"/>
              <w:jc w:val="center"/>
            </w:pPr>
            <w:r>
              <w:t>0,70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1,80</w:t>
            </w:r>
          </w:p>
        </w:tc>
        <w:tc>
          <w:tcPr>
            <w:tcW w:w="1141" w:type="dxa"/>
          </w:tcPr>
          <w:p w:rsidR="0003679E" w:rsidRDefault="0003679E">
            <w:pPr>
              <w:pStyle w:val="ConsPlusNormal"/>
              <w:jc w:val="center"/>
            </w:pPr>
            <w:r>
              <w:t>1,20</w:t>
            </w:r>
          </w:p>
        </w:tc>
        <w:tc>
          <w:tcPr>
            <w:tcW w:w="1103" w:type="dxa"/>
            <w:gridSpan w:val="2"/>
          </w:tcPr>
          <w:p w:rsidR="0003679E" w:rsidRDefault="0003679E">
            <w:pPr>
              <w:pStyle w:val="ConsPlusNormal"/>
              <w:jc w:val="center"/>
            </w:pPr>
            <w:r>
              <w:t>0,80</w:t>
            </w:r>
          </w:p>
        </w:tc>
        <w:tc>
          <w:tcPr>
            <w:tcW w:w="1286" w:type="dxa"/>
            <w:gridSpan w:val="3"/>
          </w:tcPr>
          <w:p w:rsidR="0003679E" w:rsidRDefault="0003679E">
            <w:pPr>
              <w:pStyle w:val="ConsPlusNormal"/>
              <w:jc w:val="center"/>
            </w:pPr>
            <w:r>
              <w:t>3,80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0,10</w:t>
            </w:r>
          </w:p>
        </w:tc>
        <w:tc>
          <w:tcPr>
            <w:tcW w:w="1141" w:type="dxa"/>
          </w:tcPr>
          <w:p w:rsidR="0003679E" w:rsidRDefault="0003679E">
            <w:pPr>
              <w:pStyle w:val="ConsPlusNormal"/>
              <w:jc w:val="center"/>
            </w:pPr>
          </w:p>
        </w:tc>
        <w:tc>
          <w:tcPr>
            <w:tcW w:w="1103" w:type="dxa"/>
            <w:gridSpan w:val="2"/>
          </w:tcPr>
          <w:p w:rsidR="0003679E" w:rsidRDefault="0003679E">
            <w:pPr>
              <w:pStyle w:val="ConsPlusNormal"/>
              <w:jc w:val="center"/>
            </w:pPr>
          </w:p>
        </w:tc>
        <w:tc>
          <w:tcPr>
            <w:tcW w:w="1286" w:type="dxa"/>
            <w:gridSpan w:val="3"/>
          </w:tcPr>
          <w:p w:rsidR="0003679E" w:rsidRDefault="0003679E">
            <w:pPr>
              <w:pStyle w:val="ConsPlusNormal"/>
              <w:jc w:val="center"/>
            </w:pPr>
            <w:r>
              <w:t>0,10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5,80</w:t>
            </w:r>
          </w:p>
        </w:tc>
        <w:tc>
          <w:tcPr>
            <w:tcW w:w="1141" w:type="dxa"/>
          </w:tcPr>
          <w:p w:rsidR="0003679E" w:rsidRDefault="0003679E">
            <w:pPr>
              <w:pStyle w:val="ConsPlusNormal"/>
              <w:jc w:val="center"/>
            </w:pPr>
            <w:r>
              <w:t>2,54</w:t>
            </w:r>
          </w:p>
        </w:tc>
        <w:tc>
          <w:tcPr>
            <w:tcW w:w="1103" w:type="dxa"/>
            <w:gridSpan w:val="2"/>
          </w:tcPr>
          <w:p w:rsidR="0003679E" w:rsidRDefault="0003679E">
            <w:pPr>
              <w:pStyle w:val="ConsPlusNormal"/>
              <w:jc w:val="center"/>
            </w:pPr>
            <w:r>
              <w:t>2,80</w:t>
            </w:r>
          </w:p>
        </w:tc>
        <w:tc>
          <w:tcPr>
            <w:tcW w:w="1286" w:type="dxa"/>
            <w:gridSpan w:val="3"/>
          </w:tcPr>
          <w:p w:rsidR="0003679E" w:rsidRDefault="0003679E">
            <w:pPr>
              <w:pStyle w:val="ConsPlusNormal"/>
              <w:jc w:val="center"/>
            </w:pPr>
            <w:r>
              <w:t>11,14</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2,30</w:t>
            </w:r>
          </w:p>
        </w:tc>
        <w:tc>
          <w:tcPr>
            <w:tcW w:w="1141" w:type="dxa"/>
          </w:tcPr>
          <w:p w:rsidR="0003679E" w:rsidRDefault="0003679E">
            <w:pPr>
              <w:pStyle w:val="ConsPlusNormal"/>
              <w:jc w:val="center"/>
            </w:pPr>
            <w:r>
              <w:t>0,40</w:t>
            </w:r>
          </w:p>
        </w:tc>
        <w:tc>
          <w:tcPr>
            <w:tcW w:w="1103" w:type="dxa"/>
            <w:gridSpan w:val="2"/>
          </w:tcPr>
          <w:p w:rsidR="0003679E" w:rsidRDefault="0003679E">
            <w:pPr>
              <w:pStyle w:val="ConsPlusNormal"/>
              <w:jc w:val="center"/>
            </w:pPr>
            <w:r>
              <w:t>0,40</w:t>
            </w:r>
          </w:p>
        </w:tc>
        <w:tc>
          <w:tcPr>
            <w:tcW w:w="1286" w:type="dxa"/>
            <w:gridSpan w:val="3"/>
          </w:tcPr>
          <w:p w:rsidR="0003679E" w:rsidRDefault="0003679E">
            <w:pPr>
              <w:pStyle w:val="ConsPlusNormal"/>
              <w:jc w:val="center"/>
            </w:pPr>
            <w:r>
              <w:t>3,10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1.2.5.</w:t>
            </w:r>
          </w:p>
        </w:tc>
        <w:tc>
          <w:tcPr>
            <w:tcW w:w="3289" w:type="dxa"/>
            <w:vMerge w:val="restart"/>
          </w:tcPr>
          <w:p w:rsidR="0003679E" w:rsidRDefault="0003679E">
            <w:pPr>
              <w:pStyle w:val="ConsPlusNormal"/>
            </w:pPr>
            <w:r>
              <w:t xml:space="preserve">Развитие рыбоводства - формирование рыбоводческих </w:t>
            </w:r>
            <w:r>
              <w:lastRenderedPageBreak/>
              <w:t>хозяйств по разведению и переработке рыбы</w:t>
            </w:r>
          </w:p>
        </w:tc>
        <w:tc>
          <w:tcPr>
            <w:tcW w:w="1609" w:type="dxa"/>
            <w:vMerge w:val="restart"/>
          </w:tcPr>
          <w:p w:rsidR="0003679E" w:rsidRDefault="0003679E">
            <w:pPr>
              <w:pStyle w:val="ConsPlusNormal"/>
              <w:jc w:val="center"/>
            </w:pPr>
            <w:r>
              <w:lastRenderedPageBreak/>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6,30</w:t>
            </w:r>
          </w:p>
        </w:tc>
        <w:tc>
          <w:tcPr>
            <w:tcW w:w="1141" w:type="dxa"/>
          </w:tcPr>
          <w:p w:rsidR="0003679E" w:rsidRDefault="0003679E">
            <w:pPr>
              <w:pStyle w:val="ConsPlusNormal"/>
              <w:jc w:val="center"/>
            </w:pPr>
            <w:r>
              <w:t>5,10</w:t>
            </w:r>
          </w:p>
        </w:tc>
        <w:tc>
          <w:tcPr>
            <w:tcW w:w="1103" w:type="dxa"/>
            <w:gridSpan w:val="2"/>
          </w:tcPr>
          <w:p w:rsidR="0003679E" w:rsidRDefault="0003679E">
            <w:pPr>
              <w:pStyle w:val="ConsPlusNormal"/>
              <w:jc w:val="center"/>
            </w:pPr>
            <w:r>
              <w:t>6,40</w:t>
            </w:r>
          </w:p>
        </w:tc>
        <w:tc>
          <w:tcPr>
            <w:tcW w:w="1286" w:type="dxa"/>
            <w:gridSpan w:val="3"/>
          </w:tcPr>
          <w:p w:rsidR="0003679E" w:rsidRDefault="0003679E">
            <w:pPr>
              <w:pStyle w:val="ConsPlusNormal"/>
              <w:jc w:val="center"/>
            </w:pPr>
            <w:r>
              <w:t>17,80</w:t>
            </w:r>
          </w:p>
        </w:tc>
        <w:tc>
          <w:tcPr>
            <w:tcW w:w="3116" w:type="dxa"/>
            <w:gridSpan w:val="3"/>
            <w:vMerge w:val="restart"/>
          </w:tcPr>
          <w:p w:rsidR="0003679E" w:rsidRDefault="0003679E">
            <w:pPr>
              <w:pStyle w:val="ConsPlusNormal"/>
            </w:pPr>
            <w:hyperlink r:id="rId46" w:history="1">
              <w:r>
                <w:rPr>
                  <w:color w:val="0000FF"/>
                </w:rPr>
                <w:t>ГП</w:t>
              </w:r>
            </w:hyperlink>
            <w:r>
              <w:t xml:space="preserve"> "Развитие сельского хозяйства и регулирование </w:t>
            </w:r>
            <w:r>
              <w:lastRenderedPageBreak/>
              <w:t>рынков сельскохозяйственной продукции, сырья и продовольствия в РБ";</w:t>
            </w:r>
          </w:p>
          <w:p w:rsidR="0003679E" w:rsidRDefault="0003679E">
            <w:pPr>
              <w:pStyle w:val="ConsPlusNormal"/>
            </w:pPr>
            <w:r>
              <w:t>ВЦП "Развитие сельскохозяйственного рыбоводства в РБ на 2013 - 2015 годы";</w:t>
            </w:r>
          </w:p>
          <w:p w:rsidR="0003679E" w:rsidRDefault="0003679E">
            <w:pPr>
              <w:pStyle w:val="ConsPlusNormal"/>
            </w:pPr>
            <w:hyperlink r:id="rId47" w:history="1">
              <w:r>
                <w:rPr>
                  <w:color w:val="0000FF"/>
                </w:rPr>
                <w:t>ВЦП</w:t>
              </w:r>
            </w:hyperlink>
            <w:r>
              <w:t xml:space="preserve"> "Поддержка начинающих фермеров на 2013 - 2015 годы"</w:t>
            </w:r>
          </w:p>
        </w:tc>
        <w:tc>
          <w:tcPr>
            <w:tcW w:w="3049" w:type="dxa"/>
            <w:vMerge w:val="restart"/>
          </w:tcPr>
          <w:p w:rsidR="0003679E" w:rsidRDefault="0003679E">
            <w:pPr>
              <w:pStyle w:val="ConsPlusNormal"/>
            </w:pPr>
            <w:r>
              <w:lastRenderedPageBreak/>
              <w:t>доведение улова рыбы до 878,4 т;</w:t>
            </w:r>
          </w:p>
          <w:p w:rsidR="0003679E" w:rsidRDefault="0003679E">
            <w:pPr>
              <w:pStyle w:val="ConsPlusNormal"/>
            </w:pPr>
            <w:r>
              <w:lastRenderedPageBreak/>
              <w:t>зарыбление прудов мальками в количестве 86,4 тыс. шт.</w:t>
            </w:r>
          </w:p>
        </w:tc>
        <w:tc>
          <w:tcPr>
            <w:tcW w:w="3154" w:type="dxa"/>
            <w:vMerge w:val="restart"/>
          </w:tcPr>
          <w:p w:rsidR="0003679E" w:rsidRDefault="0003679E">
            <w:pPr>
              <w:pStyle w:val="ConsPlusNormal"/>
            </w:pPr>
            <w:r>
              <w:lastRenderedPageBreak/>
              <w:t>Минэкологии РБ;</w:t>
            </w:r>
          </w:p>
          <w:p w:rsidR="0003679E" w:rsidRDefault="0003679E">
            <w:pPr>
              <w:pStyle w:val="ConsPlusNormal"/>
            </w:pPr>
            <w:r>
              <w:t>Минсельхоз РБ;</w:t>
            </w:r>
          </w:p>
          <w:p w:rsidR="0003679E" w:rsidRDefault="0003679E">
            <w:pPr>
              <w:pStyle w:val="ConsPlusNormal"/>
            </w:pPr>
            <w:r>
              <w:lastRenderedPageBreak/>
              <w:t>Минфин РБ;</w:t>
            </w:r>
          </w:p>
          <w:p w:rsidR="0003679E" w:rsidRDefault="0003679E">
            <w:pPr>
              <w:pStyle w:val="ConsPlusNormal"/>
            </w:pPr>
            <w:r>
              <w:t>ГУП БМВХ;</w:t>
            </w:r>
          </w:p>
          <w:p w:rsidR="0003679E" w:rsidRDefault="0003679E">
            <w:pPr>
              <w:pStyle w:val="ConsPlusNormal"/>
            </w:pPr>
            <w:r>
              <w:t>по согласованию:</w:t>
            </w:r>
          </w:p>
          <w:p w:rsidR="0003679E" w:rsidRDefault="0003679E">
            <w:pPr>
              <w:pStyle w:val="ConsPlusNormal"/>
            </w:pPr>
            <w:r>
              <w:t>Нацбанк РБ,</w:t>
            </w:r>
          </w:p>
          <w:p w:rsidR="0003679E" w:rsidRDefault="0003679E">
            <w:pPr>
              <w:pStyle w:val="ConsPlusNormal"/>
            </w:pPr>
            <w:r>
              <w:t>товарищество рыбхоз-предприятий,</w:t>
            </w:r>
          </w:p>
          <w:p w:rsidR="0003679E" w:rsidRDefault="0003679E">
            <w:pPr>
              <w:pStyle w:val="ConsPlusNormal"/>
            </w:pPr>
            <w:r>
              <w:t>администрации районов Зауралья</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p>
        </w:tc>
        <w:tc>
          <w:tcPr>
            <w:tcW w:w="1141" w:type="dxa"/>
          </w:tcPr>
          <w:p w:rsidR="0003679E" w:rsidRDefault="0003679E">
            <w:pPr>
              <w:pStyle w:val="ConsPlusNormal"/>
              <w:jc w:val="center"/>
            </w:pPr>
            <w:r>
              <w:t>1,00</w:t>
            </w:r>
          </w:p>
        </w:tc>
        <w:tc>
          <w:tcPr>
            <w:tcW w:w="1103" w:type="dxa"/>
            <w:gridSpan w:val="2"/>
          </w:tcPr>
          <w:p w:rsidR="0003679E" w:rsidRDefault="0003679E">
            <w:pPr>
              <w:pStyle w:val="ConsPlusNormal"/>
              <w:jc w:val="center"/>
            </w:pPr>
            <w:r>
              <w:t>2,00</w:t>
            </w:r>
          </w:p>
        </w:tc>
        <w:tc>
          <w:tcPr>
            <w:tcW w:w="1286" w:type="dxa"/>
            <w:gridSpan w:val="3"/>
          </w:tcPr>
          <w:p w:rsidR="0003679E" w:rsidRDefault="0003679E">
            <w:pPr>
              <w:pStyle w:val="ConsPlusNormal"/>
              <w:jc w:val="center"/>
            </w:pPr>
            <w:r>
              <w:t>3,00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5,70</w:t>
            </w:r>
          </w:p>
        </w:tc>
        <w:tc>
          <w:tcPr>
            <w:tcW w:w="1141" w:type="dxa"/>
          </w:tcPr>
          <w:p w:rsidR="0003679E" w:rsidRDefault="0003679E">
            <w:pPr>
              <w:pStyle w:val="ConsPlusNormal"/>
              <w:jc w:val="center"/>
            </w:pPr>
            <w:r>
              <w:t>3,80</w:t>
            </w:r>
          </w:p>
        </w:tc>
        <w:tc>
          <w:tcPr>
            <w:tcW w:w="1103" w:type="dxa"/>
            <w:gridSpan w:val="2"/>
          </w:tcPr>
          <w:p w:rsidR="0003679E" w:rsidRDefault="0003679E">
            <w:pPr>
              <w:pStyle w:val="ConsPlusNormal"/>
              <w:jc w:val="center"/>
            </w:pPr>
            <w:r>
              <w:t>4,10</w:t>
            </w:r>
          </w:p>
        </w:tc>
        <w:tc>
          <w:tcPr>
            <w:tcW w:w="1286" w:type="dxa"/>
            <w:gridSpan w:val="3"/>
          </w:tcPr>
          <w:p w:rsidR="0003679E" w:rsidRDefault="0003679E">
            <w:pPr>
              <w:pStyle w:val="ConsPlusNormal"/>
              <w:jc w:val="center"/>
            </w:pPr>
            <w:r>
              <w:t>13,60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0,60</w:t>
            </w:r>
          </w:p>
        </w:tc>
        <w:tc>
          <w:tcPr>
            <w:tcW w:w="1141" w:type="dxa"/>
          </w:tcPr>
          <w:p w:rsidR="0003679E" w:rsidRDefault="0003679E">
            <w:pPr>
              <w:pStyle w:val="ConsPlusNormal"/>
              <w:jc w:val="center"/>
            </w:pPr>
            <w:r>
              <w:t>0,30</w:t>
            </w:r>
          </w:p>
        </w:tc>
        <w:tc>
          <w:tcPr>
            <w:tcW w:w="1103" w:type="dxa"/>
            <w:gridSpan w:val="2"/>
          </w:tcPr>
          <w:p w:rsidR="0003679E" w:rsidRDefault="0003679E">
            <w:pPr>
              <w:pStyle w:val="ConsPlusNormal"/>
              <w:jc w:val="center"/>
            </w:pPr>
            <w:r>
              <w:t>0,30</w:t>
            </w:r>
          </w:p>
        </w:tc>
        <w:tc>
          <w:tcPr>
            <w:tcW w:w="1286" w:type="dxa"/>
            <w:gridSpan w:val="3"/>
          </w:tcPr>
          <w:p w:rsidR="0003679E" w:rsidRDefault="0003679E">
            <w:pPr>
              <w:pStyle w:val="ConsPlusNormal"/>
              <w:jc w:val="center"/>
            </w:pPr>
            <w:r>
              <w:t>1,20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1.2.6.</w:t>
            </w:r>
          </w:p>
        </w:tc>
        <w:tc>
          <w:tcPr>
            <w:tcW w:w="3289" w:type="dxa"/>
            <w:vMerge w:val="restart"/>
          </w:tcPr>
          <w:p w:rsidR="0003679E" w:rsidRDefault="0003679E">
            <w:pPr>
              <w:pStyle w:val="ConsPlusNormal"/>
            </w:pPr>
            <w:r>
              <w:t>Развитие кормопроизводства путем организации работ по улучшению продуктивности пашни</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14,50</w:t>
            </w:r>
          </w:p>
        </w:tc>
        <w:tc>
          <w:tcPr>
            <w:tcW w:w="1141" w:type="dxa"/>
          </w:tcPr>
          <w:p w:rsidR="0003679E" w:rsidRDefault="0003679E">
            <w:pPr>
              <w:pStyle w:val="ConsPlusNormal"/>
              <w:jc w:val="center"/>
            </w:pPr>
            <w:r>
              <w:t>8,00</w:t>
            </w:r>
          </w:p>
        </w:tc>
        <w:tc>
          <w:tcPr>
            <w:tcW w:w="1103" w:type="dxa"/>
            <w:gridSpan w:val="2"/>
          </w:tcPr>
          <w:p w:rsidR="0003679E" w:rsidRDefault="0003679E">
            <w:pPr>
              <w:pStyle w:val="ConsPlusNormal"/>
              <w:jc w:val="center"/>
            </w:pPr>
            <w:r>
              <w:t>20,90</w:t>
            </w:r>
          </w:p>
        </w:tc>
        <w:tc>
          <w:tcPr>
            <w:tcW w:w="1286" w:type="dxa"/>
            <w:gridSpan w:val="3"/>
          </w:tcPr>
          <w:p w:rsidR="0003679E" w:rsidRDefault="0003679E">
            <w:pPr>
              <w:pStyle w:val="ConsPlusNormal"/>
              <w:jc w:val="center"/>
            </w:pPr>
            <w:r>
              <w:t>43,40</w:t>
            </w:r>
          </w:p>
        </w:tc>
        <w:tc>
          <w:tcPr>
            <w:tcW w:w="3116" w:type="dxa"/>
            <w:gridSpan w:val="3"/>
            <w:vMerge w:val="restart"/>
          </w:tcPr>
          <w:p w:rsidR="0003679E" w:rsidRDefault="0003679E">
            <w:pPr>
              <w:pStyle w:val="ConsPlusNormal"/>
            </w:pPr>
            <w:hyperlink r:id="rId48" w:history="1">
              <w:r>
                <w:rPr>
                  <w:color w:val="0000FF"/>
                </w:rPr>
                <w:t>ГП</w:t>
              </w:r>
            </w:hyperlink>
            <w:r>
              <w:t xml:space="preserve"> "Развитие сельского хозяйства и регулирование рынков сельскохозяйственной продукции, сырья и продовольствия в РБ"</w:t>
            </w:r>
          </w:p>
        </w:tc>
        <w:tc>
          <w:tcPr>
            <w:tcW w:w="3049" w:type="dxa"/>
            <w:vMerge w:val="restart"/>
          </w:tcPr>
          <w:p w:rsidR="0003679E" w:rsidRDefault="0003679E">
            <w:pPr>
              <w:pStyle w:val="ConsPlusNormal"/>
            </w:pPr>
            <w:r>
              <w:t>поверхностное улучшение естественных кормовых угодий в 2014 году на 10000 га</w:t>
            </w:r>
          </w:p>
        </w:tc>
        <w:tc>
          <w:tcPr>
            <w:tcW w:w="3154" w:type="dxa"/>
            <w:vMerge w:val="restart"/>
          </w:tcPr>
          <w:p w:rsidR="0003679E" w:rsidRDefault="0003679E">
            <w:pPr>
              <w:pStyle w:val="ConsPlusNormal"/>
            </w:pPr>
            <w:r>
              <w:t>Минсельхоз РБ;</w:t>
            </w:r>
          </w:p>
          <w:p w:rsidR="0003679E" w:rsidRDefault="0003679E">
            <w:pPr>
              <w:pStyle w:val="ConsPlusNormal"/>
            </w:pPr>
            <w:r>
              <w:t>Минфин РБ;</w:t>
            </w:r>
          </w:p>
          <w:p w:rsidR="0003679E" w:rsidRDefault="0003679E">
            <w:pPr>
              <w:pStyle w:val="ConsPlusNormal"/>
            </w:pPr>
            <w:r>
              <w:t>по согласованию:</w:t>
            </w:r>
          </w:p>
          <w:p w:rsidR="0003679E" w:rsidRDefault="0003679E">
            <w:pPr>
              <w:pStyle w:val="ConsPlusNormal"/>
            </w:pPr>
            <w:r>
              <w:t>Нацбанк РБ,</w:t>
            </w:r>
          </w:p>
          <w:p w:rsidR="0003679E" w:rsidRDefault="0003679E">
            <w:pPr>
              <w:pStyle w:val="ConsPlusNormal"/>
            </w:pPr>
            <w:r>
              <w:t>администрации районов Зауралья</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7,00</w:t>
            </w:r>
          </w:p>
        </w:tc>
        <w:tc>
          <w:tcPr>
            <w:tcW w:w="1141" w:type="dxa"/>
          </w:tcPr>
          <w:p w:rsidR="0003679E" w:rsidRDefault="0003679E">
            <w:pPr>
              <w:pStyle w:val="ConsPlusNormal"/>
              <w:jc w:val="center"/>
            </w:pPr>
            <w:r>
              <w:t>7,00</w:t>
            </w:r>
          </w:p>
        </w:tc>
        <w:tc>
          <w:tcPr>
            <w:tcW w:w="1103" w:type="dxa"/>
            <w:gridSpan w:val="2"/>
          </w:tcPr>
          <w:p w:rsidR="0003679E" w:rsidRDefault="0003679E">
            <w:pPr>
              <w:pStyle w:val="ConsPlusNormal"/>
              <w:jc w:val="center"/>
            </w:pPr>
            <w:r>
              <w:t>7,10</w:t>
            </w:r>
          </w:p>
        </w:tc>
        <w:tc>
          <w:tcPr>
            <w:tcW w:w="1286" w:type="dxa"/>
            <w:gridSpan w:val="3"/>
          </w:tcPr>
          <w:p w:rsidR="0003679E" w:rsidRDefault="0003679E">
            <w:pPr>
              <w:pStyle w:val="ConsPlusNormal"/>
              <w:jc w:val="center"/>
            </w:pPr>
            <w:r>
              <w:t>21,10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7,50</w:t>
            </w:r>
          </w:p>
        </w:tc>
        <w:tc>
          <w:tcPr>
            <w:tcW w:w="1141" w:type="dxa"/>
          </w:tcPr>
          <w:p w:rsidR="0003679E" w:rsidRDefault="0003679E">
            <w:pPr>
              <w:pStyle w:val="ConsPlusNormal"/>
              <w:jc w:val="center"/>
            </w:pPr>
            <w:r>
              <w:t>1,00</w:t>
            </w:r>
          </w:p>
        </w:tc>
        <w:tc>
          <w:tcPr>
            <w:tcW w:w="1103" w:type="dxa"/>
            <w:gridSpan w:val="2"/>
          </w:tcPr>
          <w:p w:rsidR="0003679E" w:rsidRDefault="0003679E">
            <w:pPr>
              <w:pStyle w:val="ConsPlusNormal"/>
              <w:jc w:val="center"/>
            </w:pPr>
            <w:r>
              <w:t>13,80</w:t>
            </w:r>
          </w:p>
        </w:tc>
        <w:tc>
          <w:tcPr>
            <w:tcW w:w="1286" w:type="dxa"/>
            <w:gridSpan w:val="3"/>
          </w:tcPr>
          <w:p w:rsidR="0003679E" w:rsidRDefault="0003679E">
            <w:pPr>
              <w:pStyle w:val="ConsPlusNormal"/>
              <w:jc w:val="center"/>
            </w:pPr>
            <w:r>
              <w:t>22,30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1.2.7.</w:t>
            </w:r>
          </w:p>
        </w:tc>
        <w:tc>
          <w:tcPr>
            <w:tcW w:w="3289" w:type="dxa"/>
            <w:vMerge w:val="restart"/>
          </w:tcPr>
          <w:p w:rsidR="0003679E" w:rsidRDefault="0003679E">
            <w:pPr>
              <w:pStyle w:val="ConsPlusNormal"/>
            </w:pPr>
            <w:r>
              <w:t>Развитие овощеводства</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14,60</w:t>
            </w:r>
          </w:p>
        </w:tc>
        <w:tc>
          <w:tcPr>
            <w:tcW w:w="1141" w:type="dxa"/>
          </w:tcPr>
          <w:p w:rsidR="0003679E" w:rsidRDefault="0003679E">
            <w:pPr>
              <w:pStyle w:val="ConsPlusNormal"/>
              <w:jc w:val="center"/>
            </w:pPr>
            <w:r>
              <w:t>20,50</w:t>
            </w:r>
          </w:p>
        </w:tc>
        <w:tc>
          <w:tcPr>
            <w:tcW w:w="1103" w:type="dxa"/>
            <w:gridSpan w:val="2"/>
          </w:tcPr>
          <w:p w:rsidR="0003679E" w:rsidRDefault="0003679E">
            <w:pPr>
              <w:pStyle w:val="ConsPlusNormal"/>
              <w:jc w:val="center"/>
            </w:pPr>
            <w:r>
              <w:t>8,80</w:t>
            </w:r>
          </w:p>
        </w:tc>
        <w:tc>
          <w:tcPr>
            <w:tcW w:w="1286" w:type="dxa"/>
            <w:gridSpan w:val="3"/>
          </w:tcPr>
          <w:p w:rsidR="0003679E" w:rsidRDefault="0003679E">
            <w:pPr>
              <w:pStyle w:val="ConsPlusNormal"/>
              <w:jc w:val="center"/>
            </w:pPr>
            <w:r>
              <w:t>43,90</w:t>
            </w:r>
          </w:p>
        </w:tc>
        <w:tc>
          <w:tcPr>
            <w:tcW w:w="3116" w:type="dxa"/>
            <w:gridSpan w:val="3"/>
            <w:vMerge w:val="restart"/>
          </w:tcPr>
          <w:p w:rsidR="0003679E" w:rsidRDefault="0003679E">
            <w:pPr>
              <w:pStyle w:val="ConsPlusNormal"/>
            </w:pPr>
            <w:hyperlink r:id="rId49" w:history="1">
              <w:r>
                <w:rPr>
                  <w:color w:val="0000FF"/>
                </w:rPr>
                <w:t>ГП</w:t>
              </w:r>
            </w:hyperlink>
            <w:r>
              <w:t xml:space="preserve"> "Развитие сельского хозяйства и регулирование рынков сельскохозяйственной продукции, сырья и продовольствия в РБ"</w:t>
            </w:r>
          </w:p>
        </w:tc>
        <w:tc>
          <w:tcPr>
            <w:tcW w:w="3049" w:type="dxa"/>
            <w:vMerge w:val="restart"/>
          </w:tcPr>
          <w:p w:rsidR="0003679E" w:rsidRDefault="0003679E">
            <w:pPr>
              <w:pStyle w:val="ConsPlusNormal"/>
            </w:pPr>
            <w:r>
              <w:t>доведение в 2014 году площади теплиц до 11,4 га; объема производства овощей закрытого грунта до 303,2 т</w:t>
            </w:r>
          </w:p>
        </w:tc>
        <w:tc>
          <w:tcPr>
            <w:tcW w:w="3154" w:type="dxa"/>
            <w:vMerge w:val="restart"/>
          </w:tcPr>
          <w:p w:rsidR="0003679E" w:rsidRDefault="0003679E">
            <w:pPr>
              <w:pStyle w:val="ConsPlusNormal"/>
            </w:pPr>
            <w:r>
              <w:t>Минсельхоз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1,00</w:t>
            </w:r>
          </w:p>
        </w:tc>
        <w:tc>
          <w:tcPr>
            <w:tcW w:w="1103" w:type="dxa"/>
            <w:gridSpan w:val="2"/>
          </w:tcPr>
          <w:p w:rsidR="0003679E" w:rsidRDefault="0003679E">
            <w:pPr>
              <w:pStyle w:val="ConsPlusNormal"/>
              <w:jc w:val="center"/>
            </w:pPr>
            <w:r>
              <w:t>1,50</w:t>
            </w:r>
          </w:p>
        </w:tc>
        <w:tc>
          <w:tcPr>
            <w:tcW w:w="1286" w:type="dxa"/>
            <w:gridSpan w:val="3"/>
          </w:tcPr>
          <w:p w:rsidR="0003679E" w:rsidRDefault="0003679E">
            <w:pPr>
              <w:pStyle w:val="ConsPlusNormal"/>
              <w:jc w:val="center"/>
            </w:pPr>
            <w:r>
              <w:t>2,50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7,30</w:t>
            </w:r>
          </w:p>
        </w:tc>
        <w:tc>
          <w:tcPr>
            <w:tcW w:w="1141" w:type="dxa"/>
          </w:tcPr>
          <w:p w:rsidR="0003679E" w:rsidRDefault="0003679E">
            <w:pPr>
              <w:pStyle w:val="ConsPlusNormal"/>
              <w:jc w:val="center"/>
            </w:pPr>
            <w:r>
              <w:t>1,00</w:t>
            </w:r>
          </w:p>
        </w:tc>
        <w:tc>
          <w:tcPr>
            <w:tcW w:w="1103" w:type="dxa"/>
            <w:gridSpan w:val="2"/>
          </w:tcPr>
          <w:p w:rsidR="0003679E" w:rsidRDefault="0003679E">
            <w:pPr>
              <w:pStyle w:val="ConsPlusNormal"/>
              <w:jc w:val="center"/>
            </w:pPr>
            <w:r>
              <w:t>1,50</w:t>
            </w:r>
          </w:p>
        </w:tc>
        <w:tc>
          <w:tcPr>
            <w:tcW w:w="1286" w:type="dxa"/>
            <w:gridSpan w:val="3"/>
          </w:tcPr>
          <w:p w:rsidR="0003679E" w:rsidRDefault="0003679E">
            <w:pPr>
              <w:pStyle w:val="ConsPlusNormal"/>
              <w:jc w:val="center"/>
            </w:pPr>
            <w:r>
              <w:t>9,80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7,30</w:t>
            </w:r>
          </w:p>
        </w:tc>
        <w:tc>
          <w:tcPr>
            <w:tcW w:w="1141" w:type="dxa"/>
          </w:tcPr>
          <w:p w:rsidR="0003679E" w:rsidRDefault="0003679E">
            <w:pPr>
              <w:pStyle w:val="ConsPlusNormal"/>
              <w:jc w:val="center"/>
            </w:pPr>
            <w:r>
              <w:t>5,00</w:t>
            </w:r>
          </w:p>
        </w:tc>
        <w:tc>
          <w:tcPr>
            <w:tcW w:w="1103" w:type="dxa"/>
            <w:gridSpan w:val="2"/>
          </w:tcPr>
          <w:p w:rsidR="0003679E" w:rsidRDefault="0003679E">
            <w:pPr>
              <w:pStyle w:val="ConsPlusNormal"/>
              <w:jc w:val="center"/>
            </w:pPr>
            <w:r>
              <w:t>5,80</w:t>
            </w:r>
          </w:p>
        </w:tc>
        <w:tc>
          <w:tcPr>
            <w:tcW w:w="1286" w:type="dxa"/>
            <w:gridSpan w:val="3"/>
          </w:tcPr>
          <w:p w:rsidR="0003679E" w:rsidRDefault="0003679E">
            <w:pPr>
              <w:pStyle w:val="ConsPlusNormal"/>
              <w:jc w:val="center"/>
            </w:pPr>
            <w:r>
              <w:t>18,10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p>
        </w:tc>
        <w:tc>
          <w:tcPr>
            <w:tcW w:w="1141" w:type="dxa"/>
          </w:tcPr>
          <w:p w:rsidR="0003679E" w:rsidRDefault="0003679E">
            <w:pPr>
              <w:pStyle w:val="ConsPlusNormal"/>
              <w:jc w:val="center"/>
            </w:pPr>
            <w:r>
              <w:t>13,50</w:t>
            </w:r>
          </w:p>
        </w:tc>
        <w:tc>
          <w:tcPr>
            <w:tcW w:w="1103" w:type="dxa"/>
            <w:gridSpan w:val="2"/>
          </w:tcPr>
          <w:p w:rsidR="0003679E" w:rsidRDefault="0003679E">
            <w:pPr>
              <w:pStyle w:val="ConsPlusNormal"/>
              <w:jc w:val="center"/>
            </w:pPr>
          </w:p>
        </w:tc>
        <w:tc>
          <w:tcPr>
            <w:tcW w:w="1286" w:type="dxa"/>
            <w:gridSpan w:val="3"/>
          </w:tcPr>
          <w:p w:rsidR="0003679E" w:rsidRDefault="0003679E">
            <w:pPr>
              <w:pStyle w:val="ConsPlusNormal"/>
              <w:jc w:val="center"/>
            </w:pPr>
            <w:r>
              <w:t>13,50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1.3.</w:t>
            </w:r>
          </w:p>
        </w:tc>
        <w:tc>
          <w:tcPr>
            <w:tcW w:w="3289" w:type="dxa"/>
            <w:vMerge w:val="restart"/>
          </w:tcPr>
          <w:p w:rsidR="0003679E" w:rsidRDefault="0003679E">
            <w:pPr>
              <w:pStyle w:val="ConsPlusNormal"/>
            </w:pPr>
            <w:r>
              <w:t>Субсидирование части переменных затрат при производственной деятельности сельскохозяйственных товаропроизводителей</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493,50</w:t>
            </w:r>
          </w:p>
        </w:tc>
        <w:tc>
          <w:tcPr>
            <w:tcW w:w="1141" w:type="dxa"/>
          </w:tcPr>
          <w:p w:rsidR="0003679E" w:rsidRDefault="0003679E">
            <w:pPr>
              <w:pStyle w:val="ConsPlusNormal"/>
              <w:jc w:val="center"/>
            </w:pPr>
            <w:r>
              <w:t>207,00</w:t>
            </w:r>
          </w:p>
        </w:tc>
        <w:tc>
          <w:tcPr>
            <w:tcW w:w="1103" w:type="dxa"/>
            <w:gridSpan w:val="2"/>
          </w:tcPr>
          <w:p w:rsidR="0003679E" w:rsidRDefault="0003679E">
            <w:pPr>
              <w:pStyle w:val="ConsPlusNormal"/>
              <w:jc w:val="center"/>
            </w:pPr>
            <w:r>
              <w:t>219,40</w:t>
            </w:r>
          </w:p>
        </w:tc>
        <w:tc>
          <w:tcPr>
            <w:tcW w:w="1286" w:type="dxa"/>
            <w:gridSpan w:val="3"/>
          </w:tcPr>
          <w:p w:rsidR="0003679E" w:rsidRDefault="0003679E">
            <w:pPr>
              <w:pStyle w:val="ConsPlusNormal"/>
              <w:jc w:val="center"/>
            </w:pPr>
            <w:r>
              <w:t>919,90</w:t>
            </w:r>
          </w:p>
        </w:tc>
        <w:tc>
          <w:tcPr>
            <w:tcW w:w="3116" w:type="dxa"/>
            <w:gridSpan w:val="3"/>
            <w:vMerge w:val="restart"/>
          </w:tcPr>
          <w:p w:rsidR="0003679E" w:rsidRDefault="0003679E">
            <w:pPr>
              <w:pStyle w:val="ConsPlusNormal"/>
            </w:pPr>
            <w:hyperlink r:id="rId50" w:history="1">
              <w:r>
                <w:rPr>
                  <w:color w:val="0000FF"/>
                </w:rPr>
                <w:t>ГП</w:t>
              </w:r>
            </w:hyperlink>
            <w:r>
              <w:t xml:space="preserve"> "Развитие сельского хозяйства и регулирование рынков сельскохозяйственной продукции, сырья и продовольствия в РБ"</w:t>
            </w:r>
          </w:p>
        </w:tc>
        <w:tc>
          <w:tcPr>
            <w:tcW w:w="3049" w:type="dxa"/>
            <w:vMerge w:val="restart"/>
          </w:tcPr>
          <w:p w:rsidR="0003679E" w:rsidRDefault="0003679E">
            <w:pPr>
              <w:pStyle w:val="ConsPlusNormal"/>
              <w:jc w:val="center"/>
            </w:pPr>
            <w:r>
              <w:t>-</w:t>
            </w:r>
          </w:p>
        </w:tc>
        <w:tc>
          <w:tcPr>
            <w:tcW w:w="3154" w:type="dxa"/>
            <w:vMerge w:val="restart"/>
          </w:tcPr>
          <w:p w:rsidR="0003679E" w:rsidRDefault="0003679E">
            <w:pPr>
              <w:pStyle w:val="ConsPlusNormal"/>
            </w:pPr>
            <w:r>
              <w:t>Минсельхоз РБ;</w:t>
            </w:r>
          </w:p>
          <w:p w:rsidR="0003679E" w:rsidRDefault="0003679E">
            <w:pPr>
              <w:pStyle w:val="ConsPlusNormal"/>
            </w:pPr>
            <w:r>
              <w:t>Минфин РБ</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176,50</w:t>
            </w:r>
          </w:p>
        </w:tc>
        <w:tc>
          <w:tcPr>
            <w:tcW w:w="1141" w:type="dxa"/>
          </w:tcPr>
          <w:p w:rsidR="0003679E" w:rsidRDefault="0003679E">
            <w:pPr>
              <w:pStyle w:val="ConsPlusNormal"/>
              <w:jc w:val="center"/>
            </w:pPr>
            <w:r>
              <w:t>136,70</w:t>
            </w:r>
          </w:p>
        </w:tc>
        <w:tc>
          <w:tcPr>
            <w:tcW w:w="1103" w:type="dxa"/>
            <w:gridSpan w:val="2"/>
          </w:tcPr>
          <w:p w:rsidR="0003679E" w:rsidRDefault="0003679E">
            <w:pPr>
              <w:pStyle w:val="ConsPlusNormal"/>
              <w:jc w:val="center"/>
            </w:pPr>
            <w:r>
              <w:t>144,90</w:t>
            </w:r>
          </w:p>
        </w:tc>
        <w:tc>
          <w:tcPr>
            <w:tcW w:w="1286" w:type="dxa"/>
            <w:gridSpan w:val="3"/>
          </w:tcPr>
          <w:p w:rsidR="0003679E" w:rsidRDefault="0003679E">
            <w:pPr>
              <w:pStyle w:val="ConsPlusNormal"/>
              <w:jc w:val="center"/>
            </w:pPr>
            <w:r>
              <w:t>458,10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317,00</w:t>
            </w:r>
          </w:p>
        </w:tc>
        <w:tc>
          <w:tcPr>
            <w:tcW w:w="1141" w:type="dxa"/>
          </w:tcPr>
          <w:p w:rsidR="0003679E" w:rsidRDefault="0003679E">
            <w:pPr>
              <w:pStyle w:val="ConsPlusNormal"/>
              <w:jc w:val="center"/>
            </w:pPr>
            <w:r>
              <w:t>70,30</w:t>
            </w:r>
          </w:p>
        </w:tc>
        <w:tc>
          <w:tcPr>
            <w:tcW w:w="1103" w:type="dxa"/>
            <w:gridSpan w:val="2"/>
          </w:tcPr>
          <w:p w:rsidR="0003679E" w:rsidRDefault="0003679E">
            <w:pPr>
              <w:pStyle w:val="ConsPlusNormal"/>
              <w:jc w:val="center"/>
            </w:pPr>
            <w:r>
              <w:t>74,50</w:t>
            </w:r>
          </w:p>
        </w:tc>
        <w:tc>
          <w:tcPr>
            <w:tcW w:w="1286" w:type="dxa"/>
            <w:gridSpan w:val="3"/>
          </w:tcPr>
          <w:p w:rsidR="0003679E" w:rsidRDefault="0003679E">
            <w:pPr>
              <w:pStyle w:val="ConsPlusNormal"/>
              <w:jc w:val="center"/>
            </w:pPr>
            <w:r>
              <w:t>461,80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1.4. Развитие мелиорации</w:t>
            </w:r>
          </w:p>
        </w:tc>
      </w:tr>
      <w:tr w:rsidR="0003679E">
        <w:tc>
          <w:tcPr>
            <w:tcW w:w="1024" w:type="dxa"/>
          </w:tcPr>
          <w:p w:rsidR="0003679E" w:rsidRDefault="0003679E">
            <w:pPr>
              <w:pStyle w:val="ConsPlusNormal"/>
            </w:pPr>
            <w:r>
              <w:lastRenderedPageBreak/>
              <w:t>1.4.1.</w:t>
            </w:r>
          </w:p>
        </w:tc>
        <w:tc>
          <w:tcPr>
            <w:tcW w:w="3289" w:type="dxa"/>
          </w:tcPr>
          <w:p w:rsidR="0003679E" w:rsidRDefault="0003679E">
            <w:pPr>
              <w:pStyle w:val="ConsPlusNormal"/>
            </w:pPr>
            <w:r>
              <w:t>Строительство водохранилища на р. Малая Сурень в Зилаирском районе</w:t>
            </w:r>
          </w:p>
        </w:tc>
        <w:tc>
          <w:tcPr>
            <w:tcW w:w="1609" w:type="dxa"/>
          </w:tcPr>
          <w:p w:rsidR="0003679E" w:rsidRDefault="0003679E">
            <w:pPr>
              <w:pStyle w:val="ConsPlusNormal"/>
              <w:jc w:val="center"/>
            </w:pPr>
            <w:r>
              <w:t>2015 - 2019</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2,00</w:t>
            </w:r>
          </w:p>
        </w:tc>
        <w:tc>
          <w:tcPr>
            <w:tcW w:w="1286" w:type="dxa"/>
            <w:gridSpan w:val="3"/>
          </w:tcPr>
          <w:p w:rsidR="0003679E" w:rsidRDefault="0003679E">
            <w:pPr>
              <w:pStyle w:val="ConsPlusNormal"/>
              <w:jc w:val="center"/>
            </w:pPr>
            <w:r>
              <w:t>2,00</w:t>
            </w:r>
          </w:p>
        </w:tc>
        <w:tc>
          <w:tcPr>
            <w:tcW w:w="3116" w:type="dxa"/>
            <w:gridSpan w:val="3"/>
          </w:tcPr>
          <w:p w:rsidR="0003679E" w:rsidRDefault="0003679E">
            <w:pPr>
              <w:pStyle w:val="ConsPlusNormal"/>
            </w:pPr>
            <w:hyperlink r:id="rId51" w:history="1">
              <w:r>
                <w:rPr>
                  <w:color w:val="0000FF"/>
                </w:rPr>
                <w:t>РЦП</w:t>
              </w:r>
            </w:hyperlink>
            <w:r>
              <w:t xml:space="preserve"> "Развитие водохозяйственного комплекса Республики Башкортостан в 2013 - 2020 годах"</w:t>
            </w:r>
          </w:p>
          <w:p w:rsidR="0003679E" w:rsidRDefault="0003679E">
            <w:pPr>
              <w:pStyle w:val="ConsPlusNormal"/>
            </w:pPr>
            <w:r>
              <w:t>(при изыскании дополнительных источников финансирования)</w:t>
            </w:r>
          </w:p>
        </w:tc>
        <w:tc>
          <w:tcPr>
            <w:tcW w:w="3049" w:type="dxa"/>
          </w:tcPr>
          <w:p w:rsidR="0003679E" w:rsidRDefault="0003679E">
            <w:pPr>
              <w:pStyle w:val="ConsPlusNormal"/>
            </w:pPr>
            <w:r>
              <w:t>водохранилище объемом 16 млн. куб. м для регулирования паводка в бассейне р. Малая Сурень и обеспечения водными ресурсами населения численностью 30,1 тыс. человек</w:t>
            </w:r>
          </w:p>
        </w:tc>
        <w:tc>
          <w:tcPr>
            <w:tcW w:w="3154" w:type="dxa"/>
          </w:tcPr>
          <w:p w:rsidR="0003679E" w:rsidRDefault="0003679E">
            <w:pPr>
              <w:pStyle w:val="ConsPlusNormal"/>
            </w:pPr>
            <w:r>
              <w:t>Минэкологии РБ;</w:t>
            </w:r>
          </w:p>
          <w:p w:rsidR="0003679E" w:rsidRDefault="0003679E">
            <w:pPr>
              <w:pStyle w:val="ConsPlusNormal"/>
            </w:pPr>
            <w:r>
              <w:t>Минсельхоз РБ,</w:t>
            </w:r>
          </w:p>
          <w:p w:rsidR="0003679E" w:rsidRDefault="0003679E">
            <w:pPr>
              <w:pStyle w:val="ConsPlusNormal"/>
            </w:pPr>
            <w:r>
              <w:t>по согласованию:</w:t>
            </w:r>
          </w:p>
          <w:p w:rsidR="0003679E" w:rsidRDefault="0003679E">
            <w:pPr>
              <w:pStyle w:val="ConsPlusNormal"/>
            </w:pPr>
            <w:r>
              <w:t>ГУП БМВХ,</w:t>
            </w:r>
          </w:p>
          <w:p w:rsidR="0003679E" w:rsidRDefault="0003679E">
            <w:pPr>
              <w:pStyle w:val="ConsPlusNormal"/>
            </w:pPr>
            <w:r>
              <w:t>администрация района</w:t>
            </w:r>
          </w:p>
        </w:tc>
      </w:tr>
      <w:tr w:rsidR="0003679E">
        <w:tc>
          <w:tcPr>
            <w:tcW w:w="1024" w:type="dxa"/>
            <w:vMerge w:val="restart"/>
          </w:tcPr>
          <w:p w:rsidR="0003679E" w:rsidRDefault="0003679E">
            <w:pPr>
              <w:pStyle w:val="ConsPlusNormal"/>
            </w:pPr>
            <w:r>
              <w:t>1.4.2.</w:t>
            </w:r>
          </w:p>
        </w:tc>
        <w:tc>
          <w:tcPr>
            <w:tcW w:w="3289" w:type="dxa"/>
            <w:vMerge w:val="restart"/>
          </w:tcPr>
          <w:p w:rsidR="0003679E" w:rsidRDefault="0003679E">
            <w:pPr>
              <w:pStyle w:val="ConsPlusNormal"/>
            </w:pPr>
            <w:r>
              <w:t>Устройство Баймакской оросительной системы</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9,3</w:t>
            </w:r>
          </w:p>
        </w:tc>
        <w:tc>
          <w:tcPr>
            <w:tcW w:w="1141" w:type="dxa"/>
          </w:tcPr>
          <w:p w:rsidR="0003679E" w:rsidRDefault="0003679E">
            <w:pPr>
              <w:pStyle w:val="ConsPlusNormal"/>
              <w:jc w:val="center"/>
            </w:pPr>
            <w:r>
              <w:t>66,1</w:t>
            </w:r>
          </w:p>
        </w:tc>
        <w:tc>
          <w:tcPr>
            <w:tcW w:w="1103" w:type="dxa"/>
            <w:gridSpan w:val="2"/>
          </w:tcPr>
          <w:p w:rsidR="0003679E" w:rsidRDefault="0003679E">
            <w:pPr>
              <w:pStyle w:val="ConsPlusNormal"/>
              <w:jc w:val="center"/>
            </w:pPr>
            <w:r>
              <w:t>52,4</w:t>
            </w:r>
          </w:p>
        </w:tc>
        <w:tc>
          <w:tcPr>
            <w:tcW w:w="1286" w:type="dxa"/>
            <w:gridSpan w:val="3"/>
          </w:tcPr>
          <w:p w:rsidR="0003679E" w:rsidRDefault="0003679E">
            <w:pPr>
              <w:pStyle w:val="ConsPlusNormal"/>
              <w:jc w:val="center"/>
            </w:pPr>
            <w:r>
              <w:t>127,8</w:t>
            </w:r>
          </w:p>
        </w:tc>
        <w:tc>
          <w:tcPr>
            <w:tcW w:w="3116" w:type="dxa"/>
            <w:gridSpan w:val="3"/>
            <w:vMerge w:val="restart"/>
          </w:tcPr>
          <w:p w:rsidR="0003679E" w:rsidRDefault="0003679E">
            <w:pPr>
              <w:pStyle w:val="ConsPlusNormal"/>
            </w:pPr>
            <w:hyperlink r:id="rId52" w:history="1">
              <w:r>
                <w:rPr>
                  <w:color w:val="0000FF"/>
                </w:rPr>
                <w:t>ГП</w:t>
              </w:r>
            </w:hyperlink>
            <w:r>
              <w:t xml:space="preserve"> "Развитие сельского хозяйства и регулирование рынков сельскохозяйственной продукции, сырья и продовольствия в РБ"</w:t>
            </w:r>
          </w:p>
        </w:tc>
        <w:tc>
          <w:tcPr>
            <w:tcW w:w="3049" w:type="dxa"/>
            <w:vMerge w:val="restart"/>
          </w:tcPr>
          <w:p w:rsidR="0003679E" w:rsidRDefault="0003679E">
            <w:pPr>
              <w:pStyle w:val="ConsPlusNormal"/>
            </w:pPr>
            <w:r>
              <w:t>развитие кормовой базы мегафермы в д. Култубан</w:t>
            </w:r>
          </w:p>
        </w:tc>
        <w:tc>
          <w:tcPr>
            <w:tcW w:w="3154" w:type="dxa"/>
            <w:vMerge w:val="restart"/>
          </w:tcPr>
          <w:p w:rsidR="0003679E" w:rsidRDefault="0003679E">
            <w:pPr>
              <w:pStyle w:val="ConsPlusNormal"/>
            </w:pPr>
            <w:r>
              <w:t>Минсельхоз РБ;</w:t>
            </w:r>
          </w:p>
          <w:p w:rsidR="0003679E" w:rsidRDefault="0003679E">
            <w:pPr>
              <w:pStyle w:val="ConsPlusNormal"/>
            </w:pPr>
            <w:r>
              <w:t>по согласованию:</w:t>
            </w:r>
          </w:p>
          <w:p w:rsidR="0003679E" w:rsidRDefault="0003679E">
            <w:pPr>
              <w:pStyle w:val="ConsPlusNormal"/>
            </w:pPr>
            <w:r>
              <w:t>Россельхозбанк,</w:t>
            </w:r>
          </w:p>
          <w:p w:rsidR="0003679E" w:rsidRDefault="0003679E">
            <w:pPr>
              <w:pStyle w:val="ConsPlusNormal"/>
            </w:pPr>
            <w:r>
              <w:t>ГУП БМВХ,</w:t>
            </w:r>
          </w:p>
          <w:p w:rsidR="0003679E" w:rsidRDefault="0003679E">
            <w:pPr>
              <w:pStyle w:val="ConsPlusNormal"/>
            </w:pPr>
            <w:r>
              <w:t>администрация района</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9,3</w:t>
            </w:r>
          </w:p>
        </w:tc>
        <w:tc>
          <w:tcPr>
            <w:tcW w:w="1141" w:type="dxa"/>
          </w:tcPr>
          <w:p w:rsidR="0003679E" w:rsidRDefault="0003679E">
            <w:pPr>
              <w:pStyle w:val="ConsPlusNormal"/>
              <w:jc w:val="center"/>
            </w:pPr>
            <w:r>
              <w:t>28,3</w:t>
            </w:r>
          </w:p>
        </w:tc>
        <w:tc>
          <w:tcPr>
            <w:tcW w:w="1103" w:type="dxa"/>
            <w:gridSpan w:val="2"/>
          </w:tcPr>
          <w:p w:rsidR="0003679E" w:rsidRDefault="0003679E">
            <w:pPr>
              <w:pStyle w:val="ConsPlusNormal"/>
              <w:jc w:val="center"/>
            </w:pPr>
            <w:r>
              <w:t>14,3</w:t>
            </w:r>
          </w:p>
        </w:tc>
        <w:tc>
          <w:tcPr>
            <w:tcW w:w="1286" w:type="dxa"/>
            <w:gridSpan w:val="3"/>
          </w:tcPr>
          <w:p w:rsidR="0003679E" w:rsidRDefault="0003679E">
            <w:pPr>
              <w:pStyle w:val="ConsPlusNormal"/>
              <w:jc w:val="center"/>
            </w:pPr>
            <w:r>
              <w:t>51,9</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37,8</w:t>
            </w:r>
          </w:p>
        </w:tc>
        <w:tc>
          <w:tcPr>
            <w:tcW w:w="1103" w:type="dxa"/>
            <w:gridSpan w:val="2"/>
          </w:tcPr>
          <w:p w:rsidR="0003679E" w:rsidRDefault="0003679E">
            <w:pPr>
              <w:pStyle w:val="ConsPlusNormal"/>
              <w:jc w:val="center"/>
            </w:pPr>
            <w:r>
              <w:t>38,1</w:t>
            </w:r>
          </w:p>
        </w:tc>
        <w:tc>
          <w:tcPr>
            <w:tcW w:w="1286" w:type="dxa"/>
            <w:gridSpan w:val="3"/>
          </w:tcPr>
          <w:p w:rsidR="0003679E" w:rsidRDefault="0003679E">
            <w:pPr>
              <w:pStyle w:val="ConsPlusNormal"/>
              <w:jc w:val="center"/>
            </w:pPr>
            <w:r>
              <w:t>75,9</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1.4.3.</w:t>
            </w:r>
          </w:p>
        </w:tc>
        <w:tc>
          <w:tcPr>
            <w:tcW w:w="3289" w:type="dxa"/>
            <w:vMerge w:val="restart"/>
          </w:tcPr>
          <w:p w:rsidR="0003679E" w:rsidRDefault="0003679E">
            <w:pPr>
              <w:pStyle w:val="ConsPlusNormal"/>
            </w:pPr>
            <w:r>
              <w:t>Устройство Зианчуринской оросительной системы</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5,76</w:t>
            </w:r>
          </w:p>
        </w:tc>
        <w:tc>
          <w:tcPr>
            <w:tcW w:w="1141" w:type="dxa"/>
          </w:tcPr>
          <w:p w:rsidR="0003679E" w:rsidRDefault="0003679E">
            <w:pPr>
              <w:pStyle w:val="ConsPlusNormal"/>
              <w:jc w:val="center"/>
            </w:pPr>
            <w:r>
              <w:t>60,4</w:t>
            </w:r>
          </w:p>
        </w:tc>
        <w:tc>
          <w:tcPr>
            <w:tcW w:w="1103" w:type="dxa"/>
            <w:gridSpan w:val="2"/>
          </w:tcPr>
          <w:p w:rsidR="0003679E" w:rsidRDefault="0003679E">
            <w:pPr>
              <w:pStyle w:val="ConsPlusNormal"/>
              <w:jc w:val="center"/>
            </w:pPr>
            <w:r>
              <w:t>52,3</w:t>
            </w:r>
          </w:p>
        </w:tc>
        <w:tc>
          <w:tcPr>
            <w:tcW w:w="1286" w:type="dxa"/>
            <w:gridSpan w:val="3"/>
          </w:tcPr>
          <w:p w:rsidR="0003679E" w:rsidRDefault="0003679E">
            <w:pPr>
              <w:pStyle w:val="ConsPlusNormal"/>
              <w:jc w:val="center"/>
            </w:pPr>
            <w:r>
              <w:t>118,46</w:t>
            </w:r>
          </w:p>
        </w:tc>
        <w:tc>
          <w:tcPr>
            <w:tcW w:w="3116" w:type="dxa"/>
            <w:gridSpan w:val="3"/>
            <w:vMerge w:val="restart"/>
          </w:tcPr>
          <w:p w:rsidR="0003679E" w:rsidRDefault="0003679E">
            <w:pPr>
              <w:pStyle w:val="ConsPlusNormal"/>
            </w:pPr>
            <w:hyperlink r:id="rId53" w:history="1">
              <w:r>
                <w:rPr>
                  <w:color w:val="0000FF"/>
                </w:rPr>
                <w:t>ГП</w:t>
              </w:r>
            </w:hyperlink>
            <w:r>
              <w:t xml:space="preserve"> "Развитие сельского хозяйства и регулирование рынков сельскохозяйственной продукции, сырья и продовольствия в РБ"</w:t>
            </w:r>
          </w:p>
        </w:tc>
        <w:tc>
          <w:tcPr>
            <w:tcW w:w="3049" w:type="dxa"/>
            <w:vMerge w:val="restart"/>
          </w:tcPr>
          <w:p w:rsidR="0003679E" w:rsidRDefault="0003679E">
            <w:pPr>
              <w:pStyle w:val="ConsPlusNormal"/>
            </w:pPr>
            <w:r>
              <w:t>250 га (развитие кормовой базы мегафермы в д. Ново-Чебеньки)</w:t>
            </w:r>
          </w:p>
        </w:tc>
        <w:tc>
          <w:tcPr>
            <w:tcW w:w="3154" w:type="dxa"/>
            <w:vMerge w:val="restart"/>
          </w:tcPr>
          <w:p w:rsidR="0003679E" w:rsidRDefault="0003679E">
            <w:pPr>
              <w:pStyle w:val="ConsPlusNormal"/>
            </w:pPr>
            <w:r>
              <w:t>Минсельхоз РБ;</w:t>
            </w:r>
          </w:p>
          <w:p w:rsidR="0003679E" w:rsidRDefault="0003679E">
            <w:pPr>
              <w:pStyle w:val="ConsPlusNormal"/>
            </w:pPr>
            <w:r>
              <w:t>по согласованию:</w:t>
            </w:r>
          </w:p>
          <w:p w:rsidR="0003679E" w:rsidRDefault="0003679E">
            <w:pPr>
              <w:pStyle w:val="ConsPlusNormal"/>
            </w:pPr>
            <w:r>
              <w:t>ОАО</w:t>
            </w:r>
          </w:p>
          <w:p w:rsidR="0003679E" w:rsidRDefault="0003679E">
            <w:pPr>
              <w:pStyle w:val="ConsPlusNormal"/>
            </w:pPr>
            <w:r>
              <w:t>"Россельхозбанк",</w:t>
            </w:r>
          </w:p>
          <w:p w:rsidR="0003679E" w:rsidRDefault="0003679E">
            <w:pPr>
              <w:pStyle w:val="ConsPlusNormal"/>
            </w:pPr>
            <w:r>
              <w:t>ГУП БМВХ,</w:t>
            </w:r>
          </w:p>
          <w:p w:rsidR="0003679E" w:rsidRDefault="0003679E">
            <w:pPr>
              <w:pStyle w:val="ConsPlusNormal"/>
            </w:pPr>
            <w:r>
              <w:t>администрация района</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5,76</w:t>
            </w:r>
          </w:p>
        </w:tc>
        <w:tc>
          <w:tcPr>
            <w:tcW w:w="1141" w:type="dxa"/>
          </w:tcPr>
          <w:p w:rsidR="0003679E" w:rsidRDefault="0003679E">
            <w:pPr>
              <w:pStyle w:val="ConsPlusNormal"/>
              <w:jc w:val="center"/>
            </w:pPr>
            <w:r>
              <w:t>25,8</w:t>
            </w:r>
          </w:p>
        </w:tc>
        <w:tc>
          <w:tcPr>
            <w:tcW w:w="1103" w:type="dxa"/>
            <w:gridSpan w:val="2"/>
          </w:tcPr>
          <w:p w:rsidR="0003679E" w:rsidRDefault="0003679E">
            <w:pPr>
              <w:pStyle w:val="ConsPlusNormal"/>
              <w:jc w:val="center"/>
            </w:pPr>
            <w:r>
              <w:t>15,7</w:t>
            </w:r>
          </w:p>
        </w:tc>
        <w:tc>
          <w:tcPr>
            <w:tcW w:w="1286" w:type="dxa"/>
            <w:gridSpan w:val="3"/>
          </w:tcPr>
          <w:p w:rsidR="0003679E" w:rsidRDefault="0003679E">
            <w:pPr>
              <w:pStyle w:val="ConsPlusNormal"/>
              <w:jc w:val="center"/>
            </w:pPr>
            <w:r>
              <w:t>47,26</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34,60</w:t>
            </w:r>
          </w:p>
        </w:tc>
        <w:tc>
          <w:tcPr>
            <w:tcW w:w="1103" w:type="dxa"/>
            <w:gridSpan w:val="2"/>
          </w:tcPr>
          <w:p w:rsidR="0003679E" w:rsidRDefault="0003679E">
            <w:pPr>
              <w:pStyle w:val="ConsPlusNormal"/>
              <w:jc w:val="center"/>
            </w:pPr>
            <w:r>
              <w:t>36,60</w:t>
            </w:r>
          </w:p>
        </w:tc>
        <w:tc>
          <w:tcPr>
            <w:tcW w:w="1286" w:type="dxa"/>
            <w:gridSpan w:val="3"/>
          </w:tcPr>
          <w:p w:rsidR="0003679E" w:rsidRDefault="0003679E">
            <w:pPr>
              <w:pStyle w:val="ConsPlusNormal"/>
              <w:jc w:val="center"/>
            </w:pPr>
            <w:r>
              <w:t>71,20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1.5.</w:t>
            </w:r>
          </w:p>
        </w:tc>
        <w:tc>
          <w:tcPr>
            <w:tcW w:w="3289" w:type="dxa"/>
            <w:vMerge w:val="restart"/>
          </w:tcPr>
          <w:p w:rsidR="0003679E" w:rsidRDefault="0003679E">
            <w:pPr>
              <w:pStyle w:val="ConsPlusNormal"/>
            </w:pPr>
            <w:r>
              <w:t>Развитие сельскохозяйственной кооперации</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2,10</w:t>
            </w:r>
          </w:p>
        </w:tc>
        <w:tc>
          <w:tcPr>
            <w:tcW w:w="1141" w:type="dxa"/>
          </w:tcPr>
          <w:p w:rsidR="0003679E" w:rsidRDefault="0003679E">
            <w:pPr>
              <w:pStyle w:val="ConsPlusNormal"/>
              <w:jc w:val="center"/>
            </w:pPr>
            <w:r>
              <w:t>7,20</w:t>
            </w:r>
          </w:p>
        </w:tc>
        <w:tc>
          <w:tcPr>
            <w:tcW w:w="1103" w:type="dxa"/>
            <w:gridSpan w:val="2"/>
          </w:tcPr>
          <w:p w:rsidR="0003679E" w:rsidRDefault="0003679E">
            <w:pPr>
              <w:pStyle w:val="ConsPlusNormal"/>
              <w:jc w:val="center"/>
            </w:pPr>
            <w:r>
              <w:t>4,20</w:t>
            </w:r>
          </w:p>
        </w:tc>
        <w:tc>
          <w:tcPr>
            <w:tcW w:w="1286" w:type="dxa"/>
            <w:gridSpan w:val="3"/>
          </w:tcPr>
          <w:p w:rsidR="0003679E" w:rsidRDefault="0003679E">
            <w:pPr>
              <w:pStyle w:val="ConsPlusNormal"/>
              <w:jc w:val="center"/>
            </w:pPr>
            <w:r>
              <w:t>13,50</w:t>
            </w:r>
          </w:p>
        </w:tc>
        <w:tc>
          <w:tcPr>
            <w:tcW w:w="3116" w:type="dxa"/>
            <w:gridSpan w:val="3"/>
            <w:vMerge w:val="restart"/>
          </w:tcPr>
          <w:p w:rsidR="0003679E" w:rsidRDefault="0003679E">
            <w:pPr>
              <w:pStyle w:val="ConsPlusNormal"/>
            </w:pPr>
            <w:hyperlink r:id="rId54" w:history="1">
              <w:r>
                <w:rPr>
                  <w:color w:val="0000FF"/>
                </w:rPr>
                <w:t>ГП</w:t>
              </w:r>
            </w:hyperlink>
            <w:r>
              <w:t xml:space="preserve"> "Развитие сельского хозяйства и регулирование рынков сельскохозяйственной продукции, сырья и продовольствия в РБ"</w:t>
            </w:r>
          </w:p>
        </w:tc>
        <w:tc>
          <w:tcPr>
            <w:tcW w:w="3049" w:type="dxa"/>
            <w:vMerge w:val="restart"/>
          </w:tcPr>
          <w:p w:rsidR="0003679E" w:rsidRDefault="0003679E">
            <w:pPr>
              <w:pStyle w:val="ConsPlusNormal"/>
            </w:pPr>
            <w:r>
              <w:t>организация производства и переработки сельхозпродукции</w:t>
            </w:r>
          </w:p>
        </w:tc>
        <w:tc>
          <w:tcPr>
            <w:tcW w:w="3154" w:type="dxa"/>
            <w:vMerge w:val="restart"/>
          </w:tcPr>
          <w:p w:rsidR="0003679E" w:rsidRDefault="0003679E">
            <w:pPr>
              <w:pStyle w:val="ConsPlusNormal"/>
            </w:pPr>
            <w:r>
              <w:t>Минсельхоз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0,50</w:t>
            </w:r>
          </w:p>
        </w:tc>
        <w:tc>
          <w:tcPr>
            <w:tcW w:w="1141" w:type="dxa"/>
          </w:tcPr>
          <w:p w:rsidR="0003679E" w:rsidRDefault="0003679E">
            <w:pPr>
              <w:pStyle w:val="ConsPlusNormal"/>
              <w:jc w:val="center"/>
            </w:pPr>
            <w:r>
              <w:t>1,00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1,50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0,60</w:t>
            </w:r>
          </w:p>
        </w:tc>
        <w:tc>
          <w:tcPr>
            <w:tcW w:w="1141" w:type="dxa"/>
          </w:tcPr>
          <w:p w:rsidR="0003679E" w:rsidRDefault="0003679E">
            <w:pPr>
              <w:pStyle w:val="ConsPlusNormal"/>
              <w:jc w:val="center"/>
            </w:pPr>
            <w:r>
              <w:t>5,00</w:t>
            </w:r>
          </w:p>
        </w:tc>
        <w:tc>
          <w:tcPr>
            <w:tcW w:w="1103" w:type="dxa"/>
            <w:gridSpan w:val="2"/>
          </w:tcPr>
          <w:p w:rsidR="0003679E" w:rsidRDefault="0003679E">
            <w:pPr>
              <w:pStyle w:val="ConsPlusNormal"/>
              <w:jc w:val="center"/>
            </w:pPr>
            <w:r>
              <w:t>0,60</w:t>
            </w:r>
          </w:p>
        </w:tc>
        <w:tc>
          <w:tcPr>
            <w:tcW w:w="1286" w:type="dxa"/>
            <w:gridSpan w:val="3"/>
          </w:tcPr>
          <w:p w:rsidR="0003679E" w:rsidRDefault="0003679E">
            <w:pPr>
              <w:pStyle w:val="ConsPlusNormal"/>
              <w:jc w:val="center"/>
            </w:pPr>
            <w:r>
              <w:t>6,20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1,00</w:t>
            </w:r>
          </w:p>
        </w:tc>
        <w:tc>
          <w:tcPr>
            <w:tcW w:w="1141" w:type="dxa"/>
          </w:tcPr>
          <w:p w:rsidR="0003679E" w:rsidRDefault="0003679E">
            <w:pPr>
              <w:pStyle w:val="ConsPlusNormal"/>
              <w:jc w:val="center"/>
            </w:pPr>
            <w:r>
              <w:t>1,20</w:t>
            </w:r>
          </w:p>
        </w:tc>
        <w:tc>
          <w:tcPr>
            <w:tcW w:w="1103" w:type="dxa"/>
            <w:gridSpan w:val="2"/>
          </w:tcPr>
          <w:p w:rsidR="0003679E" w:rsidRDefault="0003679E">
            <w:pPr>
              <w:pStyle w:val="ConsPlusNormal"/>
              <w:jc w:val="center"/>
            </w:pPr>
            <w:r>
              <w:t>3,60</w:t>
            </w:r>
          </w:p>
        </w:tc>
        <w:tc>
          <w:tcPr>
            <w:tcW w:w="1286" w:type="dxa"/>
            <w:gridSpan w:val="3"/>
          </w:tcPr>
          <w:p w:rsidR="0003679E" w:rsidRDefault="0003679E">
            <w:pPr>
              <w:pStyle w:val="ConsPlusNormal"/>
              <w:jc w:val="center"/>
            </w:pPr>
            <w:r>
              <w:t>5,80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1.6.</w:t>
            </w:r>
          </w:p>
        </w:tc>
        <w:tc>
          <w:tcPr>
            <w:tcW w:w="3289" w:type="dxa"/>
            <w:vMerge w:val="restart"/>
          </w:tcPr>
          <w:p w:rsidR="0003679E" w:rsidRDefault="0003679E">
            <w:pPr>
              <w:pStyle w:val="ConsPlusNormal"/>
            </w:pPr>
            <w:r>
              <w:t>Противоэпизоотические мероприятия</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40,27</w:t>
            </w:r>
          </w:p>
        </w:tc>
        <w:tc>
          <w:tcPr>
            <w:tcW w:w="1141" w:type="dxa"/>
          </w:tcPr>
          <w:p w:rsidR="0003679E" w:rsidRDefault="0003679E">
            <w:pPr>
              <w:pStyle w:val="ConsPlusNormal"/>
              <w:jc w:val="center"/>
            </w:pPr>
            <w:r>
              <w:t>14,29</w:t>
            </w:r>
          </w:p>
        </w:tc>
        <w:tc>
          <w:tcPr>
            <w:tcW w:w="1103" w:type="dxa"/>
            <w:gridSpan w:val="2"/>
          </w:tcPr>
          <w:p w:rsidR="0003679E" w:rsidRDefault="0003679E">
            <w:pPr>
              <w:pStyle w:val="ConsPlusNormal"/>
              <w:jc w:val="center"/>
            </w:pPr>
            <w:r>
              <w:t>15,01</w:t>
            </w:r>
          </w:p>
        </w:tc>
        <w:tc>
          <w:tcPr>
            <w:tcW w:w="1286" w:type="dxa"/>
            <w:gridSpan w:val="3"/>
          </w:tcPr>
          <w:p w:rsidR="0003679E" w:rsidRDefault="0003679E">
            <w:pPr>
              <w:pStyle w:val="ConsPlusNormal"/>
              <w:jc w:val="center"/>
            </w:pPr>
            <w:r>
              <w:t>69,57</w:t>
            </w:r>
          </w:p>
        </w:tc>
        <w:tc>
          <w:tcPr>
            <w:tcW w:w="3116" w:type="dxa"/>
            <w:gridSpan w:val="3"/>
            <w:vMerge w:val="restart"/>
          </w:tcPr>
          <w:p w:rsidR="0003679E" w:rsidRDefault="0003679E">
            <w:pPr>
              <w:pStyle w:val="ConsPlusNormal"/>
            </w:pPr>
            <w:hyperlink r:id="rId55" w:history="1">
              <w:r>
                <w:rPr>
                  <w:color w:val="0000FF"/>
                </w:rPr>
                <w:t>ГП</w:t>
              </w:r>
            </w:hyperlink>
            <w:r>
              <w:t xml:space="preserve"> "Развитие сельского хозяйства и регулирование рынков сельскохозяйственной </w:t>
            </w:r>
            <w:r>
              <w:lastRenderedPageBreak/>
              <w:t>продукции, сырья и продовольствия в РБ"</w:t>
            </w:r>
          </w:p>
        </w:tc>
        <w:tc>
          <w:tcPr>
            <w:tcW w:w="3049" w:type="dxa"/>
            <w:vMerge w:val="restart"/>
          </w:tcPr>
          <w:p w:rsidR="0003679E" w:rsidRDefault="0003679E">
            <w:pPr>
              <w:pStyle w:val="ConsPlusNormal"/>
            </w:pPr>
            <w:r>
              <w:lastRenderedPageBreak/>
              <w:t>обеспечение эпизоотического благополучия</w:t>
            </w:r>
          </w:p>
        </w:tc>
        <w:tc>
          <w:tcPr>
            <w:tcW w:w="3154" w:type="dxa"/>
            <w:vMerge w:val="restart"/>
          </w:tcPr>
          <w:p w:rsidR="0003679E" w:rsidRDefault="0003679E">
            <w:pPr>
              <w:pStyle w:val="ConsPlusNormal"/>
            </w:pPr>
            <w:r>
              <w:t>Управление ветеринарии РБ;</w:t>
            </w:r>
          </w:p>
          <w:p w:rsidR="0003679E" w:rsidRDefault="0003679E">
            <w:pPr>
              <w:pStyle w:val="ConsPlusNormal"/>
            </w:pPr>
            <w:r>
              <w:t>администрации районов Зауралья</w:t>
            </w:r>
          </w:p>
          <w:p w:rsidR="0003679E" w:rsidRDefault="0003679E">
            <w:pPr>
              <w:pStyle w:val="ConsPlusNormal"/>
            </w:pPr>
            <w:r>
              <w:lastRenderedPageBreak/>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25,75</w:t>
            </w:r>
          </w:p>
        </w:tc>
        <w:tc>
          <w:tcPr>
            <w:tcW w:w="1141" w:type="dxa"/>
          </w:tcPr>
          <w:p w:rsidR="0003679E" w:rsidRDefault="0003679E">
            <w:pPr>
              <w:pStyle w:val="ConsPlusNormal"/>
              <w:jc w:val="center"/>
            </w:pPr>
            <w:r>
              <w:t>9,11</w:t>
            </w:r>
          </w:p>
        </w:tc>
        <w:tc>
          <w:tcPr>
            <w:tcW w:w="1103" w:type="dxa"/>
            <w:gridSpan w:val="2"/>
          </w:tcPr>
          <w:p w:rsidR="0003679E" w:rsidRDefault="0003679E">
            <w:pPr>
              <w:pStyle w:val="ConsPlusNormal"/>
              <w:jc w:val="center"/>
            </w:pPr>
            <w:r>
              <w:t>9,53</w:t>
            </w:r>
          </w:p>
        </w:tc>
        <w:tc>
          <w:tcPr>
            <w:tcW w:w="1286" w:type="dxa"/>
            <w:gridSpan w:val="3"/>
          </w:tcPr>
          <w:p w:rsidR="0003679E" w:rsidRDefault="0003679E">
            <w:pPr>
              <w:pStyle w:val="ConsPlusNormal"/>
              <w:jc w:val="center"/>
            </w:pPr>
            <w:r>
              <w:t>44,39</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6,91</w:t>
            </w:r>
          </w:p>
        </w:tc>
        <w:tc>
          <w:tcPr>
            <w:tcW w:w="1141" w:type="dxa"/>
          </w:tcPr>
          <w:p w:rsidR="0003679E" w:rsidRDefault="0003679E">
            <w:pPr>
              <w:pStyle w:val="ConsPlusNormal"/>
              <w:jc w:val="center"/>
            </w:pPr>
            <w:r>
              <w:t>2,39</w:t>
            </w:r>
          </w:p>
        </w:tc>
        <w:tc>
          <w:tcPr>
            <w:tcW w:w="1103" w:type="dxa"/>
            <w:gridSpan w:val="2"/>
          </w:tcPr>
          <w:p w:rsidR="0003679E" w:rsidRDefault="0003679E">
            <w:pPr>
              <w:pStyle w:val="ConsPlusNormal"/>
              <w:jc w:val="center"/>
            </w:pPr>
            <w:r>
              <w:t>2,47</w:t>
            </w:r>
          </w:p>
        </w:tc>
        <w:tc>
          <w:tcPr>
            <w:tcW w:w="1286" w:type="dxa"/>
            <w:gridSpan w:val="3"/>
          </w:tcPr>
          <w:p w:rsidR="0003679E" w:rsidRDefault="0003679E">
            <w:pPr>
              <w:pStyle w:val="ConsPlusNormal"/>
              <w:jc w:val="center"/>
            </w:pPr>
            <w:r>
              <w:t>11,77</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7,61</w:t>
            </w:r>
          </w:p>
        </w:tc>
        <w:tc>
          <w:tcPr>
            <w:tcW w:w="1141" w:type="dxa"/>
          </w:tcPr>
          <w:p w:rsidR="0003679E" w:rsidRDefault="0003679E">
            <w:pPr>
              <w:pStyle w:val="ConsPlusNormal"/>
              <w:jc w:val="center"/>
            </w:pPr>
            <w:r>
              <w:t>2,79</w:t>
            </w:r>
          </w:p>
        </w:tc>
        <w:tc>
          <w:tcPr>
            <w:tcW w:w="1103" w:type="dxa"/>
            <w:gridSpan w:val="2"/>
          </w:tcPr>
          <w:p w:rsidR="0003679E" w:rsidRDefault="0003679E">
            <w:pPr>
              <w:pStyle w:val="ConsPlusNormal"/>
              <w:jc w:val="center"/>
            </w:pPr>
            <w:r>
              <w:t>3,01</w:t>
            </w:r>
          </w:p>
        </w:tc>
        <w:tc>
          <w:tcPr>
            <w:tcW w:w="1286" w:type="dxa"/>
            <w:gridSpan w:val="3"/>
          </w:tcPr>
          <w:p w:rsidR="0003679E" w:rsidRDefault="0003679E">
            <w:pPr>
              <w:pStyle w:val="ConsPlusNormal"/>
              <w:jc w:val="center"/>
            </w:pPr>
            <w:r>
              <w:t>13,41</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1.7.</w:t>
            </w:r>
          </w:p>
        </w:tc>
        <w:tc>
          <w:tcPr>
            <w:tcW w:w="3289" w:type="dxa"/>
            <w:vMerge w:val="restart"/>
          </w:tcPr>
          <w:p w:rsidR="0003679E" w:rsidRDefault="0003679E">
            <w:pPr>
              <w:pStyle w:val="ConsPlusNormal"/>
            </w:pPr>
            <w:r>
              <w:t>Содействие обновлению материально-технической базы (приобретение приоритетных видов сельскохозяйственной техники, машин и оборудования для животноводства)</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279,20</w:t>
            </w:r>
          </w:p>
        </w:tc>
        <w:tc>
          <w:tcPr>
            <w:tcW w:w="1141" w:type="dxa"/>
          </w:tcPr>
          <w:p w:rsidR="0003679E" w:rsidRDefault="0003679E">
            <w:pPr>
              <w:pStyle w:val="ConsPlusNormal"/>
              <w:jc w:val="center"/>
            </w:pPr>
            <w:r>
              <w:t>109,90</w:t>
            </w:r>
          </w:p>
        </w:tc>
        <w:tc>
          <w:tcPr>
            <w:tcW w:w="1103" w:type="dxa"/>
            <w:gridSpan w:val="2"/>
          </w:tcPr>
          <w:p w:rsidR="0003679E" w:rsidRDefault="0003679E">
            <w:pPr>
              <w:pStyle w:val="ConsPlusNormal"/>
              <w:jc w:val="center"/>
            </w:pPr>
            <w:r>
              <w:t>125,20</w:t>
            </w:r>
          </w:p>
        </w:tc>
        <w:tc>
          <w:tcPr>
            <w:tcW w:w="1286" w:type="dxa"/>
            <w:gridSpan w:val="3"/>
          </w:tcPr>
          <w:p w:rsidR="0003679E" w:rsidRDefault="0003679E">
            <w:pPr>
              <w:pStyle w:val="ConsPlusNormal"/>
              <w:jc w:val="center"/>
            </w:pPr>
            <w:r>
              <w:t>514,30</w:t>
            </w:r>
          </w:p>
        </w:tc>
        <w:tc>
          <w:tcPr>
            <w:tcW w:w="3116" w:type="dxa"/>
            <w:gridSpan w:val="3"/>
            <w:vMerge w:val="restart"/>
          </w:tcPr>
          <w:p w:rsidR="0003679E" w:rsidRDefault="0003679E">
            <w:pPr>
              <w:pStyle w:val="ConsPlusNormal"/>
              <w:jc w:val="center"/>
            </w:pPr>
            <w:r>
              <w:t>-</w:t>
            </w:r>
          </w:p>
        </w:tc>
        <w:tc>
          <w:tcPr>
            <w:tcW w:w="3049" w:type="dxa"/>
            <w:vMerge w:val="restart"/>
          </w:tcPr>
          <w:p w:rsidR="0003679E" w:rsidRDefault="0003679E">
            <w:pPr>
              <w:pStyle w:val="ConsPlusNormal"/>
            </w:pPr>
            <w:r>
              <w:t>улучшение материально-технической базы</w:t>
            </w:r>
          </w:p>
        </w:tc>
        <w:tc>
          <w:tcPr>
            <w:tcW w:w="3154" w:type="dxa"/>
            <w:vMerge w:val="restart"/>
          </w:tcPr>
          <w:p w:rsidR="0003679E" w:rsidRDefault="0003679E">
            <w:pPr>
              <w:pStyle w:val="ConsPlusNormal"/>
            </w:pPr>
            <w:r>
              <w:t>Минсельхоз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111,40</w:t>
            </w:r>
          </w:p>
        </w:tc>
        <w:tc>
          <w:tcPr>
            <w:tcW w:w="1141" w:type="dxa"/>
          </w:tcPr>
          <w:p w:rsidR="0003679E" w:rsidRDefault="0003679E">
            <w:pPr>
              <w:pStyle w:val="ConsPlusNormal"/>
              <w:jc w:val="center"/>
            </w:pPr>
            <w:r>
              <w:t>66,00</w:t>
            </w:r>
          </w:p>
        </w:tc>
        <w:tc>
          <w:tcPr>
            <w:tcW w:w="1103" w:type="dxa"/>
            <w:gridSpan w:val="2"/>
          </w:tcPr>
          <w:p w:rsidR="0003679E" w:rsidRDefault="0003679E">
            <w:pPr>
              <w:pStyle w:val="ConsPlusNormal"/>
              <w:jc w:val="center"/>
            </w:pPr>
            <w:r>
              <w:t>75,00</w:t>
            </w:r>
          </w:p>
        </w:tc>
        <w:tc>
          <w:tcPr>
            <w:tcW w:w="1286" w:type="dxa"/>
            <w:gridSpan w:val="3"/>
          </w:tcPr>
          <w:p w:rsidR="0003679E" w:rsidRDefault="0003679E">
            <w:pPr>
              <w:pStyle w:val="ConsPlusNormal"/>
              <w:jc w:val="center"/>
            </w:pPr>
            <w:r>
              <w:t>252,40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167,80</w:t>
            </w:r>
          </w:p>
        </w:tc>
        <w:tc>
          <w:tcPr>
            <w:tcW w:w="1141" w:type="dxa"/>
          </w:tcPr>
          <w:p w:rsidR="0003679E" w:rsidRDefault="0003679E">
            <w:pPr>
              <w:pStyle w:val="ConsPlusNormal"/>
              <w:jc w:val="center"/>
            </w:pPr>
            <w:r>
              <w:t>43,90</w:t>
            </w:r>
          </w:p>
        </w:tc>
        <w:tc>
          <w:tcPr>
            <w:tcW w:w="1103" w:type="dxa"/>
            <w:gridSpan w:val="2"/>
          </w:tcPr>
          <w:p w:rsidR="0003679E" w:rsidRDefault="0003679E">
            <w:pPr>
              <w:pStyle w:val="ConsPlusNormal"/>
              <w:jc w:val="center"/>
            </w:pPr>
            <w:r>
              <w:t>50,20</w:t>
            </w:r>
          </w:p>
        </w:tc>
        <w:tc>
          <w:tcPr>
            <w:tcW w:w="1286" w:type="dxa"/>
            <w:gridSpan w:val="3"/>
          </w:tcPr>
          <w:p w:rsidR="0003679E" w:rsidRDefault="0003679E">
            <w:pPr>
              <w:pStyle w:val="ConsPlusNormal"/>
              <w:jc w:val="center"/>
            </w:pPr>
            <w:r>
              <w:t>261,90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1.8. Создание системы переработки и сбыта сельскохозяйственной продукции</w:t>
            </w:r>
          </w:p>
        </w:tc>
      </w:tr>
      <w:tr w:rsidR="0003679E">
        <w:tc>
          <w:tcPr>
            <w:tcW w:w="1024" w:type="dxa"/>
            <w:vMerge w:val="restart"/>
          </w:tcPr>
          <w:p w:rsidR="0003679E" w:rsidRDefault="0003679E">
            <w:pPr>
              <w:pStyle w:val="ConsPlusNormal"/>
            </w:pPr>
            <w:r>
              <w:t>1.8.1.</w:t>
            </w:r>
          </w:p>
        </w:tc>
        <w:tc>
          <w:tcPr>
            <w:tcW w:w="3289" w:type="dxa"/>
            <w:vMerge w:val="restart"/>
          </w:tcPr>
          <w:p w:rsidR="0003679E" w:rsidRDefault="0003679E">
            <w:pPr>
              <w:pStyle w:val="ConsPlusNormal"/>
            </w:pPr>
            <w:r>
              <w:t>Развитие сельскохозяйственной потребительской кооперации</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1,10</w:t>
            </w:r>
          </w:p>
        </w:tc>
        <w:tc>
          <w:tcPr>
            <w:tcW w:w="1141" w:type="dxa"/>
          </w:tcPr>
          <w:p w:rsidR="0003679E" w:rsidRDefault="0003679E">
            <w:pPr>
              <w:pStyle w:val="ConsPlusNormal"/>
              <w:jc w:val="center"/>
            </w:pPr>
            <w:r>
              <w:t>6,00</w:t>
            </w:r>
          </w:p>
        </w:tc>
        <w:tc>
          <w:tcPr>
            <w:tcW w:w="1103" w:type="dxa"/>
            <w:gridSpan w:val="2"/>
          </w:tcPr>
          <w:p w:rsidR="0003679E" w:rsidRDefault="0003679E">
            <w:pPr>
              <w:pStyle w:val="ConsPlusNormal"/>
              <w:jc w:val="center"/>
            </w:pPr>
            <w:r>
              <w:t>0,60</w:t>
            </w:r>
          </w:p>
        </w:tc>
        <w:tc>
          <w:tcPr>
            <w:tcW w:w="1286" w:type="dxa"/>
            <w:gridSpan w:val="3"/>
          </w:tcPr>
          <w:p w:rsidR="0003679E" w:rsidRDefault="0003679E">
            <w:pPr>
              <w:pStyle w:val="ConsPlusNormal"/>
              <w:jc w:val="center"/>
            </w:pPr>
            <w:r>
              <w:t>7,70</w:t>
            </w:r>
          </w:p>
        </w:tc>
        <w:tc>
          <w:tcPr>
            <w:tcW w:w="3116" w:type="dxa"/>
            <w:gridSpan w:val="3"/>
            <w:vMerge w:val="restart"/>
          </w:tcPr>
          <w:p w:rsidR="0003679E" w:rsidRDefault="0003679E">
            <w:pPr>
              <w:pStyle w:val="ConsPlusNormal"/>
              <w:jc w:val="center"/>
            </w:pPr>
            <w:r>
              <w:t>-</w:t>
            </w:r>
          </w:p>
        </w:tc>
        <w:tc>
          <w:tcPr>
            <w:tcW w:w="3049" w:type="dxa"/>
            <w:vMerge w:val="restart"/>
          </w:tcPr>
          <w:p w:rsidR="0003679E" w:rsidRDefault="0003679E">
            <w:pPr>
              <w:pStyle w:val="ConsPlusNormal"/>
              <w:jc w:val="center"/>
            </w:pPr>
            <w:r>
              <w:t>-</w:t>
            </w:r>
          </w:p>
        </w:tc>
        <w:tc>
          <w:tcPr>
            <w:tcW w:w="3154" w:type="dxa"/>
            <w:vMerge w:val="restart"/>
          </w:tcPr>
          <w:p w:rsidR="0003679E" w:rsidRDefault="0003679E">
            <w:pPr>
              <w:pStyle w:val="ConsPlusNormal"/>
            </w:pPr>
            <w:r>
              <w:t>Минсельхоз РБ;</w:t>
            </w:r>
          </w:p>
          <w:p w:rsidR="0003679E" w:rsidRDefault="0003679E">
            <w:pPr>
              <w:pStyle w:val="ConsPlusNormal"/>
            </w:pPr>
            <w:r>
              <w:t>Минфин РБ;</w:t>
            </w:r>
          </w:p>
          <w:p w:rsidR="0003679E" w:rsidRDefault="0003679E">
            <w:pPr>
              <w:pStyle w:val="ConsPlusNormal"/>
            </w:pPr>
            <w:r>
              <w:t>по согласованию:</w:t>
            </w:r>
          </w:p>
          <w:p w:rsidR="0003679E" w:rsidRDefault="0003679E">
            <w:pPr>
              <w:pStyle w:val="ConsPlusNormal"/>
            </w:pPr>
            <w:r>
              <w:t>Нацбанк РБ,</w:t>
            </w:r>
          </w:p>
          <w:p w:rsidR="0003679E" w:rsidRDefault="0003679E">
            <w:pPr>
              <w:pStyle w:val="ConsPlusNormal"/>
            </w:pPr>
            <w:r>
              <w:t>администрации районов Зауралья</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0,50</w:t>
            </w:r>
          </w:p>
        </w:tc>
        <w:tc>
          <w:tcPr>
            <w:tcW w:w="1141" w:type="dxa"/>
          </w:tcPr>
          <w:p w:rsidR="0003679E" w:rsidRDefault="0003679E">
            <w:pPr>
              <w:pStyle w:val="ConsPlusNormal"/>
              <w:jc w:val="center"/>
            </w:pPr>
            <w:r>
              <w:t>1,00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1,50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МО</w:t>
            </w:r>
          </w:p>
        </w:tc>
        <w:tc>
          <w:tcPr>
            <w:tcW w:w="1249" w:type="dxa"/>
          </w:tcPr>
          <w:p w:rsidR="0003679E" w:rsidRDefault="0003679E">
            <w:pPr>
              <w:pStyle w:val="ConsPlusNormal"/>
              <w:jc w:val="center"/>
            </w:pPr>
            <w:r>
              <w:t>0,60</w:t>
            </w:r>
          </w:p>
        </w:tc>
        <w:tc>
          <w:tcPr>
            <w:tcW w:w="1141" w:type="dxa"/>
          </w:tcPr>
          <w:p w:rsidR="0003679E" w:rsidRDefault="0003679E">
            <w:pPr>
              <w:pStyle w:val="ConsPlusNormal"/>
              <w:jc w:val="center"/>
            </w:pPr>
            <w:r>
              <w:t>5,00</w:t>
            </w:r>
          </w:p>
        </w:tc>
        <w:tc>
          <w:tcPr>
            <w:tcW w:w="1103" w:type="dxa"/>
            <w:gridSpan w:val="2"/>
          </w:tcPr>
          <w:p w:rsidR="0003679E" w:rsidRDefault="0003679E">
            <w:pPr>
              <w:pStyle w:val="ConsPlusNormal"/>
              <w:jc w:val="center"/>
            </w:pPr>
            <w:r>
              <w:t>0,60</w:t>
            </w:r>
          </w:p>
        </w:tc>
        <w:tc>
          <w:tcPr>
            <w:tcW w:w="1286" w:type="dxa"/>
            <w:gridSpan w:val="3"/>
          </w:tcPr>
          <w:p w:rsidR="0003679E" w:rsidRDefault="0003679E">
            <w:pPr>
              <w:pStyle w:val="ConsPlusNormal"/>
              <w:jc w:val="center"/>
            </w:pPr>
            <w:r>
              <w:t>6,20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1.8.2.</w:t>
            </w:r>
          </w:p>
        </w:tc>
        <w:tc>
          <w:tcPr>
            <w:tcW w:w="3289" w:type="dxa"/>
          </w:tcPr>
          <w:p w:rsidR="0003679E" w:rsidRDefault="0003679E">
            <w:pPr>
              <w:pStyle w:val="ConsPlusNormal"/>
            </w:pPr>
            <w:r>
              <w:t>Модернизация оборудования и запуск линии по переработке семян подсолнечника и рапса для получения масла, по производству круп ООО "Баймаккомбикорм"</w:t>
            </w:r>
          </w:p>
        </w:tc>
        <w:tc>
          <w:tcPr>
            <w:tcW w:w="1609" w:type="dxa"/>
          </w:tcPr>
          <w:p w:rsidR="0003679E" w:rsidRDefault="0003679E">
            <w:pPr>
              <w:pStyle w:val="ConsPlusNormal"/>
              <w:jc w:val="center"/>
            </w:pPr>
            <w:r>
              <w:t>2012 - 2014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0,40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6,50</w:t>
            </w:r>
          </w:p>
        </w:tc>
        <w:tc>
          <w:tcPr>
            <w:tcW w:w="1286" w:type="dxa"/>
            <w:gridSpan w:val="3"/>
          </w:tcPr>
          <w:p w:rsidR="0003679E" w:rsidRDefault="0003679E">
            <w:pPr>
              <w:pStyle w:val="ConsPlusNormal"/>
              <w:jc w:val="center"/>
            </w:pPr>
            <w:r>
              <w:t>6,90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по согласованию:</w:t>
            </w:r>
          </w:p>
          <w:p w:rsidR="0003679E" w:rsidRDefault="0003679E">
            <w:pPr>
              <w:pStyle w:val="ConsPlusNormal"/>
            </w:pPr>
            <w:r>
              <w:t>администрация района,</w:t>
            </w:r>
          </w:p>
          <w:p w:rsidR="0003679E" w:rsidRDefault="0003679E">
            <w:pPr>
              <w:pStyle w:val="ConsPlusNormal"/>
            </w:pPr>
            <w:r>
              <w:t>ООО "Баймаккомбикорм"</w:t>
            </w:r>
          </w:p>
        </w:tc>
      </w:tr>
      <w:tr w:rsidR="0003679E">
        <w:tc>
          <w:tcPr>
            <w:tcW w:w="1024" w:type="dxa"/>
          </w:tcPr>
          <w:p w:rsidR="0003679E" w:rsidRDefault="0003679E">
            <w:pPr>
              <w:pStyle w:val="ConsPlusNormal"/>
            </w:pPr>
            <w:r>
              <w:t>1.8.3.</w:t>
            </w:r>
          </w:p>
        </w:tc>
        <w:tc>
          <w:tcPr>
            <w:tcW w:w="3289" w:type="dxa"/>
          </w:tcPr>
          <w:p w:rsidR="0003679E" w:rsidRDefault="0003679E">
            <w:pPr>
              <w:pStyle w:val="ConsPlusNormal"/>
            </w:pPr>
            <w:r>
              <w:t>Реконструкция мельницы помола мягкой пшеницы 120 т/сутки с увеличением производительности до 300 т/сутки на базе ООО "Сибайский элеватор"</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10,60</w:t>
            </w:r>
          </w:p>
        </w:tc>
        <w:tc>
          <w:tcPr>
            <w:tcW w:w="1141" w:type="dxa"/>
          </w:tcPr>
          <w:p w:rsidR="0003679E" w:rsidRDefault="0003679E">
            <w:pPr>
              <w:pStyle w:val="ConsPlusNormal"/>
              <w:jc w:val="center"/>
            </w:pPr>
            <w:r>
              <w:t>1149,00</w:t>
            </w:r>
          </w:p>
        </w:tc>
        <w:tc>
          <w:tcPr>
            <w:tcW w:w="1103" w:type="dxa"/>
            <w:gridSpan w:val="2"/>
          </w:tcPr>
          <w:p w:rsidR="0003679E" w:rsidRDefault="0003679E">
            <w:pPr>
              <w:pStyle w:val="ConsPlusNormal"/>
              <w:jc w:val="center"/>
            </w:pPr>
            <w:r>
              <w:t>100,00</w:t>
            </w:r>
          </w:p>
        </w:tc>
        <w:tc>
          <w:tcPr>
            <w:tcW w:w="1286" w:type="dxa"/>
            <w:gridSpan w:val="3"/>
          </w:tcPr>
          <w:p w:rsidR="0003679E" w:rsidRDefault="0003679E">
            <w:pPr>
              <w:pStyle w:val="ConsPlusNormal"/>
              <w:jc w:val="center"/>
            </w:pPr>
            <w:r>
              <w:t>1259,6</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по согласованию:</w:t>
            </w:r>
          </w:p>
          <w:p w:rsidR="0003679E" w:rsidRDefault="0003679E">
            <w:pPr>
              <w:pStyle w:val="ConsPlusNormal"/>
            </w:pPr>
            <w:r>
              <w:t>администрация г. Сибая,</w:t>
            </w:r>
          </w:p>
          <w:p w:rsidR="0003679E" w:rsidRDefault="0003679E">
            <w:pPr>
              <w:pStyle w:val="ConsPlusNormal"/>
            </w:pPr>
            <w:r>
              <w:t>ООО "Ситно"</w:t>
            </w:r>
          </w:p>
        </w:tc>
      </w:tr>
      <w:tr w:rsidR="0003679E">
        <w:tc>
          <w:tcPr>
            <w:tcW w:w="1024" w:type="dxa"/>
          </w:tcPr>
          <w:p w:rsidR="0003679E" w:rsidRDefault="0003679E">
            <w:pPr>
              <w:pStyle w:val="ConsPlusNormal"/>
            </w:pPr>
            <w:r>
              <w:t>1.8.4.</w:t>
            </w:r>
          </w:p>
        </w:tc>
        <w:tc>
          <w:tcPr>
            <w:tcW w:w="3289" w:type="dxa"/>
          </w:tcPr>
          <w:p w:rsidR="0003679E" w:rsidRDefault="0003679E">
            <w:pPr>
              <w:pStyle w:val="ConsPlusNormal"/>
            </w:pPr>
            <w:r>
              <w:t xml:space="preserve">Строительство завода по </w:t>
            </w:r>
            <w:r>
              <w:lastRenderedPageBreak/>
              <w:t>переработке подсолнечника производительностью 100 т/сутки на базе ООО "Сибайский элеватор"</w:t>
            </w:r>
          </w:p>
        </w:tc>
        <w:tc>
          <w:tcPr>
            <w:tcW w:w="1609" w:type="dxa"/>
          </w:tcPr>
          <w:p w:rsidR="0003679E" w:rsidRDefault="0003679E">
            <w:pPr>
              <w:pStyle w:val="ConsPlusNormal"/>
              <w:jc w:val="center"/>
            </w:pPr>
            <w:r>
              <w:lastRenderedPageBreak/>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0,40</w:t>
            </w:r>
          </w:p>
        </w:tc>
        <w:tc>
          <w:tcPr>
            <w:tcW w:w="1141" w:type="dxa"/>
          </w:tcPr>
          <w:p w:rsidR="0003679E" w:rsidRDefault="0003679E">
            <w:pPr>
              <w:pStyle w:val="ConsPlusNormal"/>
              <w:jc w:val="center"/>
            </w:pPr>
            <w:r>
              <w:t>824,00</w:t>
            </w:r>
          </w:p>
        </w:tc>
        <w:tc>
          <w:tcPr>
            <w:tcW w:w="1103" w:type="dxa"/>
            <w:gridSpan w:val="2"/>
          </w:tcPr>
          <w:p w:rsidR="0003679E" w:rsidRDefault="0003679E">
            <w:pPr>
              <w:pStyle w:val="ConsPlusNormal"/>
              <w:jc w:val="center"/>
            </w:pPr>
            <w:r>
              <w:t>102,60</w:t>
            </w:r>
          </w:p>
        </w:tc>
        <w:tc>
          <w:tcPr>
            <w:tcW w:w="1286" w:type="dxa"/>
            <w:gridSpan w:val="3"/>
          </w:tcPr>
          <w:p w:rsidR="0003679E" w:rsidRDefault="0003679E">
            <w:pPr>
              <w:pStyle w:val="ConsPlusNormal"/>
              <w:jc w:val="center"/>
            </w:pPr>
            <w:r>
              <w:t>927,00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по согласованию:</w:t>
            </w:r>
          </w:p>
          <w:p w:rsidR="0003679E" w:rsidRDefault="0003679E">
            <w:pPr>
              <w:pStyle w:val="ConsPlusNormal"/>
            </w:pPr>
            <w:r>
              <w:lastRenderedPageBreak/>
              <w:t>администрация г. Сибая,</w:t>
            </w:r>
          </w:p>
          <w:p w:rsidR="0003679E" w:rsidRDefault="0003679E">
            <w:pPr>
              <w:pStyle w:val="ConsPlusNormal"/>
            </w:pPr>
            <w:r>
              <w:t>ООО "Ситно"</w:t>
            </w:r>
          </w:p>
        </w:tc>
      </w:tr>
      <w:tr w:rsidR="0003679E">
        <w:tc>
          <w:tcPr>
            <w:tcW w:w="1024" w:type="dxa"/>
          </w:tcPr>
          <w:p w:rsidR="0003679E" w:rsidRDefault="0003679E">
            <w:pPr>
              <w:pStyle w:val="ConsPlusNormal"/>
            </w:pPr>
            <w:r>
              <w:lastRenderedPageBreak/>
              <w:t>1.8.5.</w:t>
            </w:r>
          </w:p>
        </w:tc>
        <w:tc>
          <w:tcPr>
            <w:tcW w:w="3289" w:type="dxa"/>
          </w:tcPr>
          <w:p w:rsidR="0003679E" w:rsidRDefault="0003679E">
            <w:pPr>
              <w:pStyle w:val="ConsPlusNormal"/>
            </w:pPr>
            <w:r>
              <w:t>Разработка проекта по строительству завода по переработке пшеницы (производство крахмала) г. Учалы</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164,00</w:t>
            </w:r>
          </w:p>
        </w:tc>
        <w:tc>
          <w:tcPr>
            <w:tcW w:w="1286" w:type="dxa"/>
            <w:gridSpan w:val="3"/>
          </w:tcPr>
          <w:p w:rsidR="0003679E" w:rsidRDefault="0003679E">
            <w:pPr>
              <w:pStyle w:val="ConsPlusNormal"/>
              <w:jc w:val="center"/>
            </w:pPr>
            <w:r>
              <w:t>164,00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1.9. Организация системы поддержки личных подсобных хозяйств</w:t>
            </w:r>
          </w:p>
        </w:tc>
      </w:tr>
      <w:tr w:rsidR="0003679E">
        <w:tc>
          <w:tcPr>
            <w:tcW w:w="1024" w:type="dxa"/>
            <w:vMerge w:val="restart"/>
          </w:tcPr>
          <w:p w:rsidR="0003679E" w:rsidRDefault="0003679E">
            <w:pPr>
              <w:pStyle w:val="ConsPlusNormal"/>
            </w:pPr>
            <w:r>
              <w:t>1.9.1.</w:t>
            </w:r>
          </w:p>
        </w:tc>
        <w:tc>
          <w:tcPr>
            <w:tcW w:w="3289" w:type="dxa"/>
            <w:vMerge w:val="restart"/>
          </w:tcPr>
          <w:p w:rsidR="0003679E" w:rsidRDefault="0003679E">
            <w:pPr>
              <w:pStyle w:val="ConsPlusNormal"/>
            </w:pPr>
            <w:r>
              <w:t>Субсидирование части процентной ставки по кредитам (займам) гражданами, ведущими ЛПХ</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50,00</w:t>
            </w:r>
          </w:p>
        </w:tc>
        <w:tc>
          <w:tcPr>
            <w:tcW w:w="1141" w:type="dxa"/>
          </w:tcPr>
          <w:p w:rsidR="0003679E" w:rsidRDefault="0003679E">
            <w:pPr>
              <w:pStyle w:val="ConsPlusNormal"/>
              <w:jc w:val="center"/>
            </w:pPr>
            <w:r>
              <w:t>15,50</w:t>
            </w:r>
          </w:p>
        </w:tc>
        <w:tc>
          <w:tcPr>
            <w:tcW w:w="1103" w:type="dxa"/>
            <w:gridSpan w:val="2"/>
          </w:tcPr>
          <w:p w:rsidR="0003679E" w:rsidRDefault="0003679E">
            <w:pPr>
              <w:pStyle w:val="ConsPlusNormal"/>
              <w:jc w:val="center"/>
            </w:pPr>
            <w:r>
              <w:t>16,00</w:t>
            </w:r>
          </w:p>
        </w:tc>
        <w:tc>
          <w:tcPr>
            <w:tcW w:w="1286" w:type="dxa"/>
            <w:gridSpan w:val="3"/>
          </w:tcPr>
          <w:p w:rsidR="0003679E" w:rsidRDefault="0003679E">
            <w:pPr>
              <w:pStyle w:val="ConsPlusNormal"/>
              <w:jc w:val="center"/>
            </w:pPr>
            <w:r>
              <w:t>81,50</w:t>
            </w:r>
          </w:p>
        </w:tc>
        <w:tc>
          <w:tcPr>
            <w:tcW w:w="3116" w:type="dxa"/>
            <w:gridSpan w:val="3"/>
            <w:vMerge w:val="restart"/>
          </w:tcPr>
          <w:p w:rsidR="0003679E" w:rsidRDefault="0003679E">
            <w:pPr>
              <w:pStyle w:val="ConsPlusNormal"/>
            </w:pPr>
            <w:hyperlink r:id="rId56" w:history="1">
              <w:r>
                <w:rPr>
                  <w:color w:val="0000FF"/>
                </w:rPr>
                <w:t>ГП</w:t>
              </w:r>
            </w:hyperlink>
            <w:r>
              <w:t xml:space="preserve"> "Развитие сельского хозяйства и регулирование рынков сельскохозяйственной продукции, сырья и продовольствия в РБ"</w:t>
            </w:r>
          </w:p>
        </w:tc>
        <w:tc>
          <w:tcPr>
            <w:tcW w:w="3049" w:type="dxa"/>
            <w:vMerge w:val="restart"/>
          </w:tcPr>
          <w:p w:rsidR="0003679E" w:rsidRDefault="0003679E">
            <w:pPr>
              <w:pStyle w:val="ConsPlusNormal"/>
              <w:jc w:val="center"/>
            </w:pPr>
            <w:r>
              <w:t>-</w:t>
            </w:r>
          </w:p>
        </w:tc>
        <w:tc>
          <w:tcPr>
            <w:tcW w:w="3154" w:type="dxa"/>
            <w:vMerge w:val="restart"/>
          </w:tcPr>
          <w:p w:rsidR="0003679E" w:rsidRDefault="0003679E">
            <w:pPr>
              <w:pStyle w:val="ConsPlusNormal"/>
              <w:jc w:val="center"/>
            </w:pPr>
            <w:r>
              <w:t>-</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47,40</w:t>
            </w:r>
          </w:p>
        </w:tc>
        <w:tc>
          <w:tcPr>
            <w:tcW w:w="1141" w:type="dxa"/>
          </w:tcPr>
          <w:p w:rsidR="0003679E" w:rsidRDefault="0003679E">
            <w:pPr>
              <w:pStyle w:val="ConsPlusNormal"/>
              <w:jc w:val="center"/>
            </w:pPr>
            <w:r>
              <w:t>14,60</w:t>
            </w:r>
          </w:p>
        </w:tc>
        <w:tc>
          <w:tcPr>
            <w:tcW w:w="1103" w:type="dxa"/>
            <w:gridSpan w:val="2"/>
          </w:tcPr>
          <w:p w:rsidR="0003679E" w:rsidRDefault="0003679E">
            <w:pPr>
              <w:pStyle w:val="ConsPlusNormal"/>
              <w:jc w:val="center"/>
            </w:pPr>
            <w:r>
              <w:t>14,90</w:t>
            </w:r>
          </w:p>
        </w:tc>
        <w:tc>
          <w:tcPr>
            <w:tcW w:w="1286" w:type="dxa"/>
            <w:gridSpan w:val="3"/>
          </w:tcPr>
          <w:p w:rsidR="0003679E" w:rsidRDefault="0003679E">
            <w:pPr>
              <w:pStyle w:val="ConsPlusNormal"/>
              <w:jc w:val="center"/>
            </w:pPr>
            <w:r>
              <w:t>76,90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2,60</w:t>
            </w:r>
          </w:p>
        </w:tc>
        <w:tc>
          <w:tcPr>
            <w:tcW w:w="1141" w:type="dxa"/>
          </w:tcPr>
          <w:p w:rsidR="0003679E" w:rsidRDefault="0003679E">
            <w:pPr>
              <w:pStyle w:val="ConsPlusNormal"/>
              <w:jc w:val="center"/>
            </w:pPr>
            <w:r>
              <w:t>0,90</w:t>
            </w:r>
          </w:p>
        </w:tc>
        <w:tc>
          <w:tcPr>
            <w:tcW w:w="1103" w:type="dxa"/>
            <w:gridSpan w:val="2"/>
          </w:tcPr>
          <w:p w:rsidR="0003679E" w:rsidRDefault="0003679E">
            <w:pPr>
              <w:pStyle w:val="ConsPlusNormal"/>
              <w:jc w:val="center"/>
            </w:pPr>
            <w:r>
              <w:t>1,10</w:t>
            </w:r>
          </w:p>
        </w:tc>
        <w:tc>
          <w:tcPr>
            <w:tcW w:w="1286" w:type="dxa"/>
            <w:gridSpan w:val="3"/>
          </w:tcPr>
          <w:p w:rsidR="0003679E" w:rsidRDefault="0003679E">
            <w:pPr>
              <w:pStyle w:val="ConsPlusNormal"/>
              <w:jc w:val="center"/>
            </w:pPr>
            <w:r>
              <w:t>4,60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1.9.2. Государственная и муниципальная поддержка сельскохозяйственной деятельности личных подсобных хозяйств</w:t>
            </w:r>
          </w:p>
        </w:tc>
      </w:tr>
      <w:tr w:rsidR="0003679E">
        <w:tc>
          <w:tcPr>
            <w:tcW w:w="1024" w:type="dxa"/>
          </w:tcPr>
          <w:p w:rsidR="0003679E" w:rsidRDefault="0003679E">
            <w:pPr>
              <w:pStyle w:val="ConsPlusNormal"/>
            </w:pPr>
            <w:r>
              <w:t>1.9.2.1.</w:t>
            </w:r>
          </w:p>
        </w:tc>
        <w:tc>
          <w:tcPr>
            <w:tcW w:w="3289" w:type="dxa"/>
          </w:tcPr>
          <w:p w:rsidR="0003679E" w:rsidRDefault="0003679E">
            <w:pPr>
              <w:pStyle w:val="ConsPlusNormal"/>
            </w:pPr>
            <w:r>
              <w:t>Содействие в организации производства грубых кормов и оказание населению услуг по возделыванию и уборке урожая, заготовке кормов на договорной основе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Минсельхоз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1.9.2.2.</w:t>
            </w:r>
          </w:p>
        </w:tc>
        <w:tc>
          <w:tcPr>
            <w:tcW w:w="3289" w:type="dxa"/>
          </w:tcPr>
          <w:p w:rsidR="0003679E" w:rsidRDefault="0003679E">
            <w:pPr>
              <w:pStyle w:val="ConsPlusNormal"/>
            </w:pPr>
            <w:r>
              <w:t>Оказание консультационных услуг гражданам, ведущим личное подсобное хозяйство</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Минсельхоз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1.9.2.3.</w:t>
            </w:r>
          </w:p>
        </w:tc>
        <w:tc>
          <w:tcPr>
            <w:tcW w:w="3289" w:type="dxa"/>
          </w:tcPr>
          <w:p w:rsidR="0003679E" w:rsidRDefault="0003679E">
            <w:pPr>
              <w:pStyle w:val="ConsPlusNormal"/>
            </w:pPr>
            <w:r>
              <w:t>Организация товарного кредитования личного подсобного хозяйства на основе договоров контрактации при приобретении молодняка сельскохозяйственных животных</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Минсельхоз РБ;</w:t>
            </w:r>
          </w:p>
          <w:p w:rsidR="0003679E" w:rsidRDefault="0003679E">
            <w:pPr>
              <w:pStyle w:val="ConsPlusNormal"/>
            </w:pPr>
            <w:r>
              <w:t>по согласованию:</w:t>
            </w:r>
          </w:p>
          <w:p w:rsidR="0003679E" w:rsidRDefault="0003679E">
            <w:pPr>
              <w:pStyle w:val="ConsPlusNormal"/>
            </w:pPr>
            <w:r>
              <w:t>Нацбанк РБ,</w:t>
            </w:r>
          </w:p>
          <w:p w:rsidR="0003679E" w:rsidRDefault="0003679E">
            <w:pPr>
              <w:pStyle w:val="ConsPlusNormal"/>
            </w:pPr>
            <w:r>
              <w:t>администрации районов Зауралья</w:t>
            </w:r>
          </w:p>
        </w:tc>
      </w:tr>
      <w:tr w:rsidR="0003679E">
        <w:tc>
          <w:tcPr>
            <w:tcW w:w="1024" w:type="dxa"/>
          </w:tcPr>
          <w:p w:rsidR="0003679E" w:rsidRDefault="0003679E">
            <w:pPr>
              <w:pStyle w:val="ConsPlusNormal"/>
            </w:pPr>
            <w:r>
              <w:t>1.9.2.4.</w:t>
            </w:r>
          </w:p>
        </w:tc>
        <w:tc>
          <w:tcPr>
            <w:tcW w:w="3289" w:type="dxa"/>
          </w:tcPr>
          <w:p w:rsidR="0003679E" w:rsidRDefault="0003679E">
            <w:pPr>
              <w:pStyle w:val="ConsPlusNormal"/>
            </w:pPr>
            <w:r>
              <w:t>Содействие в приобретении семенного материала (зерна, картофеля, плодово-ягодных культур)</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Минсельхоз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1.9.2.5.</w:t>
            </w:r>
          </w:p>
        </w:tc>
        <w:tc>
          <w:tcPr>
            <w:tcW w:w="3289" w:type="dxa"/>
          </w:tcPr>
          <w:p w:rsidR="0003679E" w:rsidRDefault="0003679E">
            <w:pPr>
              <w:pStyle w:val="ConsPlusNormal"/>
            </w:pPr>
            <w:r>
              <w:t>Разработка муниципальных программ поддержки личного подсобного хозяйства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Минсельхоз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1.9.2.6.</w:t>
            </w:r>
          </w:p>
        </w:tc>
        <w:tc>
          <w:tcPr>
            <w:tcW w:w="3289" w:type="dxa"/>
          </w:tcPr>
          <w:p w:rsidR="0003679E" w:rsidRDefault="0003679E">
            <w:pPr>
              <w:pStyle w:val="ConsPlusNormal"/>
            </w:pPr>
            <w:r>
              <w:t>Организация и проведение конкурсов на лучшее личное подсобное хозяйство Зауралья</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Минсельхоз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1.9.2.7.</w:t>
            </w:r>
          </w:p>
        </w:tc>
        <w:tc>
          <w:tcPr>
            <w:tcW w:w="3289" w:type="dxa"/>
          </w:tcPr>
          <w:p w:rsidR="0003679E" w:rsidRDefault="0003679E">
            <w:pPr>
              <w:pStyle w:val="ConsPlusNormal"/>
            </w:pPr>
            <w:r>
              <w:t>Создание центров ответственности за развитие и поддержку личного подсобного хозяйства в администрациях Зауралья (выделение и закрепление специалистов, ответственных за развитие и поддержку личного подсобного хозяйства)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1.9.2.8.</w:t>
            </w:r>
          </w:p>
        </w:tc>
        <w:tc>
          <w:tcPr>
            <w:tcW w:w="3289" w:type="dxa"/>
          </w:tcPr>
          <w:p w:rsidR="0003679E" w:rsidRDefault="0003679E">
            <w:pPr>
              <w:pStyle w:val="ConsPlusNormal"/>
            </w:pPr>
            <w:r>
              <w:t xml:space="preserve">Определение в каждом сельском поселении базовых личных </w:t>
            </w:r>
            <w:r>
              <w:lastRenderedPageBreak/>
              <w:t>подсобных хозяйств - образцов для распространения и тиражирования опыта</w:t>
            </w:r>
          </w:p>
        </w:tc>
        <w:tc>
          <w:tcPr>
            <w:tcW w:w="1609" w:type="dxa"/>
          </w:tcPr>
          <w:p w:rsidR="0003679E" w:rsidRDefault="0003679E">
            <w:pPr>
              <w:pStyle w:val="ConsPlusNormal"/>
              <w:jc w:val="center"/>
            </w:pPr>
            <w:r>
              <w:lastRenderedPageBreak/>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Минсельхоз РБ;</w:t>
            </w:r>
          </w:p>
          <w:p w:rsidR="0003679E" w:rsidRDefault="0003679E">
            <w:pPr>
              <w:pStyle w:val="ConsPlusNormal"/>
            </w:pPr>
            <w:r>
              <w:t>администрация</w:t>
            </w:r>
          </w:p>
          <w:p w:rsidR="0003679E" w:rsidRDefault="0003679E">
            <w:pPr>
              <w:pStyle w:val="ConsPlusNormal"/>
            </w:pPr>
            <w:r>
              <w:lastRenderedPageBreak/>
              <w:t>районов Зауралья</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lastRenderedPageBreak/>
              <w:t>1.10. Создание эффективной системы сбыта сельскохозяйственной продукции и продуктов ее переработки (координирующий  (ответственный) исполнитель - Государственный комитет Республики Башкортостан по торговле и защите прав потребителей)</w:t>
            </w:r>
          </w:p>
        </w:tc>
      </w:tr>
      <w:tr w:rsidR="0003679E">
        <w:tc>
          <w:tcPr>
            <w:tcW w:w="1024" w:type="dxa"/>
            <w:vMerge w:val="restart"/>
          </w:tcPr>
          <w:p w:rsidR="0003679E" w:rsidRDefault="0003679E">
            <w:pPr>
              <w:pStyle w:val="ConsPlusNormal"/>
            </w:pPr>
            <w:r>
              <w:t>1.10.1.</w:t>
            </w:r>
          </w:p>
        </w:tc>
        <w:tc>
          <w:tcPr>
            <w:tcW w:w="3289" w:type="dxa"/>
            <w:vMerge w:val="restart"/>
          </w:tcPr>
          <w:p w:rsidR="0003679E" w:rsidRDefault="0003679E">
            <w:pPr>
              <w:pStyle w:val="ConsPlusNormal"/>
            </w:pPr>
            <w:r>
              <w:t>Организация оптовых рынков в районах Зауралья (г. Учалы)</w:t>
            </w:r>
          </w:p>
        </w:tc>
        <w:tc>
          <w:tcPr>
            <w:tcW w:w="1609" w:type="dxa"/>
            <w:vMerge w:val="restart"/>
          </w:tcPr>
          <w:p w:rsidR="0003679E" w:rsidRDefault="0003679E">
            <w:pPr>
              <w:pStyle w:val="ConsPlusNormal"/>
              <w:jc w:val="center"/>
            </w:pPr>
            <w:r>
              <w:t>2014 - 2015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15,53</w:t>
            </w:r>
          </w:p>
        </w:tc>
        <w:tc>
          <w:tcPr>
            <w:tcW w:w="1103" w:type="dxa"/>
            <w:gridSpan w:val="2"/>
          </w:tcPr>
          <w:p w:rsidR="0003679E" w:rsidRDefault="0003679E">
            <w:pPr>
              <w:pStyle w:val="ConsPlusNormal"/>
              <w:jc w:val="center"/>
            </w:pPr>
            <w:r>
              <w:t>15,53</w:t>
            </w:r>
          </w:p>
        </w:tc>
        <w:tc>
          <w:tcPr>
            <w:tcW w:w="1286" w:type="dxa"/>
            <w:gridSpan w:val="3"/>
          </w:tcPr>
          <w:p w:rsidR="0003679E" w:rsidRDefault="0003679E">
            <w:pPr>
              <w:pStyle w:val="ConsPlusNormal"/>
              <w:jc w:val="center"/>
            </w:pPr>
            <w:r>
              <w:t>31,05</w:t>
            </w:r>
          </w:p>
        </w:tc>
        <w:tc>
          <w:tcPr>
            <w:tcW w:w="3116" w:type="dxa"/>
            <w:gridSpan w:val="3"/>
            <w:vMerge w:val="restart"/>
          </w:tcPr>
          <w:p w:rsidR="0003679E" w:rsidRDefault="0003679E">
            <w:pPr>
              <w:pStyle w:val="ConsPlusNormal"/>
              <w:jc w:val="center"/>
            </w:pPr>
            <w:r>
              <w:t>-</w:t>
            </w:r>
          </w:p>
        </w:tc>
        <w:tc>
          <w:tcPr>
            <w:tcW w:w="3049" w:type="dxa"/>
            <w:vMerge w:val="restart"/>
          </w:tcPr>
          <w:p w:rsidR="0003679E" w:rsidRDefault="0003679E">
            <w:pPr>
              <w:pStyle w:val="ConsPlusNormal"/>
            </w:pPr>
            <w:r>
              <w:t>обеспечение оборота оптовой торговли в сумме 200 млн. руб. в год, налоговых поступлений в бюджеты всех уровней в сумме 2,1 млн. руб. в год;</w:t>
            </w:r>
          </w:p>
          <w:p w:rsidR="0003679E" w:rsidRDefault="0003679E">
            <w:pPr>
              <w:pStyle w:val="ConsPlusNormal"/>
            </w:pPr>
            <w:r>
              <w:t>создание 34 рабочих мест</w:t>
            </w:r>
          </w:p>
        </w:tc>
        <w:tc>
          <w:tcPr>
            <w:tcW w:w="3154" w:type="dxa"/>
            <w:vMerge w:val="restart"/>
          </w:tcPr>
          <w:p w:rsidR="0003679E" w:rsidRDefault="0003679E">
            <w:pPr>
              <w:pStyle w:val="ConsPlusNormal"/>
            </w:pPr>
            <w:r>
              <w:t>Госкомитет РБ по торговле;</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5,00</w:t>
            </w:r>
          </w:p>
        </w:tc>
        <w:tc>
          <w:tcPr>
            <w:tcW w:w="1103" w:type="dxa"/>
            <w:gridSpan w:val="2"/>
          </w:tcPr>
          <w:p w:rsidR="0003679E" w:rsidRDefault="0003679E">
            <w:pPr>
              <w:pStyle w:val="ConsPlusNormal"/>
              <w:jc w:val="center"/>
            </w:pPr>
            <w:r>
              <w:t>5,00</w:t>
            </w:r>
          </w:p>
        </w:tc>
        <w:tc>
          <w:tcPr>
            <w:tcW w:w="1286" w:type="dxa"/>
            <w:gridSpan w:val="3"/>
          </w:tcPr>
          <w:p w:rsidR="0003679E" w:rsidRDefault="0003679E">
            <w:pPr>
              <w:pStyle w:val="ConsPlusNormal"/>
              <w:jc w:val="center"/>
            </w:pPr>
            <w:r>
              <w:t>10,00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4,05</w:t>
            </w:r>
          </w:p>
        </w:tc>
        <w:tc>
          <w:tcPr>
            <w:tcW w:w="1103" w:type="dxa"/>
            <w:gridSpan w:val="2"/>
          </w:tcPr>
          <w:p w:rsidR="0003679E" w:rsidRDefault="0003679E">
            <w:pPr>
              <w:pStyle w:val="ConsPlusNormal"/>
              <w:jc w:val="center"/>
            </w:pPr>
            <w:r>
              <w:t>4,05</w:t>
            </w:r>
          </w:p>
        </w:tc>
        <w:tc>
          <w:tcPr>
            <w:tcW w:w="1286" w:type="dxa"/>
            <w:gridSpan w:val="3"/>
          </w:tcPr>
          <w:p w:rsidR="0003679E" w:rsidRDefault="0003679E">
            <w:pPr>
              <w:pStyle w:val="ConsPlusNormal"/>
              <w:jc w:val="center"/>
            </w:pPr>
            <w:r>
              <w:t>8,10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6,48</w:t>
            </w:r>
          </w:p>
        </w:tc>
        <w:tc>
          <w:tcPr>
            <w:tcW w:w="1103" w:type="dxa"/>
            <w:gridSpan w:val="2"/>
          </w:tcPr>
          <w:p w:rsidR="0003679E" w:rsidRDefault="0003679E">
            <w:pPr>
              <w:pStyle w:val="ConsPlusNormal"/>
              <w:jc w:val="center"/>
            </w:pPr>
            <w:r>
              <w:t>6,48</w:t>
            </w:r>
          </w:p>
        </w:tc>
        <w:tc>
          <w:tcPr>
            <w:tcW w:w="1286" w:type="dxa"/>
            <w:gridSpan w:val="3"/>
          </w:tcPr>
          <w:p w:rsidR="0003679E" w:rsidRDefault="0003679E">
            <w:pPr>
              <w:pStyle w:val="ConsPlusNormal"/>
              <w:jc w:val="center"/>
            </w:pPr>
            <w:r>
              <w:t>12,95</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1.10.2.</w:t>
            </w:r>
          </w:p>
        </w:tc>
        <w:tc>
          <w:tcPr>
            <w:tcW w:w="3289" w:type="dxa"/>
            <w:vMerge w:val="restart"/>
          </w:tcPr>
          <w:p w:rsidR="0003679E" w:rsidRDefault="0003679E">
            <w:pPr>
              <w:pStyle w:val="ConsPlusNormal"/>
            </w:pPr>
            <w:r>
              <w:t>Реализация пилотного проекта "Развитие инфраструктуры заготовок и переработки сельскохозяйственной продукции и сырья на базе потребительской кооперации в Хайбуллинском районе"</w:t>
            </w:r>
          </w:p>
        </w:tc>
        <w:tc>
          <w:tcPr>
            <w:tcW w:w="1609" w:type="dxa"/>
            <w:vMerge w:val="restart"/>
          </w:tcPr>
          <w:p w:rsidR="0003679E" w:rsidRDefault="0003679E">
            <w:pPr>
              <w:pStyle w:val="ConsPlusNormal"/>
              <w:jc w:val="center"/>
            </w:pPr>
            <w:r>
              <w:t>2014 - 2015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4,85</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4,85</w:t>
            </w:r>
          </w:p>
        </w:tc>
        <w:tc>
          <w:tcPr>
            <w:tcW w:w="3116" w:type="dxa"/>
            <w:gridSpan w:val="3"/>
            <w:vMerge w:val="restart"/>
          </w:tcPr>
          <w:p w:rsidR="0003679E" w:rsidRDefault="0003679E">
            <w:pPr>
              <w:pStyle w:val="ConsPlusNormal"/>
            </w:pPr>
            <w:r>
              <w:t>бизнес-план</w:t>
            </w:r>
          </w:p>
        </w:tc>
        <w:tc>
          <w:tcPr>
            <w:tcW w:w="3049" w:type="dxa"/>
            <w:vMerge w:val="restart"/>
          </w:tcPr>
          <w:p w:rsidR="0003679E" w:rsidRDefault="0003679E">
            <w:pPr>
              <w:pStyle w:val="ConsPlusNormal"/>
            </w:pPr>
            <w:r>
              <w:t>охват личных подсобных крестьянских (фермерских) хозяйств закупками сельскохозяйственной продукции и сырья в количестве 5300 ед. с приростом к уровню 2012 года - 96%;</w:t>
            </w:r>
          </w:p>
          <w:p w:rsidR="0003679E" w:rsidRDefault="0003679E">
            <w:pPr>
              <w:pStyle w:val="ConsPlusNormal"/>
            </w:pPr>
            <w:r>
              <w:t>создание 28 рабочих мест</w:t>
            </w:r>
          </w:p>
        </w:tc>
        <w:tc>
          <w:tcPr>
            <w:tcW w:w="3154" w:type="dxa"/>
            <w:vMerge w:val="restart"/>
          </w:tcPr>
          <w:p w:rsidR="0003679E" w:rsidRDefault="0003679E">
            <w:pPr>
              <w:pStyle w:val="ConsPlusNormal"/>
            </w:pPr>
            <w:r>
              <w:t>Госкомитет РБ по торговле;</w:t>
            </w:r>
          </w:p>
          <w:p w:rsidR="0003679E" w:rsidRDefault="0003679E">
            <w:pPr>
              <w:pStyle w:val="ConsPlusNormal"/>
            </w:pPr>
            <w:r>
              <w:t>по согласованию:</w:t>
            </w:r>
          </w:p>
          <w:p w:rsidR="0003679E" w:rsidRDefault="0003679E">
            <w:pPr>
              <w:pStyle w:val="ConsPlusNormal"/>
            </w:pPr>
            <w:r>
              <w:t>Башпотребсоюз,</w:t>
            </w:r>
          </w:p>
          <w:p w:rsidR="0003679E" w:rsidRDefault="0003679E">
            <w:pPr>
              <w:pStyle w:val="ConsPlusNormal"/>
            </w:pPr>
            <w:r>
              <w:t>администрация района,</w:t>
            </w:r>
          </w:p>
          <w:p w:rsidR="0003679E" w:rsidRDefault="0003679E">
            <w:pPr>
              <w:pStyle w:val="ConsPlusNormal"/>
            </w:pPr>
            <w:r>
              <w:t>организация потребительской кооперации</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2,43</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2,43</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2,43</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2,43</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1.10.3.</w:t>
            </w:r>
          </w:p>
        </w:tc>
        <w:tc>
          <w:tcPr>
            <w:tcW w:w="3289" w:type="dxa"/>
          </w:tcPr>
          <w:p w:rsidR="0003679E" w:rsidRDefault="0003679E">
            <w:pPr>
              <w:pStyle w:val="ConsPlusNormal"/>
            </w:pPr>
            <w:r>
              <w:t>Содействие в продвижении продукции сельскохозяйственных товаропроизводителей и перерабатывающих предприятий в сетевых ритейлерах и на сельскохозяйственных рынках РБ, приграничных муниципальных образованиях</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увеличение сбыта продукции сельскохозяйственной продукции и продуктов ее переработки</w:t>
            </w:r>
          </w:p>
        </w:tc>
        <w:tc>
          <w:tcPr>
            <w:tcW w:w="3154" w:type="dxa"/>
          </w:tcPr>
          <w:p w:rsidR="0003679E" w:rsidRDefault="0003679E">
            <w:pPr>
              <w:pStyle w:val="ConsPlusNormal"/>
            </w:pPr>
            <w:r>
              <w:t>Госкомитет РБ по торговле</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jc w:val="center"/>
            </w:pPr>
            <w:r>
              <w:t>-</w:t>
            </w: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2741,76</w:t>
            </w:r>
          </w:p>
        </w:tc>
        <w:tc>
          <w:tcPr>
            <w:tcW w:w="1141" w:type="dxa"/>
          </w:tcPr>
          <w:p w:rsidR="0003679E" w:rsidRDefault="0003679E">
            <w:pPr>
              <w:pStyle w:val="ConsPlusNormal"/>
              <w:jc w:val="center"/>
            </w:pPr>
            <w:r>
              <w:t>2723,17</w:t>
            </w:r>
          </w:p>
        </w:tc>
        <w:tc>
          <w:tcPr>
            <w:tcW w:w="1103" w:type="dxa"/>
            <w:gridSpan w:val="2"/>
          </w:tcPr>
          <w:p w:rsidR="0003679E" w:rsidRDefault="0003679E">
            <w:pPr>
              <w:pStyle w:val="ConsPlusNormal"/>
              <w:jc w:val="center"/>
            </w:pPr>
            <w:r>
              <w:t>1161,74</w:t>
            </w:r>
          </w:p>
        </w:tc>
        <w:tc>
          <w:tcPr>
            <w:tcW w:w="1286" w:type="dxa"/>
            <w:gridSpan w:val="3"/>
          </w:tcPr>
          <w:p w:rsidR="0003679E" w:rsidRDefault="0003679E">
            <w:pPr>
              <w:pStyle w:val="ConsPlusNormal"/>
              <w:jc w:val="center"/>
            </w:pPr>
            <w:r>
              <w:t>6626,66</w:t>
            </w:r>
          </w:p>
        </w:tc>
        <w:tc>
          <w:tcPr>
            <w:tcW w:w="3116" w:type="dxa"/>
            <w:gridSpan w:val="3"/>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Align w:val="center"/>
          </w:tcPr>
          <w:p w:rsidR="0003679E" w:rsidRDefault="0003679E">
            <w:pPr>
              <w:pStyle w:val="ConsPlusNormal"/>
            </w:pPr>
            <w:r>
              <w:t>федеральный бюджет</w:t>
            </w:r>
          </w:p>
        </w:tc>
        <w:tc>
          <w:tcPr>
            <w:tcW w:w="1249" w:type="dxa"/>
          </w:tcPr>
          <w:p w:rsidR="0003679E" w:rsidRDefault="0003679E">
            <w:pPr>
              <w:pStyle w:val="ConsPlusNormal"/>
              <w:jc w:val="center"/>
            </w:pPr>
            <w:r>
              <w:t>301,95</w:t>
            </w:r>
          </w:p>
        </w:tc>
        <w:tc>
          <w:tcPr>
            <w:tcW w:w="1141" w:type="dxa"/>
          </w:tcPr>
          <w:p w:rsidR="0003679E" w:rsidRDefault="0003679E">
            <w:pPr>
              <w:pStyle w:val="ConsPlusNormal"/>
              <w:jc w:val="center"/>
            </w:pPr>
            <w:r>
              <w:t>188,76</w:t>
            </w:r>
          </w:p>
        </w:tc>
        <w:tc>
          <w:tcPr>
            <w:tcW w:w="1103" w:type="dxa"/>
            <w:gridSpan w:val="2"/>
          </w:tcPr>
          <w:p w:rsidR="0003679E" w:rsidRDefault="0003679E">
            <w:pPr>
              <w:pStyle w:val="ConsPlusNormal"/>
              <w:jc w:val="center"/>
            </w:pPr>
            <w:r>
              <w:t>200,03</w:t>
            </w:r>
          </w:p>
        </w:tc>
        <w:tc>
          <w:tcPr>
            <w:tcW w:w="1286" w:type="dxa"/>
            <w:gridSpan w:val="3"/>
          </w:tcPr>
          <w:p w:rsidR="0003679E" w:rsidRDefault="0003679E">
            <w:pPr>
              <w:pStyle w:val="ConsPlusNormal"/>
              <w:jc w:val="center"/>
            </w:pPr>
            <w:r>
              <w:t>690,74</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1344,90</w:t>
            </w:r>
          </w:p>
        </w:tc>
        <w:tc>
          <w:tcPr>
            <w:tcW w:w="1141" w:type="dxa"/>
          </w:tcPr>
          <w:p w:rsidR="0003679E" w:rsidRDefault="0003679E">
            <w:pPr>
              <w:pStyle w:val="ConsPlusNormal"/>
              <w:jc w:val="center"/>
            </w:pPr>
            <w:r>
              <w:t>270,53</w:t>
            </w:r>
          </w:p>
        </w:tc>
        <w:tc>
          <w:tcPr>
            <w:tcW w:w="1103" w:type="dxa"/>
            <w:gridSpan w:val="2"/>
          </w:tcPr>
          <w:p w:rsidR="0003679E" w:rsidRDefault="0003679E">
            <w:pPr>
              <w:pStyle w:val="ConsPlusNormal"/>
              <w:jc w:val="center"/>
            </w:pPr>
            <w:r>
              <w:t>283,77</w:t>
            </w:r>
          </w:p>
        </w:tc>
        <w:tc>
          <w:tcPr>
            <w:tcW w:w="1286" w:type="dxa"/>
            <w:gridSpan w:val="3"/>
          </w:tcPr>
          <w:p w:rsidR="0003679E" w:rsidRDefault="0003679E">
            <w:pPr>
              <w:pStyle w:val="ConsPlusNormal"/>
              <w:jc w:val="center"/>
            </w:pPr>
            <w:r>
              <w:t>1899,20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29,10</w:t>
            </w:r>
          </w:p>
        </w:tc>
        <w:tc>
          <w:tcPr>
            <w:tcW w:w="1141" w:type="dxa"/>
          </w:tcPr>
          <w:p w:rsidR="0003679E" w:rsidRDefault="0003679E">
            <w:pPr>
              <w:pStyle w:val="ConsPlusNormal"/>
              <w:jc w:val="center"/>
            </w:pPr>
            <w:r>
              <w:t>28,60</w:t>
            </w:r>
          </w:p>
        </w:tc>
        <w:tc>
          <w:tcPr>
            <w:tcW w:w="1103" w:type="dxa"/>
            <w:gridSpan w:val="2"/>
          </w:tcPr>
          <w:p w:rsidR="0003679E" w:rsidRDefault="0003679E">
            <w:pPr>
              <w:pStyle w:val="ConsPlusNormal"/>
              <w:jc w:val="center"/>
            </w:pPr>
            <w:r>
              <w:t>22,20</w:t>
            </w:r>
          </w:p>
        </w:tc>
        <w:tc>
          <w:tcPr>
            <w:tcW w:w="1286" w:type="dxa"/>
            <w:gridSpan w:val="3"/>
          </w:tcPr>
          <w:p w:rsidR="0003679E" w:rsidRDefault="0003679E">
            <w:pPr>
              <w:pStyle w:val="ConsPlusNormal"/>
              <w:jc w:val="center"/>
            </w:pPr>
            <w:r>
              <w:t>79,90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114,11</w:t>
            </w:r>
          </w:p>
        </w:tc>
        <w:tc>
          <w:tcPr>
            <w:tcW w:w="1141" w:type="dxa"/>
          </w:tcPr>
          <w:p w:rsidR="0003679E" w:rsidRDefault="0003679E">
            <w:pPr>
              <w:pStyle w:val="ConsPlusNormal"/>
              <w:jc w:val="center"/>
            </w:pPr>
            <w:r>
              <w:t>2115,71</w:t>
            </w:r>
          </w:p>
        </w:tc>
        <w:tc>
          <w:tcPr>
            <w:tcW w:w="1103" w:type="dxa"/>
            <w:gridSpan w:val="2"/>
          </w:tcPr>
          <w:p w:rsidR="0003679E" w:rsidRDefault="0003679E">
            <w:pPr>
              <w:pStyle w:val="ConsPlusNormal"/>
              <w:jc w:val="center"/>
            </w:pPr>
            <w:r>
              <w:t>568,56</w:t>
            </w:r>
          </w:p>
        </w:tc>
        <w:tc>
          <w:tcPr>
            <w:tcW w:w="1286" w:type="dxa"/>
            <w:gridSpan w:val="3"/>
          </w:tcPr>
          <w:p w:rsidR="0003679E" w:rsidRDefault="0003679E">
            <w:pPr>
              <w:pStyle w:val="ConsPlusNormal"/>
              <w:jc w:val="center"/>
            </w:pPr>
            <w:r>
              <w:t>2798,38</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951,70</w:t>
            </w:r>
          </w:p>
        </w:tc>
        <w:tc>
          <w:tcPr>
            <w:tcW w:w="1141" w:type="dxa"/>
          </w:tcPr>
          <w:p w:rsidR="0003679E" w:rsidRDefault="0003679E">
            <w:pPr>
              <w:pStyle w:val="ConsPlusNormal"/>
              <w:jc w:val="center"/>
            </w:pPr>
            <w:r>
              <w:t>119,58</w:t>
            </w:r>
          </w:p>
        </w:tc>
        <w:tc>
          <w:tcPr>
            <w:tcW w:w="1103" w:type="dxa"/>
            <w:gridSpan w:val="2"/>
          </w:tcPr>
          <w:p w:rsidR="0003679E" w:rsidRDefault="0003679E">
            <w:pPr>
              <w:pStyle w:val="ConsPlusNormal"/>
              <w:jc w:val="center"/>
            </w:pPr>
            <w:r>
              <w:t>87,18</w:t>
            </w:r>
          </w:p>
        </w:tc>
        <w:tc>
          <w:tcPr>
            <w:tcW w:w="1286" w:type="dxa"/>
            <w:gridSpan w:val="3"/>
          </w:tcPr>
          <w:p w:rsidR="0003679E" w:rsidRDefault="0003679E">
            <w:pPr>
              <w:pStyle w:val="ConsPlusNormal"/>
              <w:jc w:val="center"/>
            </w:pPr>
            <w:r>
              <w:t>1158,45</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2. Развитие лесопромышленного комплекса (координирующий (ответственный) исполнитель - Министерство промышленности и инновационной политики Республики Башкортостан)</w:t>
            </w:r>
          </w:p>
        </w:tc>
      </w:tr>
      <w:tr w:rsidR="0003679E">
        <w:tc>
          <w:tcPr>
            <w:tcW w:w="22409" w:type="dxa"/>
            <w:gridSpan w:val="16"/>
          </w:tcPr>
          <w:p w:rsidR="0003679E" w:rsidRDefault="0003679E">
            <w:pPr>
              <w:pStyle w:val="ConsPlusNormal"/>
              <w:jc w:val="center"/>
            </w:pPr>
            <w:r>
              <w:t>2.1. Мероприятия в области лесного хозяйства (ответственный исполнитель - Министерство лесного хозяйства Республики Башкортостан)</w:t>
            </w:r>
          </w:p>
        </w:tc>
      </w:tr>
      <w:tr w:rsidR="0003679E">
        <w:tc>
          <w:tcPr>
            <w:tcW w:w="1024" w:type="dxa"/>
          </w:tcPr>
          <w:p w:rsidR="0003679E" w:rsidRDefault="0003679E">
            <w:pPr>
              <w:pStyle w:val="ConsPlusNormal"/>
            </w:pPr>
            <w:r>
              <w:t>2.1.1.</w:t>
            </w:r>
          </w:p>
        </w:tc>
        <w:tc>
          <w:tcPr>
            <w:tcW w:w="3289" w:type="dxa"/>
          </w:tcPr>
          <w:p w:rsidR="0003679E" w:rsidRDefault="0003679E">
            <w:pPr>
              <w:pStyle w:val="ConsPlusNormal"/>
            </w:pPr>
            <w:r>
              <w:t>Создание и развитие лесохозяйственных дорог (31 км)</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p>
        </w:tc>
        <w:tc>
          <w:tcPr>
            <w:tcW w:w="1141" w:type="dxa"/>
          </w:tcPr>
          <w:p w:rsidR="0003679E" w:rsidRDefault="0003679E">
            <w:pPr>
              <w:pStyle w:val="ConsPlusNormal"/>
              <w:jc w:val="center"/>
            </w:pPr>
            <w:r>
              <w:t>2,54</w:t>
            </w:r>
          </w:p>
        </w:tc>
        <w:tc>
          <w:tcPr>
            <w:tcW w:w="1103" w:type="dxa"/>
            <w:gridSpan w:val="2"/>
          </w:tcPr>
          <w:p w:rsidR="0003679E" w:rsidRDefault="0003679E">
            <w:pPr>
              <w:pStyle w:val="ConsPlusNormal"/>
              <w:jc w:val="center"/>
            </w:pPr>
            <w:r>
              <w:t>3,13</w:t>
            </w:r>
          </w:p>
        </w:tc>
        <w:tc>
          <w:tcPr>
            <w:tcW w:w="1286" w:type="dxa"/>
            <w:gridSpan w:val="3"/>
          </w:tcPr>
          <w:p w:rsidR="0003679E" w:rsidRDefault="0003679E">
            <w:pPr>
              <w:pStyle w:val="ConsPlusNormal"/>
              <w:jc w:val="center"/>
            </w:pPr>
            <w:r>
              <w:t>5,67</w:t>
            </w:r>
          </w:p>
        </w:tc>
        <w:tc>
          <w:tcPr>
            <w:tcW w:w="3116" w:type="dxa"/>
            <w:gridSpan w:val="3"/>
          </w:tcPr>
          <w:p w:rsidR="0003679E" w:rsidRDefault="0003679E">
            <w:pPr>
              <w:pStyle w:val="ConsPlusNormal"/>
            </w:pPr>
            <w:r>
              <w:t>Лесной план РБ</w:t>
            </w:r>
          </w:p>
        </w:tc>
        <w:tc>
          <w:tcPr>
            <w:tcW w:w="3049" w:type="dxa"/>
          </w:tcPr>
          <w:p w:rsidR="0003679E" w:rsidRDefault="0003679E">
            <w:pPr>
              <w:pStyle w:val="ConsPlusNormal"/>
            </w:pPr>
            <w:r>
              <w:t>освоение расчетной лесосеки, охрана лесов от пожаров</w:t>
            </w:r>
          </w:p>
        </w:tc>
        <w:tc>
          <w:tcPr>
            <w:tcW w:w="3154" w:type="dxa"/>
          </w:tcPr>
          <w:p w:rsidR="0003679E" w:rsidRDefault="0003679E">
            <w:pPr>
              <w:pStyle w:val="ConsPlusNormal"/>
            </w:pPr>
            <w:r>
              <w:t>Минлесхоз РБ;</w:t>
            </w:r>
          </w:p>
          <w:p w:rsidR="0003679E" w:rsidRDefault="0003679E">
            <w:pPr>
              <w:pStyle w:val="ConsPlusNormal"/>
            </w:pPr>
            <w:r>
              <w:t>Минфин РБ</w:t>
            </w:r>
          </w:p>
        </w:tc>
      </w:tr>
      <w:tr w:rsidR="0003679E">
        <w:tc>
          <w:tcPr>
            <w:tcW w:w="1024" w:type="dxa"/>
            <w:vMerge w:val="restart"/>
          </w:tcPr>
          <w:p w:rsidR="0003679E" w:rsidRDefault="0003679E">
            <w:pPr>
              <w:pStyle w:val="ConsPlusNormal"/>
            </w:pPr>
            <w:r>
              <w:t>2.1.2.</w:t>
            </w:r>
          </w:p>
        </w:tc>
        <w:tc>
          <w:tcPr>
            <w:tcW w:w="3289" w:type="dxa"/>
            <w:vMerge w:val="restart"/>
          </w:tcPr>
          <w:p w:rsidR="0003679E" w:rsidRDefault="0003679E">
            <w:pPr>
              <w:pStyle w:val="ConsPlusNormal"/>
            </w:pPr>
            <w:r>
              <w:t>Модернизация технических процессов переработки древесины в государственных унитарных предприятиях Министерства лесного хозяйства Республики Башкортостан</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5,70</w:t>
            </w:r>
          </w:p>
        </w:tc>
        <w:tc>
          <w:tcPr>
            <w:tcW w:w="1141" w:type="dxa"/>
          </w:tcPr>
          <w:p w:rsidR="0003679E" w:rsidRDefault="0003679E">
            <w:pPr>
              <w:pStyle w:val="ConsPlusNormal"/>
              <w:jc w:val="center"/>
            </w:pPr>
            <w:r>
              <w:t>1,50</w:t>
            </w:r>
          </w:p>
        </w:tc>
        <w:tc>
          <w:tcPr>
            <w:tcW w:w="1103" w:type="dxa"/>
            <w:gridSpan w:val="2"/>
          </w:tcPr>
          <w:p w:rsidR="0003679E" w:rsidRDefault="0003679E">
            <w:pPr>
              <w:pStyle w:val="ConsPlusNormal"/>
              <w:jc w:val="center"/>
            </w:pPr>
            <w:r>
              <w:t>1,50</w:t>
            </w:r>
          </w:p>
        </w:tc>
        <w:tc>
          <w:tcPr>
            <w:tcW w:w="1286" w:type="dxa"/>
            <w:gridSpan w:val="3"/>
          </w:tcPr>
          <w:p w:rsidR="0003679E" w:rsidRDefault="0003679E">
            <w:pPr>
              <w:pStyle w:val="ConsPlusNormal"/>
              <w:jc w:val="center"/>
            </w:pPr>
            <w:r>
              <w:t>8,70</w:t>
            </w:r>
          </w:p>
        </w:tc>
        <w:tc>
          <w:tcPr>
            <w:tcW w:w="3116" w:type="dxa"/>
            <w:gridSpan w:val="3"/>
            <w:vMerge w:val="restart"/>
          </w:tcPr>
          <w:p w:rsidR="0003679E" w:rsidRDefault="0003679E">
            <w:pPr>
              <w:pStyle w:val="ConsPlusNormal"/>
              <w:jc w:val="center"/>
            </w:pPr>
            <w:r>
              <w:t>-</w:t>
            </w:r>
          </w:p>
        </w:tc>
        <w:tc>
          <w:tcPr>
            <w:tcW w:w="3049" w:type="dxa"/>
            <w:vMerge w:val="restart"/>
          </w:tcPr>
          <w:p w:rsidR="0003679E" w:rsidRDefault="0003679E">
            <w:pPr>
              <w:pStyle w:val="ConsPlusNormal"/>
            </w:pPr>
            <w:r>
              <w:t>увеличение ассортимента выпускаемой продукции</w:t>
            </w:r>
          </w:p>
        </w:tc>
        <w:tc>
          <w:tcPr>
            <w:tcW w:w="3154" w:type="dxa"/>
            <w:vMerge w:val="restart"/>
          </w:tcPr>
          <w:p w:rsidR="0003679E" w:rsidRDefault="0003679E">
            <w:pPr>
              <w:pStyle w:val="ConsPlusNormal"/>
            </w:pPr>
            <w:r>
              <w:t>Минлесхоз РБ;</w:t>
            </w:r>
          </w:p>
          <w:p w:rsidR="0003679E" w:rsidRDefault="0003679E">
            <w:pPr>
              <w:pStyle w:val="ConsPlusNormal"/>
            </w:pPr>
            <w:r>
              <w:t>ГУПы РБ</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5,70</w:t>
            </w:r>
          </w:p>
        </w:tc>
        <w:tc>
          <w:tcPr>
            <w:tcW w:w="1141" w:type="dxa"/>
          </w:tcPr>
          <w:p w:rsidR="0003679E" w:rsidRDefault="0003679E">
            <w:pPr>
              <w:pStyle w:val="ConsPlusNormal"/>
              <w:jc w:val="center"/>
            </w:pPr>
            <w:r>
              <w:t>1,00</w:t>
            </w:r>
          </w:p>
        </w:tc>
        <w:tc>
          <w:tcPr>
            <w:tcW w:w="1103" w:type="dxa"/>
            <w:gridSpan w:val="2"/>
          </w:tcPr>
          <w:p w:rsidR="0003679E" w:rsidRDefault="0003679E">
            <w:pPr>
              <w:pStyle w:val="ConsPlusNormal"/>
              <w:jc w:val="center"/>
            </w:pPr>
            <w:r>
              <w:t>1,00</w:t>
            </w:r>
          </w:p>
        </w:tc>
        <w:tc>
          <w:tcPr>
            <w:tcW w:w="1286" w:type="dxa"/>
            <w:gridSpan w:val="3"/>
          </w:tcPr>
          <w:p w:rsidR="0003679E" w:rsidRDefault="0003679E">
            <w:pPr>
              <w:pStyle w:val="ConsPlusNormal"/>
              <w:jc w:val="center"/>
            </w:pPr>
            <w:r>
              <w:t>7,70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p>
        </w:tc>
        <w:tc>
          <w:tcPr>
            <w:tcW w:w="1141" w:type="dxa"/>
          </w:tcPr>
          <w:p w:rsidR="0003679E" w:rsidRDefault="0003679E">
            <w:pPr>
              <w:pStyle w:val="ConsPlusNormal"/>
              <w:jc w:val="center"/>
            </w:pPr>
            <w:r>
              <w:t>0,50</w:t>
            </w:r>
          </w:p>
        </w:tc>
        <w:tc>
          <w:tcPr>
            <w:tcW w:w="1103" w:type="dxa"/>
            <w:gridSpan w:val="2"/>
          </w:tcPr>
          <w:p w:rsidR="0003679E" w:rsidRDefault="0003679E">
            <w:pPr>
              <w:pStyle w:val="ConsPlusNormal"/>
              <w:jc w:val="center"/>
            </w:pPr>
            <w:r>
              <w:t>0,50</w:t>
            </w:r>
          </w:p>
        </w:tc>
        <w:tc>
          <w:tcPr>
            <w:tcW w:w="1286" w:type="dxa"/>
            <w:gridSpan w:val="3"/>
          </w:tcPr>
          <w:p w:rsidR="0003679E" w:rsidRDefault="0003679E">
            <w:pPr>
              <w:pStyle w:val="ConsPlusNormal"/>
              <w:jc w:val="center"/>
            </w:pPr>
            <w:r>
              <w:t>1,00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2.1.3.</w:t>
            </w:r>
          </w:p>
        </w:tc>
        <w:tc>
          <w:tcPr>
            <w:tcW w:w="3289" w:type="dxa"/>
          </w:tcPr>
          <w:p w:rsidR="0003679E" w:rsidRDefault="0003679E">
            <w:pPr>
              <w:pStyle w:val="ConsPlusNormal"/>
            </w:pPr>
            <w:r>
              <w:t>Проведение космического мониторинга по выявлению незаконной заготовки древесины и других незаконных действий в сфере лесного хозяйства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1,20</w:t>
            </w:r>
          </w:p>
        </w:tc>
        <w:tc>
          <w:tcPr>
            <w:tcW w:w="1141" w:type="dxa"/>
          </w:tcPr>
          <w:p w:rsidR="0003679E" w:rsidRDefault="0003679E">
            <w:pPr>
              <w:pStyle w:val="ConsPlusNormal"/>
              <w:jc w:val="center"/>
            </w:pPr>
            <w:r>
              <w:t>0,60</w:t>
            </w:r>
          </w:p>
        </w:tc>
        <w:tc>
          <w:tcPr>
            <w:tcW w:w="1103" w:type="dxa"/>
            <w:gridSpan w:val="2"/>
          </w:tcPr>
          <w:p w:rsidR="0003679E" w:rsidRDefault="0003679E">
            <w:pPr>
              <w:pStyle w:val="ConsPlusNormal"/>
              <w:jc w:val="center"/>
            </w:pPr>
            <w:r>
              <w:t>0,60</w:t>
            </w:r>
          </w:p>
        </w:tc>
        <w:tc>
          <w:tcPr>
            <w:tcW w:w="1286" w:type="dxa"/>
            <w:gridSpan w:val="3"/>
          </w:tcPr>
          <w:p w:rsidR="0003679E" w:rsidRDefault="0003679E">
            <w:pPr>
              <w:pStyle w:val="ConsPlusNormal"/>
              <w:jc w:val="center"/>
            </w:pPr>
            <w:r>
              <w:t>2,40</w:t>
            </w:r>
          </w:p>
        </w:tc>
        <w:tc>
          <w:tcPr>
            <w:tcW w:w="3116" w:type="dxa"/>
            <w:gridSpan w:val="3"/>
          </w:tcPr>
          <w:p w:rsidR="0003679E" w:rsidRDefault="0003679E">
            <w:pPr>
              <w:pStyle w:val="ConsPlusNormal"/>
            </w:pPr>
            <w:hyperlink r:id="rId57" w:history="1">
              <w:r>
                <w:rPr>
                  <w:color w:val="0000FF"/>
                </w:rPr>
                <w:t>ГП</w:t>
              </w:r>
            </w:hyperlink>
            <w:r>
              <w:t xml:space="preserve"> "Развитие лесного хозяйства РБ"</w:t>
            </w:r>
          </w:p>
        </w:tc>
        <w:tc>
          <w:tcPr>
            <w:tcW w:w="3049" w:type="dxa"/>
          </w:tcPr>
          <w:p w:rsidR="0003679E" w:rsidRDefault="0003679E">
            <w:pPr>
              <w:pStyle w:val="ConsPlusNormal"/>
            </w:pPr>
            <w:r>
              <w:t>снижение объемов незаконных рубок</w:t>
            </w:r>
          </w:p>
        </w:tc>
        <w:tc>
          <w:tcPr>
            <w:tcW w:w="3154" w:type="dxa"/>
          </w:tcPr>
          <w:p w:rsidR="0003679E" w:rsidRDefault="0003679E">
            <w:pPr>
              <w:pStyle w:val="ConsPlusNormal"/>
            </w:pPr>
            <w:r>
              <w:t>Минлесхоз РБ;</w:t>
            </w:r>
          </w:p>
          <w:p w:rsidR="0003679E" w:rsidRDefault="0003679E">
            <w:pPr>
              <w:pStyle w:val="ConsPlusNormal"/>
            </w:pPr>
            <w:r>
              <w:t>Рослесхоз</w:t>
            </w:r>
          </w:p>
          <w:p w:rsidR="0003679E" w:rsidRDefault="0003679E">
            <w:pPr>
              <w:pStyle w:val="ConsPlusNormal"/>
            </w:pPr>
            <w:r>
              <w:t>(по согласованию)</w:t>
            </w:r>
          </w:p>
        </w:tc>
      </w:tr>
      <w:tr w:rsidR="0003679E">
        <w:tc>
          <w:tcPr>
            <w:tcW w:w="1024" w:type="dxa"/>
          </w:tcPr>
          <w:p w:rsidR="0003679E" w:rsidRDefault="0003679E">
            <w:pPr>
              <w:pStyle w:val="ConsPlusNormal"/>
            </w:pPr>
            <w:r>
              <w:t>2.1.4.</w:t>
            </w:r>
          </w:p>
        </w:tc>
        <w:tc>
          <w:tcPr>
            <w:tcW w:w="3289" w:type="dxa"/>
          </w:tcPr>
          <w:p w:rsidR="0003679E" w:rsidRDefault="0003679E">
            <w:pPr>
              <w:pStyle w:val="ConsPlusNormal"/>
            </w:pPr>
            <w:r>
              <w:t xml:space="preserve">Организация работы 6 мобильных групп по пресечению </w:t>
            </w:r>
            <w:r>
              <w:lastRenderedPageBreak/>
              <w:t>незаконной вырубки древесины</w:t>
            </w:r>
          </w:p>
        </w:tc>
        <w:tc>
          <w:tcPr>
            <w:tcW w:w="1609" w:type="dxa"/>
          </w:tcPr>
          <w:p w:rsidR="0003679E" w:rsidRDefault="0003679E">
            <w:pPr>
              <w:pStyle w:val="ConsPlusNormal"/>
              <w:jc w:val="center"/>
            </w:pPr>
            <w:r>
              <w:lastRenderedPageBreak/>
              <w:t>2011 - 2013</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8,90</w:t>
            </w:r>
          </w:p>
        </w:tc>
        <w:tc>
          <w:tcPr>
            <w:tcW w:w="1141" w:type="dxa"/>
          </w:tcPr>
          <w:p w:rsidR="0003679E" w:rsidRDefault="0003679E">
            <w:pPr>
              <w:pStyle w:val="ConsPlusNormal"/>
              <w:jc w:val="center"/>
            </w:pPr>
            <w:r>
              <w:t>3,20</w:t>
            </w:r>
          </w:p>
        </w:tc>
        <w:tc>
          <w:tcPr>
            <w:tcW w:w="1103" w:type="dxa"/>
            <w:gridSpan w:val="2"/>
          </w:tcPr>
          <w:p w:rsidR="0003679E" w:rsidRDefault="0003679E">
            <w:pPr>
              <w:pStyle w:val="ConsPlusNormal"/>
              <w:jc w:val="center"/>
            </w:pPr>
            <w:r>
              <w:t>3,20</w:t>
            </w:r>
          </w:p>
        </w:tc>
        <w:tc>
          <w:tcPr>
            <w:tcW w:w="1286" w:type="dxa"/>
            <w:gridSpan w:val="3"/>
          </w:tcPr>
          <w:p w:rsidR="0003679E" w:rsidRDefault="0003679E">
            <w:pPr>
              <w:pStyle w:val="ConsPlusNormal"/>
              <w:jc w:val="center"/>
            </w:pPr>
            <w:r>
              <w:t>15,30</w:t>
            </w:r>
          </w:p>
        </w:tc>
        <w:tc>
          <w:tcPr>
            <w:tcW w:w="3116" w:type="dxa"/>
            <w:gridSpan w:val="3"/>
          </w:tcPr>
          <w:p w:rsidR="0003679E" w:rsidRDefault="0003679E">
            <w:pPr>
              <w:pStyle w:val="ConsPlusNormal"/>
            </w:pPr>
            <w:hyperlink r:id="rId58" w:history="1">
              <w:r>
                <w:rPr>
                  <w:color w:val="0000FF"/>
                </w:rPr>
                <w:t>ГП</w:t>
              </w:r>
            </w:hyperlink>
            <w:r>
              <w:t xml:space="preserve"> "Развитие лесного хозяйства РБ"</w:t>
            </w:r>
          </w:p>
        </w:tc>
        <w:tc>
          <w:tcPr>
            <w:tcW w:w="3049" w:type="dxa"/>
          </w:tcPr>
          <w:p w:rsidR="0003679E" w:rsidRDefault="0003679E">
            <w:pPr>
              <w:pStyle w:val="ConsPlusNormal"/>
            </w:pPr>
            <w:r>
              <w:t xml:space="preserve">пресечение оборота незаконно заготовленной </w:t>
            </w:r>
            <w:r>
              <w:lastRenderedPageBreak/>
              <w:t>древесины и другой лесопродукции</w:t>
            </w:r>
          </w:p>
        </w:tc>
        <w:tc>
          <w:tcPr>
            <w:tcW w:w="3154" w:type="dxa"/>
          </w:tcPr>
          <w:p w:rsidR="0003679E" w:rsidRDefault="0003679E">
            <w:pPr>
              <w:pStyle w:val="ConsPlusNormal"/>
            </w:pPr>
            <w:r>
              <w:lastRenderedPageBreak/>
              <w:t>Минлесхоз РБ;</w:t>
            </w:r>
          </w:p>
          <w:p w:rsidR="0003679E" w:rsidRDefault="0003679E">
            <w:pPr>
              <w:pStyle w:val="ConsPlusNormal"/>
            </w:pPr>
            <w:r>
              <w:t>Минфин РБ;</w:t>
            </w:r>
          </w:p>
          <w:p w:rsidR="0003679E" w:rsidRDefault="0003679E">
            <w:pPr>
              <w:pStyle w:val="ConsPlusNormal"/>
            </w:pPr>
            <w:r>
              <w:lastRenderedPageBreak/>
              <w:t>МВД по РБ</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2.1.5.</w:t>
            </w:r>
          </w:p>
        </w:tc>
        <w:tc>
          <w:tcPr>
            <w:tcW w:w="3289" w:type="dxa"/>
          </w:tcPr>
          <w:p w:rsidR="0003679E" w:rsidRDefault="0003679E">
            <w:pPr>
              <w:pStyle w:val="ConsPlusNormal"/>
            </w:pPr>
            <w:r>
              <w:t>Установка не менее 9 систем видеонаблюдения и фиксации по дорогам федерального и республиканского значения</w:t>
            </w:r>
          </w:p>
        </w:tc>
        <w:tc>
          <w:tcPr>
            <w:tcW w:w="1609" w:type="dxa"/>
          </w:tcPr>
          <w:p w:rsidR="0003679E" w:rsidRDefault="0003679E">
            <w:pPr>
              <w:pStyle w:val="ConsPlusNormal"/>
              <w:jc w:val="center"/>
            </w:pPr>
            <w:r>
              <w:t>2011 - 2013</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0,9</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0,018</w:t>
            </w:r>
          </w:p>
        </w:tc>
        <w:tc>
          <w:tcPr>
            <w:tcW w:w="1286" w:type="dxa"/>
            <w:gridSpan w:val="3"/>
          </w:tcPr>
          <w:p w:rsidR="0003679E" w:rsidRDefault="0003679E">
            <w:pPr>
              <w:pStyle w:val="ConsPlusNormal"/>
              <w:jc w:val="center"/>
            </w:pPr>
            <w:r>
              <w:t>0,94</w:t>
            </w:r>
          </w:p>
        </w:tc>
        <w:tc>
          <w:tcPr>
            <w:tcW w:w="3116" w:type="dxa"/>
            <w:gridSpan w:val="3"/>
          </w:tcPr>
          <w:p w:rsidR="0003679E" w:rsidRDefault="0003679E">
            <w:pPr>
              <w:pStyle w:val="ConsPlusNormal"/>
            </w:pPr>
            <w:hyperlink r:id="rId59" w:history="1">
              <w:r>
                <w:rPr>
                  <w:color w:val="0000FF"/>
                </w:rPr>
                <w:t>ГП</w:t>
              </w:r>
            </w:hyperlink>
            <w:r>
              <w:t xml:space="preserve"> "Развитие лесного хозяйства РБ"</w:t>
            </w:r>
          </w:p>
        </w:tc>
        <w:tc>
          <w:tcPr>
            <w:tcW w:w="3049" w:type="dxa"/>
          </w:tcPr>
          <w:p w:rsidR="0003679E" w:rsidRDefault="0003679E">
            <w:pPr>
              <w:pStyle w:val="ConsPlusNormal"/>
            </w:pPr>
            <w:r>
              <w:t>выявление транспортировки незаконно заготовленной древесины</w:t>
            </w:r>
          </w:p>
        </w:tc>
        <w:tc>
          <w:tcPr>
            <w:tcW w:w="3154" w:type="dxa"/>
          </w:tcPr>
          <w:p w:rsidR="0003679E" w:rsidRDefault="0003679E">
            <w:pPr>
              <w:pStyle w:val="ConsPlusNormal"/>
            </w:pPr>
            <w:r>
              <w:t>Минлесхоз РБ;</w:t>
            </w:r>
          </w:p>
          <w:p w:rsidR="0003679E" w:rsidRDefault="0003679E">
            <w:pPr>
              <w:pStyle w:val="ConsPlusNormal"/>
            </w:pPr>
            <w:r>
              <w:t>Минфин РБ;</w:t>
            </w:r>
          </w:p>
          <w:p w:rsidR="0003679E" w:rsidRDefault="0003679E">
            <w:pPr>
              <w:pStyle w:val="ConsPlusNormal"/>
            </w:pPr>
            <w:r>
              <w:t>по согласованию:</w:t>
            </w:r>
          </w:p>
          <w:p w:rsidR="0003679E" w:rsidRDefault="0003679E">
            <w:pPr>
              <w:pStyle w:val="ConsPlusNormal"/>
            </w:pPr>
            <w:r>
              <w:t>МВД по РБ;</w:t>
            </w:r>
          </w:p>
          <w:p w:rsidR="0003679E" w:rsidRDefault="0003679E">
            <w:pPr>
              <w:pStyle w:val="ConsPlusNormal"/>
            </w:pPr>
            <w:r>
              <w:t>УГАДН по РБ</w:t>
            </w:r>
          </w:p>
        </w:tc>
      </w:tr>
      <w:tr w:rsidR="0003679E">
        <w:tc>
          <w:tcPr>
            <w:tcW w:w="1024" w:type="dxa"/>
          </w:tcPr>
          <w:p w:rsidR="0003679E" w:rsidRDefault="0003679E">
            <w:pPr>
              <w:pStyle w:val="ConsPlusNormal"/>
            </w:pPr>
            <w:r>
              <w:t>2.1.6.</w:t>
            </w:r>
          </w:p>
        </w:tc>
        <w:tc>
          <w:tcPr>
            <w:tcW w:w="3289" w:type="dxa"/>
          </w:tcPr>
          <w:p w:rsidR="0003679E" w:rsidRDefault="0003679E">
            <w:pPr>
              <w:pStyle w:val="ConsPlusNormal"/>
            </w:pPr>
            <w:r>
              <w:t>Заключение соглашений о порядке взаимодействия с УФССП РФ по РБ, УФСБ России по РБ, МВД по РБ, прокуратурой РБ по вопросам, связанным с пресечением незаконной заготовки древесины</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60" w:history="1">
              <w:r>
                <w:rPr>
                  <w:color w:val="0000FF"/>
                </w:rPr>
                <w:t>ГП</w:t>
              </w:r>
            </w:hyperlink>
            <w:r>
              <w:t xml:space="preserve"> "Развитие лесного хозяйства РБ"</w:t>
            </w:r>
          </w:p>
        </w:tc>
        <w:tc>
          <w:tcPr>
            <w:tcW w:w="3049" w:type="dxa"/>
          </w:tcPr>
          <w:p w:rsidR="0003679E" w:rsidRDefault="0003679E">
            <w:pPr>
              <w:pStyle w:val="ConsPlusNormal"/>
            </w:pPr>
            <w:r>
              <w:t>повышение ответственности за причинение ущерба лесному фонду</w:t>
            </w:r>
          </w:p>
        </w:tc>
        <w:tc>
          <w:tcPr>
            <w:tcW w:w="3154" w:type="dxa"/>
          </w:tcPr>
          <w:p w:rsidR="0003679E" w:rsidRDefault="0003679E">
            <w:pPr>
              <w:pStyle w:val="ConsPlusNormal"/>
            </w:pPr>
            <w:r>
              <w:t>Минлесхоз РБ;</w:t>
            </w:r>
          </w:p>
          <w:p w:rsidR="0003679E" w:rsidRDefault="0003679E">
            <w:pPr>
              <w:pStyle w:val="ConsPlusNormal"/>
            </w:pPr>
            <w:r>
              <w:t>по согласованию:</w:t>
            </w:r>
          </w:p>
          <w:p w:rsidR="0003679E" w:rsidRDefault="0003679E">
            <w:pPr>
              <w:pStyle w:val="ConsPlusNormal"/>
            </w:pPr>
            <w:r>
              <w:t>УФССП РФ по РБ;</w:t>
            </w:r>
          </w:p>
          <w:p w:rsidR="0003679E" w:rsidRDefault="0003679E">
            <w:pPr>
              <w:pStyle w:val="ConsPlusNormal"/>
            </w:pPr>
            <w:r>
              <w:t>УФСБ России по РБ;</w:t>
            </w:r>
          </w:p>
          <w:p w:rsidR="0003679E" w:rsidRDefault="0003679E">
            <w:pPr>
              <w:pStyle w:val="ConsPlusNormal"/>
            </w:pPr>
            <w:r>
              <w:t>МВД по РБ;</w:t>
            </w:r>
          </w:p>
          <w:p w:rsidR="0003679E" w:rsidRDefault="0003679E">
            <w:pPr>
              <w:pStyle w:val="ConsPlusNormal"/>
            </w:pPr>
            <w:r>
              <w:t>прокуратура РБ</w:t>
            </w:r>
          </w:p>
        </w:tc>
      </w:tr>
      <w:tr w:rsidR="0003679E">
        <w:tc>
          <w:tcPr>
            <w:tcW w:w="1024" w:type="dxa"/>
          </w:tcPr>
          <w:p w:rsidR="0003679E" w:rsidRDefault="0003679E">
            <w:pPr>
              <w:pStyle w:val="ConsPlusNormal"/>
            </w:pPr>
            <w:r>
              <w:t>2.1.7.</w:t>
            </w:r>
          </w:p>
        </w:tc>
        <w:tc>
          <w:tcPr>
            <w:tcW w:w="3289" w:type="dxa"/>
          </w:tcPr>
          <w:p w:rsidR="0003679E" w:rsidRDefault="0003679E">
            <w:pPr>
              <w:pStyle w:val="ConsPlusNormal"/>
            </w:pPr>
            <w:r>
              <w:t>Охрана лесов от пожаров</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7,40</w:t>
            </w:r>
          </w:p>
        </w:tc>
        <w:tc>
          <w:tcPr>
            <w:tcW w:w="1141" w:type="dxa"/>
          </w:tcPr>
          <w:p w:rsidR="0003679E" w:rsidRDefault="0003679E">
            <w:pPr>
              <w:pStyle w:val="ConsPlusNormal"/>
              <w:jc w:val="center"/>
            </w:pPr>
            <w:r>
              <w:t>2,20</w:t>
            </w:r>
          </w:p>
        </w:tc>
        <w:tc>
          <w:tcPr>
            <w:tcW w:w="1103" w:type="dxa"/>
            <w:gridSpan w:val="2"/>
          </w:tcPr>
          <w:p w:rsidR="0003679E" w:rsidRDefault="0003679E">
            <w:pPr>
              <w:pStyle w:val="ConsPlusNormal"/>
              <w:jc w:val="center"/>
            </w:pPr>
          </w:p>
        </w:tc>
        <w:tc>
          <w:tcPr>
            <w:tcW w:w="1286" w:type="dxa"/>
            <w:gridSpan w:val="3"/>
          </w:tcPr>
          <w:p w:rsidR="0003679E" w:rsidRDefault="0003679E">
            <w:pPr>
              <w:pStyle w:val="ConsPlusNormal"/>
              <w:jc w:val="center"/>
            </w:pPr>
            <w:r>
              <w:t>9,60</w:t>
            </w:r>
          </w:p>
        </w:tc>
        <w:tc>
          <w:tcPr>
            <w:tcW w:w="3116" w:type="dxa"/>
            <w:gridSpan w:val="3"/>
          </w:tcPr>
          <w:p w:rsidR="0003679E" w:rsidRDefault="0003679E">
            <w:pPr>
              <w:pStyle w:val="ConsPlusNormal"/>
            </w:pPr>
            <w:hyperlink r:id="rId61" w:history="1">
              <w:r>
                <w:rPr>
                  <w:color w:val="0000FF"/>
                </w:rPr>
                <w:t>ГП</w:t>
              </w:r>
            </w:hyperlink>
            <w:r>
              <w:t xml:space="preserve"> "Развитие лесного хозяйства Республики Башкортостан"</w:t>
            </w:r>
          </w:p>
        </w:tc>
        <w:tc>
          <w:tcPr>
            <w:tcW w:w="3049" w:type="dxa"/>
          </w:tcPr>
          <w:p w:rsidR="0003679E" w:rsidRDefault="0003679E">
            <w:pPr>
              <w:pStyle w:val="ConsPlusNormal"/>
            </w:pPr>
            <w:r>
              <w:t>снижение количества лесных пожаров в Зауралье</w:t>
            </w:r>
          </w:p>
        </w:tc>
        <w:tc>
          <w:tcPr>
            <w:tcW w:w="3154" w:type="dxa"/>
          </w:tcPr>
          <w:p w:rsidR="0003679E" w:rsidRDefault="0003679E">
            <w:pPr>
              <w:pStyle w:val="ConsPlusNormal"/>
            </w:pPr>
            <w:r>
              <w:t>Минлесхоз РБ;</w:t>
            </w:r>
          </w:p>
          <w:p w:rsidR="0003679E" w:rsidRDefault="0003679E">
            <w:pPr>
              <w:pStyle w:val="ConsPlusNormal"/>
            </w:pPr>
            <w:r>
              <w:t>МВД по РБ</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2.2. Развитие глубокой переработки лесных ресурсов, в том числе низко ликвидной древесины (координирующий (ответственный) исполнитель - Министерство промышленности и инновационной политики Республики Башкортостан)</w:t>
            </w:r>
          </w:p>
        </w:tc>
      </w:tr>
      <w:tr w:rsidR="0003679E">
        <w:tc>
          <w:tcPr>
            <w:tcW w:w="1024" w:type="dxa"/>
          </w:tcPr>
          <w:p w:rsidR="0003679E" w:rsidRDefault="0003679E">
            <w:pPr>
              <w:pStyle w:val="ConsPlusNormal"/>
            </w:pPr>
            <w:r>
              <w:t>2.2.1.</w:t>
            </w:r>
          </w:p>
        </w:tc>
        <w:tc>
          <w:tcPr>
            <w:tcW w:w="3289" w:type="dxa"/>
          </w:tcPr>
          <w:p w:rsidR="0003679E" w:rsidRDefault="0003679E">
            <w:pPr>
              <w:pStyle w:val="ConsPlusNormal"/>
            </w:pPr>
            <w:r>
              <w:t>Создание производства топливных брикетов из древесностружечных отходов в с. 2-ое Иткулово Баймакского района</w:t>
            </w:r>
          </w:p>
        </w:tc>
        <w:tc>
          <w:tcPr>
            <w:tcW w:w="1609" w:type="dxa"/>
          </w:tcPr>
          <w:p w:rsidR="0003679E" w:rsidRDefault="0003679E">
            <w:pPr>
              <w:pStyle w:val="ConsPlusNormal"/>
              <w:jc w:val="center"/>
            </w:pPr>
            <w:r>
              <w:t>2012 - 2014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2,50</w:t>
            </w:r>
          </w:p>
        </w:tc>
        <w:tc>
          <w:tcPr>
            <w:tcW w:w="1141" w:type="dxa"/>
          </w:tcPr>
          <w:p w:rsidR="0003679E" w:rsidRDefault="0003679E">
            <w:pPr>
              <w:pStyle w:val="ConsPlusNormal"/>
              <w:jc w:val="center"/>
            </w:pPr>
            <w:r>
              <w:t>187,50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190,00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ввод в эксплуатацию в IV квартале 2014 года</w:t>
            </w:r>
          </w:p>
        </w:tc>
        <w:tc>
          <w:tcPr>
            <w:tcW w:w="3154" w:type="dxa"/>
          </w:tcPr>
          <w:p w:rsidR="0003679E" w:rsidRDefault="0003679E">
            <w:pPr>
              <w:pStyle w:val="ConsPlusNormal"/>
            </w:pPr>
            <w:r>
              <w:t>ООО "Компания "ПромРегионЛес"</w:t>
            </w:r>
          </w:p>
          <w:p w:rsidR="0003679E" w:rsidRDefault="0003679E">
            <w:pPr>
              <w:pStyle w:val="ConsPlusNormal"/>
            </w:pPr>
            <w:r>
              <w:t>(по согласованию)</w:t>
            </w:r>
          </w:p>
        </w:tc>
      </w:tr>
      <w:tr w:rsidR="0003679E">
        <w:tc>
          <w:tcPr>
            <w:tcW w:w="1024" w:type="dxa"/>
          </w:tcPr>
          <w:p w:rsidR="0003679E" w:rsidRDefault="0003679E">
            <w:pPr>
              <w:pStyle w:val="ConsPlusNormal"/>
            </w:pPr>
            <w:r>
              <w:t>2.2.2.</w:t>
            </w:r>
          </w:p>
        </w:tc>
        <w:tc>
          <w:tcPr>
            <w:tcW w:w="3289" w:type="dxa"/>
          </w:tcPr>
          <w:p w:rsidR="0003679E" w:rsidRDefault="0003679E">
            <w:pPr>
              <w:pStyle w:val="ConsPlusNormal"/>
            </w:pPr>
            <w:r>
              <w:t>Строительство деревообрабатывающего комплекса в д. Сосновка Зилаирского района</w:t>
            </w:r>
          </w:p>
        </w:tc>
        <w:tc>
          <w:tcPr>
            <w:tcW w:w="1609" w:type="dxa"/>
          </w:tcPr>
          <w:p w:rsidR="0003679E" w:rsidRDefault="0003679E">
            <w:pPr>
              <w:pStyle w:val="ConsPlusNormal"/>
              <w:jc w:val="center"/>
            </w:pPr>
            <w:r>
              <w:t>2012 - 2014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15,50</w:t>
            </w:r>
          </w:p>
        </w:tc>
        <w:tc>
          <w:tcPr>
            <w:tcW w:w="1141" w:type="dxa"/>
          </w:tcPr>
          <w:p w:rsidR="0003679E" w:rsidRDefault="0003679E">
            <w:pPr>
              <w:pStyle w:val="ConsPlusNormal"/>
              <w:jc w:val="center"/>
            </w:pPr>
            <w:r>
              <w:t>35,00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50,50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создание до 50 новых рабочих мест</w:t>
            </w:r>
          </w:p>
        </w:tc>
        <w:tc>
          <w:tcPr>
            <w:tcW w:w="3154" w:type="dxa"/>
          </w:tcPr>
          <w:p w:rsidR="0003679E" w:rsidRDefault="0003679E">
            <w:pPr>
              <w:pStyle w:val="ConsPlusNormal"/>
            </w:pPr>
            <w:r>
              <w:t>ООО "Домостроительная компания" (по согласованию)</w:t>
            </w:r>
          </w:p>
        </w:tc>
      </w:tr>
      <w:tr w:rsidR="0003679E">
        <w:tc>
          <w:tcPr>
            <w:tcW w:w="1024" w:type="dxa"/>
          </w:tcPr>
          <w:p w:rsidR="0003679E" w:rsidRDefault="0003679E">
            <w:pPr>
              <w:pStyle w:val="ConsPlusNormal"/>
            </w:pPr>
            <w:r>
              <w:t>2.2.3.</w:t>
            </w:r>
          </w:p>
        </w:tc>
        <w:tc>
          <w:tcPr>
            <w:tcW w:w="3289" w:type="dxa"/>
          </w:tcPr>
          <w:p w:rsidR="0003679E" w:rsidRDefault="0003679E">
            <w:pPr>
              <w:pStyle w:val="ConsPlusNormal"/>
            </w:pPr>
            <w:r>
              <w:t xml:space="preserve">Строительство цеха по </w:t>
            </w:r>
            <w:r>
              <w:lastRenderedPageBreak/>
              <w:t>лесопереработке в д. Бетеря Баймакского района</w:t>
            </w:r>
          </w:p>
        </w:tc>
        <w:tc>
          <w:tcPr>
            <w:tcW w:w="1609" w:type="dxa"/>
          </w:tcPr>
          <w:p w:rsidR="0003679E" w:rsidRDefault="0003679E">
            <w:pPr>
              <w:pStyle w:val="ConsPlusNormal"/>
              <w:jc w:val="center"/>
            </w:pPr>
            <w:r>
              <w:lastRenderedPageBreak/>
              <w:t>2012 - 2014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35,00</w:t>
            </w:r>
          </w:p>
        </w:tc>
        <w:tc>
          <w:tcPr>
            <w:tcW w:w="1141" w:type="dxa"/>
          </w:tcPr>
          <w:p w:rsidR="0003679E" w:rsidRDefault="0003679E">
            <w:pPr>
              <w:pStyle w:val="ConsPlusNormal"/>
              <w:jc w:val="center"/>
            </w:pPr>
            <w:r>
              <w:t>27,50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62,50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 xml:space="preserve">ввод в эксплуатацию в IV </w:t>
            </w:r>
            <w:r>
              <w:lastRenderedPageBreak/>
              <w:t>квартале 2014 года</w:t>
            </w:r>
          </w:p>
        </w:tc>
        <w:tc>
          <w:tcPr>
            <w:tcW w:w="3154" w:type="dxa"/>
          </w:tcPr>
          <w:p w:rsidR="0003679E" w:rsidRDefault="0003679E">
            <w:pPr>
              <w:pStyle w:val="ConsPlusNormal"/>
            </w:pPr>
            <w:r>
              <w:lastRenderedPageBreak/>
              <w:t>ООО "Башагрофин"</w:t>
            </w:r>
          </w:p>
          <w:p w:rsidR="0003679E" w:rsidRDefault="0003679E">
            <w:pPr>
              <w:pStyle w:val="ConsPlusNormal"/>
            </w:pPr>
            <w:r>
              <w:lastRenderedPageBreak/>
              <w:t>(по согласованию)</w:t>
            </w:r>
          </w:p>
        </w:tc>
      </w:tr>
      <w:tr w:rsidR="0003679E">
        <w:tc>
          <w:tcPr>
            <w:tcW w:w="1024" w:type="dxa"/>
          </w:tcPr>
          <w:p w:rsidR="0003679E" w:rsidRDefault="0003679E">
            <w:pPr>
              <w:pStyle w:val="ConsPlusNormal"/>
            </w:pPr>
            <w:r>
              <w:lastRenderedPageBreak/>
              <w:t>2.2.4.</w:t>
            </w:r>
          </w:p>
        </w:tc>
        <w:tc>
          <w:tcPr>
            <w:tcW w:w="3289" w:type="dxa"/>
          </w:tcPr>
          <w:p w:rsidR="0003679E" w:rsidRDefault="0003679E">
            <w:pPr>
              <w:pStyle w:val="ConsPlusNormal"/>
            </w:pPr>
            <w:r>
              <w:t>Создание производства по переработке древесины в Зилаирском районе</w:t>
            </w:r>
          </w:p>
        </w:tc>
        <w:tc>
          <w:tcPr>
            <w:tcW w:w="1609" w:type="dxa"/>
          </w:tcPr>
          <w:p w:rsidR="0003679E" w:rsidRDefault="0003679E">
            <w:pPr>
              <w:pStyle w:val="ConsPlusNormal"/>
              <w:jc w:val="center"/>
            </w:pPr>
            <w:r>
              <w:t>2012 - 2014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3,8</w:t>
            </w:r>
          </w:p>
        </w:tc>
        <w:tc>
          <w:tcPr>
            <w:tcW w:w="1141" w:type="dxa"/>
          </w:tcPr>
          <w:p w:rsidR="0003679E" w:rsidRDefault="0003679E">
            <w:pPr>
              <w:pStyle w:val="ConsPlusNormal"/>
              <w:jc w:val="center"/>
            </w:pPr>
            <w:r>
              <w:t>6,00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9,8</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создание до 30 новых рабочих мест</w:t>
            </w:r>
          </w:p>
        </w:tc>
        <w:tc>
          <w:tcPr>
            <w:tcW w:w="3154" w:type="dxa"/>
          </w:tcPr>
          <w:p w:rsidR="0003679E" w:rsidRDefault="0003679E">
            <w:pPr>
              <w:pStyle w:val="ConsPlusNormal"/>
            </w:pPr>
            <w:r>
              <w:t>МПИП РБ;</w:t>
            </w:r>
          </w:p>
          <w:p w:rsidR="0003679E" w:rsidRDefault="0003679E">
            <w:pPr>
              <w:pStyle w:val="ConsPlusNormal"/>
            </w:pPr>
            <w:r>
              <w:t>Минлесхоз РБ;</w:t>
            </w:r>
          </w:p>
          <w:p w:rsidR="0003679E" w:rsidRDefault="0003679E">
            <w:pPr>
              <w:pStyle w:val="ConsPlusNormal"/>
            </w:pPr>
            <w:r>
              <w:t>по согласованию:</w:t>
            </w:r>
          </w:p>
          <w:p w:rsidR="0003679E" w:rsidRDefault="0003679E">
            <w:pPr>
              <w:pStyle w:val="ConsPlusNormal"/>
            </w:pPr>
            <w:r>
              <w:t>администрация района,</w:t>
            </w:r>
          </w:p>
          <w:p w:rsidR="0003679E" w:rsidRDefault="0003679E">
            <w:pPr>
              <w:pStyle w:val="ConsPlusNormal"/>
            </w:pPr>
            <w:r>
              <w:t>ООО "Зилаирская лесоперерабатывающая компания"</w:t>
            </w:r>
          </w:p>
        </w:tc>
      </w:tr>
      <w:tr w:rsidR="0003679E">
        <w:tc>
          <w:tcPr>
            <w:tcW w:w="22409" w:type="dxa"/>
            <w:gridSpan w:val="16"/>
          </w:tcPr>
          <w:p w:rsidR="0003679E" w:rsidRDefault="0003679E">
            <w:pPr>
              <w:pStyle w:val="ConsPlusNormal"/>
              <w:jc w:val="center"/>
            </w:pPr>
            <w:r>
              <w:t>2.3. Развитие деятельности государственных лесохозяйственных предприятий</w:t>
            </w:r>
          </w:p>
        </w:tc>
      </w:tr>
      <w:tr w:rsidR="0003679E">
        <w:tc>
          <w:tcPr>
            <w:tcW w:w="1024" w:type="dxa"/>
            <w:vMerge w:val="restart"/>
          </w:tcPr>
          <w:p w:rsidR="0003679E" w:rsidRDefault="0003679E">
            <w:pPr>
              <w:pStyle w:val="ConsPlusNormal"/>
            </w:pPr>
            <w:r>
              <w:t>2.3.1.</w:t>
            </w:r>
          </w:p>
        </w:tc>
        <w:tc>
          <w:tcPr>
            <w:tcW w:w="3289" w:type="dxa"/>
            <w:vMerge w:val="restart"/>
          </w:tcPr>
          <w:p w:rsidR="0003679E" w:rsidRDefault="0003679E">
            <w:pPr>
              <w:pStyle w:val="ConsPlusNormal"/>
            </w:pPr>
            <w:r>
              <w:t>Модернизация техпроцессов переработки древесины в государственных унитарных предприятиях Министерства лесного хозяйства Республики Башкортостан</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2,00</w:t>
            </w:r>
          </w:p>
        </w:tc>
        <w:tc>
          <w:tcPr>
            <w:tcW w:w="1141" w:type="dxa"/>
          </w:tcPr>
          <w:p w:rsidR="0003679E" w:rsidRDefault="0003679E">
            <w:pPr>
              <w:pStyle w:val="ConsPlusNormal"/>
              <w:jc w:val="center"/>
            </w:pPr>
            <w:r>
              <w:t>1,50</w:t>
            </w:r>
          </w:p>
        </w:tc>
        <w:tc>
          <w:tcPr>
            <w:tcW w:w="1103" w:type="dxa"/>
            <w:gridSpan w:val="2"/>
          </w:tcPr>
          <w:p w:rsidR="0003679E" w:rsidRDefault="0003679E">
            <w:pPr>
              <w:pStyle w:val="ConsPlusNormal"/>
              <w:jc w:val="center"/>
            </w:pPr>
            <w:r>
              <w:t>1,50</w:t>
            </w:r>
          </w:p>
        </w:tc>
        <w:tc>
          <w:tcPr>
            <w:tcW w:w="1286" w:type="dxa"/>
            <w:gridSpan w:val="3"/>
          </w:tcPr>
          <w:p w:rsidR="0003679E" w:rsidRDefault="0003679E">
            <w:pPr>
              <w:pStyle w:val="ConsPlusNormal"/>
              <w:jc w:val="center"/>
            </w:pPr>
            <w:r>
              <w:t>5,00</w:t>
            </w:r>
          </w:p>
        </w:tc>
        <w:tc>
          <w:tcPr>
            <w:tcW w:w="3116" w:type="dxa"/>
            <w:gridSpan w:val="3"/>
            <w:vMerge w:val="restart"/>
          </w:tcPr>
          <w:p w:rsidR="0003679E" w:rsidRDefault="0003679E">
            <w:pPr>
              <w:pStyle w:val="ConsPlusNormal"/>
            </w:pPr>
            <w:hyperlink r:id="rId62" w:history="1">
              <w:r>
                <w:rPr>
                  <w:color w:val="0000FF"/>
                </w:rPr>
                <w:t>ГП</w:t>
              </w:r>
            </w:hyperlink>
            <w:r>
              <w:t xml:space="preserve"> "Развитие лесного хозяйства РБ"</w:t>
            </w:r>
          </w:p>
        </w:tc>
        <w:tc>
          <w:tcPr>
            <w:tcW w:w="3049" w:type="dxa"/>
            <w:vMerge w:val="restart"/>
          </w:tcPr>
          <w:p w:rsidR="0003679E" w:rsidRDefault="0003679E">
            <w:pPr>
              <w:pStyle w:val="ConsPlusNormal"/>
            </w:pPr>
            <w:r>
              <w:t>увеличение ассортимента выпускаемой продукции</w:t>
            </w:r>
          </w:p>
        </w:tc>
        <w:tc>
          <w:tcPr>
            <w:tcW w:w="3154" w:type="dxa"/>
            <w:vMerge w:val="restart"/>
          </w:tcPr>
          <w:p w:rsidR="0003679E" w:rsidRDefault="0003679E">
            <w:pPr>
              <w:pStyle w:val="ConsPlusNormal"/>
            </w:pPr>
            <w:r>
              <w:t>Минлесхоз РБ;</w:t>
            </w:r>
          </w:p>
          <w:p w:rsidR="0003679E" w:rsidRDefault="0003679E">
            <w:pPr>
              <w:pStyle w:val="ConsPlusNormal"/>
            </w:pPr>
            <w:r>
              <w:t>ГУПы РБ</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1,50</w:t>
            </w:r>
          </w:p>
        </w:tc>
        <w:tc>
          <w:tcPr>
            <w:tcW w:w="1141" w:type="dxa"/>
          </w:tcPr>
          <w:p w:rsidR="0003679E" w:rsidRDefault="0003679E">
            <w:pPr>
              <w:pStyle w:val="ConsPlusNormal"/>
              <w:jc w:val="center"/>
            </w:pPr>
            <w:r>
              <w:t>1,00</w:t>
            </w:r>
          </w:p>
        </w:tc>
        <w:tc>
          <w:tcPr>
            <w:tcW w:w="1103" w:type="dxa"/>
            <w:gridSpan w:val="2"/>
          </w:tcPr>
          <w:p w:rsidR="0003679E" w:rsidRDefault="0003679E">
            <w:pPr>
              <w:pStyle w:val="ConsPlusNormal"/>
              <w:jc w:val="center"/>
            </w:pPr>
            <w:r>
              <w:t>1,00</w:t>
            </w:r>
          </w:p>
        </w:tc>
        <w:tc>
          <w:tcPr>
            <w:tcW w:w="1286" w:type="dxa"/>
            <w:gridSpan w:val="3"/>
          </w:tcPr>
          <w:p w:rsidR="0003679E" w:rsidRDefault="0003679E">
            <w:pPr>
              <w:pStyle w:val="ConsPlusNormal"/>
              <w:jc w:val="center"/>
            </w:pPr>
            <w:r>
              <w:t>3,50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0,50</w:t>
            </w:r>
          </w:p>
        </w:tc>
        <w:tc>
          <w:tcPr>
            <w:tcW w:w="1141" w:type="dxa"/>
          </w:tcPr>
          <w:p w:rsidR="0003679E" w:rsidRDefault="0003679E">
            <w:pPr>
              <w:pStyle w:val="ConsPlusNormal"/>
              <w:jc w:val="center"/>
            </w:pPr>
            <w:r>
              <w:t>0,50</w:t>
            </w:r>
          </w:p>
        </w:tc>
        <w:tc>
          <w:tcPr>
            <w:tcW w:w="1103" w:type="dxa"/>
            <w:gridSpan w:val="2"/>
          </w:tcPr>
          <w:p w:rsidR="0003679E" w:rsidRDefault="0003679E">
            <w:pPr>
              <w:pStyle w:val="ConsPlusNormal"/>
              <w:jc w:val="center"/>
            </w:pPr>
            <w:r>
              <w:t>0,50</w:t>
            </w:r>
          </w:p>
        </w:tc>
        <w:tc>
          <w:tcPr>
            <w:tcW w:w="1286" w:type="dxa"/>
            <w:gridSpan w:val="3"/>
          </w:tcPr>
          <w:p w:rsidR="0003679E" w:rsidRDefault="0003679E">
            <w:pPr>
              <w:pStyle w:val="ConsPlusNormal"/>
              <w:jc w:val="center"/>
            </w:pPr>
            <w:r>
              <w:t>1,50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2.4. Возобновление лесных ресурсов</w:t>
            </w:r>
          </w:p>
        </w:tc>
      </w:tr>
      <w:tr w:rsidR="0003679E">
        <w:tc>
          <w:tcPr>
            <w:tcW w:w="1024" w:type="dxa"/>
          </w:tcPr>
          <w:p w:rsidR="0003679E" w:rsidRDefault="0003679E">
            <w:pPr>
              <w:pStyle w:val="ConsPlusNormal"/>
            </w:pPr>
            <w:r>
              <w:t>2.4.1.</w:t>
            </w:r>
          </w:p>
        </w:tc>
        <w:tc>
          <w:tcPr>
            <w:tcW w:w="3289" w:type="dxa"/>
          </w:tcPr>
          <w:p w:rsidR="0003679E" w:rsidRDefault="0003679E">
            <w:pPr>
              <w:pStyle w:val="ConsPlusNormal"/>
            </w:pPr>
            <w:r>
              <w:t>Проведение лесовосстановительных работ</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57,00</w:t>
            </w:r>
          </w:p>
        </w:tc>
        <w:tc>
          <w:tcPr>
            <w:tcW w:w="1141" w:type="dxa"/>
          </w:tcPr>
          <w:p w:rsidR="0003679E" w:rsidRDefault="0003679E">
            <w:pPr>
              <w:pStyle w:val="ConsPlusNormal"/>
              <w:jc w:val="center"/>
            </w:pPr>
            <w:r>
              <w:t>18,50</w:t>
            </w:r>
          </w:p>
        </w:tc>
        <w:tc>
          <w:tcPr>
            <w:tcW w:w="1103" w:type="dxa"/>
            <w:gridSpan w:val="2"/>
          </w:tcPr>
          <w:p w:rsidR="0003679E" w:rsidRDefault="0003679E">
            <w:pPr>
              <w:pStyle w:val="ConsPlusNormal"/>
              <w:jc w:val="center"/>
            </w:pPr>
            <w:r>
              <w:t>18,50</w:t>
            </w:r>
          </w:p>
        </w:tc>
        <w:tc>
          <w:tcPr>
            <w:tcW w:w="1286" w:type="dxa"/>
            <w:gridSpan w:val="3"/>
          </w:tcPr>
          <w:p w:rsidR="0003679E" w:rsidRDefault="0003679E">
            <w:pPr>
              <w:pStyle w:val="ConsPlusNormal"/>
              <w:jc w:val="center"/>
            </w:pPr>
            <w:r>
              <w:t>94,00</w:t>
            </w:r>
          </w:p>
        </w:tc>
        <w:tc>
          <w:tcPr>
            <w:tcW w:w="3116" w:type="dxa"/>
            <w:gridSpan w:val="3"/>
          </w:tcPr>
          <w:p w:rsidR="0003679E" w:rsidRDefault="0003679E">
            <w:pPr>
              <w:pStyle w:val="ConsPlusNormal"/>
            </w:pPr>
            <w:hyperlink r:id="rId63" w:history="1">
              <w:r>
                <w:rPr>
                  <w:color w:val="0000FF"/>
                </w:rPr>
                <w:t>ГП</w:t>
              </w:r>
            </w:hyperlink>
            <w:r>
              <w:t xml:space="preserve"> "Развитие лесного хозяйства РБ"</w:t>
            </w:r>
          </w:p>
        </w:tc>
        <w:tc>
          <w:tcPr>
            <w:tcW w:w="3049" w:type="dxa"/>
          </w:tcPr>
          <w:p w:rsidR="0003679E" w:rsidRDefault="0003679E">
            <w:pPr>
              <w:pStyle w:val="ConsPlusNormal"/>
            </w:pPr>
            <w:r>
              <w:t>увеличение площадей восстановленного лесного массива</w:t>
            </w:r>
          </w:p>
        </w:tc>
        <w:tc>
          <w:tcPr>
            <w:tcW w:w="3154" w:type="dxa"/>
          </w:tcPr>
          <w:p w:rsidR="0003679E" w:rsidRDefault="0003679E">
            <w:pPr>
              <w:pStyle w:val="ConsPlusNormal"/>
            </w:pPr>
            <w:r>
              <w:t>Минлесхоз РБ;</w:t>
            </w:r>
          </w:p>
          <w:p w:rsidR="0003679E" w:rsidRDefault="0003679E">
            <w:pPr>
              <w:pStyle w:val="ConsPlusNormal"/>
            </w:pPr>
            <w:r>
              <w:t>арендаторы лесных участков</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jc w:val="center"/>
            </w:pPr>
            <w:r>
              <w:t>-</w:t>
            </w: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82,92</w:t>
            </w:r>
          </w:p>
        </w:tc>
        <w:tc>
          <w:tcPr>
            <w:tcW w:w="1141" w:type="dxa"/>
          </w:tcPr>
          <w:p w:rsidR="0003679E" w:rsidRDefault="0003679E">
            <w:pPr>
              <w:pStyle w:val="ConsPlusNormal"/>
              <w:jc w:val="center"/>
            </w:pPr>
            <w:r>
              <w:t>267,54</w:t>
            </w:r>
          </w:p>
        </w:tc>
        <w:tc>
          <w:tcPr>
            <w:tcW w:w="1103" w:type="dxa"/>
            <w:gridSpan w:val="2"/>
          </w:tcPr>
          <w:p w:rsidR="0003679E" w:rsidRDefault="0003679E">
            <w:pPr>
              <w:pStyle w:val="ConsPlusNormal"/>
              <w:jc w:val="center"/>
            </w:pPr>
            <w:r>
              <w:t>9,95</w:t>
            </w:r>
          </w:p>
        </w:tc>
        <w:tc>
          <w:tcPr>
            <w:tcW w:w="1286" w:type="dxa"/>
            <w:gridSpan w:val="3"/>
          </w:tcPr>
          <w:p w:rsidR="0003679E" w:rsidRDefault="0003679E">
            <w:pPr>
              <w:pStyle w:val="ConsPlusNormal"/>
              <w:jc w:val="center"/>
            </w:pPr>
            <w:r>
              <w:t>360,41</w:t>
            </w:r>
          </w:p>
        </w:tc>
        <w:tc>
          <w:tcPr>
            <w:tcW w:w="3116" w:type="dxa"/>
            <w:gridSpan w:val="3"/>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8,60</w:t>
            </w:r>
          </w:p>
        </w:tc>
        <w:tc>
          <w:tcPr>
            <w:tcW w:w="1141" w:type="dxa"/>
          </w:tcPr>
          <w:p w:rsidR="0003679E" w:rsidRDefault="0003679E">
            <w:pPr>
              <w:pStyle w:val="ConsPlusNormal"/>
              <w:jc w:val="center"/>
            </w:pPr>
            <w:r>
              <w:t>5,34</w:t>
            </w:r>
          </w:p>
        </w:tc>
        <w:tc>
          <w:tcPr>
            <w:tcW w:w="1103" w:type="dxa"/>
            <w:gridSpan w:val="2"/>
          </w:tcPr>
          <w:p w:rsidR="0003679E" w:rsidRDefault="0003679E">
            <w:pPr>
              <w:pStyle w:val="ConsPlusNormal"/>
              <w:jc w:val="center"/>
            </w:pPr>
            <w:r>
              <w:t>3,73</w:t>
            </w:r>
          </w:p>
        </w:tc>
        <w:tc>
          <w:tcPr>
            <w:tcW w:w="1286" w:type="dxa"/>
            <w:gridSpan w:val="3"/>
          </w:tcPr>
          <w:p w:rsidR="0003679E" w:rsidRDefault="0003679E">
            <w:pPr>
              <w:pStyle w:val="ConsPlusNormal"/>
              <w:jc w:val="center"/>
            </w:pPr>
            <w:r>
              <w:t>17,67</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9,82</w:t>
            </w:r>
          </w:p>
        </w:tc>
        <w:tc>
          <w:tcPr>
            <w:tcW w:w="1141" w:type="dxa"/>
          </w:tcPr>
          <w:p w:rsidR="0003679E" w:rsidRDefault="0003679E">
            <w:pPr>
              <w:pStyle w:val="ConsPlusNormal"/>
              <w:jc w:val="center"/>
            </w:pPr>
            <w:r>
              <w:t>3,20</w:t>
            </w:r>
          </w:p>
        </w:tc>
        <w:tc>
          <w:tcPr>
            <w:tcW w:w="1103" w:type="dxa"/>
            <w:gridSpan w:val="2"/>
          </w:tcPr>
          <w:p w:rsidR="0003679E" w:rsidRDefault="0003679E">
            <w:pPr>
              <w:pStyle w:val="ConsPlusNormal"/>
              <w:jc w:val="center"/>
            </w:pPr>
            <w:r>
              <w:t>3,22</w:t>
            </w:r>
          </w:p>
        </w:tc>
        <w:tc>
          <w:tcPr>
            <w:tcW w:w="1286" w:type="dxa"/>
            <w:gridSpan w:val="3"/>
          </w:tcPr>
          <w:p w:rsidR="0003679E" w:rsidRDefault="0003679E">
            <w:pPr>
              <w:pStyle w:val="ConsPlusNormal"/>
              <w:jc w:val="center"/>
            </w:pPr>
            <w:r>
              <w:t>16,24</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64,00</w:t>
            </w:r>
          </w:p>
        </w:tc>
        <w:tc>
          <w:tcPr>
            <w:tcW w:w="1141" w:type="dxa"/>
          </w:tcPr>
          <w:p w:rsidR="0003679E" w:rsidRDefault="0003679E">
            <w:pPr>
              <w:pStyle w:val="ConsPlusNormal"/>
              <w:jc w:val="center"/>
            </w:pPr>
            <w:r>
              <w:t>258,00</w:t>
            </w:r>
          </w:p>
        </w:tc>
        <w:tc>
          <w:tcPr>
            <w:tcW w:w="1103" w:type="dxa"/>
            <w:gridSpan w:val="2"/>
          </w:tcPr>
          <w:p w:rsidR="0003679E" w:rsidRDefault="0003679E">
            <w:pPr>
              <w:pStyle w:val="ConsPlusNormal"/>
              <w:jc w:val="center"/>
            </w:pPr>
            <w:r>
              <w:t>2,00</w:t>
            </w:r>
          </w:p>
        </w:tc>
        <w:tc>
          <w:tcPr>
            <w:tcW w:w="1286" w:type="dxa"/>
            <w:gridSpan w:val="3"/>
          </w:tcPr>
          <w:p w:rsidR="0003679E" w:rsidRDefault="0003679E">
            <w:pPr>
              <w:pStyle w:val="ConsPlusNormal"/>
              <w:jc w:val="center"/>
            </w:pPr>
            <w:r>
              <w:t>324,00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0,50</w:t>
            </w:r>
          </w:p>
        </w:tc>
        <w:tc>
          <w:tcPr>
            <w:tcW w:w="1141" w:type="dxa"/>
          </w:tcPr>
          <w:p w:rsidR="0003679E" w:rsidRDefault="0003679E">
            <w:pPr>
              <w:pStyle w:val="ConsPlusNormal"/>
              <w:jc w:val="center"/>
            </w:pPr>
            <w:r>
              <w:t>1,00</w:t>
            </w:r>
          </w:p>
        </w:tc>
        <w:tc>
          <w:tcPr>
            <w:tcW w:w="1103" w:type="dxa"/>
            <w:gridSpan w:val="2"/>
          </w:tcPr>
          <w:p w:rsidR="0003679E" w:rsidRDefault="0003679E">
            <w:pPr>
              <w:pStyle w:val="ConsPlusNormal"/>
              <w:jc w:val="center"/>
            </w:pPr>
            <w:r>
              <w:t>1,00</w:t>
            </w:r>
          </w:p>
        </w:tc>
        <w:tc>
          <w:tcPr>
            <w:tcW w:w="1286" w:type="dxa"/>
            <w:gridSpan w:val="3"/>
          </w:tcPr>
          <w:p w:rsidR="0003679E" w:rsidRDefault="0003679E">
            <w:pPr>
              <w:pStyle w:val="ConsPlusNormal"/>
              <w:jc w:val="center"/>
            </w:pPr>
            <w:r>
              <w:t>2,50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3. Добыча полезных ископаемых. Развитие технологий комплексной переработки отходов обогатительных производств. Развитие машиностроения (координирующий (ответственный) исполнитель - Министерство промышленности и инновационной политики Республики Башкортостан)</w:t>
            </w:r>
          </w:p>
        </w:tc>
      </w:tr>
      <w:tr w:rsidR="0003679E">
        <w:tc>
          <w:tcPr>
            <w:tcW w:w="1024" w:type="dxa"/>
          </w:tcPr>
          <w:p w:rsidR="0003679E" w:rsidRDefault="0003679E">
            <w:pPr>
              <w:pStyle w:val="ConsPlusNormal"/>
            </w:pPr>
            <w:r>
              <w:t>3.1.</w:t>
            </w:r>
          </w:p>
        </w:tc>
        <w:tc>
          <w:tcPr>
            <w:tcW w:w="3289" w:type="dxa"/>
          </w:tcPr>
          <w:p w:rsidR="0003679E" w:rsidRDefault="0003679E">
            <w:pPr>
              <w:pStyle w:val="ConsPlusNormal"/>
            </w:pPr>
            <w:r>
              <w:t>Внешнее водоснабжение объектов комбината технической водой из Матраевского водохранилища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14,00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14,00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обеспечение объектов комбината технической водой</w:t>
            </w:r>
          </w:p>
        </w:tc>
        <w:tc>
          <w:tcPr>
            <w:tcW w:w="3154" w:type="dxa"/>
          </w:tcPr>
          <w:p w:rsidR="0003679E" w:rsidRDefault="0003679E">
            <w:pPr>
              <w:pStyle w:val="ConsPlusNormal"/>
            </w:pPr>
            <w:r>
              <w:t>ООО "Башкирская медь"</w:t>
            </w:r>
          </w:p>
          <w:p w:rsidR="0003679E" w:rsidRDefault="0003679E">
            <w:pPr>
              <w:pStyle w:val="ConsPlusNormal"/>
            </w:pPr>
            <w:r>
              <w:t>(по согласованию)</w:t>
            </w:r>
          </w:p>
        </w:tc>
      </w:tr>
      <w:tr w:rsidR="0003679E">
        <w:tc>
          <w:tcPr>
            <w:tcW w:w="1024" w:type="dxa"/>
          </w:tcPr>
          <w:p w:rsidR="0003679E" w:rsidRDefault="0003679E">
            <w:pPr>
              <w:pStyle w:val="ConsPlusNormal"/>
            </w:pPr>
            <w:r>
              <w:t>3.2.</w:t>
            </w:r>
          </w:p>
        </w:tc>
        <w:tc>
          <w:tcPr>
            <w:tcW w:w="3289" w:type="dxa"/>
          </w:tcPr>
          <w:p w:rsidR="0003679E" w:rsidRDefault="0003679E">
            <w:pPr>
              <w:pStyle w:val="ConsPlusNormal"/>
            </w:pPr>
            <w:r>
              <w:t>Внешнее водоснабжение объектов комбината хозяйственно-питьевой водой из Самарского месторождения подземных вод</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101,00</w:t>
            </w:r>
          </w:p>
        </w:tc>
        <w:tc>
          <w:tcPr>
            <w:tcW w:w="1141" w:type="dxa"/>
          </w:tcPr>
          <w:p w:rsidR="0003679E" w:rsidRDefault="0003679E">
            <w:pPr>
              <w:pStyle w:val="ConsPlusNormal"/>
              <w:jc w:val="center"/>
            </w:pPr>
            <w:r>
              <w:t>6,80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107,80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обеспечение объектов комбината хозяйственно-питьевой водой</w:t>
            </w:r>
          </w:p>
        </w:tc>
        <w:tc>
          <w:tcPr>
            <w:tcW w:w="3154" w:type="dxa"/>
          </w:tcPr>
          <w:p w:rsidR="0003679E" w:rsidRDefault="0003679E">
            <w:pPr>
              <w:pStyle w:val="ConsPlusNormal"/>
            </w:pPr>
            <w:r>
              <w:t>ООО "Башкирская медь"</w:t>
            </w:r>
          </w:p>
          <w:p w:rsidR="0003679E" w:rsidRDefault="0003679E">
            <w:pPr>
              <w:pStyle w:val="ConsPlusNormal"/>
            </w:pPr>
            <w:r>
              <w:t>(по согласованию)</w:t>
            </w:r>
          </w:p>
        </w:tc>
      </w:tr>
      <w:tr w:rsidR="0003679E">
        <w:tc>
          <w:tcPr>
            <w:tcW w:w="1024" w:type="dxa"/>
          </w:tcPr>
          <w:p w:rsidR="0003679E" w:rsidRDefault="0003679E">
            <w:pPr>
              <w:pStyle w:val="ConsPlusNormal"/>
            </w:pPr>
            <w:r>
              <w:t>3.3.</w:t>
            </w:r>
          </w:p>
        </w:tc>
        <w:tc>
          <w:tcPr>
            <w:tcW w:w="3289" w:type="dxa"/>
          </w:tcPr>
          <w:p w:rsidR="0003679E" w:rsidRDefault="0003679E">
            <w:pPr>
              <w:pStyle w:val="ConsPlusNormal"/>
            </w:pPr>
            <w:r>
              <w:t>Вскрытие и отработка запасов Октябрьского месторождения для добычи медно-цинковой руды</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430,657</w:t>
            </w:r>
          </w:p>
        </w:tc>
        <w:tc>
          <w:tcPr>
            <w:tcW w:w="1141" w:type="dxa"/>
          </w:tcPr>
          <w:p w:rsidR="0003679E" w:rsidRDefault="0003679E">
            <w:pPr>
              <w:pStyle w:val="ConsPlusNormal"/>
              <w:jc w:val="center"/>
            </w:pPr>
            <w:r>
              <w:t>163,763</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594,42</w:t>
            </w:r>
          </w:p>
        </w:tc>
        <w:tc>
          <w:tcPr>
            <w:tcW w:w="3116" w:type="dxa"/>
            <w:gridSpan w:val="3"/>
          </w:tcPr>
          <w:p w:rsidR="0003679E" w:rsidRDefault="0003679E">
            <w:pPr>
              <w:pStyle w:val="ConsPlusNormal"/>
            </w:pPr>
            <w:r>
              <w:t>РЦП "Развитие цветной металлургии РБ на 2011 - 2015 годы"</w:t>
            </w:r>
          </w:p>
        </w:tc>
        <w:tc>
          <w:tcPr>
            <w:tcW w:w="3049" w:type="dxa"/>
          </w:tcPr>
          <w:p w:rsidR="0003679E" w:rsidRDefault="0003679E">
            <w:pPr>
              <w:pStyle w:val="ConsPlusNormal"/>
            </w:pPr>
            <w:r>
              <w:t>создание не менее 100 рабочих мест;</w:t>
            </w:r>
          </w:p>
          <w:p w:rsidR="0003679E" w:rsidRDefault="0003679E">
            <w:pPr>
              <w:pStyle w:val="ConsPlusNormal"/>
            </w:pPr>
            <w:r>
              <w:t>увеличение объемов добычи медно-цинковой руды</w:t>
            </w:r>
          </w:p>
        </w:tc>
        <w:tc>
          <w:tcPr>
            <w:tcW w:w="3154" w:type="dxa"/>
          </w:tcPr>
          <w:p w:rsidR="0003679E" w:rsidRDefault="0003679E">
            <w:pPr>
              <w:pStyle w:val="ConsPlusNormal"/>
            </w:pPr>
            <w:r>
              <w:t>МПИП РБ;</w:t>
            </w:r>
          </w:p>
          <w:p w:rsidR="0003679E" w:rsidRDefault="0003679E">
            <w:pPr>
              <w:pStyle w:val="ConsPlusNormal"/>
            </w:pPr>
            <w:r>
              <w:t>ЗАО "Бурибаевский ГОК"</w:t>
            </w:r>
          </w:p>
          <w:p w:rsidR="0003679E" w:rsidRDefault="0003679E">
            <w:pPr>
              <w:pStyle w:val="ConsPlusNormal"/>
            </w:pPr>
            <w:r>
              <w:t>(по согласованию)</w:t>
            </w:r>
          </w:p>
        </w:tc>
      </w:tr>
      <w:tr w:rsidR="0003679E">
        <w:tc>
          <w:tcPr>
            <w:tcW w:w="1024" w:type="dxa"/>
          </w:tcPr>
          <w:p w:rsidR="0003679E" w:rsidRDefault="0003679E">
            <w:pPr>
              <w:pStyle w:val="ConsPlusNormal"/>
            </w:pPr>
            <w:r>
              <w:t>3.4.</w:t>
            </w:r>
          </w:p>
        </w:tc>
        <w:tc>
          <w:tcPr>
            <w:tcW w:w="3289" w:type="dxa"/>
          </w:tcPr>
          <w:p w:rsidR="0003679E" w:rsidRDefault="0003679E">
            <w:pPr>
              <w:pStyle w:val="ConsPlusNormal"/>
            </w:pPr>
            <w:r>
              <w:t>Вскрытие и отработка месторождения "Юбилейное" для добычи медно-колчеданных и бурожелезняковых руд подземным способом</w:t>
            </w:r>
          </w:p>
        </w:tc>
        <w:tc>
          <w:tcPr>
            <w:tcW w:w="1609" w:type="dxa"/>
          </w:tcPr>
          <w:p w:rsidR="0003679E" w:rsidRDefault="0003679E">
            <w:pPr>
              <w:pStyle w:val="ConsPlusNormal"/>
              <w:jc w:val="center"/>
            </w:pPr>
            <w:r>
              <w:t>2006 - 2016</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2059,00</w:t>
            </w:r>
          </w:p>
        </w:tc>
        <w:tc>
          <w:tcPr>
            <w:tcW w:w="1141" w:type="dxa"/>
          </w:tcPr>
          <w:p w:rsidR="0003679E" w:rsidRDefault="0003679E">
            <w:pPr>
              <w:pStyle w:val="ConsPlusNormal"/>
              <w:jc w:val="center"/>
            </w:pPr>
            <w:r>
              <w:t>2543,00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4602,00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ввод в эксплуатацию рудников "Юбилейный", "Подольский" и "Дергамышский";</w:t>
            </w:r>
          </w:p>
          <w:p w:rsidR="0003679E" w:rsidRDefault="0003679E">
            <w:pPr>
              <w:pStyle w:val="ConsPlusNormal"/>
            </w:pPr>
            <w:r>
              <w:t>увеличение объемов добычи полезных ископаемых до 1475 тыс. т в год;</w:t>
            </w:r>
          </w:p>
          <w:p w:rsidR="0003679E" w:rsidRDefault="0003679E">
            <w:pPr>
              <w:pStyle w:val="ConsPlusNormal"/>
            </w:pPr>
            <w:r>
              <w:t>создание новых 306 рабочих мест</w:t>
            </w:r>
          </w:p>
        </w:tc>
        <w:tc>
          <w:tcPr>
            <w:tcW w:w="3154" w:type="dxa"/>
          </w:tcPr>
          <w:p w:rsidR="0003679E" w:rsidRDefault="0003679E">
            <w:pPr>
              <w:pStyle w:val="ConsPlusNormal"/>
            </w:pPr>
            <w:r>
              <w:t>ООО "Башкирская медь"</w:t>
            </w:r>
          </w:p>
          <w:p w:rsidR="0003679E" w:rsidRDefault="0003679E">
            <w:pPr>
              <w:pStyle w:val="ConsPlusNormal"/>
            </w:pPr>
            <w:r>
              <w:t>(по согласованию)</w:t>
            </w:r>
          </w:p>
        </w:tc>
      </w:tr>
      <w:tr w:rsidR="0003679E">
        <w:tc>
          <w:tcPr>
            <w:tcW w:w="1024" w:type="dxa"/>
          </w:tcPr>
          <w:p w:rsidR="0003679E" w:rsidRDefault="0003679E">
            <w:pPr>
              <w:pStyle w:val="ConsPlusNormal"/>
            </w:pPr>
            <w:r>
              <w:t>3.5.</w:t>
            </w:r>
          </w:p>
        </w:tc>
        <w:tc>
          <w:tcPr>
            <w:tcW w:w="3289" w:type="dxa"/>
          </w:tcPr>
          <w:p w:rsidR="0003679E" w:rsidRDefault="0003679E">
            <w:pPr>
              <w:pStyle w:val="ConsPlusNormal"/>
            </w:pPr>
            <w:r>
              <w:t>Завершение строительства Хайбуллинской обогатительной фабрики</w:t>
            </w:r>
          </w:p>
        </w:tc>
        <w:tc>
          <w:tcPr>
            <w:tcW w:w="1609" w:type="dxa"/>
          </w:tcPr>
          <w:p w:rsidR="0003679E" w:rsidRDefault="0003679E">
            <w:pPr>
              <w:pStyle w:val="ConsPlusNormal"/>
              <w:jc w:val="center"/>
            </w:pPr>
            <w:r>
              <w:t>2011 - 2014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678,00</w:t>
            </w:r>
          </w:p>
        </w:tc>
        <w:tc>
          <w:tcPr>
            <w:tcW w:w="1141" w:type="dxa"/>
          </w:tcPr>
          <w:p w:rsidR="0003679E" w:rsidRDefault="0003679E">
            <w:pPr>
              <w:pStyle w:val="ConsPlusNormal"/>
              <w:jc w:val="center"/>
            </w:pPr>
            <w:r>
              <w:t>144,00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822,00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ООО "Башкирская медь"</w:t>
            </w:r>
          </w:p>
          <w:p w:rsidR="0003679E" w:rsidRDefault="0003679E">
            <w:pPr>
              <w:pStyle w:val="ConsPlusNormal"/>
            </w:pPr>
            <w:r>
              <w:t>(по согласованию)</w:t>
            </w:r>
          </w:p>
        </w:tc>
      </w:tr>
      <w:tr w:rsidR="0003679E">
        <w:tc>
          <w:tcPr>
            <w:tcW w:w="1024" w:type="dxa"/>
          </w:tcPr>
          <w:p w:rsidR="0003679E" w:rsidRDefault="0003679E">
            <w:pPr>
              <w:pStyle w:val="ConsPlusNormal"/>
            </w:pPr>
            <w:r>
              <w:t>3.6.</w:t>
            </w:r>
          </w:p>
        </w:tc>
        <w:tc>
          <w:tcPr>
            <w:tcW w:w="3289" w:type="dxa"/>
          </w:tcPr>
          <w:p w:rsidR="0003679E" w:rsidRDefault="0003679E">
            <w:pPr>
              <w:pStyle w:val="ConsPlusNormal"/>
            </w:pPr>
            <w:r>
              <w:t xml:space="preserve">Разработка месторождения </w:t>
            </w:r>
            <w:r>
              <w:lastRenderedPageBreak/>
              <w:t>"Подольское", подземный рудник</w:t>
            </w:r>
          </w:p>
          <w:p w:rsidR="0003679E" w:rsidRDefault="0003679E">
            <w:pPr>
              <w:pStyle w:val="ConsPlusNormal"/>
            </w:pPr>
            <w:r>
              <w:t>(1 очередь)</w:t>
            </w:r>
          </w:p>
        </w:tc>
        <w:tc>
          <w:tcPr>
            <w:tcW w:w="1609" w:type="dxa"/>
          </w:tcPr>
          <w:p w:rsidR="0003679E" w:rsidRDefault="0003679E">
            <w:pPr>
              <w:pStyle w:val="ConsPlusNormal"/>
              <w:jc w:val="center"/>
            </w:pPr>
            <w:r>
              <w:lastRenderedPageBreak/>
              <w:t>2013 - 2014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112,00</w:t>
            </w:r>
          </w:p>
        </w:tc>
        <w:tc>
          <w:tcPr>
            <w:tcW w:w="1141" w:type="dxa"/>
          </w:tcPr>
          <w:p w:rsidR="0003679E" w:rsidRDefault="0003679E">
            <w:pPr>
              <w:pStyle w:val="ConsPlusNormal"/>
              <w:jc w:val="center"/>
            </w:pPr>
            <w:r>
              <w:t>40,00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152,00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ООО "Башкирская медь"</w:t>
            </w:r>
          </w:p>
          <w:p w:rsidR="0003679E" w:rsidRDefault="0003679E">
            <w:pPr>
              <w:pStyle w:val="ConsPlusNormal"/>
            </w:pPr>
            <w:r>
              <w:lastRenderedPageBreak/>
              <w:t>(по согласованию)</w:t>
            </w:r>
          </w:p>
        </w:tc>
      </w:tr>
      <w:tr w:rsidR="0003679E">
        <w:tc>
          <w:tcPr>
            <w:tcW w:w="1024" w:type="dxa"/>
          </w:tcPr>
          <w:p w:rsidR="0003679E" w:rsidRDefault="0003679E">
            <w:pPr>
              <w:pStyle w:val="ConsPlusNormal"/>
            </w:pPr>
            <w:r>
              <w:lastRenderedPageBreak/>
              <w:t>3.7.</w:t>
            </w:r>
          </w:p>
        </w:tc>
        <w:tc>
          <w:tcPr>
            <w:tcW w:w="3289" w:type="dxa"/>
          </w:tcPr>
          <w:p w:rsidR="0003679E" w:rsidRDefault="0003679E">
            <w:pPr>
              <w:pStyle w:val="ConsPlusNormal"/>
            </w:pPr>
            <w:r>
              <w:t>Строительство Дергамышского открытого рудника</w:t>
            </w:r>
          </w:p>
        </w:tc>
        <w:tc>
          <w:tcPr>
            <w:tcW w:w="1609" w:type="dxa"/>
          </w:tcPr>
          <w:p w:rsidR="0003679E" w:rsidRDefault="0003679E">
            <w:pPr>
              <w:pStyle w:val="ConsPlusNormal"/>
              <w:jc w:val="center"/>
            </w:pPr>
            <w:r>
              <w:t>2012 - 2014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27,00</w:t>
            </w:r>
          </w:p>
        </w:tc>
        <w:tc>
          <w:tcPr>
            <w:tcW w:w="1141" w:type="dxa"/>
          </w:tcPr>
          <w:p w:rsidR="0003679E" w:rsidRDefault="0003679E">
            <w:pPr>
              <w:pStyle w:val="ConsPlusNormal"/>
              <w:jc w:val="center"/>
            </w:pPr>
            <w:r>
              <w:t>20,00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47,00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ООО "Башкирская медь"</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r>
              <w:t>3.8.</w:t>
            </w:r>
          </w:p>
        </w:tc>
        <w:tc>
          <w:tcPr>
            <w:tcW w:w="3289" w:type="dxa"/>
            <w:vMerge w:val="restart"/>
          </w:tcPr>
          <w:p w:rsidR="0003679E" w:rsidRDefault="0003679E">
            <w:pPr>
              <w:pStyle w:val="ConsPlusNormal"/>
            </w:pPr>
            <w:r>
              <w:t>Разработка Вишневского месторождения медно-колчеданных руд</w:t>
            </w:r>
          </w:p>
        </w:tc>
        <w:tc>
          <w:tcPr>
            <w:tcW w:w="1609" w:type="dxa"/>
            <w:vMerge w:val="restart"/>
          </w:tcPr>
          <w:p w:rsidR="0003679E" w:rsidRDefault="0003679E">
            <w:pPr>
              <w:pStyle w:val="ConsPlusNormal"/>
              <w:jc w:val="center"/>
            </w:pPr>
            <w:r>
              <w:t>с 2011 года</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650,00</w:t>
            </w:r>
          </w:p>
        </w:tc>
        <w:tc>
          <w:tcPr>
            <w:tcW w:w="1141" w:type="dxa"/>
          </w:tcPr>
          <w:p w:rsidR="0003679E" w:rsidRDefault="0003679E">
            <w:pPr>
              <w:pStyle w:val="ConsPlusNormal"/>
              <w:jc w:val="center"/>
            </w:pPr>
            <w:r>
              <w:t>218,55</w:t>
            </w:r>
          </w:p>
        </w:tc>
        <w:tc>
          <w:tcPr>
            <w:tcW w:w="1103" w:type="dxa"/>
            <w:gridSpan w:val="2"/>
          </w:tcPr>
          <w:p w:rsidR="0003679E" w:rsidRDefault="0003679E">
            <w:pPr>
              <w:pStyle w:val="ConsPlusNormal"/>
              <w:jc w:val="center"/>
            </w:pPr>
            <w:r>
              <w:t>20,00</w:t>
            </w:r>
          </w:p>
        </w:tc>
        <w:tc>
          <w:tcPr>
            <w:tcW w:w="1286" w:type="dxa"/>
            <w:gridSpan w:val="3"/>
          </w:tcPr>
          <w:p w:rsidR="0003679E" w:rsidRDefault="0003679E">
            <w:pPr>
              <w:pStyle w:val="ConsPlusNormal"/>
              <w:jc w:val="center"/>
            </w:pPr>
            <w:r>
              <w:t>888,55</w:t>
            </w:r>
          </w:p>
        </w:tc>
        <w:tc>
          <w:tcPr>
            <w:tcW w:w="3116" w:type="dxa"/>
            <w:gridSpan w:val="3"/>
            <w:vMerge w:val="restart"/>
          </w:tcPr>
          <w:p w:rsidR="0003679E" w:rsidRDefault="0003679E">
            <w:pPr>
              <w:pStyle w:val="ConsPlusNormal"/>
              <w:jc w:val="center"/>
            </w:pPr>
            <w:r>
              <w:t>-</w:t>
            </w:r>
          </w:p>
        </w:tc>
        <w:tc>
          <w:tcPr>
            <w:tcW w:w="3049" w:type="dxa"/>
            <w:vMerge w:val="restart"/>
          </w:tcPr>
          <w:p w:rsidR="0003679E" w:rsidRDefault="0003679E">
            <w:pPr>
              <w:pStyle w:val="ConsPlusNormal"/>
            </w:pPr>
            <w:r>
              <w:t>строительство подземного рудника с производительностью 450 тыс. т руды в год;</w:t>
            </w:r>
          </w:p>
          <w:p w:rsidR="0003679E" w:rsidRDefault="0003679E">
            <w:pPr>
              <w:pStyle w:val="ConsPlusNormal"/>
            </w:pPr>
            <w:r>
              <w:t>создание порядка 400 новых рабочих мест;</w:t>
            </w:r>
          </w:p>
          <w:p w:rsidR="0003679E" w:rsidRDefault="0003679E">
            <w:pPr>
              <w:pStyle w:val="ConsPlusNormal"/>
            </w:pPr>
            <w:r>
              <w:t>срок действия проекта с учетом строительства - более 30 лет</w:t>
            </w:r>
          </w:p>
        </w:tc>
        <w:tc>
          <w:tcPr>
            <w:tcW w:w="3154" w:type="dxa"/>
            <w:vMerge w:val="restart"/>
          </w:tcPr>
          <w:p w:rsidR="0003679E" w:rsidRDefault="0003679E">
            <w:pPr>
              <w:pStyle w:val="ConsPlusNormal"/>
            </w:pPr>
            <w:r>
              <w:t>ОАО "Башкирское шахтопроходческое управление"</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650,00</w:t>
            </w:r>
          </w:p>
        </w:tc>
        <w:tc>
          <w:tcPr>
            <w:tcW w:w="1141" w:type="dxa"/>
          </w:tcPr>
          <w:p w:rsidR="0003679E" w:rsidRDefault="0003679E">
            <w:pPr>
              <w:pStyle w:val="ConsPlusNormal"/>
              <w:jc w:val="center"/>
            </w:pPr>
            <w:r>
              <w:t>32,90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682,90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185,65</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185,65</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3.9.</w:t>
            </w:r>
          </w:p>
        </w:tc>
        <w:tc>
          <w:tcPr>
            <w:tcW w:w="3289" w:type="dxa"/>
            <w:vMerge w:val="restart"/>
          </w:tcPr>
          <w:p w:rsidR="0003679E" w:rsidRDefault="0003679E">
            <w:pPr>
              <w:pStyle w:val="ConsPlusNormal"/>
            </w:pPr>
            <w:r>
              <w:t>Разработка месторождения "Туба-Каин"</w:t>
            </w:r>
          </w:p>
        </w:tc>
        <w:tc>
          <w:tcPr>
            <w:tcW w:w="1609" w:type="dxa"/>
            <w:vMerge w:val="restart"/>
          </w:tcPr>
          <w:p w:rsidR="0003679E" w:rsidRDefault="0003679E">
            <w:pPr>
              <w:pStyle w:val="ConsPlusNormal"/>
              <w:jc w:val="center"/>
            </w:pPr>
            <w:r>
              <w:t>2011-2020</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50,70</w:t>
            </w:r>
          </w:p>
        </w:tc>
        <w:tc>
          <w:tcPr>
            <w:tcW w:w="1141" w:type="dxa"/>
          </w:tcPr>
          <w:p w:rsidR="0003679E" w:rsidRDefault="0003679E">
            <w:pPr>
              <w:pStyle w:val="ConsPlusNormal"/>
              <w:jc w:val="center"/>
            </w:pPr>
            <w:r>
              <w:t>47,00</w:t>
            </w:r>
          </w:p>
        </w:tc>
        <w:tc>
          <w:tcPr>
            <w:tcW w:w="1103" w:type="dxa"/>
            <w:gridSpan w:val="2"/>
          </w:tcPr>
          <w:p w:rsidR="0003679E" w:rsidRDefault="0003679E">
            <w:pPr>
              <w:pStyle w:val="ConsPlusNormal"/>
              <w:jc w:val="center"/>
            </w:pPr>
            <w:r>
              <w:t>41,00</w:t>
            </w:r>
          </w:p>
        </w:tc>
        <w:tc>
          <w:tcPr>
            <w:tcW w:w="1286" w:type="dxa"/>
            <w:gridSpan w:val="3"/>
          </w:tcPr>
          <w:p w:rsidR="0003679E" w:rsidRDefault="0003679E">
            <w:pPr>
              <w:pStyle w:val="ConsPlusNormal"/>
              <w:jc w:val="center"/>
            </w:pPr>
            <w:r>
              <w:t>138,70</w:t>
            </w:r>
          </w:p>
        </w:tc>
        <w:tc>
          <w:tcPr>
            <w:tcW w:w="3116" w:type="dxa"/>
            <w:gridSpan w:val="3"/>
            <w:vMerge w:val="restart"/>
          </w:tcPr>
          <w:p w:rsidR="0003679E" w:rsidRDefault="0003679E">
            <w:pPr>
              <w:pStyle w:val="ConsPlusNormal"/>
            </w:pPr>
            <w:r>
              <w:t>РЦП "Развитие цветной металлургии РБ на 2011 - 2015 годы"</w:t>
            </w:r>
          </w:p>
        </w:tc>
        <w:tc>
          <w:tcPr>
            <w:tcW w:w="3049" w:type="dxa"/>
            <w:vMerge w:val="restart"/>
          </w:tcPr>
          <w:p w:rsidR="0003679E" w:rsidRDefault="0003679E">
            <w:pPr>
              <w:pStyle w:val="ConsPlusNormal"/>
            </w:pPr>
            <w:r>
              <w:t>сохранение рабочих мест и достигнутого уровня производства продукции</w:t>
            </w:r>
          </w:p>
        </w:tc>
        <w:tc>
          <w:tcPr>
            <w:tcW w:w="3154" w:type="dxa"/>
            <w:vMerge w:val="restart"/>
          </w:tcPr>
          <w:p w:rsidR="0003679E" w:rsidRDefault="0003679E">
            <w:pPr>
              <w:pStyle w:val="ConsPlusNormal"/>
            </w:pPr>
            <w:r>
              <w:t>ОАО "Хайбуллинская горная компания"</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50,70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41,00</w:t>
            </w:r>
          </w:p>
        </w:tc>
        <w:tc>
          <w:tcPr>
            <w:tcW w:w="1286" w:type="dxa"/>
            <w:gridSpan w:val="3"/>
          </w:tcPr>
          <w:p w:rsidR="0003679E" w:rsidRDefault="0003679E">
            <w:pPr>
              <w:pStyle w:val="ConsPlusNormal"/>
              <w:jc w:val="center"/>
            </w:pPr>
            <w:r>
              <w:t>91,70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47</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47,00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3.10.</w:t>
            </w:r>
          </w:p>
        </w:tc>
        <w:tc>
          <w:tcPr>
            <w:tcW w:w="3289" w:type="dxa"/>
          </w:tcPr>
          <w:p w:rsidR="0003679E" w:rsidRDefault="0003679E">
            <w:pPr>
              <w:pStyle w:val="ConsPlusNormal"/>
            </w:pPr>
            <w:r>
              <w:t>Разработка рудной базы ОАО "Учалинский ГОК"</w:t>
            </w:r>
          </w:p>
        </w:tc>
        <w:tc>
          <w:tcPr>
            <w:tcW w:w="1609" w:type="dxa"/>
          </w:tcPr>
          <w:p w:rsidR="0003679E" w:rsidRDefault="0003679E">
            <w:pPr>
              <w:pStyle w:val="ConsPlusNormal"/>
              <w:jc w:val="center"/>
            </w:pPr>
            <w:r>
              <w:t>1958-2029</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4021,27</w:t>
            </w:r>
          </w:p>
        </w:tc>
        <w:tc>
          <w:tcPr>
            <w:tcW w:w="1141" w:type="dxa"/>
          </w:tcPr>
          <w:p w:rsidR="0003679E" w:rsidRDefault="0003679E">
            <w:pPr>
              <w:pStyle w:val="ConsPlusNormal"/>
              <w:jc w:val="center"/>
            </w:pPr>
            <w:r>
              <w:t>740,20</w:t>
            </w:r>
          </w:p>
        </w:tc>
        <w:tc>
          <w:tcPr>
            <w:tcW w:w="1103" w:type="dxa"/>
            <w:gridSpan w:val="2"/>
          </w:tcPr>
          <w:p w:rsidR="0003679E" w:rsidRDefault="0003679E">
            <w:pPr>
              <w:pStyle w:val="ConsPlusNormal"/>
              <w:jc w:val="center"/>
            </w:pPr>
            <w:r>
              <w:t>730,30</w:t>
            </w:r>
          </w:p>
        </w:tc>
        <w:tc>
          <w:tcPr>
            <w:tcW w:w="1286" w:type="dxa"/>
            <w:gridSpan w:val="3"/>
          </w:tcPr>
          <w:p w:rsidR="0003679E" w:rsidRDefault="0003679E">
            <w:pPr>
              <w:pStyle w:val="ConsPlusNormal"/>
              <w:jc w:val="center"/>
            </w:pPr>
            <w:r>
              <w:t>5491,8</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сохранение рабочих мест и достигнутого уровня производства продукции</w:t>
            </w:r>
          </w:p>
        </w:tc>
        <w:tc>
          <w:tcPr>
            <w:tcW w:w="3154" w:type="dxa"/>
          </w:tcPr>
          <w:p w:rsidR="0003679E" w:rsidRDefault="0003679E">
            <w:pPr>
              <w:pStyle w:val="ConsPlusNormal"/>
            </w:pPr>
            <w:r>
              <w:t>ОАО "Учалинский ГОК"</w:t>
            </w:r>
          </w:p>
          <w:p w:rsidR="0003679E" w:rsidRDefault="0003679E">
            <w:pPr>
              <w:pStyle w:val="ConsPlusNormal"/>
            </w:pPr>
            <w:r>
              <w:t>(по согласованию)</w:t>
            </w:r>
          </w:p>
        </w:tc>
      </w:tr>
      <w:tr w:rsidR="0003679E">
        <w:tc>
          <w:tcPr>
            <w:tcW w:w="1024" w:type="dxa"/>
          </w:tcPr>
          <w:p w:rsidR="0003679E" w:rsidRDefault="0003679E">
            <w:pPr>
              <w:pStyle w:val="ConsPlusNormal"/>
            </w:pPr>
            <w:r>
              <w:t>3.11.</w:t>
            </w:r>
          </w:p>
        </w:tc>
        <w:tc>
          <w:tcPr>
            <w:tcW w:w="3289" w:type="dxa"/>
          </w:tcPr>
          <w:p w:rsidR="0003679E" w:rsidRDefault="0003679E">
            <w:pPr>
              <w:pStyle w:val="ConsPlusNormal"/>
            </w:pPr>
            <w:r>
              <w:t>Разработка рудной базы Сибайского филиала ОАО "Учалинский ГОК" (доработка Камаганского месторождения подземным способом)</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849,40</w:t>
            </w:r>
          </w:p>
        </w:tc>
        <w:tc>
          <w:tcPr>
            <w:tcW w:w="1141" w:type="dxa"/>
          </w:tcPr>
          <w:p w:rsidR="0003679E" w:rsidRDefault="0003679E">
            <w:pPr>
              <w:pStyle w:val="ConsPlusNormal"/>
              <w:jc w:val="center"/>
            </w:pPr>
            <w:r>
              <w:t>164,15</w:t>
            </w:r>
          </w:p>
        </w:tc>
        <w:tc>
          <w:tcPr>
            <w:tcW w:w="1103" w:type="dxa"/>
            <w:gridSpan w:val="2"/>
          </w:tcPr>
          <w:p w:rsidR="0003679E" w:rsidRDefault="0003679E">
            <w:pPr>
              <w:pStyle w:val="ConsPlusNormal"/>
              <w:jc w:val="center"/>
            </w:pPr>
          </w:p>
        </w:tc>
        <w:tc>
          <w:tcPr>
            <w:tcW w:w="1286" w:type="dxa"/>
            <w:gridSpan w:val="3"/>
          </w:tcPr>
          <w:p w:rsidR="0003679E" w:rsidRDefault="0003679E">
            <w:pPr>
              <w:pStyle w:val="ConsPlusNormal"/>
              <w:jc w:val="center"/>
            </w:pPr>
            <w:r>
              <w:t>1013,55</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мощность по добыче руды - 300 тыс. т руды в год;</w:t>
            </w:r>
          </w:p>
          <w:p w:rsidR="0003679E" w:rsidRDefault="0003679E">
            <w:pPr>
              <w:pStyle w:val="ConsPlusNormal"/>
            </w:pPr>
            <w:r>
              <w:t>создание не менее 80 рабочих мест</w:t>
            </w:r>
          </w:p>
        </w:tc>
        <w:tc>
          <w:tcPr>
            <w:tcW w:w="3154" w:type="dxa"/>
          </w:tcPr>
          <w:p w:rsidR="0003679E" w:rsidRDefault="0003679E">
            <w:pPr>
              <w:pStyle w:val="ConsPlusNormal"/>
            </w:pPr>
            <w:r>
              <w:t>Сибайский филиал ОАО "Учалинский ГОК"</w:t>
            </w:r>
          </w:p>
          <w:p w:rsidR="0003679E" w:rsidRDefault="0003679E">
            <w:pPr>
              <w:pStyle w:val="ConsPlusNormal"/>
            </w:pPr>
            <w:r>
              <w:t>(по согласованию)</w:t>
            </w:r>
          </w:p>
        </w:tc>
      </w:tr>
      <w:tr w:rsidR="0003679E">
        <w:tc>
          <w:tcPr>
            <w:tcW w:w="1024" w:type="dxa"/>
          </w:tcPr>
          <w:p w:rsidR="0003679E" w:rsidRDefault="0003679E">
            <w:pPr>
              <w:pStyle w:val="ConsPlusNormal"/>
            </w:pPr>
            <w:r>
              <w:t>3.12.</w:t>
            </w:r>
          </w:p>
        </w:tc>
        <w:tc>
          <w:tcPr>
            <w:tcW w:w="3289" w:type="dxa"/>
          </w:tcPr>
          <w:p w:rsidR="0003679E" w:rsidRDefault="0003679E">
            <w:pPr>
              <w:pStyle w:val="ConsPlusNormal"/>
            </w:pPr>
            <w:r>
              <w:t xml:space="preserve">Разработка рудной базы ОАО </w:t>
            </w:r>
            <w:r>
              <w:lastRenderedPageBreak/>
              <w:t>"БШПУ" (майское месторождение)</w:t>
            </w:r>
          </w:p>
        </w:tc>
        <w:tc>
          <w:tcPr>
            <w:tcW w:w="1609" w:type="dxa"/>
          </w:tcPr>
          <w:p w:rsidR="0003679E" w:rsidRDefault="0003679E">
            <w:pPr>
              <w:pStyle w:val="ConsPlusNormal"/>
              <w:jc w:val="center"/>
            </w:pPr>
            <w:r>
              <w:lastRenderedPageBreak/>
              <w:t>2011</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17,00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 xml:space="preserve">увеличение объемов добычи </w:t>
            </w:r>
            <w:r>
              <w:lastRenderedPageBreak/>
              <w:t>полезных ископаемых</w:t>
            </w:r>
          </w:p>
        </w:tc>
        <w:tc>
          <w:tcPr>
            <w:tcW w:w="3154" w:type="dxa"/>
          </w:tcPr>
          <w:p w:rsidR="0003679E" w:rsidRDefault="0003679E">
            <w:pPr>
              <w:pStyle w:val="ConsPlusNormal"/>
            </w:pPr>
            <w:r>
              <w:lastRenderedPageBreak/>
              <w:t>Гостранс РБ;</w:t>
            </w:r>
          </w:p>
          <w:p w:rsidR="0003679E" w:rsidRDefault="0003679E">
            <w:pPr>
              <w:pStyle w:val="ConsPlusNormal"/>
            </w:pPr>
            <w:r>
              <w:lastRenderedPageBreak/>
              <w:t>МПИП РБ;</w:t>
            </w:r>
          </w:p>
          <w:p w:rsidR="0003679E" w:rsidRDefault="0003679E">
            <w:pPr>
              <w:pStyle w:val="ConsPlusNormal"/>
            </w:pPr>
            <w:r>
              <w:t>администрации районов Зауралья (по согласованию)</w:t>
            </w:r>
          </w:p>
        </w:tc>
      </w:tr>
      <w:tr w:rsidR="0003679E">
        <w:tc>
          <w:tcPr>
            <w:tcW w:w="1024" w:type="dxa"/>
          </w:tcPr>
          <w:p w:rsidR="0003679E" w:rsidRDefault="0003679E">
            <w:pPr>
              <w:pStyle w:val="ConsPlusNormal"/>
            </w:pPr>
            <w:r>
              <w:lastRenderedPageBreak/>
              <w:t>3.13.</w:t>
            </w:r>
          </w:p>
        </w:tc>
        <w:tc>
          <w:tcPr>
            <w:tcW w:w="3289" w:type="dxa"/>
          </w:tcPr>
          <w:p w:rsidR="0003679E" w:rsidRDefault="0003679E">
            <w:pPr>
              <w:pStyle w:val="ConsPlusNormal"/>
            </w:pPr>
            <w:r>
              <w:t>Содействие развитию кооперации предприятий малого бизнеса в части привлечения к транспортному обслуживанию горно-рудных предприятий республики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0,00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увеличение объемов добычи полезных ископаемых</w:t>
            </w:r>
          </w:p>
        </w:tc>
        <w:tc>
          <w:tcPr>
            <w:tcW w:w="3154" w:type="dxa"/>
          </w:tcPr>
          <w:p w:rsidR="0003679E" w:rsidRDefault="0003679E">
            <w:pPr>
              <w:pStyle w:val="ConsPlusNormal"/>
            </w:pPr>
            <w:r>
              <w:t>Гостранс РБ;</w:t>
            </w:r>
          </w:p>
          <w:p w:rsidR="0003679E" w:rsidRDefault="0003679E">
            <w:pPr>
              <w:pStyle w:val="ConsPlusNormal"/>
            </w:pPr>
            <w:r>
              <w:t>МПИП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3.14.</w:t>
            </w:r>
          </w:p>
        </w:tc>
        <w:tc>
          <w:tcPr>
            <w:tcW w:w="3289" w:type="dxa"/>
          </w:tcPr>
          <w:p w:rsidR="0003679E" w:rsidRDefault="0003679E">
            <w:pPr>
              <w:pStyle w:val="ConsPlusNormal"/>
            </w:pPr>
            <w:r>
              <w:t>Обеспечение загрузки Сибайского филиала ОАО "Учалинский ГОК"</w:t>
            </w:r>
          </w:p>
        </w:tc>
        <w:tc>
          <w:tcPr>
            <w:tcW w:w="1609" w:type="dxa"/>
          </w:tcPr>
          <w:p w:rsidR="0003679E" w:rsidRDefault="0003679E">
            <w:pPr>
              <w:pStyle w:val="ConsPlusNormal"/>
              <w:jc w:val="center"/>
            </w:pPr>
            <w:r>
              <w:t>2011</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0,00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доведение уровня загрузки производственных мощностей не менее чем до 80%</w:t>
            </w:r>
          </w:p>
        </w:tc>
        <w:tc>
          <w:tcPr>
            <w:tcW w:w="3154" w:type="dxa"/>
          </w:tcPr>
          <w:p w:rsidR="0003679E" w:rsidRDefault="0003679E">
            <w:pPr>
              <w:pStyle w:val="ConsPlusNormal"/>
            </w:pPr>
            <w:r>
              <w:t>МПИП РБ;</w:t>
            </w:r>
          </w:p>
          <w:p w:rsidR="0003679E" w:rsidRDefault="0003679E">
            <w:pPr>
              <w:pStyle w:val="ConsPlusNormal"/>
            </w:pPr>
            <w:r>
              <w:t>Минземимущество РБ;</w:t>
            </w:r>
          </w:p>
          <w:p w:rsidR="0003679E" w:rsidRDefault="0003679E">
            <w:pPr>
              <w:pStyle w:val="ConsPlusNormal"/>
            </w:pPr>
            <w:r>
              <w:t>по согласованию:</w:t>
            </w:r>
          </w:p>
          <w:p w:rsidR="0003679E" w:rsidRDefault="0003679E">
            <w:pPr>
              <w:pStyle w:val="ConsPlusNormal"/>
            </w:pPr>
            <w:r>
              <w:t>администрация г. Сибая,</w:t>
            </w:r>
          </w:p>
          <w:p w:rsidR="0003679E" w:rsidRDefault="0003679E">
            <w:pPr>
              <w:pStyle w:val="ConsPlusNormal"/>
            </w:pPr>
            <w:r>
              <w:t>ООО "УГМК - Холдинг"</w:t>
            </w:r>
          </w:p>
        </w:tc>
      </w:tr>
      <w:tr w:rsidR="0003679E">
        <w:tc>
          <w:tcPr>
            <w:tcW w:w="1024" w:type="dxa"/>
          </w:tcPr>
          <w:p w:rsidR="0003679E" w:rsidRDefault="0003679E">
            <w:pPr>
              <w:pStyle w:val="ConsPlusNormal"/>
            </w:pPr>
            <w:r>
              <w:t>3.15.</w:t>
            </w:r>
          </w:p>
        </w:tc>
        <w:tc>
          <w:tcPr>
            <w:tcW w:w="3289" w:type="dxa"/>
          </w:tcPr>
          <w:p w:rsidR="0003679E" w:rsidRDefault="0003679E">
            <w:pPr>
              <w:pStyle w:val="ConsPlusNormal"/>
            </w:pPr>
            <w:r>
              <w:t>Модернизация производства в ОАО "Баймакский литейно-механический завод"</w:t>
            </w:r>
          </w:p>
        </w:tc>
        <w:tc>
          <w:tcPr>
            <w:tcW w:w="1609" w:type="dxa"/>
          </w:tcPr>
          <w:p w:rsidR="0003679E" w:rsidRDefault="0003679E">
            <w:pPr>
              <w:pStyle w:val="ConsPlusNormal"/>
              <w:jc w:val="center"/>
            </w:pPr>
            <w:r>
              <w:t>2011 - 2013</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117,00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117,00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создание 27 рабочих мест;</w:t>
            </w:r>
          </w:p>
          <w:p w:rsidR="0003679E" w:rsidRDefault="0003679E">
            <w:pPr>
              <w:pStyle w:val="ConsPlusNormal"/>
            </w:pPr>
            <w:r>
              <w:t>развитие машиностроительной отрасли</w:t>
            </w:r>
          </w:p>
        </w:tc>
        <w:tc>
          <w:tcPr>
            <w:tcW w:w="3154" w:type="dxa"/>
          </w:tcPr>
          <w:p w:rsidR="0003679E" w:rsidRDefault="0003679E">
            <w:pPr>
              <w:pStyle w:val="ConsPlusNormal"/>
            </w:pPr>
            <w:r>
              <w:t>МПИП РБ;</w:t>
            </w:r>
          </w:p>
          <w:p w:rsidR="0003679E" w:rsidRDefault="0003679E">
            <w:pPr>
              <w:pStyle w:val="ConsPlusNormal"/>
            </w:pPr>
            <w:r>
              <w:t>ОАО "Баймакский литейно-механический завод"</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r>
              <w:t>3.16.</w:t>
            </w:r>
          </w:p>
        </w:tc>
        <w:tc>
          <w:tcPr>
            <w:tcW w:w="3289" w:type="dxa"/>
            <w:vMerge w:val="restart"/>
          </w:tcPr>
          <w:p w:rsidR="0003679E" w:rsidRDefault="0003679E">
            <w:pPr>
              <w:pStyle w:val="ConsPlusNormal"/>
            </w:pPr>
            <w:r>
              <w:t>Производство оборудования для горно-рудных предприятий</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920,00</w:t>
            </w:r>
          </w:p>
        </w:tc>
        <w:tc>
          <w:tcPr>
            <w:tcW w:w="1141" w:type="dxa"/>
          </w:tcPr>
          <w:p w:rsidR="0003679E" w:rsidRDefault="0003679E">
            <w:pPr>
              <w:pStyle w:val="ConsPlusNormal"/>
              <w:jc w:val="center"/>
            </w:pPr>
            <w:r>
              <w:t>450,00</w:t>
            </w:r>
          </w:p>
        </w:tc>
        <w:tc>
          <w:tcPr>
            <w:tcW w:w="1103" w:type="dxa"/>
            <w:gridSpan w:val="2"/>
          </w:tcPr>
          <w:p w:rsidR="0003679E" w:rsidRDefault="0003679E">
            <w:pPr>
              <w:pStyle w:val="ConsPlusNormal"/>
              <w:jc w:val="center"/>
            </w:pPr>
            <w:r>
              <w:t>470,00</w:t>
            </w:r>
          </w:p>
        </w:tc>
        <w:tc>
          <w:tcPr>
            <w:tcW w:w="1286" w:type="dxa"/>
            <w:gridSpan w:val="3"/>
          </w:tcPr>
          <w:p w:rsidR="0003679E" w:rsidRDefault="0003679E">
            <w:pPr>
              <w:pStyle w:val="ConsPlusNormal"/>
              <w:jc w:val="center"/>
            </w:pPr>
            <w:r>
              <w:t>1840,00</w:t>
            </w:r>
          </w:p>
        </w:tc>
        <w:tc>
          <w:tcPr>
            <w:tcW w:w="3116" w:type="dxa"/>
            <w:gridSpan w:val="3"/>
            <w:vMerge w:val="restart"/>
          </w:tcPr>
          <w:p w:rsidR="0003679E" w:rsidRDefault="0003679E">
            <w:pPr>
              <w:pStyle w:val="ConsPlusNormal"/>
              <w:jc w:val="center"/>
            </w:pPr>
            <w:r>
              <w:t>-</w:t>
            </w:r>
          </w:p>
        </w:tc>
        <w:tc>
          <w:tcPr>
            <w:tcW w:w="3049" w:type="dxa"/>
            <w:vMerge w:val="restart"/>
          </w:tcPr>
          <w:p w:rsidR="0003679E" w:rsidRDefault="0003679E">
            <w:pPr>
              <w:pStyle w:val="ConsPlusNormal"/>
            </w:pPr>
            <w:r>
              <w:t>создание не менее 150 рабочих мест;</w:t>
            </w:r>
          </w:p>
          <w:p w:rsidR="0003679E" w:rsidRDefault="0003679E">
            <w:pPr>
              <w:pStyle w:val="ConsPlusNormal"/>
            </w:pPr>
            <w:r>
              <w:t>развитие машинно-строительной отрасли</w:t>
            </w:r>
          </w:p>
        </w:tc>
        <w:tc>
          <w:tcPr>
            <w:tcW w:w="3154" w:type="dxa"/>
            <w:vMerge w:val="restart"/>
          </w:tcPr>
          <w:p w:rsidR="0003679E" w:rsidRDefault="0003679E">
            <w:pPr>
              <w:pStyle w:val="ConsPlusNormal"/>
            </w:pPr>
            <w:r>
              <w:t>МПИП РБ;</w:t>
            </w:r>
          </w:p>
          <w:p w:rsidR="0003679E" w:rsidRDefault="0003679E">
            <w:pPr>
              <w:pStyle w:val="ConsPlusNormal"/>
            </w:pPr>
            <w:r>
              <w:t>по согласованию:</w:t>
            </w:r>
          </w:p>
          <w:p w:rsidR="0003679E" w:rsidRDefault="0003679E">
            <w:pPr>
              <w:pStyle w:val="ConsPlusNormal"/>
            </w:pPr>
            <w:r>
              <w:t>ООО "УГМК-Холдинг",</w:t>
            </w:r>
          </w:p>
          <w:p w:rsidR="0003679E" w:rsidRDefault="0003679E">
            <w:pPr>
              <w:pStyle w:val="ConsPlusNormal"/>
            </w:pPr>
            <w:r>
              <w:t>ООО "Учалинский горно-машиностроительный альянс"</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460,00</w:t>
            </w:r>
          </w:p>
        </w:tc>
        <w:tc>
          <w:tcPr>
            <w:tcW w:w="1141" w:type="dxa"/>
          </w:tcPr>
          <w:p w:rsidR="0003679E" w:rsidRDefault="0003679E">
            <w:pPr>
              <w:pStyle w:val="ConsPlusNormal"/>
              <w:jc w:val="center"/>
            </w:pPr>
            <w:r>
              <w:t>225,00</w:t>
            </w:r>
          </w:p>
        </w:tc>
        <w:tc>
          <w:tcPr>
            <w:tcW w:w="1103" w:type="dxa"/>
            <w:gridSpan w:val="2"/>
          </w:tcPr>
          <w:p w:rsidR="0003679E" w:rsidRDefault="0003679E">
            <w:pPr>
              <w:pStyle w:val="ConsPlusNormal"/>
              <w:jc w:val="center"/>
            </w:pPr>
            <w:r>
              <w:t>235,00</w:t>
            </w:r>
          </w:p>
        </w:tc>
        <w:tc>
          <w:tcPr>
            <w:tcW w:w="1286" w:type="dxa"/>
            <w:gridSpan w:val="3"/>
          </w:tcPr>
          <w:p w:rsidR="0003679E" w:rsidRDefault="0003679E">
            <w:pPr>
              <w:pStyle w:val="ConsPlusNormal"/>
              <w:jc w:val="center"/>
            </w:pPr>
            <w:r>
              <w:t>920,00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460,00</w:t>
            </w:r>
          </w:p>
        </w:tc>
        <w:tc>
          <w:tcPr>
            <w:tcW w:w="1141" w:type="dxa"/>
          </w:tcPr>
          <w:p w:rsidR="0003679E" w:rsidRDefault="0003679E">
            <w:pPr>
              <w:pStyle w:val="ConsPlusNormal"/>
              <w:jc w:val="center"/>
            </w:pPr>
            <w:r>
              <w:t>225,00</w:t>
            </w:r>
          </w:p>
        </w:tc>
        <w:tc>
          <w:tcPr>
            <w:tcW w:w="1103" w:type="dxa"/>
            <w:gridSpan w:val="2"/>
          </w:tcPr>
          <w:p w:rsidR="0003679E" w:rsidRDefault="0003679E">
            <w:pPr>
              <w:pStyle w:val="ConsPlusNormal"/>
              <w:jc w:val="center"/>
            </w:pPr>
            <w:r>
              <w:t>235,00</w:t>
            </w:r>
          </w:p>
        </w:tc>
        <w:tc>
          <w:tcPr>
            <w:tcW w:w="1286" w:type="dxa"/>
            <w:gridSpan w:val="3"/>
          </w:tcPr>
          <w:p w:rsidR="0003679E" w:rsidRDefault="0003679E">
            <w:pPr>
              <w:pStyle w:val="ConsPlusNormal"/>
              <w:jc w:val="center"/>
            </w:pPr>
            <w:r>
              <w:t>920,00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jc w:val="center"/>
            </w:pPr>
            <w:r>
              <w:t>-</w:t>
            </w: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10047,02</w:t>
            </w:r>
          </w:p>
        </w:tc>
        <w:tc>
          <w:tcPr>
            <w:tcW w:w="1141" w:type="dxa"/>
          </w:tcPr>
          <w:p w:rsidR="0003679E" w:rsidRDefault="0003679E">
            <w:pPr>
              <w:pStyle w:val="ConsPlusNormal"/>
              <w:jc w:val="center"/>
            </w:pPr>
            <w:r>
              <w:t>4537,46</w:t>
            </w:r>
          </w:p>
        </w:tc>
        <w:tc>
          <w:tcPr>
            <w:tcW w:w="1103" w:type="dxa"/>
            <w:gridSpan w:val="2"/>
          </w:tcPr>
          <w:p w:rsidR="0003679E" w:rsidRDefault="0003679E">
            <w:pPr>
              <w:pStyle w:val="ConsPlusNormal"/>
              <w:jc w:val="center"/>
            </w:pPr>
            <w:r>
              <w:t>1241,30</w:t>
            </w:r>
          </w:p>
        </w:tc>
        <w:tc>
          <w:tcPr>
            <w:tcW w:w="1286" w:type="dxa"/>
            <w:gridSpan w:val="3"/>
          </w:tcPr>
          <w:p w:rsidR="0003679E" w:rsidRDefault="0003679E">
            <w:pPr>
              <w:pStyle w:val="ConsPlusNormal"/>
              <w:jc w:val="center"/>
            </w:pPr>
            <w:r>
              <w:t>15825,79</w:t>
            </w:r>
          </w:p>
        </w:tc>
        <w:tc>
          <w:tcPr>
            <w:tcW w:w="3116" w:type="dxa"/>
            <w:gridSpan w:val="3"/>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Align w:val="center"/>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9587,02</w:t>
            </w:r>
          </w:p>
        </w:tc>
        <w:tc>
          <w:tcPr>
            <w:tcW w:w="1141" w:type="dxa"/>
          </w:tcPr>
          <w:p w:rsidR="0003679E" w:rsidRDefault="0003679E">
            <w:pPr>
              <w:pStyle w:val="ConsPlusNormal"/>
              <w:jc w:val="center"/>
            </w:pPr>
            <w:r>
              <w:t>4079,81</w:t>
            </w:r>
          </w:p>
        </w:tc>
        <w:tc>
          <w:tcPr>
            <w:tcW w:w="1103" w:type="dxa"/>
            <w:gridSpan w:val="2"/>
          </w:tcPr>
          <w:p w:rsidR="0003679E" w:rsidRDefault="0003679E">
            <w:pPr>
              <w:pStyle w:val="ConsPlusNormal"/>
              <w:jc w:val="center"/>
            </w:pPr>
            <w:r>
              <w:t>1006,30</w:t>
            </w:r>
          </w:p>
        </w:tc>
        <w:tc>
          <w:tcPr>
            <w:tcW w:w="1286" w:type="dxa"/>
            <w:gridSpan w:val="3"/>
          </w:tcPr>
          <w:p w:rsidR="0003679E" w:rsidRDefault="0003679E">
            <w:pPr>
              <w:pStyle w:val="ConsPlusNormal"/>
              <w:jc w:val="center"/>
            </w:pPr>
            <w:r>
              <w:t>14673,14</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460,00</w:t>
            </w:r>
          </w:p>
        </w:tc>
        <w:tc>
          <w:tcPr>
            <w:tcW w:w="1141" w:type="dxa"/>
          </w:tcPr>
          <w:p w:rsidR="0003679E" w:rsidRDefault="0003679E">
            <w:pPr>
              <w:pStyle w:val="ConsPlusNormal"/>
              <w:jc w:val="center"/>
            </w:pPr>
            <w:r>
              <w:t>457,65</w:t>
            </w:r>
          </w:p>
        </w:tc>
        <w:tc>
          <w:tcPr>
            <w:tcW w:w="1103" w:type="dxa"/>
            <w:gridSpan w:val="2"/>
          </w:tcPr>
          <w:p w:rsidR="0003679E" w:rsidRDefault="0003679E">
            <w:pPr>
              <w:pStyle w:val="ConsPlusNormal"/>
              <w:jc w:val="center"/>
            </w:pPr>
            <w:r>
              <w:t>235,00</w:t>
            </w:r>
          </w:p>
        </w:tc>
        <w:tc>
          <w:tcPr>
            <w:tcW w:w="1286" w:type="dxa"/>
            <w:gridSpan w:val="3"/>
          </w:tcPr>
          <w:p w:rsidR="0003679E" w:rsidRDefault="0003679E">
            <w:pPr>
              <w:pStyle w:val="ConsPlusNormal"/>
              <w:jc w:val="center"/>
            </w:pPr>
            <w:r>
              <w:t>1152,65</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4. Модернизация существующих и организация новых производств по выпуску строительных материалов (координирующий (ответственный) исполнитель - Государственный комитет Республики Башкортостан по строительству и архитектуре)</w:t>
            </w:r>
          </w:p>
        </w:tc>
      </w:tr>
      <w:tr w:rsidR="0003679E">
        <w:tc>
          <w:tcPr>
            <w:tcW w:w="1024" w:type="dxa"/>
          </w:tcPr>
          <w:p w:rsidR="0003679E" w:rsidRDefault="0003679E">
            <w:pPr>
              <w:pStyle w:val="ConsPlusNormal"/>
            </w:pPr>
            <w:r>
              <w:t>4.1.</w:t>
            </w:r>
          </w:p>
        </w:tc>
        <w:tc>
          <w:tcPr>
            <w:tcW w:w="3289" w:type="dxa"/>
          </w:tcPr>
          <w:p w:rsidR="0003679E" w:rsidRDefault="0003679E">
            <w:pPr>
              <w:pStyle w:val="ConsPlusNormal"/>
            </w:pPr>
            <w:r>
              <w:t>Строительство завода по производству непрерывного базальтового волокна и композиционных материалов</w:t>
            </w:r>
          </w:p>
        </w:tc>
        <w:tc>
          <w:tcPr>
            <w:tcW w:w="1609" w:type="dxa"/>
          </w:tcPr>
          <w:p w:rsidR="0003679E" w:rsidRDefault="0003679E">
            <w:pPr>
              <w:pStyle w:val="ConsPlusNormal"/>
              <w:jc w:val="center"/>
            </w:pPr>
            <w:r>
              <w:t>2012 - 2016</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7,00</w:t>
            </w:r>
          </w:p>
        </w:tc>
        <w:tc>
          <w:tcPr>
            <w:tcW w:w="1141" w:type="dxa"/>
          </w:tcPr>
          <w:p w:rsidR="0003679E" w:rsidRDefault="0003679E">
            <w:pPr>
              <w:pStyle w:val="ConsPlusNormal"/>
              <w:jc w:val="center"/>
            </w:pPr>
            <w:r>
              <w:t>200,00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207,00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2 тыс. т в год базальтового волокна;</w:t>
            </w:r>
          </w:p>
          <w:p w:rsidR="0003679E" w:rsidRDefault="0003679E">
            <w:pPr>
              <w:pStyle w:val="ConsPlusNormal"/>
            </w:pPr>
            <w:r>
              <w:t>создание не менее 150 рабочих мест;</w:t>
            </w:r>
          </w:p>
          <w:p w:rsidR="0003679E" w:rsidRDefault="0003679E">
            <w:pPr>
              <w:pStyle w:val="ConsPlusNormal"/>
            </w:pPr>
            <w:r>
              <w:t>развитие производства строительных материалов</w:t>
            </w:r>
          </w:p>
        </w:tc>
        <w:tc>
          <w:tcPr>
            <w:tcW w:w="3154" w:type="dxa"/>
          </w:tcPr>
          <w:p w:rsidR="0003679E" w:rsidRDefault="0003679E">
            <w:pPr>
              <w:pStyle w:val="ConsPlusNormal"/>
            </w:pPr>
            <w:r>
              <w:t>Госстрой РБ;</w:t>
            </w:r>
          </w:p>
          <w:p w:rsidR="0003679E" w:rsidRDefault="0003679E">
            <w:pPr>
              <w:pStyle w:val="ConsPlusNormal"/>
            </w:pPr>
            <w:r>
              <w:t>по согласованию:</w:t>
            </w:r>
          </w:p>
          <w:p w:rsidR="0003679E" w:rsidRDefault="0003679E">
            <w:pPr>
              <w:pStyle w:val="ConsPlusNormal"/>
            </w:pPr>
            <w:r>
              <w:t>администрации ГО г. Сибай РБ,</w:t>
            </w:r>
          </w:p>
          <w:p w:rsidR="0003679E" w:rsidRDefault="0003679E">
            <w:pPr>
              <w:pStyle w:val="ConsPlusNormal"/>
            </w:pPr>
            <w:r>
              <w:t>МР Баймакский район РБ,</w:t>
            </w:r>
          </w:p>
          <w:p w:rsidR="0003679E" w:rsidRDefault="0003679E">
            <w:pPr>
              <w:pStyle w:val="ConsPlusNormal"/>
            </w:pPr>
            <w:r>
              <w:t>ЗАО "Строймеханизация"</w:t>
            </w:r>
          </w:p>
        </w:tc>
      </w:tr>
      <w:tr w:rsidR="0003679E">
        <w:tc>
          <w:tcPr>
            <w:tcW w:w="1024" w:type="dxa"/>
          </w:tcPr>
          <w:p w:rsidR="0003679E" w:rsidRDefault="0003679E">
            <w:pPr>
              <w:pStyle w:val="ConsPlusNormal"/>
            </w:pPr>
            <w:r>
              <w:t>4.2.</w:t>
            </w:r>
          </w:p>
        </w:tc>
        <w:tc>
          <w:tcPr>
            <w:tcW w:w="3289" w:type="dxa"/>
          </w:tcPr>
          <w:p w:rsidR="0003679E" w:rsidRDefault="0003679E">
            <w:pPr>
              <w:pStyle w:val="ConsPlusNormal"/>
            </w:pPr>
            <w:r>
              <w:t>Организация производства в г. Сибае гиперпрессованного цементно-известнякового кирпича производительностью 12 млн. шт. в год</w:t>
            </w:r>
          </w:p>
        </w:tc>
        <w:tc>
          <w:tcPr>
            <w:tcW w:w="1609" w:type="dxa"/>
          </w:tcPr>
          <w:p w:rsidR="0003679E" w:rsidRDefault="0003679E">
            <w:pPr>
              <w:pStyle w:val="ConsPlusNormal"/>
              <w:jc w:val="center"/>
            </w:pPr>
            <w:r>
              <w:t>2013 - 2014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35,00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35,00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создание не менее 60 рабочих мест;</w:t>
            </w:r>
          </w:p>
          <w:p w:rsidR="0003679E" w:rsidRDefault="0003679E">
            <w:pPr>
              <w:pStyle w:val="ConsPlusNormal"/>
            </w:pPr>
            <w:r>
              <w:t>развитие производства строительных материалов</w:t>
            </w:r>
          </w:p>
        </w:tc>
        <w:tc>
          <w:tcPr>
            <w:tcW w:w="3154" w:type="dxa"/>
          </w:tcPr>
          <w:p w:rsidR="0003679E" w:rsidRDefault="0003679E">
            <w:pPr>
              <w:pStyle w:val="ConsPlusNormal"/>
            </w:pPr>
            <w:r>
              <w:t>ИП Азов</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7,00</w:t>
            </w:r>
          </w:p>
        </w:tc>
        <w:tc>
          <w:tcPr>
            <w:tcW w:w="1141" w:type="dxa"/>
          </w:tcPr>
          <w:p w:rsidR="0003679E" w:rsidRDefault="0003679E">
            <w:pPr>
              <w:pStyle w:val="ConsPlusNormal"/>
              <w:jc w:val="center"/>
            </w:pPr>
            <w:r>
              <w:t>235,00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242,00</w:t>
            </w:r>
          </w:p>
        </w:tc>
        <w:tc>
          <w:tcPr>
            <w:tcW w:w="3116" w:type="dxa"/>
            <w:gridSpan w:val="3"/>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Align w:val="center"/>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7,00</w:t>
            </w:r>
          </w:p>
        </w:tc>
        <w:tc>
          <w:tcPr>
            <w:tcW w:w="1141" w:type="dxa"/>
          </w:tcPr>
          <w:p w:rsidR="0003679E" w:rsidRDefault="0003679E">
            <w:pPr>
              <w:pStyle w:val="ConsPlusNormal"/>
              <w:jc w:val="center"/>
            </w:pPr>
            <w:r>
              <w:t>235,00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242,00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5. Формирование и развитие туристско-рекреационного комплекса (координирующий (ответственный) исполнитель - Агентство по туризму Республики Башкортостан)</w:t>
            </w:r>
          </w:p>
        </w:tc>
      </w:tr>
      <w:tr w:rsidR="0003679E">
        <w:tc>
          <w:tcPr>
            <w:tcW w:w="22409" w:type="dxa"/>
            <w:gridSpan w:val="16"/>
          </w:tcPr>
          <w:p w:rsidR="0003679E" w:rsidRDefault="0003679E">
            <w:pPr>
              <w:pStyle w:val="ConsPlusNormal"/>
              <w:jc w:val="center"/>
            </w:pPr>
            <w:r>
              <w:lastRenderedPageBreak/>
              <w:t>5.1. Диверсификация туристического продукта, повышение его качества и конкурентоспособности</w:t>
            </w:r>
          </w:p>
        </w:tc>
      </w:tr>
      <w:tr w:rsidR="0003679E">
        <w:tc>
          <w:tcPr>
            <w:tcW w:w="1024" w:type="dxa"/>
            <w:vMerge w:val="restart"/>
          </w:tcPr>
          <w:p w:rsidR="0003679E" w:rsidRDefault="0003679E">
            <w:pPr>
              <w:pStyle w:val="ConsPlusNormal"/>
            </w:pPr>
            <w:r>
              <w:t>5.1.1.</w:t>
            </w:r>
          </w:p>
        </w:tc>
        <w:tc>
          <w:tcPr>
            <w:tcW w:w="3289" w:type="dxa"/>
            <w:vMerge w:val="restart"/>
          </w:tcPr>
          <w:p w:rsidR="0003679E" w:rsidRDefault="0003679E">
            <w:pPr>
              <w:pStyle w:val="ConsPlusNormal"/>
            </w:pPr>
            <w:r>
              <w:t>Развитие туристско-рекреационного комплекса в Абзелиловском районе</w:t>
            </w:r>
          </w:p>
        </w:tc>
        <w:tc>
          <w:tcPr>
            <w:tcW w:w="1609" w:type="dxa"/>
            <w:vMerge w:val="restart"/>
          </w:tcPr>
          <w:p w:rsidR="0003679E" w:rsidRDefault="0003679E">
            <w:pPr>
              <w:pStyle w:val="ConsPlusNormal"/>
              <w:jc w:val="center"/>
            </w:pPr>
            <w:r>
              <w:t>2011 - 2014</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301,8</w:t>
            </w:r>
          </w:p>
        </w:tc>
        <w:tc>
          <w:tcPr>
            <w:tcW w:w="1141" w:type="dxa"/>
          </w:tcPr>
          <w:p w:rsidR="0003679E" w:rsidRDefault="0003679E">
            <w:pPr>
              <w:pStyle w:val="ConsPlusNormal"/>
              <w:jc w:val="center"/>
            </w:pPr>
            <w:r>
              <w:t>101,4</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403,2</w:t>
            </w:r>
          </w:p>
        </w:tc>
        <w:tc>
          <w:tcPr>
            <w:tcW w:w="3116" w:type="dxa"/>
            <w:gridSpan w:val="3"/>
            <w:vMerge w:val="restart"/>
          </w:tcPr>
          <w:p w:rsidR="0003679E" w:rsidRDefault="0003679E">
            <w:pPr>
              <w:pStyle w:val="ConsPlusNormal"/>
              <w:jc w:val="center"/>
            </w:pPr>
            <w:r>
              <w:t>-</w:t>
            </w:r>
          </w:p>
        </w:tc>
        <w:tc>
          <w:tcPr>
            <w:tcW w:w="3049" w:type="dxa"/>
            <w:vMerge w:val="restart"/>
          </w:tcPr>
          <w:p w:rsidR="0003679E" w:rsidRDefault="0003679E">
            <w:pPr>
              <w:pStyle w:val="ConsPlusNormal"/>
            </w:pPr>
            <w:r>
              <w:t>развитие рынка туристских услуг в районе</w:t>
            </w:r>
          </w:p>
        </w:tc>
        <w:tc>
          <w:tcPr>
            <w:tcW w:w="3154" w:type="dxa"/>
            <w:vMerge w:val="restart"/>
          </w:tcPr>
          <w:p w:rsidR="0003679E" w:rsidRDefault="0003679E">
            <w:pPr>
              <w:pStyle w:val="ConsPlusNormal"/>
            </w:pPr>
            <w:r>
              <w:t>по согласованию:</w:t>
            </w:r>
          </w:p>
          <w:p w:rsidR="0003679E" w:rsidRDefault="0003679E">
            <w:pPr>
              <w:pStyle w:val="ConsPlusNormal"/>
            </w:pPr>
            <w:r>
              <w:t>администрация района,</w:t>
            </w:r>
          </w:p>
          <w:p w:rsidR="0003679E" w:rsidRDefault="0003679E">
            <w:pPr>
              <w:pStyle w:val="ConsPlusNormal"/>
            </w:pPr>
            <w:r>
              <w:t>ИП Атауллин,</w:t>
            </w:r>
          </w:p>
          <w:p w:rsidR="0003679E" w:rsidRDefault="0003679E">
            <w:pPr>
              <w:pStyle w:val="ConsPlusNormal"/>
            </w:pPr>
            <w:r>
              <w:t>ИП Ахтямов,</w:t>
            </w:r>
          </w:p>
          <w:p w:rsidR="0003679E" w:rsidRDefault="0003679E">
            <w:pPr>
              <w:pStyle w:val="ConsPlusNormal"/>
            </w:pPr>
            <w:r>
              <w:t>ООО "Нотера"</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161,8</w:t>
            </w:r>
          </w:p>
        </w:tc>
        <w:tc>
          <w:tcPr>
            <w:tcW w:w="1141" w:type="dxa"/>
          </w:tcPr>
          <w:p w:rsidR="0003679E" w:rsidRDefault="0003679E">
            <w:pPr>
              <w:pStyle w:val="ConsPlusNormal"/>
              <w:jc w:val="center"/>
            </w:pPr>
            <w:r>
              <w:t>21,4</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183,2</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140</w:t>
            </w:r>
          </w:p>
        </w:tc>
        <w:tc>
          <w:tcPr>
            <w:tcW w:w="1141" w:type="dxa"/>
          </w:tcPr>
          <w:p w:rsidR="0003679E" w:rsidRDefault="0003679E">
            <w:pPr>
              <w:pStyle w:val="ConsPlusNormal"/>
              <w:jc w:val="center"/>
            </w:pPr>
            <w:r>
              <w:t>80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220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5.1.2.</w:t>
            </w:r>
          </w:p>
        </w:tc>
        <w:tc>
          <w:tcPr>
            <w:tcW w:w="3289" w:type="dxa"/>
          </w:tcPr>
          <w:p w:rsidR="0003679E" w:rsidRDefault="0003679E">
            <w:pPr>
              <w:pStyle w:val="ConsPlusNormal"/>
            </w:pPr>
            <w:r>
              <w:t>Развитие туристско-рекреационного комплекса в Баймакском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8,79</w:t>
            </w:r>
          </w:p>
        </w:tc>
        <w:tc>
          <w:tcPr>
            <w:tcW w:w="1141" w:type="dxa"/>
          </w:tcPr>
          <w:p w:rsidR="0003679E" w:rsidRDefault="0003679E">
            <w:pPr>
              <w:pStyle w:val="ConsPlusNormal"/>
              <w:jc w:val="center"/>
            </w:pPr>
            <w:r>
              <w:t>9</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17,79</w:t>
            </w:r>
          </w:p>
        </w:tc>
        <w:tc>
          <w:tcPr>
            <w:tcW w:w="3116" w:type="dxa"/>
            <w:gridSpan w:val="3"/>
          </w:tcPr>
          <w:p w:rsidR="0003679E" w:rsidRDefault="0003679E">
            <w:pPr>
              <w:pStyle w:val="ConsPlusNormal"/>
            </w:pPr>
            <w:r>
              <w:t>По плану ООО "ПМК-Баймак"</w:t>
            </w:r>
          </w:p>
        </w:tc>
        <w:tc>
          <w:tcPr>
            <w:tcW w:w="3049" w:type="dxa"/>
          </w:tcPr>
          <w:p w:rsidR="0003679E" w:rsidRDefault="0003679E">
            <w:pPr>
              <w:pStyle w:val="ConsPlusNormal"/>
            </w:pPr>
            <w:r>
              <w:t>привлечение туристов и отдыхающих в районе;</w:t>
            </w:r>
          </w:p>
          <w:p w:rsidR="0003679E" w:rsidRDefault="0003679E">
            <w:pPr>
              <w:pStyle w:val="ConsPlusNormal"/>
            </w:pPr>
            <w:r>
              <w:t>развитие туризма</w:t>
            </w:r>
          </w:p>
        </w:tc>
        <w:tc>
          <w:tcPr>
            <w:tcW w:w="3154" w:type="dxa"/>
          </w:tcPr>
          <w:p w:rsidR="0003679E" w:rsidRDefault="0003679E">
            <w:pPr>
              <w:pStyle w:val="ConsPlusNormal"/>
            </w:pPr>
            <w:r>
              <w:t>по согласованию:</w:t>
            </w:r>
          </w:p>
          <w:p w:rsidR="0003679E" w:rsidRDefault="0003679E">
            <w:pPr>
              <w:pStyle w:val="ConsPlusNormal"/>
            </w:pPr>
            <w:r>
              <w:t>администрация района,</w:t>
            </w:r>
          </w:p>
          <w:p w:rsidR="0003679E" w:rsidRDefault="0003679E">
            <w:pPr>
              <w:pStyle w:val="ConsPlusNormal"/>
            </w:pPr>
            <w:r>
              <w:t>ООО "ПМК-Баймак"</w:t>
            </w:r>
          </w:p>
        </w:tc>
      </w:tr>
      <w:tr w:rsidR="0003679E">
        <w:tc>
          <w:tcPr>
            <w:tcW w:w="1024" w:type="dxa"/>
          </w:tcPr>
          <w:p w:rsidR="0003679E" w:rsidRDefault="0003679E">
            <w:pPr>
              <w:pStyle w:val="ConsPlusNormal"/>
            </w:pPr>
            <w:r>
              <w:t>5.1.3.</w:t>
            </w:r>
          </w:p>
        </w:tc>
        <w:tc>
          <w:tcPr>
            <w:tcW w:w="3289" w:type="dxa"/>
          </w:tcPr>
          <w:p w:rsidR="0003679E" w:rsidRDefault="0003679E">
            <w:pPr>
              <w:pStyle w:val="ConsPlusNormal"/>
            </w:pPr>
            <w:r>
              <w:t>Развитие туристско-рекреационного комплекса в Бурзянском районе</w:t>
            </w:r>
          </w:p>
        </w:tc>
        <w:tc>
          <w:tcPr>
            <w:tcW w:w="1609" w:type="dxa"/>
          </w:tcPr>
          <w:p w:rsidR="0003679E" w:rsidRDefault="0003679E">
            <w:pPr>
              <w:pStyle w:val="ConsPlusNormal"/>
              <w:jc w:val="center"/>
            </w:pPr>
            <w:r>
              <w:t>2011 - 2014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80</w:t>
            </w:r>
          </w:p>
        </w:tc>
        <w:tc>
          <w:tcPr>
            <w:tcW w:w="1141" w:type="dxa"/>
          </w:tcPr>
          <w:p w:rsidR="0003679E" w:rsidRDefault="0003679E">
            <w:pPr>
              <w:pStyle w:val="ConsPlusNormal"/>
              <w:jc w:val="center"/>
            </w:pPr>
            <w:r>
              <w:t>5</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85</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строительство на стадии завершения; привлечение туристов;</w:t>
            </w:r>
          </w:p>
          <w:p w:rsidR="0003679E" w:rsidRDefault="0003679E">
            <w:pPr>
              <w:pStyle w:val="ConsPlusNormal"/>
            </w:pPr>
            <w:r>
              <w:t>создание новых рабочих мест;</w:t>
            </w:r>
          </w:p>
          <w:p w:rsidR="0003679E" w:rsidRDefault="0003679E">
            <w:pPr>
              <w:pStyle w:val="ConsPlusNormal"/>
            </w:pPr>
            <w:r>
              <w:t>развитие инфраструктуры</w:t>
            </w:r>
          </w:p>
        </w:tc>
        <w:tc>
          <w:tcPr>
            <w:tcW w:w="3154" w:type="dxa"/>
          </w:tcPr>
          <w:p w:rsidR="0003679E" w:rsidRDefault="0003679E">
            <w:pPr>
              <w:pStyle w:val="ConsPlusNormal"/>
            </w:pPr>
            <w:r>
              <w:t>по согласованию:</w:t>
            </w:r>
          </w:p>
          <w:p w:rsidR="0003679E" w:rsidRDefault="0003679E">
            <w:pPr>
              <w:pStyle w:val="ConsPlusNormal"/>
            </w:pPr>
            <w:r>
              <w:t>администрация района;</w:t>
            </w:r>
          </w:p>
          <w:p w:rsidR="0003679E" w:rsidRDefault="0003679E">
            <w:pPr>
              <w:pStyle w:val="ConsPlusNormal"/>
            </w:pPr>
            <w:r>
              <w:t>Благотворительный фонд им. Кинзи Арсланова</w:t>
            </w:r>
          </w:p>
        </w:tc>
      </w:tr>
      <w:tr w:rsidR="0003679E">
        <w:tc>
          <w:tcPr>
            <w:tcW w:w="1024" w:type="dxa"/>
            <w:vMerge w:val="restart"/>
          </w:tcPr>
          <w:p w:rsidR="0003679E" w:rsidRDefault="0003679E">
            <w:pPr>
              <w:pStyle w:val="ConsPlusNormal"/>
            </w:pPr>
            <w:r>
              <w:t>5.1.4.</w:t>
            </w:r>
          </w:p>
        </w:tc>
        <w:tc>
          <w:tcPr>
            <w:tcW w:w="3289" w:type="dxa"/>
            <w:vMerge w:val="restart"/>
          </w:tcPr>
          <w:p w:rsidR="0003679E" w:rsidRDefault="0003679E">
            <w:pPr>
              <w:pStyle w:val="ConsPlusNormal"/>
            </w:pPr>
            <w:r>
              <w:t>Строительство объектов туристическо-оздоровительных комплексов и зон отдыха в Зианчуринском районе</w:t>
            </w:r>
          </w:p>
        </w:tc>
        <w:tc>
          <w:tcPr>
            <w:tcW w:w="1609" w:type="dxa"/>
            <w:vMerge w:val="restart"/>
          </w:tcPr>
          <w:p w:rsidR="0003679E" w:rsidRDefault="0003679E">
            <w:pPr>
              <w:pStyle w:val="ConsPlusNormal"/>
              <w:jc w:val="center"/>
            </w:pPr>
            <w:r>
              <w:t>2013 - 2015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10,7</w:t>
            </w:r>
          </w:p>
        </w:tc>
        <w:tc>
          <w:tcPr>
            <w:tcW w:w="1141" w:type="dxa"/>
          </w:tcPr>
          <w:p w:rsidR="0003679E" w:rsidRDefault="0003679E">
            <w:pPr>
              <w:pStyle w:val="ConsPlusNormal"/>
              <w:jc w:val="center"/>
            </w:pPr>
            <w:r>
              <w:t>2,9</w:t>
            </w:r>
          </w:p>
        </w:tc>
        <w:tc>
          <w:tcPr>
            <w:tcW w:w="1103" w:type="dxa"/>
            <w:gridSpan w:val="2"/>
          </w:tcPr>
          <w:p w:rsidR="0003679E" w:rsidRDefault="0003679E">
            <w:pPr>
              <w:pStyle w:val="ConsPlusNormal"/>
              <w:jc w:val="center"/>
            </w:pPr>
            <w:r>
              <w:t>0,5</w:t>
            </w:r>
          </w:p>
        </w:tc>
        <w:tc>
          <w:tcPr>
            <w:tcW w:w="1286" w:type="dxa"/>
            <w:gridSpan w:val="3"/>
          </w:tcPr>
          <w:p w:rsidR="0003679E" w:rsidRDefault="0003679E">
            <w:pPr>
              <w:pStyle w:val="ConsPlusNormal"/>
              <w:jc w:val="center"/>
            </w:pPr>
            <w:r>
              <w:t>14,1</w:t>
            </w:r>
          </w:p>
        </w:tc>
        <w:tc>
          <w:tcPr>
            <w:tcW w:w="3116" w:type="dxa"/>
            <w:gridSpan w:val="3"/>
            <w:vMerge w:val="restart"/>
          </w:tcPr>
          <w:p w:rsidR="0003679E" w:rsidRDefault="0003679E">
            <w:pPr>
              <w:pStyle w:val="ConsPlusNormal"/>
              <w:jc w:val="center"/>
            </w:pPr>
            <w:r>
              <w:t>-</w:t>
            </w:r>
          </w:p>
        </w:tc>
        <w:tc>
          <w:tcPr>
            <w:tcW w:w="3049" w:type="dxa"/>
            <w:vMerge w:val="restart"/>
          </w:tcPr>
          <w:p w:rsidR="0003679E" w:rsidRDefault="0003679E">
            <w:pPr>
              <w:pStyle w:val="ConsPlusNormal"/>
            </w:pPr>
            <w:r>
              <w:t>увеличение занятости населения;</w:t>
            </w:r>
          </w:p>
          <w:p w:rsidR="0003679E" w:rsidRDefault="0003679E">
            <w:pPr>
              <w:pStyle w:val="ConsPlusNormal"/>
            </w:pPr>
            <w:r>
              <w:t>развитие внутреннего туризма;</w:t>
            </w:r>
          </w:p>
          <w:p w:rsidR="0003679E" w:rsidRDefault="0003679E">
            <w:pPr>
              <w:pStyle w:val="ConsPlusNormal"/>
            </w:pPr>
            <w:r>
              <w:t>повышение уровня жизни населения; увеличение собственных доходов местного бюджета</w:t>
            </w:r>
          </w:p>
        </w:tc>
        <w:tc>
          <w:tcPr>
            <w:tcW w:w="3154" w:type="dxa"/>
            <w:vMerge w:val="restart"/>
          </w:tcPr>
          <w:p w:rsidR="0003679E" w:rsidRDefault="0003679E">
            <w:pPr>
              <w:pStyle w:val="ConsPlusNormal"/>
            </w:pPr>
            <w:r>
              <w:t>по согласованию:</w:t>
            </w:r>
          </w:p>
          <w:p w:rsidR="0003679E" w:rsidRDefault="0003679E">
            <w:pPr>
              <w:pStyle w:val="ConsPlusNormal"/>
            </w:pPr>
            <w:r>
              <w:t>администрация района,</w:t>
            </w:r>
          </w:p>
          <w:p w:rsidR="0003679E" w:rsidRDefault="0003679E">
            <w:pPr>
              <w:pStyle w:val="ConsPlusNormal"/>
            </w:pPr>
            <w:r>
              <w:t>ООО "АСС",</w:t>
            </w:r>
          </w:p>
          <w:p w:rsidR="0003679E" w:rsidRDefault="0003679E">
            <w:pPr>
              <w:pStyle w:val="ConsPlusNormal"/>
            </w:pPr>
            <w:r>
              <w:t>ООО "Альян-Куль",</w:t>
            </w:r>
          </w:p>
          <w:p w:rsidR="0003679E" w:rsidRDefault="0003679E">
            <w:pPr>
              <w:pStyle w:val="ConsPlusNormal"/>
            </w:pPr>
            <w:r>
              <w:t>ООО "Акрополь",</w:t>
            </w:r>
          </w:p>
          <w:p w:rsidR="0003679E" w:rsidRDefault="0003679E">
            <w:pPr>
              <w:pStyle w:val="ConsPlusNormal"/>
            </w:pPr>
            <w:r>
              <w:t>ИП Мусин,</w:t>
            </w:r>
          </w:p>
          <w:p w:rsidR="0003679E" w:rsidRDefault="0003679E">
            <w:pPr>
              <w:pStyle w:val="ConsPlusNormal"/>
            </w:pPr>
            <w:r>
              <w:t>ООО "Омшаник"</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0,5</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0,5</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8,2</w:t>
            </w:r>
          </w:p>
        </w:tc>
        <w:tc>
          <w:tcPr>
            <w:tcW w:w="1141" w:type="dxa"/>
          </w:tcPr>
          <w:p w:rsidR="0003679E" w:rsidRDefault="0003679E">
            <w:pPr>
              <w:pStyle w:val="ConsPlusNormal"/>
              <w:jc w:val="center"/>
            </w:pPr>
            <w:r>
              <w:t>1,8</w:t>
            </w:r>
          </w:p>
        </w:tc>
        <w:tc>
          <w:tcPr>
            <w:tcW w:w="1103" w:type="dxa"/>
            <w:gridSpan w:val="2"/>
          </w:tcPr>
          <w:p w:rsidR="0003679E" w:rsidRDefault="0003679E">
            <w:pPr>
              <w:pStyle w:val="ConsPlusNormal"/>
              <w:jc w:val="center"/>
            </w:pPr>
            <w:r>
              <w:t>0,5</w:t>
            </w:r>
          </w:p>
        </w:tc>
        <w:tc>
          <w:tcPr>
            <w:tcW w:w="1286" w:type="dxa"/>
            <w:gridSpan w:val="3"/>
          </w:tcPr>
          <w:p w:rsidR="0003679E" w:rsidRDefault="0003679E">
            <w:pPr>
              <w:pStyle w:val="ConsPlusNormal"/>
              <w:jc w:val="center"/>
            </w:pPr>
            <w:r>
              <w:t>10,5</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2</w:t>
            </w:r>
          </w:p>
        </w:tc>
        <w:tc>
          <w:tcPr>
            <w:tcW w:w="1141" w:type="dxa"/>
          </w:tcPr>
          <w:p w:rsidR="0003679E" w:rsidRDefault="0003679E">
            <w:pPr>
              <w:pStyle w:val="ConsPlusNormal"/>
              <w:jc w:val="center"/>
            </w:pPr>
            <w:r>
              <w:t>1,1</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3,1</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5.1.5.</w:t>
            </w:r>
          </w:p>
        </w:tc>
        <w:tc>
          <w:tcPr>
            <w:tcW w:w="3289" w:type="dxa"/>
          </w:tcPr>
          <w:p w:rsidR="0003679E" w:rsidRDefault="0003679E">
            <w:pPr>
              <w:pStyle w:val="ConsPlusNormal"/>
            </w:pPr>
            <w:r>
              <w:t>Развитие туристско-рекреационного комплекса в Зилаирском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0,3</w:t>
            </w:r>
          </w:p>
        </w:tc>
        <w:tc>
          <w:tcPr>
            <w:tcW w:w="1141" w:type="dxa"/>
          </w:tcPr>
          <w:p w:rsidR="0003679E" w:rsidRDefault="0003679E">
            <w:pPr>
              <w:pStyle w:val="ConsPlusNormal"/>
              <w:jc w:val="center"/>
            </w:pPr>
            <w:r>
              <w:t>1</w:t>
            </w:r>
          </w:p>
        </w:tc>
        <w:tc>
          <w:tcPr>
            <w:tcW w:w="1103" w:type="dxa"/>
            <w:gridSpan w:val="2"/>
          </w:tcPr>
          <w:p w:rsidR="0003679E" w:rsidRDefault="0003679E">
            <w:pPr>
              <w:pStyle w:val="ConsPlusNormal"/>
              <w:jc w:val="center"/>
            </w:pPr>
            <w:r>
              <w:t>5</w:t>
            </w:r>
          </w:p>
        </w:tc>
        <w:tc>
          <w:tcPr>
            <w:tcW w:w="1286" w:type="dxa"/>
            <w:gridSpan w:val="3"/>
          </w:tcPr>
          <w:p w:rsidR="0003679E" w:rsidRDefault="0003679E">
            <w:pPr>
              <w:pStyle w:val="ConsPlusNormal"/>
              <w:jc w:val="center"/>
            </w:pPr>
            <w:r>
              <w:t>6,3</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развитие 3-х видов услуг:</w:t>
            </w:r>
          </w:p>
          <w:p w:rsidR="0003679E" w:rsidRDefault="0003679E">
            <w:pPr>
              <w:pStyle w:val="ConsPlusNormal"/>
            </w:pPr>
            <w:r>
              <w:t>гостиничных, туристических и ресторанных;</w:t>
            </w:r>
          </w:p>
          <w:p w:rsidR="0003679E" w:rsidRDefault="0003679E">
            <w:pPr>
              <w:pStyle w:val="ConsPlusNormal"/>
            </w:pPr>
            <w:r>
              <w:t>создание 30 рабочих мест</w:t>
            </w:r>
          </w:p>
        </w:tc>
        <w:tc>
          <w:tcPr>
            <w:tcW w:w="3154" w:type="dxa"/>
          </w:tcPr>
          <w:p w:rsidR="0003679E" w:rsidRDefault="0003679E">
            <w:pPr>
              <w:pStyle w:val="ConsPlusNormal"/>
            </w:pPr>
            <w:r>
              <w:t>по согласованию:</w:t>
            </w:r>
          </w:p>
          <w:p w:rsidR="0003679E" w:rsidRDefault="0003679E">
            <w:pPr>
              <w:pStyle w:val="ConsPlusNormal"/>
            </w:pPr>
            <w:r>
              <w:t>администрация района,</w:t>
            </w:r>
          </w:p>
          <w:p w:rsidR="0003679E" w:rsidRDefault="0003679E">
            <w:pPr>
              <w:pStyle w:val="ConsPlusNormal"/>
            </w:pPr>
            <w:r>
              <w:t>ООО "Форт Яманташ"</w:t>
            </w:r>
          </w:p>
        </w:tc>
      </w:tr>
      <w:tr w:rsidR="0003679E">
        <w:tc>
          <w:tcPr>
            <w:tcW w:w="1024" w:type="dxa"/>
          </w:tcPr>
          <w:p w:rsidR="0003679E" w:rsidRDefault="0003679E">
            <w:pPr>
              <w:pStyle w:val="ConsPlusNormal"/>
            </w:pPr>
            <w:r>
              <w:t>5.1.6.</w:t>
            </w:r>
          </w:p>
        </w:tc>
        <w:tc>
          <w:tcPr>
            <w:tcW w:w="3289" w:type="dxa"/>
          </w:tcPr>
          <w:p w:rsidR="0003679E" w:rsidRDefault="0003679E">
            <w:pPr>
              <w:pStyle w:val="ConsPlusNormal"/>
            </w:pPr>
            <w:r>
              <w:t xml:space="preserve">Развитие туристско-рекреационного комплекса в </w:t>
            </w:r>
            <w:r>
              <w:lastRenderedPageBreak/>
              <w:t>Учалинском районе</w:t>
            </w:r>
          </w:p>
        </w:tc>
        <w:tc>
          <w:tcPr>
            <w:tcW w:w="1609" w:type="dxa"/>
          </w:tcPr>
          <w:p w:rsidR="0003679E" w:rsidRDefault="0003679E">
            <w:pPr>
              <w:pStyle w:val="ConsPlusNormal"/>
              <w:jc w:val="center"/>
            </w:pPr>
            <w:r>
              <w:lastRenderedPageBreak/>
              <w:t>2011 - 2014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2,024</w:t>
            </w:r>
          </w:p>
        </w:tc>
        <w:tc>
          <w:tcPr>
            <w:tcW w:w="1141" w:type="dxa"/>
          </w:tcPr>
          <w:p w:rsidR="0003679E" w:rsidRDefault="0003679E">
            <w:pPr>
              <w:pStyle w:val="ConsPlusNormal"/>
              <w:jc w:val="center"/>
            </w:pPr>
            <w:r>
              <w:t>0,2</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2,224</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 xml:space="preserve">создание благоприятных условий для развития туризма </w:t>
            </w:r>
            <w:r>
              <w:lastRenderedPageBreak/>
              <w:t>в районе</w:t>
            </w:r>
          </w:p>
        </w:tc>
        <w:tc>
          <w:tcPr>
            <w:tcW w:w="3154" w:type="dxa"/>
          </w:tcPr>
          <w:p w:rsidR="0003679E" w:rsidRDefault="0003679E">
            <w:pPr>
              <w:pStyle w:val="ConsPlusNormal"/>
            </w:pPr>
            <w:r>
              <w:lastRenderedPageBreak/>
              <w:t>по согласованию:</w:t>
            </w:r>
          </w:p>
          <w:p w:rsidR="0003679E" w:rsidRDefault="0003679E">
            <w:pPr>
              <w:pStyle w:val="ConsPlusNormal"/>
            </w:pPr>
            <w:r>
              <w:t>администрация района,</w:t>
            </w:r>
          </w:p>
          <w:p w:rsidR="0003679E" w:rsidRDefault="0003679E">
            <w:pPr>
              <w:pStyle w:val="ConsPlusNormal"/>
            </w:pPr>
            <w:r>
              <w:lastRenderedPageBreak/>
              <w:t>ИП Шагиев,</w:t>
            </w:r>
          </w:p>
          <w:p w:rsidR="0003679E" w:rsidRDefault="0003679E">
            <w:pPr>
              <w:pStyle w:val="ConsPlusNormal"/>
            </w:pPr>
            <w:r>
              <w:t>ИП Сагинбаев,</w:t>
            </w:r>
          </w:p>
          <w:p w:rsidR="0003679E" w:rsidRDefault="0003679E">
            <w:pPr>
              <w:pStyle w:val="ConsPlusNormal"/>
            </w:pPr>
            <w:r>
              <w:t>ООО "Ак чишма",</w:t>
            </w:r>
          </w:p>
          <w:p w:rsidR="0003679E" w:rsidRDefault="0003679E">
            <w:pPr>
              <w:pStyle w:val="ConsPlusNormal"/>
            </w:pPr>
            <w:r>
              <w:t>ИП Мухаметов</w:t>
            </w:r>
          </w:p>
        </w:tc>
      </w:tr>
      <w:tr w:rsidR="0003679E">
        <w:tc>
          <w:tcPr>
            <w:tcW w:w="1024" w:type="dxa"/>
          </w:tcPr>
          <w:p w:rsidR="0003679E" w:rsidRDefault="0003679E">
            <w:pPr>
              <w:pStyle w:val="ConsPlusNormal"/>
            </w:pPr>
            <w:r>
              <w:lastRenderedPageBreak/>
              <w:t>5.1.7.</w:t>
            </w:r>
          </w:p>
        </w:tc>
        <w:tc>
          <w:tcPr>
            <w:tcW w:w="3289" w:type="dxa"/>
          </w:tcPr>
          <w:p w:rsidR="0003679E" w:rsidRDefault="0003679E">
            <w:pPr>
              <w:pStyle w:val="ConsPlusNormal"/>
            </w:pPr>
            <w:r>
              <w:t>Развитие туристско-рекреационного комплекса в Хайбуллинском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0,54</w:t>
            </w:r>
          </w:p>
        </w:tc>
        <w:tc>
          <w:tcPr>
            <w:tcW w:w="1141" w:type="dxa"/>
          </w:tcPr>
          <w:p w:rsidR="0003679E" w:rsidRDefault="0003679E">
            <w:pPr>
              <w:pStyle w:val="ConsPlusNormal"/>
              <w:jc w:val="center"/>
            </w:pPr>
            <w:r>
              <w:t>2,65</w:t>
            </w:r>
          </w:p>
        </w:tc>
        <w:tc>
          <w:tcPr>
            <w:tcW w:w="1103" w:type="dxa"/>
            <w:gridSpan w:val="2"/>
          </w:tcPr>
          <w:p w:rsidR="0003679E" w:rsidRDefault="0003679E">
            <w:pPr>
              <w:pStyle w:val="ConsPlusNormal"/>
              <w:jc w:val="center"/>
            </w:pPr>
            <w:r>
              <w:t>0,025</w:t>
            </w:r>
          </w:p>
        </w:tc>
        <w:tc>
          <w:tcPr>
            <w:tcW w:w="1286" w:type="dxa"/>
            <w:gridSpan w:val="3"/>
          </w:tcPr>
          <w:p w:rsidR="0003679E" w:rsidRDefault="0003679E">
            <w:pPr>
              <w:pStyle w:val="ConsPlusNormal"/>
              <w:jc w:val="center"/>
            </w:pPr>
            <w:r>
              <w:t>3,215</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развитие туризма;</w:t>
            </w:r>
          </w:p>
          <w:p w:rsidR="0003679E" w:rsidRDefault="0003679E">
            <w:pPr>
              <w:pStyle w:val="ConsPlusNormal"/>
            </w:pPr>
            <w:r>
              <w:t>привлечение туристов и отдыхающих</w:t>
            </w:r>
          </w:p>
        </w:tc>
        <w:tc>
          <w:tcPr>
            <w:tcW w:w="3154" w:type="dxa"/>
          </w:tcPr>
          <w:p w:rsidR="0003679E" w:rsidRDefault="0003679E">
            <w:pPr>
              <w:pStyle w:val="ConsPlusNormal"/>
            </w:pPr>
            <w:r>
              <w:t>по согласованию:</w:t>
            </w:r>
          </w:p>
          <w:p w:rsidR="0003679E" w:rsidRDefault="0003679E">
            <w:pPr>
              <w:pStyle w:val="ConsPlusNormal"/>
            </w:pPr>
            <w:r>
              <w:t>администрация района,</w:t>
            </w:r>
          </w:p>
          <w:p w:rsidR="0003679E" w:rsidRDefault="0003679E">
            <w:pPr>
              <w:pStyle w:val="ConsPlusNormal"/>
            </w:pPr>
            <w:r>
              <w:t>Благотворительный фонд "Социальная поддержка муниципального района Хайбуллинский район РБ",</w:t>
            </w:r>
          </w:p>
          <w:p w:rsidR="0003679E" w:rsidRDefault="0003679E">
            <w:pPr>
              <w:pStyle w:val="ConsPlusNormal"/>
            </w:pPr>
            <w:r>
              <w:t>ИП Тавлыкаев</w:t>
            </w:r>
          </w:p>
        </w:tc>
      </w:tr>
      <w:tr w:rsidR="0003679E">
        <w:tc>
          <w:tcPr>
            <w:tcW w:w="22409" w:type="dxa"/>
            <w:gridSpan w:val="16"/>
          </w:tcPr>
          <w:p w:rsidR="0003679E" w:rsidRDefault="0003679E">
            <w:pPr>
              <w:pStyle w:val="ConsPlusNormal"/>
              <w:jc w:val="center"/>
            </w:pPr>
            <w:r>
              <w:t>5.2. Интеграция территорий туристско-рекреационного кластера в межмуниципальную систему природоохранных и туристических комплексов и маршрутов</w:t>
            </w:r>
          </w:p>
        </w:tc>
      </w:tr>
      <w:tr w:rsidR="0003679E">
        <w:tc>
          <w:tcPr>
            <w:tcW w:w="1024" w:type="dxa"/>
            <w:vMerge w:val="restart"/>
          </w:tcPr>
          <w:p w:rsidR="0003679E" w:rsidRDefault="0003679E">
            <w:pPr>
              <w:pStyle w:val="ConsPlusNormal"/>
            </w:pPr>
            <w:r>
              <w:t>5.2.1.</w:t>
            </w:r>
          </w:p>
        </w:tc>
        <w:tc>
          <w:tcPr>
            <w:tcW w:w="3289" w:type="dxa"/>
            <w:vMerge w:val="restart"/>
          </w:tcPr>
          <w:p w:rsidR="0003679E" w:rsidRDefault="0003679E">
            <w:pPr>
              <w:pStyle w:val="ConsPlusNormal"/>
            </w:pPr>
            <w:r>
              <w:t>Строительство туристического комплекса на местности "Мурат-Тугай" (строительство административно-хозяйственных и спальных корпусов, кафе, бани, спортивных площадок) в Бурзянском районе</w:t>
            </w:r>
          </w:p>
        </w:tc>
        <w:tc>
          <w:tcPr>
            <w:tcW w:w="1609" w:type="dxa"/>
            <w:vMerge w:val="restart"/>
          </w:tcPr>
          <w:p w:rsidR="0003679E" w:rsidRDefault="0003679E">
            <w:pPr>
              <w:pStyle w:val="ConsPlusNormal"/>
              <w:jc w:val="center"/>
            </w:pPr>
            <w:r>
              <w:t>2011 - 2013</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47,83</w:t>
            </w:r>
          </w:p>
        </w:tc>
        <w:tc>
          <w:tcPr>
            <w:tcW w:w="1141" w:type="dxa"/>
          </w:tcPr>
          <w:p w:rsidR="0003679E" w:rsidRDefault="0003679E">
            <w:pPr>
              <w:pStyle w:val="ConsPlusNormal"/>
              <w:jc w:val="center"/>
            </w:pPr>
            <w:r>
              <w:t>8,20</w:t>
            </w:r>
          </w:p>
        </w:tc>
        <w:tc>
          <w:tcPr>
            <w:tcW w:w="1103" w:type="dxa"/>
            <w:gridSpan w:val="2"/>
          </w:tcPr>
          <w:p w:rsidR="0003679E" w:rsidRDefault="0003679E">
            <w:pPr>
              <w:pStyle w:val="ConsPlusNormal"/>
              <w:jc w:val="center"/>
            </w:pPr>
          </w:p>
        </w:tc>
        <w:tc>
          <w:tcPr>
            <w:tcW w:w="1286" w:type="dxa"/>
            <w:gridSpan w:val="3"/>
          </w:tcPr>
          <w:p w:rsidR="0003679E" w:rsidRDefault="0003679E">
            <w:pPr>
              <w:pStyle w:val="ConsPlusNormal"/>
              <w:jc w:val="center"/>
            </w:pPr>
            <w:r>
              <w:t>56,73</w:t>
            </w:r>
          </w:p>
        </w:tc>
        <w:tc>
          <w:tcPr>
            <w:tcW w:w="3116" w:type="dxa"/>
            <w:gridSpan w:val="3"/>
            <w:vMerge w:val="restart"/>
          </w:tcPr>
          <w:p w:rsidR="0003679E" w:rsidRDefault="0003679E">
            <w:pPr>
              <w:pStyle w:val="ConsPlusNormal"/>
            </w:pPr>
            <w:hyperlink r:id="rId64" w:history="1">
              <w:r>
                <w:rPr>
                  <w:color w:val="0000FF"/>
                </w:rPr>
                <w:t>ГП</w:t>
              </w:r>
            </w:hyperlink>
            <w:r>
              <w:t xml:space="preserve"> "Развитие внутреннего и въездного туризма в РБ"</w:t>
            </w:r>
          </w:p>
          <w:p w:rsidR="0003679E" w:rsidRDefault="0003679E">
            <w:pPr>
              <w:pStyle w:val="ConsPlusNormal"/>
            </w:pPr>
            <w:r>
              <w:t>(при изыскании дополнительных источников финансирования)</w:t>
            </w:r>
          </w:p>
        </w:tc>
        <w:tc>
          <w:tcPr>
            <w:tcW w:w="3049" w:type="dxa"/>
            <w:vMerge w:val="restart"/>
          </w:tcPr>
          <w:p w:rsidR="0003679E" w:rsidRDefault="0003679E">
            <w:pPr>
              <w:pStyle w:val="ConsPlusNormal"/>
            </w:pPr>
            <w:r>
              <w:t>привлечение туристов;</w:t>
            </w:r>
          </w:p>
          <w:p w:rsidR="0003679E" w:rsidRDefault="0003679E">
            <w:pPr>
              <w:pStyle w:val="ConsPlusNormal"/>
            </w:pPr>
            <w:r>
              <w:t>создание новых рабочих мест;</w:t>
            </w:r>
          </w:p>
          <w:p w:rsidR="0003679E" w:rsidRDefault="0003679E">
            <w:pPr>
              <w:pStyle w:val="ConsPlusNormal"/>
            </w:pPr>
            <w:r>
              <w:t>развитие инфраструктуры района</w:t>
            </w:r>
          </w:p>
        </w:tc>
        <w:tc>
          <w:tcPr>
            <w:tcW w:w="3154" w:type="dxa"/>
            <w:vMerge w:val="restart"/>
          </w:tcPr>
          <w:p w:rsidR="0003679E" w:rsidRDefault="0003679E">
            <w:pPr>
              <w:pStyle w:val="ConsPlusNormal"/>
            </w:pPr>
            <w:r>
              <w:t>Агентство по туризму РБ;</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47,68</w:t>
            </w:r>
          </w:p>
        </w:tc>
        <w:tc>
          <w:tcPr>
            <w:tcW w:w="1141" w:type="dxa"/>
          </w:tcPr>
          <w:p w:rsidR="0003679E" w:rsidRDefault="0003679E">
            <w:pPr>
              <w:pStyle w:val="ConsPlusNormal"/>
              <w:jc w:val="center"/>
            </w:pPr>
            <w:r>
              <w:t>8,20</w:t>
            </w:r>
          </w:p>
        </w:tc>
        <w:tc>
          <w:tcPr>
            <w:tcW w:w="1103" w:type="dxa"/>
            <w:gridSpan w:val="2"/>
          </w:tcPr>
          <w:p w:rsidR="0003679E" w:rsidRDefault="0003679E">
            <w:pPr>
              <w:pStyle w:val="ConsPlusNormal"/>
              <w:jc w:val="center"/>
            </w:pPr>
          </w:p>
        </w:tc>
        <w:tc>
          <w:tcPr>
            <w:tcW w:w="1286" w:type="dxa"/>
            <w:gridSpan w:val="3"/>
          </w:tcPr>
          <w:p w:rsidR="0003679E" w:rsidRDefault="0003679E">
            <w:pPr>
              <w:pStyle w:val="ConsPlusNormal"/>
              <w:jc w:val="center"/>
            </w:pPr>
            <w:r>
              <w:t>56,58</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0,15</w:t>
            </w:r>
          </w:p>
        </w:tc>
        <w:tc>
          <w:tcPr>
            <w:tcW w:w="1141" w:type="dxa"/>
          </w:tcPr>
          <w:p w:rsidR="0003679E" w:rsidRDefault="0003679E">
            <w:pPr>
              <w:pStyle w:val="ConsPlusNormal"/>
              <w:jc w:val="center"/>
            </w:pPr>
          </w:p>
        </w:tc>
        <w:tc>
          <w:tcPr>
            <w:tcW w:w="1103" w:type="dxa"/>
            <w:gridSpan w:val="2"/>
          </w:tcPr>
          <w:p w:rsidR="0003679E" w:rsidRDefault="0003679E">
            <w:pPr>
              <w:pStyle w:val="ConsPlusNormal"/>
              <w:jc w:val="center"/>
            </w:pPr>
          </w:p>
        </w:tc>
        <w:tc>
          <w:tcPr>
            <w:tcW w:w="1286" w:type="dxa"/>
            <w:gridSpan w:val="3"/>
          </w:tcPr>
          <w:p w:rsidR="0003679E" w:rsidRDefault="0003679E">
            <w:pPr>
              <w:pStyle w:val="ConsPlusNormal"/>
              <w:jc w:val="center"/>
            </w:pPr>
            <w:r>
              <w:t>0,15</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451,98</w:t>
            </w:r>
          </w:p>
        </w:tc>
        <w:tc>
          <w:tcPr>
            <w:tcW w:w="1141" w:type="dxa"/>
          </w:tcPr>
          <w:p w:rsidR="0003679E" w:rsidRDefault="0003679E">
            <w:pPr>
              <w:pStyle w:val="ConsPlusNormal"/>
              <w:jc w:val="center"/>
            </w:pPr>
            <w:r>
              <w:t>131,05</w:t>
            </w:r>
          </w:p>
        </w:tc>
        <w:tc>
          <w:tcPr>
            <w:tcW w:w="1103" w:type="dxa"/>
            <w:gridSpan w:val="2"/>
          </w:tcPr>
          <w:p w:rsidR="0003679E" w:rsidRDefault="0003679E">
            <w:pPr>
              <w:pStyle w:val="ConsPlusNormal"/>
              <w:jc w:val="center"/>
            </w:pPr>
            <w:r>
              <w:t>5,53</w:t>
            </w:r>
          </w:p>
        </w:tc>
        <w:tc>
          <w:tcPr>
            <w:tcW w:w="1286" w:type="dxa"/>
            <w:gridSpan w:val="3"/>
          </w:tcPr>
          <w:p w:rsidR="0003679E" w:rsidRDefault="0003679E">
            <w:pPr>
              <w:pStyle w:val="ConsPlusNormal"/>
              <w:jc w:val="center"/>
            </w:pPr>
            <w:r>
              <w:t>588,56</w:t>
            </w:r>
          </w:p>
        </w:tc>
        <w:tc>
          <w:tcPr>
            <w:tcW w:w="3116" w:type="dxa"/>
            <w:gridSpan w:val="3"/>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47,68</w:t>
            </w:r>
          </w:p>
        </w:tc>
        <w:tc>
          <w:tcPr>
            <w:tcW w:w="1141" w:type="dxa"/>
          </w:tcPr>
          <w:p w:rsidR="0003679E" w:rsidRDefault="0003679E">
            <w:pPr>
              <w:pStyle w:val="ConsPlusNormal"/>
              <w:jc w:val="center"/>
            </w:pPr>
            <w:r>
              <w:t>8,90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56,58</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0,65</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0,65</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261,65</w:t>
            </w:r>
          </w:p>
        </w:tc>
        <w:tc>
          <w:tcPr>
            <w:tcW w:w="1141" w:type="dxa"/>
          </w:tcPr>
          <w:p w:rsidR="0003679E" w:rsidRDefault="0003679E">
            <w:pPr>
              <w:pStyle w:val="ConsPlusNormal"/>
              <w:jc w:val="center"/>
            </w:pPr>
            <w:r>
              <w:t>41,05</w:t>
            </w:r>
          </w:p>
        </w:tc>
        <w:tc>
          <w:tcPr>
            <w:tcW w:w="1103" w:type="dxa"/>
            <w:gridSpan w:val="2"/>
          </w:tcPr>
          <w:p w:rsidR="0003679E" w:rsidRDefault="0003679E">
            <w:pPr>
              <w:pStyle w:val="ConsPlusNormal"/>
              <w:jc w:val="center"/>
            </w:pPr>
            <w:r>
              <w:t>5,53</w:t>
            </w:r>
          </w:p>
        </w:tc>
        <w:tc>
          <w:tcPr>
            <w:tcW w:w="1286" w:type="dxa"/>
            <w:gridSpan w:val="3"/>
          </w:tcPr>
          <w:p w:rsidR="0003679E" w:rsidRDefault="0003679E">
            <w:pPr>
              <w:pStyle w:val="ConsPlusNormal"/>
              <w:jc w:val="center"/>
            </w:pPr>
            <w:r>
              <w:t>308,23</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142,00</w:t>
            </w:r>
          </w:p>
        </w:tc>
        <w:tc>
          <w:tcPr>
            <w:tcW w:w="1141" w:type="dxa"/>
          </w:tcPr>
          <w:p w:rsidR="0003679E" w:rsidRDefault="0003679E">
            <w:pPr>
              <w:pStyle w:val="ConsPlusNormal"/>
              <w:jc w:val="center"/>
            </w:pPr>
            <w:r>
              <w:t>81,10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223,10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lastRenderedPageBreak/>
              <w:t>6. Развитие легкой промышленности и народные художественные промыслы (координирующий (ответственный) исполнитель - Министерство промышленности и инновационной политики Республики Башкортостан)</w:t>
            </w:r>
          </w:p>
        </w:tc>
      </w:tr>
      <w:tr w:rsidR="0003679E">
        <w:tc>
          <w:tcPr>
            <w:tcW w:w="1024" w:type="dxa"/>
          </w:tcPr>
          <w:p w:rsidR="0003679E" w:rsidRDefault="0003679E">
            <w:pPr>
              <w:pStyle w:val="ConsPlusNormal"/>
            </w:pPr>
            <w:r>
              <w:t>6.1.</w:t>
            </w:r>
          </w:p>
        </w:tc>
        <w:tc>
          <w:tcPr>
            <w:tcW w:w="3289" w:type="dxa"/>
          </w:tcPr>
          <w:p w:rsidR="0003679E" w:rsidRDefault="0003679E">
            <w:pPr>
              <w:pStyle w:val="ConsPlusNormal"/>
            </w:pPr>
            <w:r>
              <w:t>Модернизация предприятий легкой промышленности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МПИП РБ;</w:t>
            </w:r>
          </w:p>
          <w:p w:rsidR="0003679E" w:rsidRDefault="0003679E">
            <w:pPr>
              <w:pStyle w:val="ConsPlusNormal"/>
            </w:pPr>
            <w:r>
              <w:t>по согласованию:</w:t>
            </w:r>
          </w:p>
          <w:p w:rsidR="0003679E" w:rsidRDefault="0003679E">
            <w:pPr>
              <w:pStyle w:val="ConsPlusNormal"/>
            </w:pPr>
            <w:r>
              <w:t>администрации районов Зауралья,</w:t>
            </w:r>
          </w:p>
          <w:p w:rsidR="0003679E" w:rsidRDefault="0003679E">
            <w:pPr>
              <w:pStyle w:val="ConsPlusNormal"/>
            </w:pPr>
            <w:r>
              <w:t>хозяйствующие субъекты</w:t>
            </w:r>
          </w:p>
        </w:tc>
      </w:tr>
      <w:tr w:rsidR="0003679E">
        <w:tc>
          <w:tcPr>
            <w:tcW w:w="1024" w:type="dxa"/>
          </w:tcPr>
          <w:p w:rsidR="0003679E" w:rsidRDefault="0003679E">
            <w:pPr>
              <w:pStyle w:val="ConsPlusNormal"/>
            </w:pPr>
            <w:r>
              <w:t>6.2.</w:t>
            </w:r>
          </w:p>
        </w:tc>
        <w:tc>
          <w:tcPr>
            <w:tcW w:w="3289" w:type="dxa"/>
          </w:tcPr>
          <w:p w:rsidR="0003679E" w:rsidRDefault="0003679E">
            <w:pPr>
              <w:pStyle w:val="ConsPlusNormal"/>
            </w:pPr>
            <w:r>
              <w:t>Развитие народных художественных промыслов</w:t>
            </w:r>
          </w:p>
        </w:tc>
        <w:tc>
          <w:tcPr>
            <w:tcW w:w="1609" w:type="dxa"/>
          </w:tcPr>
          <w:p w:rsidR="0003679E" w:rsidRDefault="0003679E">
            <w:pPr>
              <w:pStyle w:val="ConsPlusNormal"/>
              <w:jc w:val="center"/>
            </w:pPr>
            <w:r>
              <w:t>2011-2016</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МПИП РБ;</w:t>
            </w:r>
          </w:p>
          <w:p w:rsidR="0003679E" w:rsidRDefault="0003679E">
            <w:pPr>
              <w:pStyle w:val="ConsPlusNormal"/>
            </w:pPr>
            <w:r>
              <w:t>Госкомитет РБ по торговле;</w:t>
            </w:r>
          </w:p>
          <w:p w:rsidR="0003679E" w:rsidRDefault="0003679E">
            <w:pPr>
              <w:pStyle w:val="ConsPlusNormal"/>
            </w:pPr>
            <w:r>
              <w:t>по согласованию:</w:t>
            </w:r>
          </w:p>
          <w:p w:rsidR="0003679E" w:rsidRDefault="0003679E">
            <w:pPr>
              <w:pStyle w:val="ConsPlusNormal"/>
            </w:pPr>
            <w:r>
              <w:t>администрации районов Зауралья,</w:t>
            </w:r>
          </w:p>
          <w:p w:rsidR="0003679E" w:rsidRDefault="0003679E">
            <w:pPr>
              <w:pStyle w:val="ConsPlusNormal"/>
            </w:pPr>
            <w:r>
              <w:t>хозяйствующие субъекты</w:t>
            </w:r>
          </w:p>
        </w:tc>
      </w:tr>
      <w:tr w:rsidR="0003679E">
        <w:tc>
          <w:tcPr>
            <w:tcW w:w="22409" w:type="dxa"/>
            <w:gridSpan w:val="16"/>
          </w:tcPr>
          <w:p w:rsidR="0003679E" w:rsidRDefault="0003679E">
            <w:pPr>
              <w:pStyle w:val="ConsPlusNormal"/>
              <w:jc w:val="center"/>
            </w:pPr>
            <w:r>
              <w:t>7. Развитие малого и среднего предпринимательства (координирующий (ответственный) исполнитель - Министерство экономического развития Республики Башкортостан)</w:t>
            </w:r>
          </w:p>
        </w:tc>
      </w:tr>
      <w:tr w:rsidR="0003679E">
        <w:tc>
          <w:tcPr>
            <w:tcW w:w="1024" w:type="dxa"/>
            <w:vMerge w:val="restart"/>
          </w:tcPr>
          <w:p w:rsidR="0003679E" w:rsidRDefault="0003679E">
            <w:pPr>
              <w:pStyle w:val="ConsPlusNormal"/>
            </w:pPr>
            <w:r>
              <w:t>7.1.</w:t>
            </w:r>
          </w:p>
        </w:tc>
        <w:tc>
          <w:tcPr>
            <w:tcW w:w="3289" w:type="dxa"/>
            <w:vMerge w:val="restart"/>
          </w:tcPr>
          <w:p w:rsidR="0003679E" w:rsidRDefault="0003679E">
            <w:pPr>
              <w:pStyle w:val="ConsPlusNormal"/>
            </w:pPr>
            <w:r>
              <w:t>Предоставление субсидий на оплату субъектами малого предпринимательства первоначального взноса по договорам лизинга</w:t>
            </w:r>
          </w:p>
        </w:tc>
        <w:tc>
          <w:tcPr>
            <w:tcW w:w="1609" w:type="dxa"/>
            <w:vMerge w:val="restart"/>
          </w:tcPr>
          <w:p w:rsidR="0003679E" w:rsidRDefault="0003679E">
            <w:pPr>
              <w:pStyle w:val="ConsPlusNormal"/>
              <w:jc w:val="center"/>
            </w:pPr>
            <w:r>
              <w:t>ежегодно</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48,00</w:t>
            </w:r>
          </w:p>
        </w:tc>
        <w:tc>
          <w:tcPr>
            <w:tcW w:w="1141" w:type="dxa"/>
          </w:tcPr>
          <w:p w:rsidR="0003679E" w:rsidRDefault="0003679E">
            <w:pPr>
              <w:pStyle w:val="ConsPlusNormal"/>
              <w:jc w:val="center"/>
            </w:pPr>
            <w:r>
              <w:t>47,00</w:t>
            </w:r>
          </w:p>
        </w:tc>
        <w:tc>
          <w:tcPr>
            <w:tcW w:w="1103" w:type="dxa"/>
            <w:gridSpan w:val="2"/>
          </w:tcPr>
          <w:p w:rsidR="0003679E" w:rsidRDefault="0003679E">
            <w:pPr>
              <w:pStyle w:val="ConsPlusNormal"/>
              <w:jc w:val="center"/>
            </w:pPr>
            <w:r>
              <w:t>47,00</w:t>
            </w:r>
          </w:p>
        </w:tc>
        <w:tc>
          <w:tcPr>
            <w:tcW w:w="1286" w:type="dxa"/>
            <w:gridSpan w:val="3"/>
          </w:tcPr>
          <w:p w:rsidR="0003679E" w:rsidRDefault="0003679E">
            <w:pPr>
              <w:pStyle w:val="ConsPlusNormal"/>
              <w:jc w:val="center"/>
            </w:pPr>
            <w:r>
              <w:t>142,00</w:t>
            </w:r>
          </w:p>
        </w:tc>
        <w:tc>
          <w:tcPr>
            <w:tcW w:w="3116" w:type="dxa"/>
            <w:gridSpan w:val="3"/>
            <w:vMerge w:val="restart"/>
          </w:tcPr>
          <w:p w:rsidR="0003679E" w:rsidRDefault="0003679E">
            <w:pPr>
              <w:pStyle w:val="ConsPlusNormal"/>
            </w:pPr>
            <w:r>
              <w:t>муниципальные программы по развитию и поддержке малого и среднего предпринимательства</w:t>
            </w:r>
          </w:p>
        </w:tc>
        <w:tc>
          <w:tcPr>
            <w:tcW w:w="3049" w:type="dxa"/>
            <w:vMerge w:val="restart"/>
          </w:tcPr>
          <w:p w:rsidR="0003679E" w:rsidRDefault="0003679E">
            <w:pPr>
              <w:pStyle w:val="ConsPlusNormal"/>
            </w:pPr>
            <w:r>
              <w:t>поддержка предприятий, осуществляющих техническую модернизацию</w:t>
            </w:r>
          </w:p>
        </w:tc>
        <w:tc>
          <w:tcPr>
            <w:tcW w:w="3154" w:type="dxa"/>
            <w:vMerge w:val="restart"/>
          </w:tcPr>
          <w:p w:rsidR="0003679E" w:rsidRDefault="0003679E">
            <w:pPr>
              <w:pStyle w:val="ConsPlusNormal"/>
            </w:pPr>
            <w:r>
              <w:t>Минэкономразвития РБ</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 (прогнозируемый объем)</w:t>
            </w:r>
          </w:p>
        </w:tc>
        <w:tc>
          <w:tcPr>
            <w:tcW w:w="1249" w:type="dxa"/>
          </w:tcPr>
          <w:p w:rsidR="0003679E" w:rsidRDefault="0003679E">
            <w:pPr>
              <w:pStyle w:val="ConsPlusNormal"/>
              <w:jc w:val="center"/>
            </w:pPr>
            <w:r>
              <w:t>25,90</w:t>
            </w:r>
          </w:p>
        </w:tc>
        <w:tc>
          <w:tcPr>
            <w:tcW w:w="1141" w:type="dxa"/>
          </w:tcPr>
          <w:p w:rsidR="0003679E" w:rsidRDefault="0003679E">
            <w:pPr>
              <w:pStyle w:val="ConsPlusNormal"/>
              <w:jc w:val="center"/>
            </w:pPr>
            <w:r>
              <w:t>30,00</w:t>
            </w:r>
          </w:p>
        </w:tc>
        <w:tc>
          <w:tcPr>
            <w:tcW w:w="1103" w:type="dxa"/>
            <w:gridSpan w:val="2"/>
          </w:tcPr>
          <w:p w:rsidR="0003679E" w:rsidRDefault="0003679E">
            <w:pPr>
              <w:pStyle w:val="ConsPlusNormal"/>
              <w:jc w:val="center"/>
            </w:pPr>
            <w:r>
              <w:t>30,00</w:t>
            </w:r>
          </w:p>
        </w:tc>
        <w:tc>
          <w:tcPr>
            <w:tcW w:w="1286" w:type="dxa"/>
            <w:gridSpan w:val="3"/>
          </w:tcPr>
          <w:p w:rsidR="0003679E" w:rsidRDefault="0003679E">
            <w:pPr>
              <w:pStyle w:val="ConsPlusNormal"/>
              <w:jc w:val="center"/>
            </w:pPr>
            <w:r>
              <w:t>85,90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12,60</w:t>
            </w:r>
          </w:p>
        </w:tc>
        <w:tc>
          <w:tcPr>
            <w:tcW w:w="1141" w:type="dxa"/>
          </w:tcPr>
          <w:p w:rsidR="0003679E" w:rsidRDefault="0003679E">
            <w:pPr>
              <w:pStyle w:val="ConsPlusNormal"/>
              <w:jc w:val="center"/>
            </w:pPr>
            <w:r>
              <w:t>5,00</w:t>
            </w:r>
          </w:p>
        </w:tc>
        <w:tc>
          <w:tcPr>
            <w:tcW w:w="1103" w:type="dxa"/>
            <w:gridSpan w:val="2"/>
          </w:tcPr>
          <w:p w:rsidR="0003679E" w:rsidRDefault="0003679E">
            <w:pPr>
              <w:pStyle w:val="ConsPlusNormal"/>
              <w:jc w:val="center"/>
            </w:pPr>
            <w:r>
              <w:t>5,00</w:t>
            </w:r>
          </w:p>
        </w:tc>
        <w:tc>
          <w:tcPr>
            <w:tcW w:w="1286" w:type="dxa"/>
            <w:gridSpan w:val="3"/>
          </w:tcPr>
          <w:p w:rsidR="0003679E" w:rsidRDefault="0003679E">
            <w:pPr>
              <w:pStyle w:val="ConsPlusNormal"/>
              <w:jc w:val="center"/>
            </w:pPr>
            <w:r>
              <w:t>22,60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9,70</w:t>
            </w:r>
          </w:p>
        </w:tc>
        <w:tc>
          <w:tcPr>
            <w:tcW w:w="1141" w:type="dxa"/>
          </w:tcPr>
          <w:p w:rsidR="0003679E" w:rsidRDefault="0003679E">
            <w:pPr>
              <w:pStyle w:val="ConsPlusNormal"/>
              <w:jc w:val="center"/>
            </w:pPr>
            <w:r>
              <w:t>12,00</w:t>
            </w:r>
          </w:p>
        </w:tc>
        <w:tc>
          <w:tcPr>
            <w:tcW w:w="1103" w:type="dxa"/>
            <w:gridSpan w:val="2"/>
          </w:tcPr>
          <w:p w:rsidR="0003679E" w:rsidRDefault="0003679E">
            <w:pPr>
              <w:pStyle w:val="ConsPlusNormal"/>
              <w:jc w:val="center"/>
            </w:pPr>
            <w:r>
              <w:t>12,00</w:t>
            </w:r>
          </w:p>
        </w:tc>
        <w:tc>
          <w:tcPr>
            <w:tcW w:w="1286" w:type="dxa"/>
            <w:gridSpan w:val="3"/>
          </w:tcPr>
          <w:p w:rsidR="0003679E" w:rsidRDefault="0003679E">
            <w:pPr>
              <w:pStyle w:val="ConsPlusNormal"/>
              <w:jc w:val="center"/>
            </w:pPr>
            <w:r>
              <w:t>33,70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7.2.</w:t>
            </w:r>
          </w:p>
        </w:tc>
        <w:tc>
          <w:tcPr>
            <w:tcW w:w="3289" w:type="dxa"/>
            <w:vMerge w:val="restart"/>
          </w:tcPr>
          <w:p w:rsidR="0003679E" w:rsidRDefault="0003679E">
            <w:pPr>
              <w:pStyle w:val="ConsPlusNormal"/>
            </w:pPr>
            <w:r>
              <w:t>Субсидирование субъектов малого предпринимательства на начальной стадии становления бизнеса</w:t>
            </w:r>
          </w:p>
        </w:tc>
        <w:tc>
          <w:tcPr>
            <w:tcW w:w="1609" w:type="dxa"/>
            <w:vMerge w:val="restart"/>
          </w:tcPr>
          <w:p w:rsidR="0003679E" w:rsidRDefault="0003679E">
            <w:pPr>
              <w:pStyle w:val="ConsPlusNormal"/>
              <w:jc w:val="center"/>
            </w:pPr>
            <w:r>
              <w:t>ежегодно</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143,10</w:t>
            </w:r>
          </w:p>
        </w:tc>
        <w:tc>
          <w:tcPr>
            <w:tcW w:w="1141" w:type="dxa"/>
          </w:tcPr>
          <w:p w:rsidR="0003679E" w:rsidRDefault="0003679E">
            <w:pPr>
              <w:pStyle w:val="ConsPlusNormal"/>
              <w:jc w:val="center"/>
            </w:pPr>
            <w:r>
              <w:t>32,00</w:t>
            </w:r>
          </w:p>
        </w:tc>
        <w:tc>
          <w:tcPr>
            <w:tcW w:w="1103" w:type="dxa"/>
            <w:gridSpan w:val="2"/>
          </w:tcPr>
          <w:p w:rsidR="0003679E" w:rsidRDefault="0003679E">
            <w:pPr>
              <w:pStyle w:val="ConsPlusNormal"/>
              <w:jc w:val="center"/>
            </w:pPr>
            <w:r>
              <w:t>32,00</w:t>
            </w:r>
          </w:p>
        </w:tc>
        <w:tc>
          <w:tcPr>
            <w:tcW w:w="1286" w:type="dxa"/>
            <w:gridSpan w:val="3"/>
          </w:tcPr>
          <w:p w:rsidR="0003679E" w:rsidRDefault="0003679E">
            <w:pPr>
              <w:pStyle w:val="ConsPlusNormal"/>
              <w:jc w:val="center"/>
            </w:pPr>
            <w:r>
              <w:t>207,10</w:t>
            </w:r>
          </w:p>
        </w:tc>
        <w:tc>
          <w:tcPr>
            <w:tcW w:w="3116" w:type="dxa"/>
            <w:gridSpan w:val="3"/>
            <w:vMerge w:val="restart"/>
          </w:tcPr>
          <w:p w:rsidR="0003679E" w:rsidRDefault="0003679E">
            <w:pPr>
              <w:pStyle w:val="ConsPlusNormal"/>
            </w:pPr>
            <w:r>
              <w:t>муниципальные программы по развитию и поддержке малого и среднего предпринимательства</w:t>
            </w:r>
          </w:p>
        </w:tc>
        <w:tc>
          <w:tcPr>
            <w:tcW w:w="3049" w:type="dxa"/>
            <w:vMerge w:val="restart"/>
          </w:tcPr>
          <w:p w:rsidR="0003679E" w:rsidRDefault="0003679E">
            <w:pPr>
              <w:pStyle w:val="ConsPlusNormal"/>
            </w:pPr>
            <w:r>
              <w:t>содействие развитию предпринимательства;</w:t>
            </w:r>
          </w:p>
          <w:p w:rsidR="0003679E" w:rsidRDefault="0003679E">
            <w:pPr>
              <w:pStyle w:val="ConsPlusNormal"/>
            </w:pPr>
            <w:r>
              <w:t>создание не менее 50 новых предприятий</w:t>
            </w:r>
          </w:p>
        </w:tc>
        <w:tc>
          <w:tcPr>
            <w:tcW w:w="3154" w:type="dxa"/>
            <w:vMerge w:val="restart"/>
          </w:tcPr>
          <w:p w:rsidR="0003679E" w:rsidRDefault="0003679E">
            <w:pPr>
              <w:pStyle w:val="ConsPlusNormal"/>
            </w:pPr>
            <w:r>
              <w:t>Минэкономразвития РБ</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 (прогнозируемый объем)</w:t>
            </w:r>
          </w:p>
        </w:tc>
        <w:tc>
          <w:tcPr>
            <w:tcW w:w="1249" w:type="dxa"/>
          </w:tcPr>
          <w:p w:rsidR="0003679E" w:rsidRDefault="0003679E">
            <w:pPr>
              <w:pStyle w:val="ConsPlusNormal"/>
              <w:jc w:val="center"/>
            </w:pPr>
            <w:r>
              <w:t>60,10</w:t>
            </w:r>
          </w:p>
        </w:tc>
        <w:tc>
          <w:tcPr>
            <w:tcW w:w="1141" w:type="dxa"/>
          </w:tcPr>
          <w:p w:rsidR="0003679E" w:rsidRDefault="0003679E">
            <w:pPr>
              <w:pStyle w:val="ConsPlusNormal"/>
              <w:jc w:val="center"/>
            </w:pPr>
            <w:r>
              <w:t>15,00</w:t>
            </w:r>
          </w:p>
        </w:tc>
        <w:tc>
          <w:tcPr>
            <w:tcW w:w="1103" w:type="dxa"/>
            <w:gridSpan w:val="2"/>
          </w:tcPr>
          <w:p w:rsidR="0003679E" w:rsidRDefault="0003679E">
            <w:pPr>
              <w:pStyle w:val="ConsPlusNormal"/>
              <w:jc w:val="center"/>
            </w:pPr>
            <w:r>
              <w:t>15,00</w:t>
            </w:r>
          </w:p>
        </w:tc>
        <w:tc>
          <w:tcPr>
            <w:tcW w:w="1286" w:type="dxa"/>
            <w:gridSpan w:val="3"/>
          </w:tcPr>
          <w:p w:rsidR="0003679E" w:rsidRDefault="0003679E">
            <w:pPr>
              <w:pStyle w:val="ConsPlusNormal"/>
              <w:jc w:val="center"/>
            </w:pPr>
            <w:r>
              <w:t>90,10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63,30</w:t>
            </w:r>
          </w:p>
        </w:tc>
        <w:tc>
          <w:tcPr>
            <w:tcW w:w="1141" w:type="dxa"/>
          </w:tcPr>
          <w:p w:rsidR="0003679E" w:rsidRDefault="0003679E">
            <w:pPr>
              <w:pStyle w:val="ConsPlusNormal"/>
              <w:jc w:val="center"/>
            </w:pPr>
            <w:r>
              <w:t>5,00</w:t>
            </w:r>
          </w:p>
        </w:tc>
        <w:tc>
          <w:tcPr>
            <w:tcW w:w="1103" w:type="dxa"/>
            <w:gridSpan w:val="2"/>
          </w:tcPr>
          <w:p w:rsidR="0003679E" w:rsidRDefault="0003679E">
            <w:pPr>
              <w:pStyle w:val="ConsPlusNormal"/>
              <w:jc w:val="center"/>
            </w:pPr>
            <w:r>
              <w:t>5,00</w:t>
            </w:r>
          </w:p>
        </w:tc>
        <w:tc>
          <w:tcPr>
            <w:tcW w:w="1286" w:type="dxa"/>
            <w:gridSpan w:val="3"/>
          </w:tcPr>
          <w:p w:rsidR="0003679E" w:rsidRDefault="0003679E">
            <w:pPr>
              <w:pStyle w:val="ConsPlusNormal"/>
              <w:jc w:val="center"/>
            </w:pPr>
            <w:r>
              <w:t>73,30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19,70</w:t>
            </w:r>
          </w:p>
        </w:tc>
        <w:tc>
          <w:tcPr>
            <w:tcW w:w="1141" w:type="dxa"/>
          </w:tcPr>
          <w:p w:rsidR="0003679E" w:rsidRDefault="0003679E">
            <w:pPr>
              <w:pStyle w:val="ConsPlusNormal"/>
              <w:jc w:val="center"/>
            </w:pPr>
            <w:r>
              <w:t>12,00</w:t>
            </w:r>
          </w:p>
        </w:tc>
        <w:tc>
          <w:tcPr>
            <w:tcW w:w="1103" w:type="dxa"/>
            <w:gridSpan w:val="2"/>
          </w:tcPr>
          <w:p w:rsidR="0003679E" w:rsidRDefault="0003679E">
            <w:pPr>
              <w:pStyle w:val="ConsPlusNormal"/>
              <w:jc w:val="center"/>
            </w:pPr>
            <w:r>
              <w:t>12,00</w:t>
            </w:r>
          </w:p>
        </w:tc>
        <w:tc>
          <w:tcPr>
            <w:tcW w:w="1286" w:type="dxa"/>
            <w:gridSpan w:val="3"/>
          </w:tcPr>
          <w:p w:rsidR="0003679E" w:rsidRDefault="0003679E">
            <w:pPr>
              <w:pStyle w:val="ConsPlusNormal"/>
              <w:jc w:val="center"/>
            </w:pPr>
            <w:r>
              <w:t>43,70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7.3.</w:t>
            </w:r>
          </w:p>
        </w:tc>
        <w:tc>
          <w:tcPr>
            <w:tcW w:w="3289" w:type="dxa"/>
          </w:tcPr>
          <w:p w:rsidR="0003679E" w:rsidRDefault="0003679E">
            <w:pPr>
              <w:pStyle w:val="ConsPlusNormal"/>
            </w:pPr>
            <w:r>
              <w:t>Открытие и обеспечение деятельности в Зауралье удаленных офисов АНО "Центр микрофинансирования Республики Башкортостан" при администрациях муниципальных образований Зауралья</w:t>
            </w:r>
          </w:p>
        </w:tc>
        <w:tc>
          <w:tcPr>
            <w:tcW w:w="1609" w:type="dxa"/>
          </w:tcPr>
          <w:p w:rsidR="0003679E" w:rsidRDefault="0003679E">
            <w:pPr>
              <w:pStyle w:val="ConsPlusNormal"/>
              <w:jc w:val="center"/>
            </w:pPr>
            <w:r>
              <w:t>ежегодно</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180,00</w:t>
            </w:r>
          </w:p>
        </w:tc>
        <w:tc>
          <w:tcPr>
            <w:tcW w:w="1141" w:type="dxa"/>
          </w:tcPr>
          <w:p w:rsidR="0003679E" w:rsidRDefault="0003679E">
            <w:pPr>
              <w:pStyle w:val="ConsPlusNormal"/>
              <w:jc w:val="center"/>
            </w:pPr>
            <w:r>
              <w:t>60,00</w:t>
            </w:r>
          </w:p>
        </w:tc>
        <w:tc>
          <w:tcPr>
            <w:tcW w:w="1103" w:type="dxa"/>
            <w:gridSpan w:val="2"/>
          </w:tcPr>
          <w:p w:rsidR="0003679E" w:rsidRDefault="0003679E">
            <w:pPr>
              <w:pStyle w:val="ConsPlusNormal"/>
              <w:jc w:val="center"/>
            </w:pPr>
            <w:r>
              <w:t>60,00</w:t>
            </w:r>
          </w:p>
        </w:tc>
        <w:tc>
          <w:tcPr>
            <w:tcW w:w="1286" w:type="dxa"/>
            <w:gridSpan w:val="3"/>
          </w:tcPr>
          <w:p w:rsidR="0003679E" w:rsidRDefault="0003679E">
            <w:pPr>
              <w:pStyle w:val="ConsPlusNormal"/>
              <w:jc w:val="center"/>
            </w:pPr>
            <w:r>
              <w:t>300,0</w:t>
            </w:r>
          </w:p>
        </w:tc>
        <w:tc>
          <w:tcPr>
            <w:tcW w:w="3116" w:type="dxa"/>
            <w:gridSpan w:val="3"/>
          </w:tcPr>
          <w:p w:rsidR="0003679E" w:rsidRDefault="0003679E">
            <w:pPr>
              <w:pStyle w:val="ConsPlusNormal"/>
            </w:pPr>
            <w:r>
              <w:t>План развития деятельности АНО "Центр микрофинансирования РБ"</w:t>
            </w:r>
          </w:p>
        </w:tc>
        <w:tc>
          <w:tcPr>
            <w:tcW w:w="3049" w:type="dxa"/>
          </w:tcPr>
          <w:p w:rsidR="0003679E" w:rsidRDefault="0003679E">
            <w:pPr>
              <w:pStyle w:val="ConsPlusNormal"/>
            </w:pPr>
            <w:r>
              <w:t>повышение уровня доступности кредитных ресурсов;</w:t>
            </w:r>
          </w:p>
          <w:p w:rsidR="0003679E" w:rsidRDefault="0003679E">
            <w:pPr>
              <w:pStyle w:val="ConsPlusNormal"/>
            </w:pPr>
            <w:r>
              <w:t>предоставление микрозаймов не менее 60 предприятиям Зауралья ежегодно</w:t>
            </w:r>
          </w:p>
        </w:tc>
        <w:tc>
          <w:tcPr>
            <w:tcW w:w="3154" w:type="dxa"/>
          </w:tcPr>
          <w:p w:rsidR="0003679E" w:rsidRDefault="0003679E">
            <w:pPr>
              <w:pStyle w:val="ConsPlusNormal"/>
            </w:pPr>
            <w:r>
              <w:t>АНО "Центр микрофинансирования РБ"</w:t>
            </w:r>
          </w:p>
        </w:tc>
      </w:tr>
      <w:tr w:rsidR="0003679E">
        <w:tc>
          <w:tcPr>
            <w:tcW w:w="1024" w:type="dxa"/>
          </w:tcPr>
          <w:p w:rsidR="0003679E" w:rsidRDefault="0003679E">
            <w:pPr>
              <w:pStyle w:val="ConsPlusNormal"/>
            </w:pPr>
            <w:r>
              <w:t>7.4.</w:t>
            </w:r>
          </w:p>
        </w:tc>
        <w:tc>
          <w:tcPr>
            <w:tcW w:w="3289" w:type="dxa"/>
          </w:tcPr>
          <w:p w:rsidR="0003679E" w:rsidRDefault="0003679E">
            <w:pPr>
              <w:pStyle w:val="ConsPlusNormal"/>
            </w:pPr>
            <w:r>
              <w:t>Создание на базе действующей сети информационных бюро (при библиотеках) мини-бизнес-инкубаторов для предоставления на безвозмездной основе консалтинговых услуг и услуг по регистрации юридических лиц</w:t>
            </w:r>
          </w:p>
        </w:tc>
        <w:tc>
          <w:tcPr>
            <w:tcW w:w="1609" w:type="dxa"/>
          </w:tcPr>
          <w:p w:rsidR="0003679E" w:rsidRDefault="0003679E">
            <w:pPr>
              <w:pStyle w:val="ConsPlusNormal"/>
              <w:jc w:val="center"/>
            </w:pPr>
            <w:r>
              <w:t>ежегодно</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2,24</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2,24</w:t>
            </w:r>
          </w:p>
        </w:tc>
        <w:tc>
          <w:tcPr>
            <w:tcW w:w="3116" w:type="dxa"/>
            <w:gridSpan w:val="3"/>
          </w:tcPr>
          <w:p w:rsidR="0003679E" w:rsidRDefault="0003679E">
            <w:pPr>
              <w:pStyle w:val="ConsPlusNormal"/>
            </w:pPr>
            <w:r>
              <w:t>РЦП "Повышение уровня финансовой грамотности населения РБ" на 2011 - 2013 годы</w:t>
            </w:r>
          </w:p>
        </w:tc>
        <w:tc>
          <w:tcPr>
            <w:tcW w:w="3049" w:type="dxa"/>
          </w:tcPr>
          <w:p w:rsidR="0003679E" w:rsidRDefault="0003679E">
            <w:pPr>
              <w:pStyle w:val="ConsPlusNormal"/>
            </w:pPr>
            <w:r>
              <w:t>on-line-консультирование предпринимателей посредством единого портала и горячей лини АНО "Инфраструктурные проекты РБ"</w:t>
            </w:r>
          </w:p>
        </w:tc>
        <w:tc>
          <w:tcPr>
            <w:tcW w:w="3154" w:type="dxa"/>
          </w:tcPr>
          <w:p w:rsidR="0003679E" w:rsidRDefault="0003679E">
            <w:pPr>
              <w:pStyle w:val="ConsPlusNormal"/>
            </w:pPr>
            <w:r>
              <w:t>Минэкономразвития РБ;</w:t>
            </w:r>
          </w:p>
          <w:p w:rsidR="0003679E" w:rsidRDefault="0003679E">
            <w:pPr>
              <w:pStyle w:val="ConsPlusNormal"/>
            </w:pPr>
            <w:r>
              <w:t>АНО "Инфраструктурные проекты РБ"</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jc w:val="center"/>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373,54</w:t>
            </w:r>
          </w:p>
        </w:tc>
        <w:tc>
          <w:tcPr>
            <w:tcW w:w="1141" w:type="dxa"/>
          </w:tcPr>
          <w:p w:rsidR="0003679E" w:rsidRDefault="0003679E">
            <w:pPr>
              <w:pStyle w:val="ConsPlusNormal"/>
              <w:jc w:val="center"/>
            </w:pPr>
            <w:r>
              <w:t>139</w:t>
            </w:r>
          </w:p>
        </w:tc>
        <w:tc>
          <w:tcPr>
            <w:tcW w:w="1103" w:type="dxa"/>
            <w:gridSpan w:val="2"/>
          </w:tcPr>
          <w:p w:rsidR="0003679E" w:rsidRDefault="0003679E">
            <w:pPr>
              <w:pStyle w:val="ConsPlusNormal"/>
              <w:jc w:val="center"/>
            </w:pPr>
            <w:r>
              <w:t>139</w:t>
            </w:r>
          </w:p>
        </w:tc>
        <w:tc>
          <w:tcPr>
            <w:tcW w:w="1286" w:type="dxa"/>
            <w:gridSpan w:val="3"/>
          </w:tcPr>
          <w:p w:rsidR="0003679E" w:rsidRDefault="0003679E">
            <w:pPr>
              <w:pStyle w:val="ConsPlusNormal"/>
              <w:jc w:val="center"/>
            </w:pPr>
            <w:r>
              <w:t>651,54</w:t>
            </w:r>
          </w:p>
        </w:tc>
        <w:tc>
          <w:tcPr>
            <w:tcW w:w="3116" w:type="dxa"/>
            <w:gridSpan w:val="3"/>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Align w:val="center"/>
          </w:tcPr>
          <w:p w:rsidR="0003679E" w:rsidRDefault="0003679E">
            <w:pPr>
              <w:pStyle w:val="ConsPlusNormal"/>
            </w:pPr>
            <w:r>
              <w:t>федеральный бюджет</w:t>
            </w:r>
          </w:p>
        </w:tc>
        <w:tc>
          <w:tcPr>
            <w:tcW w:w="1249" w:type="dxa"/>
          </w:tcPr>
          <w:p w:rsidR="0003679E" w:rsidRDefault="0003679E">
            <w:pPr>
              <w:pStyle w:val="ConsPlusNormal"/>
              <w:jc w:val="center"/>
            </w:pPr>
            <w:r>
              <w:t>86,00</w:t>
            </w:r>
          </w:p>
        </w:tc>
        <w:tc>
          <w:tcPr>
            <w:tcW w:w="1141" w:type="dxa"/>
          </w:tcPr>
          <w:p w:rsidR="0003679E" w:rsidRDefault="0003679E">
            <w:pPr>
              <w:pStyle w:val="ConsPlusNormal"/>
              <w:jc w:val="center"/>
            </w:pPr>
            <w:r>
              <w:t>45,00</w:t>
            </w:r>
          </w:p>
        </w:tc>
        <w:tc>
          <w:tcPr>
            <w:tcW w:w="1103" w:type="dxa"/>
            <w:gridSpan w:val="2"/>
          </w:tcPr>
          <w:p w:rsidR="0003679E" w:rsidRDefault="0003679E">
            <w:pPr>
              <w:pStyle w:val="ConsPlusNormal"/>
              <w:jc w:val="center"/>
            </w:pPr>
            <w:r>
              <w:t>45,00</w:t>
            </w:r>
          </w:p>
        </w:tc>
        <w:tc>
          <w:tcPr>
            <w:tcW w:w="1286" w:type="dxa"/>
            <w:gridSpan w:val="3"/>
          </w:tcPr>
          <w:p w:rsidR="0003679E" w:rsidRDefault="0003679E">
            <w:pPr>
              <w:pStyle w:val="ConsPlusNormal"/>
              <w:jc w:val="center"/>
            </w:pPr>
            <w:r>
              <w:t>176,00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78,14</w:t>
            </w:r>
          </w:p>
        </w:tc>
        <w:tc>
          <w:tcPr>
            <w:tcW w:w="1141" w:type="dxa"/>
          </w:tcPr>
          <w:p w:rsidR="0003679E" w:rsidRDefault="0003679E">
            <w:pPr>
              <w:pStyle w:val="ConsPlusNormal"/>
              <w:jc w:val="center"/>
            </w:pPr>
            <w:r>
              <w:t>10,00</w:t>
            </w:r>
          </w:p>
        </w:tc>
        <w:tc>
          <w:tcPr>
            <w:tcW w:w="1103" w:type="dxa"/>
            <w:gridSpan w:val="2"/>
          </w:tcPr>
          <w:p w:rsidR="0003679E" w:rsidRDefault="0003679E">
            <w:pPr>
              <w:pStyle w:val="ConsPlusNormal"/>
              <w:jc w:val="center"/>
            </w:pPr>
            <w:r>
              <w:t>10,00</w:t>
            </w:r>
          </w:p>
        </w:tc>
        <w:tc>
          <w:tcPr>
            <w:tcW w:w="1286" w:type="dxa"/>
            <w:gridSpan w:val="3"/>
          </w:tcPr>
          <w:p w:rsidR="0003679E" w:rsidRDefault="0003679E">
            <w:pPr>
              <w:pStyle w:val="ConsPlusNormal"/>
              <w:jc w:val="center"/>
            </w:pPr>
            <w:r>
              <w:t>98,14</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29,40</w:t>
            </w:r>
          </w:p>
        </w:tc>
        <w:tc>
          <w:tcPr>
            <w:tcW w:w="1141" w:type="dxa"/>
          </w:tcPr>
          <w:p w:rsidR="0003679E" w:rsidRDefault="0003679E">
            <w:pPr>
              <w:pStyle w:val="ConsPlusNormal"/>
              <w:jc w:val="center"/>
            </w:pPr>
            <w:r>
              <w:t>24,00</w:t>
            </w:r>
          </w:p>
        </w:tc>
        <w:tc>
          <w:tcPr>
            <w:tcW w:w="1103" w:type="dxa"/>
            <w:gridSpan w:val="2"/>
          </w:tcPr>
          <w:p w:rsidR="0003679E" w:rsidRDefault="0003679E">
            <w:pPr>
              <w:pStyle w:val="ConsPlusNormal"/>
              <w:jc w:val="center"/>
            </w:pPr>
            <w:r>
              <w:t>24,00</w:t>
            </w:r>
          </w:p>
        </w:tc>
        <w:tc>
          <w:tcPr>
            <w:tcW w:w="1286" w:type="dxa"/>
            <w:gridSpan w:val="3"/>
          </w:tcPr>
          <w:p w:rsidR="0003679E" w:rsidRDefault="0003679E">
            <w:pPr>
              <w:pStyle w:val="ConsPlusNormal"/>
              <w:jc w:val="center"/>
            </w:pPr>
            <w:r>
              <w:t>77,20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180,00</w:t>
            </w:r>
          </w:p>
        </w:tc>
        <w:tc>
          <w:tcPr>
            <w:tcW w:w="1141" w:type="dxa"/>
          </w:tcPr>
          <w:p w:rsidR="0003679E" w:rsidRDefault="0003679E">
            <w:pPr>
              <w:pStyle w:val="ConsPlusNormal"/>
              <w:jc w:val="center"/>
            </w:pPr>
            <w:r>
              <w:t>60,00</w:t>
            </w:r>
          </w:p>
        </w:tc>
        <w:tc>
          <w:tcPr>
            <w:tcW w:w="1103" w:type="dxa"/>
            <w:gridSpan w:val="2"/>
          </w:tcPr>
          <w:p w:rsidR="0003679E" w:rsidRDefault="0003679E">
            <w:pPr>
              <w:pStyle w:val="ConsPlusNormal"/>
              <w:jc w:val="center"/>
            </w:pPr>
            <w:r>
              <w:t>60,00</w:t>
            </w:r>
          </w:p>
        </w:tc>
        <w:tc>
          <w:tcPr>
            <w:tcW w:w="1286" w:type="dxa"/>
            <w:gridSpan w:val="3"/>
          </w:tcPr>
          <w:p w:rsidR="0003679E" w:rsidRDefault="0003679E">
            <w:pPr>
              <w:pStyle w:val="ConsPlusNormal"/>
              <w:jc w:val="center"/>
            </w:pPr>
            <w:r>
              <w:t>300,0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разделу А:</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13704,23</w:t>
            </w:r>
          </w:p>
        </w:tc>
        <w:tc>
          <w:tcPr>
            <w:tcW w:w="1141" w:type="dxa"/>
          </w:tcPr>
          <w:p w:rsidR="0003679E" w:rsidRDefault="0003679E">
            <w:pPr>
              <w:pStyle w:val="ConsPlusNormal"/>
              <w:jc w:val="center"/>
            </w:pPr>
            <w:r>
              <w:t>8033,22</w:t>
            </w:r>
          </w:p>
        </w:tc>
        <w:tc>
          <w:tcPr>
            <w:tcW w:w="1103" w:type="dxa"/>
            <w:gridSpan w:val="2"/>
          </w:tcPr>
          <w:p w:rsidR="0003679E" w:rsidRDefault="0003679E">
            <w:pPr>
              <w:pStyle w:val="ConsPlusNormal"/>
              <w:jc w:val="center"/>
            </w:pPr>
            <w:r>
              <w:t>2557,51</w:t>
            </w:r>
          </w:p>
        </w:tc>
        <w:tc>
          <w:tcPr>
            <w:tcW w:w="1286" w:type="dxa"/>
            <w:gridSpan w:val="3"/>
          </w:tcPr>
          <w:p w:rsidR="0003679E" w:rsidRDefault="0003679E">
            <w:pPr>
              <w:pStyle w:val="ConsPlusNormal"/>
              <w:jc w:val="center"/>
            </w:pPr>
            <w:r>
              <w:t>24294,95</w:t>
            </w:r>
          </w:p>
        </w:tc>
        <w:tc>
          <w:tcPr>
            <w:tcW w:w="3116" w:type="dxa"/>
            <w:gridSpan w:val="3"/>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396,55</w:t>
            </w:r>
          </w:p>
        </w:tc>
        <w:tc>
          <w:tcPr>
            <w:tcW w:w="1141" w:type="dxa"/>
          </w:tcPr>
          <w:p w:rsidR="0003679E" w:rsidRDefault="0003679E">
            <w:pPr>
              <w:pStyle w:val="ConsPlusNormal"/>
              <w:jc w:val="center"/>
            </w:pPr>
            <w:r>
              <w:t>239,10</w:t>
            </w:r>
          </w:p>
        </w:tc>
        <w:tc>
          <w:tcPr>
            <w:tcW w:w="1103" w:type="dxa"/>
            <w:gridSpan w:val="2"/>
          </w:tcPr>
          <w:p w:rsidR="0003679E" w:rsidRDefault="0003679E">
            <w:pPr>
              <w:pStyle w:val="ConsPlusNormal"/>
              <w:jc w:val="center"/>
            </w:pPr>
            <w:r>
              <w:t>248,76</w:t>
            </w:r>
          </w:p>
        </w:tc>
        <w:tc>
          <w:tcPr>
            <w:tcW w:w="1286" w:type="dxa"/>
            <w:gridSpan w:val="3"/>
          </w:tcPr>
          <w:p w:rsidR="0003679E" w:rsidRDefault="0003679E">
            <w:pPr>
              <w:pStyle w:val="ConsPlusNormal"/>
              <w:jc w:val="center"/>
            </w:pPr>
            <w:r>
              <w:t>884,41</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1480,54</w:t>
            </w:r>
          </w:p>
        </w:tc>
        <w:tc>
          <w:tcPr>
            <w:tcW w:w="1141" w:type="dxa"/>
          </w:tcPr>
          <w:p w:rsidR="0003679E" w:rsidRDefault="0003679E">
            <w:pPr>
              <w:pStyle w:val="ConsPlusNormal"/>
              <w:jc w:val="center"/>
            </w:pPr>
            <w:r>
              <w:t>292,63</w:t>
            </w:r>
          </w:p>
        </w:tc>
        <w:tc>
          <w:tcPr>
            <w:tcW w:w="1103" w:type="dxa"/>
            <w:gridSpan w:val="2"/>
          </w:tcPr>
          <w:p w:rsidR="0003679E" w:rsidRDefault="0003679E">
            <w:pPr>
              <w:pStyle w:val="ConsPlusNormal"/>
              <w:jc w:val="center"/>
            </w:pPr>
            <w:r>
              <w:t>296,99</w:t>
            </w:r>
          </w:p>
        </w:tc>
        <w:tc>
          <w:tcPr>
            <w:tcW w:w="1286" w:type="dxa"/>
            <w:gridSpan w:val="3"/>
          </w:tcPr>
          <w:p w:rsidR="0003679E" w:rsidRDefault="0003679E">
            <w:pPr>
              <w:pStyle w:val="ConsPlusNormal"/>
              <w:jc w:val="center"/>
            </w:pPr>
            <w:r>
              <w:t>2070,15</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59,15</w:t>
            </w:r>
          </w:p>
        </w:tc>
        <w:tc>
          <w:tcPr>
            <w:tcW w:w="1141" w:type="dxa"/>
          </w:tcPr>
          <w:p w:rsidR="0003679E" w:rsidRDefault="0003679E">
            <w:pPr>
              <w:pStyle w:val="ConsPlusNormal"/>
              <w:jc w:val="center"/>
            </w:pPr>
            <w:r>
              <w:t>52,60</w:t>
            </w:r>
          </w:p>
        </w:tc>
        <w:tc>
          <w:tcPr>
            <w:tcW w:w="1103" w:type="dxa"/>
            <w:gridSpan w:val="2"/>
          </w:tcPr>
          <w:p w:rsidR="0003679E" w:rsidRDefault="0003679E">
            <w:pPr>
              <w:pStyle w:val="ConsPlusNormal"/>
              <w:jc w:val="center"/>
            </w:pPr>
            <w:r>
              <w:t>46,20</w:t>
            </w:r>
          </w:p>
        </w:tc>
        <w:tc>
          <w:tcPr>
            <w:tcW w:w="1286" w:type="dxa"/>
            <w:gridSpan w:val="3"/>
          </w:tcPr>
          <w:p w:rsidR="0003679E" w:rsidRDefault="0003679E">
            <w:pPr>
              <w:pStyle w:val="ConsPlusNormal"/>
              <w:jc w:val="center"/>
            </w:pPr>
            <w:r>
              <w:t>157,95</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10213,79</w:t>
            </w:r>
          </w:p>
        </w:tc>
        <w:tc>
          <w:tcPr>
            <w:tcW w:w="1141" w:type="dxa"/>
          </w:tcPr>
          <w:p w:rsidR="0003679E" w:rsidRDefault="0003679E">
            <w:pPr>
              <w:pStyle w:val="ConsPlusNormal"/>
              <w:jc w:val="center"/>
            </w:pPr>
            <w:r>
              <w:t>6789,57</w:t>
            </w:r>
          </w:p>
        </w:tc>
        <w:tc>
          <w:tcPr>
            <w:tcW w:w="1103" w:type="dxa"/>
            <w:gridSpan w:val="2"/>
          </w:tcPr>
          <w:p w:rsidR="0003679E" w:rsidRDefault="0003679E">
            <w:pPr>
              <w:pStyle w:val="ConsPlusNormal"/>
              <w:jc w:val="center"/>
            </w:pPr>
            <w:r>
              <w:t>1642,39</w:t>
            </w:r>
          </w:p>
        </w:tc>
        <w:tc>
          <w:tcPr>
            <w:tcW w:w="1286" w:type="dxa"/>
            <w:gridSpan w:val="3"/>
          </w:tcPr>
          <w:p w:rsidR="0003679E" w:rsidRDefault="0003679E">
            <w:pPr>
              <w:pStyle w:val="ConsPlusNormal"/>
              <w:jc w:val="center"/>
            </w:pPr>
            <w:r>
              <w:t>18645,74</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1554,20</w:t>
            </w:r>
          </w:p>
        </w:tc>
        <w:tc>
          <w:tcPr>
            <w:tcW w:w="1141" w:type="dxa"/>
          </w:tcPr>
          <w:p w:rsidR="0003679E" w:rsidRDefault="0003679E">
            <w:pPr>
              <w:pStyle w:val="ConsPlusNormal"/>
              <w:jc w:val="center"/>
            </w:pPr>
            <w:r>
              <w:t>659,33</w:t>
            </w:r>
          </w:p>
        </w:tc>
        <w:tc>
          <w:tcPr>
            <w:tcW w:w="1103" w:type="dxa"/>
            <w:gridSpan w:val="2"/>
          </w:tcPr>
          <w:p w:rsidR="0003679E" w:rsidRDefault="0003679E">
            <w:pPr>
              <w:pStyle w:val="ConsPlusNormal"/>
              <w:jc w:val="center"/>
            </w:pPr>
            <w:r>
              <w:t>323,18</w:t>
            </w:r>
          </w:p>
        </w:tc>
        <w:tc>
          <w:tcPr>
            <w:tcW w:w="1286" w:type="dxa"/>
            <w:gridSpan w:val="3"/>
          </w:tcPr>
          <w:p w:rsidR="0003679E" w:rsidRDefault="0003679E">
            <w:pPr>
              <w:pStyle w:val="ConsPlusNormal"/>
              <w:jc w:val="center"/>
            </w:pPr>
            <w:r>
              <w:t>2536,70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Б. Развитие производственной и социально-бытовой инфраструктуры. Улучшение условий жизнедеятельности населения. Создание благоприятной окружающей среды</w:t>
            </w:r>
          </w:p>
        </w:tc>
      </w:tr>
      <w:tr w:rsidR="0003679E">
        <w:tc>
          <w:tcPr>
            <w:tcW w:w="22409" w:type="dxa"/>
            <w:gridSpan w:val="16"/>
          </w:tcPr>
          <w:p w:rsidR="0003679E" w:rsidRDefault="0003679E">
            <w:pPr>
              <w:pStyle w:val="ConsPlusNormal"/>
              <w:jc w:val="center"/>
            </w:pPr>
            <w:r>
              <w:t>1. Проектирование и строительство инженерных коммуникаций. Разработка документов территориального планирования (координирующий (ответственный) исполнитель - Государственный комитет Республики Башкортостан по строительству и архитектуре)</w:t>
            </w:r>
          </w:p>
        </w:tc>
      </w:tr>
      <w:tr w:rsidR="0003679E">
        <w:tc>
          <w:tcPr>
            <w:tcW w:w="1024" w:type="dxa"/>
          </w:tcPr>
          <w:p w:rsidR="0003679E" w:rsidRDefault="0003679E">
            <w:pPr>
              <w:pStyle w:val="ConsPlusNormal"/>
            </w:pPr>
            <w:r>
              <w:t>1.1.</w:t>
            </w:r>
          </w:p>
        </w:tc>
        <w:tc>
          <w:tcPr>
            <w:tcW w:w="3289" w:type="dxa"/>
          </w:tcPr>
          <w:p w:rsidR="0003679E" w:rsidRDefault="0003679E">
            <w:pPr>
              <w:pStyle w:val="ConsPlusNormal"/>
            </w:pPr>
            <w:r>
              <w:t>Разработка генеральных планов сельских поселений муниципального района Абзелиловский район Республики Башкортостан</w:t>
            </w:r>
          </w:p>
        </w:tc>
        <w:tc>
          <w:tcPr>
            <w:tcW w:w="1609" w:type="dxa"/>
          </w:tcPr>
          <w:p w:rsidR="0003679E" w:rsidRDefault="0003679E">
            <w:pPr>
              <w:pStyle w:val="ConsPlusNormal"/>
              <w:jc w:val="center"/>
            </w:pPr>
            <w:r>
              <w:t>2012 - 2015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4,49</w:t>
            </w:r>
          </w:p>
        </w:tc>
        <w:tc>
          <w:tcPr>
            <w:tcW w:w="1141" w:type="dxa"/>
          </w:tcPr>
          <w:p w:rsidR="0003679E" w:rsidRDefault="0003679E">
            <w:pPr>
              <w:pStyle w:val="ConsPlusNormal"/>
              <w:jc w:val="center"/>
            </w:pPr>
            <w:r>
              <w:t>1,2</w:t>
            </w:r>
          </w:p>
        </w:tc>
        <w:tc>
          <w:tcPr>
            <w:tcW w:w="1103" w:type="dxa"/>
            <w:gridSpan w:val="2"/>
          </w:tcPr>
          <w:p w:rsidR="0003679E" w:rsidRDefault="0003679E">
            <w:pPr>
              <w:pStyle w:val="ConsPlusNormal"/>
              <w:jc w:val="center"/>
            </w:pPr>
            <w:r>
              <w:t>1,3</w:t>
            </w:r>
          </w:p>
        </w:tc>
        <w:tc>
          <w:tcPr>
            <w:tcW w:w="1286" w:type="dxa"/>
            <w:gridSpan w:val="3"/>
          </w:tcPr>
          <w:p w:rsidR="0003679E" w:rsidRDefault="0003679E">
            <w:pPr>
              <w:pStyle w:val="ConsPlusNormal"/>
              <w:jc w:val="center"/>
            </w:pPr>
            <w:r>
              <w:t>6,99</w:t>
            </w:r>
          </w:p>
        </w:tc>
        <w:tc>
          <w:tcPr>
            <w:tcW w:w="3116" w:type="dxa"/>
            <w:gridSpan w:val="3"/>
          </w:tcPr>
          <w:p w:rsidR="0003679E" w:rsidRDefault="0003679E">
            <w:pPr>
              <w:pStyle w:val="ConsPlusNormal"/>
            </w:pPr>
            <w:hyperlink r:id="rId65" w:history="1">
              <w:r>
                <w:rPr>
                  <w:color w:val="0000FF"/>
                </w:rPr>
                <w:t>РЦП</w:t>
              </w:r>
            </w:hyperlink>
            <w:r>
              <w:t xml:space="preserve"> "Обеспечение территории Республики Башкортостан документами территориального планирования на 2009 - 2014 годы"</w:t>
            </w:r>
          </w:p>
        </w:tc>
        <w:tc>
          <w:tcPr>
            <w:tcW w:w="3049" w:type="dxa"/>
          </w:tcPr>
          <w:p w:rsidR="0003679E" w:rsidRDefault="0003679E">
            <w:pPr>
              <w:pStyle w:val="ConsPlusNormal"/>
            </w:pPr>
            <w:r>
              <w:t>обеспечение территории муниципального района необходимыми документами территориального планирования</w:t>
            </w:r>
          </w:p>
        </w:tc>
        <w:tc>
          <w:tcPr>
            <w:tcW w:w="3154" w:type="dxa"/>
          </w:tcPr>
          <w:p w:rsidR="0003679E" w:rsidRDefault="0003679E">
            <w:pPr>
              <w:pStyle w:val="ConsPlusNormal"/>
            </w:pPr>
            <w:r>
              <w:t>Госстрой РБ;</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1.2.</w:t>
            </w:r>
          </w:p>
        </w:tc>
        <w:tc>
          <w:tcPr>
            <w:tcW w:w="3289" w:type="dxa"/>
          </w:tcPr>
          <w:p w:rsidR="0003679E" w:rsidRDefault="0003679E">
            <w:pPr>
              <w:pStyle w:val="ConsPlusNormal"/>
            </w:pPr>
            <w:r>
              <w:t>Разработка генеральных планов сельских поселений муниципального района Баймакский район Республики Башкортостан</w:t>
            </w:r>
          </w:p>
        </w:tc>
        <w:tc>
          <w:tcPr>
            <w:tcW w:w="1609" w:type="dxa"/>
          </w:tcPr>
          <w:p w:rsidR="0003679E" w:rsidRDefault="0003679E">
            <w:pPr>
              <w:pStyle w:val="ConsPlusNormal"/>
              <w:jc w:val="center"/>
            </w:pPr>
            <w:r>
              <w:t>2012 - 2015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4,4</w:t>
            </w:r>
          </w:p>
        </w:tc>
        <w:tc>
          <w:tcPr>
            <w:tcW w:w="1141" w:type="dxa"/>
          </w:tcPr>
          <w:p w:rsidR="0003679E" w:rsidRDefault="0003679E">
            <w:pPr>
              <w:pStyle w:val="ConsPlusNormal"/>
              <w:jc w:val="center"/>
            </w:pPr>
            <w:r>
              <w:t>1,5</w:t>
            </w:r>
          </w:p>
        </w:tc>
        <w:tc>
          <w:tcPr>
            <w:tcW w:w="1103" w:type="dxa"/>
            <w:gridSpan w:val="2"/>
          </w:tcPr>
          <w:p w:rsidR="0003679E" w:rsidRDefault="0003679E">
            <w:pPr>
              <w:pStyle w:val="ConsPlusNormal"/>
              <w:jc w:val="center"/>
            </w:pPr>
            <w:r>
              <w:t>2,05</w:t>
            </w:r>
          </w:p>
        </w:tc>
        <w:tc>
          <w:tcPr>
            <w:tcW w:w="1286" w:type="dxa"/>
            <w:gridSpan w:val="3"/>
          </w:tcPr>
          <w:p w:rsidR="0003679E" w:rsidRDefault="0003679E">
            <w:pPr>
              <w:pStyle w:val="ConsPlusNormal"/>
              <w:jc w:val="center"/>
            </w:pPr>
            <w:r>
              <w:t>7,95</w:t>
            </w:r>
          </w:p>
        </w:tc>
        <w:tc>
          <w:tcPr>
            <w:tcW w:w="3116" w:type="dxa"/>
            <w:gridSpan w:val="3"/>
          </w:tcPr>
          <w:p w:rsidR="0003679E" w:rsidRDefault="0003679E">
            <w:pPr>
              <w:pStyle w:val="ConsPlusNormal"/>
            </w:pPr>
            <w:hyperlink r:id="rId66" w:history="1">
              <w:r>
                <w:rPr>
                  <w:color w:val="0000FF"/>
                </w:rPr>
                <w:t>РЦП</w:t>
              </w:r>
            </w:hyperlink>
            <w:r>
              <w:t xml:space="preserve"> "Обеспечение территории Республики Башкортостан документами территориального планирования на 2009 - 2014 годы"</w:t>
            </w:r>
          </w:p>
        </w:tc>
        <w:tc>
          <w:tcPr>
            <w:tcW w:w="3049" w:type="dxa"/>
          </w:tcPr>
          <w:p w:rsidR="0003679E" w:rsidRDefault="0003679E">
            <w:pPr>
              <w:pStyle w:val="ConsPlusNormal"/>
            </w:pPr>
            <w:r>
              <w:t>обеспечение территории муниципального района необходимыми документами территориального планирования</w:t>
            </w:r>
          </w:p>
        </w:tc>
        <w:tc>
          <w:tcPr>
            <w:tcW w:w="3154" w:type="dxa"/>
          </w:tcPr>
          <w:p w:rsidR="0003679E" w:rsidRDefault="0003679E">
            <w:pPr>
              <w:pStyle w:val="ConsPlusNormal"/>
            </w:pPr>
            <w:r>
              <w:t>Госстрой РБ;</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1.3.</w:t>
            </w:r>
          </w:p>
        </w:tc>
        <w:tc>
          <w:tcPr>
            <w:tcW w:w="3289" w:type="dxa"/>
          </w:tcPr>
          <w:p w:rsidR="0003679E" w:rsidRDefault="0003679E">
            <w:pPr>
              <w:pStyle w:val="ConsPlusNormal"/>
            </w:pPr>
            <w:r>
              <w:t>Разработка генеральных планов сельских поселений муниципального района Бурзянский район Республики Башкортостан</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4,09</w:t>
            </w:r>
          </w:p>
        </w:tc>
        <w:tc>
          <w:tcPr>
            <w:tcW w:w="1141" w:type="dxa"/>
          </w:tcPr>
          <w:p w:rsidR="0003679E" w:rsidRDefault="0003679E">
            <w:pPr>
              <w:pStyle w:val="ConsPlusNormal"/>
              <w:jc w:val="center"/>
            </w:pPr>
            <w:r>
              <w:t>0,75</w:t>
            </w:r>
          </w:p>
        </w:tc>
        <w:tc>
          <w:tcPr>
            <w:tcW w:w="1103" w:type="dxa"/>
            <w:gridSpan w:val="2"/>
          </w:tcPr>
          <w:p w:rsidR="0003679E" w:rsidRDefault="0003679E">
            <w:pPr>
              <w:pStyle w:val="ConsPlusNormal"/>
              <w:jc w:val="center"/>
            </w:pPr>
            <w:r>
              <w:t>0,75</w:t>
            </w:r>
          </w:p>
        </w:tc>
        <w:tc>
          <w:tcPr>
            <w:tcW w:w="1286" w:type="dxa"/>
            <w:gridSpan w:val="3"/>
          </w:tcPr>
          <w:p w:rsidR="0003679E" w:rsidRDefault="0003679E">
            <w:pPr>
              <w:pStyle w:val="ConsPlusNormal"/>
              <w:jc w:val="center"/>
            </w:pPr>
            <w:r>
              <w:t>5,59</w:t>
            </w:r>
          </w:p>
        </w:tc>
        <w:tc>
          <w:tcPr>
            <w:tcW w:w="3116" w:type="dxa"/>
            <w:gridSpan w:val="3"/>
          </w:tcPr>
          <w:p w:rsidR="0003679E" w:rsidRDefault="0003679E">
            <w:pPr>
              <w:pStyle w:val="ConsPlusNormal"/>
            </w:pPr>
            <w:hyperlink r:id="rId67" w:history="1">
              <w:r>
                <w:rPr>
                  <w:color w:val="0000FF"/>
                </w:rPr>
                <w:t>РЦП</w:t>
              </w:r>
            </w:hyperlink>
            <w:r>
              <w:t xml:space="preserve"> "Обеспечение территории Республики Башкортостан документами территориального планирования на 2009 - 2014 годы"</w:t>
            </w:r>
          </w:p>
        </w:tc>
        <w:tc>
          <w:tcPr>
            <w:tcW w:w="3049" w:type="dxa"/>
          </w:tcPr>
          <w:p w:rsidR="0003679E" w:rsidRDefault="0003679E">
            <w:pPr>
              <w:pStyle w:val="ConsPlusNormal"/>
            </w:pPr>
            <w:r>
              <w:t>обеспечение территории муниципального района необходимыми документами территориального планирования</w:t>
            </w:r>
          </w:p>
        </w:tc>
        <w:tc>
          <w:tcPr>
            <w:tcW w:w="3154" w:type="dxa"/>
          </w:tcPr>
          <w:p w:rsidR="0003679E" w:rsidRDefault="0003679E">
            <w:pPr>
              <w:pStyle w:val="ConsPlusNormal"/>
            </w:pPr>
            <w:r>
              <w:t>Госстрой РБ;</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1.4.</w:t>
            </w:r>
          </w:p>
        </w:tc>
        <w:tc>
          <w:tcPr>
            <w:tcW w:w="3289" w:type="dxa"/>
          </w:tcPr>
          <w:p w:rsidR="0003679E" w:rsidRDefault="0003679E">
            <w:pPr>
              <w:pStyle w:val="ConsPlusNormal"/>
            </w:pPr>
            <w:r>
              <w:t xml:space="preserve">Разработка генеральных планов </w:t>
            </w:r>
            <w:r>
              <w:lastRenderedPageBreak/>
              <w:t>сельских поселений муниципального района Зианчуринский район Республики Башкортостан</w:t>
            </w:r>
          </w:p>
        </w:tc>
        <w:tc>
          <w:tcPr>
            <w:tcW w:w="1609" w:type="dxa"/>
          </w:tcPr>
          <w:p w:rsidR="0003679E" w:rsidRDefault="0003679E">
            <w:pPr>
              <w:pStyle w:val="ConsPlusNormal"/>
              <w:jc w:val="center"/>
            </w:pPr>
            <w:r>
              <w:lastRenderedPageBreak/>
              <w:t>2012 - 2015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3,11</w:t>
            </w:r>
          </w:p>
        </w:tc>
        <w:tc>
          <w:tcPr>
            <w:tcW w:w="1141" w:type="dxa"/>
          </w:tcPr>
          <w:p w:rsidR="0003679E" w:rsidRDefault="0003679E">
            <w:pPr>
              <w:pStyle w:val="ConsPlusNormal"/>
              <w:jc w:val="center"/>
            </w:pPr>
            <w:r>
              <w:t>1,5</w:t>
            </w:r>
          </w:p>
        </w:tc>
        <w:tc>
          <w:tcPr>
            <w:tcW w:w="1103" w:type="dxa"/>
            <w:gridSpan w:val="2"/>
          </w:tcPr>
          <w:p w:rsidR="0003679E" w:rsidRDefault="0003679E">
            <w:pPr>
              <w:pStyle w:val="ConsPlusNormal"/>
              <w:jc w:val="center"/>
            </w:pPr>
            <w:r>
              <w:t>1,5</w:t>
            </w:r>
          </w:p>
        </w:tc>
        <w:tc>
          <w:tcPr>
            <w:tcW w:w="1286" w:type="dxa"/>
            <w:gridSpan w:val="3"/>
          </w:tcPr>
          <w:p w:rsidR="0003679E" w:rsidRDefault="0003679E">
            <w:pPr>
              <w:pStyle w:val="ConsPlusNormal"/>
              <w:jc w:val="center"/>
            </w:pPr>
            <w:r>
              <w:t>6,11</w:t>
            </w:r>
          </w:p>
        </w:tc>
        <w:tc>
          <w:tcPr>
            <w:tcW w:w="3116" w:type="dxa"/>
            <w:gridSpan w:val="3"/>
          </w:tcPr>
          <w:p w:rsidR="0003679E" w:rsidRDefault="0003679E">
            <w:pPr>
              <w:pStyle w:val="ConsPlusNormal"/>
            </w:pPr>
            <w:hyperlink r:id="rId68" w:history="1">
              <w:r>
                <w:rPr>
                  <w:color w:val="0000FF"/>
                </w:rPr>
                <w:t>РЦП</w:t>
              </w:r>
            </w:hyperlink>
            <w:r>
              <w:t xml:space="preserve"> "Обеспечение территории </w:t>
            </w:r>
            <w:r>
              <w:lastRenderedPageBreak/>
              <w:t>Республики Башкортостан документами территориального планирования на 2009 - 2014 годы"</w:t>
            </w:r>
          </w:p>
        </w:tc>
        <w:tc>
          <w:tcPr>
            <w:tcW w:w="3049" w:type="dxa"/>
          </w:tcPr>
          <w:p w:rsidR="0003679E" w:rsidRDefault="0003679E">
            <w:pPr>
              <w:pStyle w:val="ConsPlusNormal"/>
            </w:pPr>
            <w:r>
              <w:lastRenderedPageBreak/>
              <w:t xml:space="preserve">обеспечение территории </w:t>
            </w:r>
            <w:r>
              <w:lastRenderedPageBreak/>
              <w:t>муниципального района необходимыми документами территориального планирования</w:t>
            </w:r>
          </w:p>
        </w:tc>
        <w:tc>
          <w:tcPr>
            <w:tcW w:w="3154" w:type="dxa"/>
          </w:tcPr>
          <w:p w:rsidR="0003679E" w:rsidRDefault="0003679E">
            <w:pPr>
              <w:pStyle w:val="ConsPlusNormal"/>
            </w:pPr>
            <w:r>
              <w:lastRenderedPageBreak/>
              <w:t>Госстрой РБ;</w:t>
            </w:r>
          </w:p>
          <w:p w:rsidR="0003679E" w:rsidRDefault="0003679E">
            <w:pPr>
              <w:pStyle w:val="ConsPlusNormal"/>
            </w:pPr>
            <w:r>
              <w:lastRenderedPageBreak/>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1.5.</w:t>
            </w:r>
          </w:p>
        </w:tc>
        <w:tc>
          <w:tcPr>
            <w:tcW w:w="3289" w:type="dxa"/>
          </w:tcPr>
          <w:p w:rsidR="0003679E" w:rsidRDefault="0003679E">
            <w:pPr>
              <w:pStyle w:val="ConsPlusNormal"/>
            </w:pPr>
            <w:r>
              <w:t>Разработка генеральных планов сельских поселений муниципального района Зилаирский район Республики Башкортостан</w:t>
            </w:r>
          </w:p>
        </w:tc>
        <w:tc>
          <w:tcPr>
            <w:tcW w:w="1609" w:type="dxa"/>
          </w:tcPr>
          <w:p w:rsidR="0003679E" w:rsidRDefault="0003679E">
            <w:pPr>
              <w:pStyle w:val="ConsPlusNormal"/>
              <w:jc w:val="center"/>
            </w:pPr>
            <w:r>
              <w:t>2012 - 2015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4,32</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1,35</w:t>
            </w:r>
          </w:p>
        </w:tc>
        <w:tc>
          <w:tcPr>
            <w:tcW w:w="1286" w:type="dxa"/>
            <w:gridSpan w:val="3"/>
          </w:tcPr>
          <w:p w:rsidR="0003679E" w:rsidRDefault="0003679E">
            <w:pPr>
              <w:pStyle w:val="ConsPlusNormal"/>
              <w:jc w:val="center"/>
            </w:pPr>
            <w:r>
              <w:t>5,67</w:t>
            </w:r>
          </w:p>
        </w:tc>
        <w:tc>
          <w:tcPr>
            <w:tcW w:w="3116" w:type="dxa"/>
            <w:gridSpan w:val="3"/>
          </w:tcPr>
          <w:p w:rsidR="0003679E" w:rsidRDefault="0003679E">
            <w:pPr>
              <w:pStyle w:val="ConsPlusNormal"/>
            </w:pPr>
            <w:hyperlink r:id="rId69" w:history="1">
              <w:r>
                <w:rPr>
                  <w:color w:val="0000FF"/>
                </w:rPr>
                <w:t>РЦП</w:t>
              </w:r>
            </w:hyperlink>
            <w:r>
              <w:t xml:space="preserve"> "Обеспечение территории Республики Башкортостан документами территориального планирования на 2009 - 2014 годы"</w:t>
            </w:r>
          </w:p>
        </w:tc>
        <w:tc>
          <w:tcPr>
            <w:tcW w:w="3049" w:type="dxa"/>
          </w:tcPr>
          <w:p w:rsidR="0003679E" w:rsidRDefault="0003679E">
            <w:pPr>
              <w:pStyle w:val="ConsPlusNormal"/>
            </w:pPr>
            <w:r>
              <w:t>обеспечение территории муниципального района необходимыми документами территориального планирования</w:t>
            </w:r>
          </w:p>
        </w:tc>
        <w:tc>
          <w:tcPr>
            <w:tcW w:w="3154" w:type="dxa"/>
          </w:tcPr>
          <w:p w:rsidR="0003679E" w:rsidRDefault="0003679E">
            <w:pPr>
              <w:pStyle w:val="ConsPlusNormal"/>
            </w:pPr>
            <w:r>
              <w:t>Госстрой РБ;</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1.6.</w:t>
            </w:r>
          </w:p>
        </w:tc>
        <w:tc>
          <w:tcPr>
            <w:tcW w:w="3289" w:type="dxa"/>
          </w:tcPr>
          <w:p w:rsidR="0003679E" w:rsidRDefault="0003679E">
            <w:pPr>
              <w:pStyle w:val="ConsPlusNormal"/>
            </w:pPr>
            <w:r>
              <w:t>Разработка генеральных планов сельских поселений муниципального района Учалинский район Республики Башкортостан</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7,67</w:t>
            </w:r>
          </w:p>
        </w:tc>
        <w:tc>
          <w:tcPr>
            <w:tcW w:w="1141" w:type="dxa"/>
          </w:tcPr>
          <w:p w:rsidR="0003679E" w:rsidRDefault="0003679E">
            <w:pPr>
              <w:pStyle w:val="ConsPlusNormal"/>
              <w:jc w:val="center"/>
            </w:pPr>
            <w:r>
              <w:t>1,4</w:t>
            </w:r>
          </w:p>
        </w:tc>
        <w:tc>
          <w:tcPr>
            <w:tcW w:w="1103" w:type="dxa"/>
            <w:gridSpan w:val="2"/>
          </w:tcPr>
          <w:p w:rsidR="0003679E" w:rsidRDefault="0003679E">
            <w:pPr>
              <w:pStyle w:val="ConsPlusNormal"/>
              <w:jc w:val="center"/>
            </w:pPr>
            <w:r>
              <w:t>1,25</w:t>
            </w:r>
          </w:p>
        </w:tc>
        <w:tc>
          <w:tcPr>
            <w:tcW w:w="1286" w:type="dxa"/>
            <w:gridSpan w:val="3"/>
          </w:tcPr>
          <w:p w:rsidR="0003679E" w:rsidRDefault="0003679E">
            <w:pPr>
              <w:pStyle w:val="ConsPlusNormal"/>
              <w:jc w:val="center"/>
            </w:pPr>
            <w:r>
              <w:t>10,34</w:t>
            </w:r>
          </w:p>
        </w:tc>
        <w:tc>
          <w:tcPr>
            <w:tcW w:w="3116" w:type="dxa"/>
            <w:gridSpan w:val="3"/>
          </w:tcPr>
          <w:p w:rsidR="0003679E" w:rsidRDefault="0003679E">
            <w:pPr>
              <w:pStyle w:val="ConsPlusNormal"/>
            </w:pPr>
            <w:hyperlink r:id="rId70" w:history="1">
              <w:r>
                <w:rPr>
                  <w:color w:val="0000FF"/>
                </w:rPr>
                <w:t>РЦП</w:t>
              </w:r>
            </w:hyperlink>
            <w:r>
              <w:t xml:space="preserve"> "Обеспечение территории Республики Башкортостан документами территориального планирования на 2009 - 2014 годы"</w:t>
            </w:r>
          </w:p>
        </w:tc>
        <w:tc>
          <w:tcPr>
            <w:tcW w:w="3049" w:type="dxa"/>
          </w:tcPr>
          <w:p w:rsidR="0003679E" w:rsidRDefault="0003679E">
            <w:pPr>
              <w:pStyle w:val="ConsPlusNormal"/>
            </w:pPr>
            <w:r>
              <w:t>обеспечение территории муниципального района необходимыми документами территориального планирования</w:t>
            </w:r>
          </w:p>
        </w:tc>
        <w:tc>
          <w:tcPr>
            <w:tcW w:w="3154" w:type="dxa"/>
          </w:tcPr>
          <w:p w:rsidR="0003679E" w:rsidRDefault="0003679E">
            <w:pPr>
              <w:pStyle w:val="ConsPlusNormal"/>
            </w:pPr>
            <w:r>
              <w:t>Госстрой РБ;</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1.7.</w:t>
            </w:r>
          </w:p>
        </w:tc>
        <w:tc>
          <w:tcPr>
            <w:tcW w:w="3289" w:type="dxa"/>
          </w:tcPr>
          <w:p w:rsidR="0003679E" w:rsidRDefault="0003679E">
            <w:pPr>
              <w:pStyle w:val="ConsPlusNormal"/>
            </w:pPr>
            <w:r>
              <w:t>Разработка генеральных планов сельских поселений муниципального района Хайбуллинский район Республики Башкортостан</w:t>
            </w:r>
          </w:p>
        </w:tc>
        <w:tc>
          <w:tcPr>
            <w:tcW w:w="1609" w:type="dxa"/>
          </w:tcPr>
          <w:p w:rsidR="0003679E" w:rsidRDefault="0003679E">
            <w:pPr>
              <w:pStyle w:val="ConsPlusNormal"/>
              <w:jc w:val="center"/>
            </w:pPr>
            <w:r>
              <w:t>2012 - 2015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4,09</w:t>
            </w:r>
          </w:p>
        </w:tc>
        <w:tc>
          <w:tcPr>
            <w:tcW w:w="1141" w:type="dxa"/>
          </w:tcPr>
          <w:p w:rsidR="0003679E" w:rsidRDefault="0003679E">
            <w:pPr>
              <w:pStyle w:val="ConsPlusNormal"/>
              <w:jc w:val="center"/>
            </w:pPr>
            <w:r>
              <w:t>1,1</w:t>
            </w:r>
          </w:p>
        </w:tc>
        <w:tc>
          <w:tcPr>
            <w:tcW w:w="1103" w:type="dxa"/>
            <w:gridSpan w:val="2"/>
          </w:tcPr>
          <w:p w:rsidR="0003679E" w:rsidRDefault="0003679E">
            <w:pPr>
              <w:pStyle w:val="ConsPlusNormal"/>
              <w:jc w:val="center"/>
            </w:pPr>
            <w:r>
              <w:t>1,35</w:t>
            </w:r>
          </w:p>
        </w:tc>
        <w:tc>
          <w:tcPr>
            <w:tcW w:w="1286" w:type="dxa"/>
            <w:gridSpan w:val="3"/>
          </w:tcPr>
          <w:p w:rsidR="0003679E" w:rsidRDefault="0003679E">
            <w:pPr>
              <w:pStyle w:val="ConsPlusNormal"/>
              <w:jc w:val="center"/>
            </w:pPr>
            <w:r>
              <w:t>6,54</w:t>
            </w:r>
          </w:p>
        </w:tc>
        <w:tc>
          <w:tcPr>
            <w:tcW w:w="3116" w:type="dxa"/>
            <w:gridSpan w:val="3"/>
          </w:tcPr>
          <w:p w:rsidR="0003679E" w:rsidRDefault="0003679E">
            <w:pPr>
              <w:pStyle w:val="ConsPlusNormal"/>
            </w:pPr>
            <w:hyperlink r:id="rId71" w:history="1">
              <w:r>
                <w:rPr>
                  <w:color w:val="0000FF"/>
                </w:rPr>
                <w:t>РЦП</w:t>
              </w:r>
            </w:hyperlink>
            <w:r>
              <w:t xml:space="preserve"> "Обеспечение территории Республики Башкортостан документами территориального планирования на 2009 - 2014 годы"</w:t>
            </w:r>
          </w:p>
        </w:tc>
        <w:tc>
          <w:tcPr>
            <w:tcW w:w="3049" w:type="dxa"/>
          </w:tcPr>
          <w:p w:rsidR="0003679E" w:rsidRDefault="0003679E">
            <w:pPr>
              <w:pStyle w:val="ConsPlusNormal"/>
            </w:pPr>
            <w:r>
              <w:t>обеспечение территории муниципального района необходимыми документами территориального планирования</w:t>
            </w:r>
          </w:p>
        </w:tc>
        <w:tc>
          <w:tcPr>
            <w:tcW w:w="3154" w:type="dxa"/>
          </w:tcPr>
          <w:p w:rsidR="0003679E" w:rsidRDefault="0003679E">
            <w:pPr>
              <w:pStyle w:val="ConsPlusNormal"/>
            </w:pPr>
            <w:r>
              <w:t>Госстрой РБ;</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1.8.</w:t>
            </w:r>
          </w:p>
        </w:tc>
        <w:tc>
          <w:tcPr>
            <w:tcW w:w="3289" w:type="dxa"/>
          </w:tcPr>
          <w:p w:rsidR="0003679E" w:rsidRDefault="0003679E">
            <w:pPr>
              <w:pStyle w:val="ConsPlusNormal"/>
            </w:pPr>
            <w:r>
              <w:t>Внесение изменений в генеральный план г. Сибая</w:t>
            </w:r>
          </w:p>
        </w:tc>
        <w:tc>
          <w:tcPr>
            <w:tcW w:w="1609" w:type="dxa"/>
          </w:tcPr>
          <w:p w:rsidR="0003679E" w:rsidRDefault="0003679E">
            <w:pPr>
              <w:pStyle w:val="ConsPlusNormal"/>
              <w:jc w:val="center"/>
            </w:pPr>
            <w:r>
              <w:t>2012</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2,1</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2,1</w:t>
            </w:r>
          </w:p>
        </w:tc>
        <w:tc>
          <w:tcPr>
            <w:tcW w:w="3116" w:type="dxa"/>
            <w:gridSpan w:val="3"/>
          </w:tcPr>
          <w:p w:rsidR="0003679E" w:rsidRDefault="0003679E">
            <w:pPr>
              <w:pStyle w:val="ConsPlusNormal"/>
            </w:pPr>
            <w:hyperlink r:id="rId72" w:history="1">
              <w:r>
                <w:rPr>
                  <w:color w:val="0000FF"/>
                </w:rPr>
                <w:t>РЦП</w:t>
              </w:r>
            </w:hyperlink>
            <w:r>
              <w:t xml:space="preserve"> "Обеспечение территории Республики Башкортостан документами территориального планирования на 2009 - 2014 годы"</w:t>
            </w:r>
          </w:p>
        </w:tc>
        <w:tc>
          <w:tcPr>
            <w:tcW w:w="3049" w:type="dxa"/>
          </w:tcPr>
          <w:p w:rsidR="0003679E" w:rsidRDefault="0003679E">
            <w:pPr>
              <w:pStyle w:val="ConsPlusNormal"/>
            </w:pPr>
            <w:r>
              <w:t>уточнение территории городского округа г. Сибай</w:t>
            </w:r>
          </w:p>
        </w:tc>
        <w:tc>
          <w:tcPr>
            <w:tcW w:w="3154" w:type="dxa"/>
          </w:tcPr>
          <w:p w:rsidR="0003679E" w:rsidRDefault="0003679E">
            <w:pPr>
              <w:pStyle w:val="ConsPlusNormal"/>
            </w:pPr>
            <w:r>
              <w:t>Госстрой РБ;</w:t>
            </w:r>
          </w:p>
          <w:p w:rsidR="0003679E" w:rsidRDefault="0003679E">
            <w:pPr>
              <w:pStyle w:val="ConsPlusNormal"/>
            </w:pPr>
            <w:r>
              <w:t>администрация городского округа</w:t>
            </w:r>
          </w:p>
          <w:p w:rsidR="0003679E" w:rsidRDefault="0003679E">
            <w:pPr>
              <w:pStyle w:val="ConsPlusNormal"/>
            </w:pPr>
            <w:r>
              <w:t>(по согласованию)</w:t>
            </w:r>
          </w:p>
        </w:tc>
      </w:tr>
      <w:tr w:rsidR="0003679E">
        <w:tc>
          <w:tcPr>
            <w:tcW w:w="1024" w:type="dxa"/>
          </w:tcPr>
          <w:p w:rsidR="0003679E" w:rsidRDefault="0003679E">
            <w:pPr>
              <w:pStyle w:val="ConsPlusNormal"/>
            </w:pPr>
            <w:r>
              <w:t>1.9.</w:t>
            </w:r>
          </w:p>
        </w:tc>
        <w:tc>
          <w:tcPr>
            <w:tcW w:w="3289" w:type="dxa"/>
          </w:tcPr>
          <w:p w:rsidR="0003679E" w:rsidRDefault="0003679E">
            <w:pPr>
              <w:pStyle w:val="ConsPlusNormal"/>
            </w:pPr>
            <w:r>
              <w:t xml:space="preserve">Водоснабжение населенных </w:t>
            </w:r>
            <w:r>
              <w:lastRenderedPageBreak/>
              <w:t>пунктов в Абзелиловском районе</w:t>
            </w:r>
          </w:p>
        </w:tc>
        <w:tc>
          <w:tcPr>
            <w:tcW w:w="1609" w:type="dxa"/>
          </w:tcPr>
          <w:p w:rsidR="0003679E" w:rsidRDefault="0003679E">
            <w:pPr>
              <w:pStyle w:val="ConsPlusNormal"/>
              <w:jc w:val="center"/>
            </w:pPr>
            <w:r>
              <w:lastRenderedPageBreak/>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58,6</w:t>
            </w:r>
          </w:p>
        </w:tc>
        <w:tc>
          <w:tcPr>
            <w:tcW w:w="1141" w:type="dxa"/>
          </w:tcPr>
          <w:p w:rsidR="0003679E" w:rsidRDefault="0003679E">
            <w:pPr>
              <w:pStyle w:val="ConsPlusNormal"/>
              <w:jc w:val="center"/>
            </w:pPr>
            <w:r>
              <w:t>48,4</w:t>
            </w:r>
          </w:p>
        </w:tc>
        <w:tc>
          <w:tcPr>
            <w:tcW w:w="1103" w:type="dxa"/>
            <w:gridSpan w:val="2"/>
          </w:tcPr>
          <w:p w:rsidR="0003679E" w:rsidRDefault="0003679E">
            <w:pPr>
              <w:pStyle w:val="ConsPlusNormal"/>
              <w:jc w:val="center"/>
            </w:pPr>
            <w:r>
              <w:t>33,74</w:t>
            </w:r>
          </w:p>
        </w:tc>
        <w:tc>
          <w:tcPr>
            <w:tcW w:w="1286" w:type="dxa"/>
            <w:gridSpan w:val="3"/>
          </w:tcPr>
          <w:p w:rsidR="0003679E" w:rsidRDefault="0003679E">
            <w:pPr>
              <w:pStyle w:val="ConsPlusNormal"/>
              <w:jc w:val="center"/>
            </w:pPr>
            <w:r>
              <w:t>140,74</w:t>
            </w:r>
          </w:p>
        </w:tc>
        <w:tc>
          <w:tcPr>
            <w:tcW w:w="3116" w:type="dxa"/>
            <w:gridSpan w:val="3"/>
          </w:tcPr>
          <w:p w:rsidR="0003679E" w:rsidRDefault="0003679E">
            <w:pPr>
              <w:pStyle w:val="ConsPlusNormal"/>
            </w:pPr>
            <w:r>
              <w:t xml:space="preserve">рекомендованы к включению в </w:t>
            </w:r>
            <w:r>
              <w:lastRenderedPageBreak/>
              <w:t>Единый реестр инвестиционно-строительных объектов РАИП</w:t>
            </w:r>
          </w:p>
        </w:tc>
        <w:tc>
          <w:tcPr>
            <w:tcW w:w="3049" w:type="dxa"/>
          </w:tcPr>
          <w:p w:rsidR="0003679E" w:rsidRDefault="0003679E">
            <w:pPr>
              <w:pStyle w:val="ConsPlusNormal"/>
            </w:pPr>
            <w:r>
              <w:lastRenderedPageBreak/>
              <w:t xml:space="preserve">обеспечение территории </w:t>
            </w:r>
            <w:r>
              <w:lastRenderedPageBreak/>
              <w:t>муниципального района необходимыми инженерными сетями</w:t>
            </w:r>
          </w:p>
        </w:tc>
        <w:tc>
          <w:tcPr>
            <w:tcW w:w="3154" w:type="dxa"/>
          </w:tcPr>
          <w:p w:rsidR="0003679E" w:rsidRDefault="0003679E">
            <w:pPr>
              <w:pStyle w:val="ConsPlusNormal"/>
            </w:pPr>
            <w:r>
              <w:lastRenderedPageBreak/>
              <w:t>Госстрой РБ;</w:t>
            </w:r>
          </w:p>
          <w:p w:rsidR="0003679E" w:rsidRDefault="0003679E">
            <w:pPr>
              <w:pStyle w:val="ConsPlusNormal"/>
            </w:pPr>
            <w:r>
              <w:lastRenderedPageBreak/>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lastRenderedPageBreak/>
              <w:t>1.10.</w:t>
            </w:r>
          </w:p>
        </w:tc>
        <w:tc>
          <w:tcPr>
            <w:tcW w:w="3289" w:type="dxa"/>
          </w:tcPr>
          <w:p w:rsidR="0003679E" w:rsidRDefault="0003679E">
            <w:pPr>
              <w:pStyle w:val="ConsPlusNormal"/>
            </w:pPr>
            <w:r>
              <w:t>Водоснабжение населенных пунктов в Баймакском районе</w:t>
            </w:r>
          </w:p>
        </w:tc>
        <w:tc>
          <w:tcPr>
            <w:tcW w:w="1609" w:type="dxa"/>
          </w:tcPr>
          <w:p w:rsidR="0003679E" w:rsidRDefault="0003679E">
            <w:pPr>
              <w:pStyle w:val="ConsPlusNormal"/>
              <w:jc w:val="center"/>
            </w:pPr>
            <w:r>
              <w:t>2011 - 2014</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73,6</w:t>
            </w:r>
          </w:p>
        </w:tc>
        <w:tc>
          <w:tcPr>
            <w:tcW w:w="1141" w:type="dxa"/>
          </w:tcPr>
          <w:p w:rsidR="0003679E" w:rsidRDefault="0003679E">
            <w:pPr>
              <w:pStyle w:val="ConsPlusNormal"/>
              <w:jc w:val="center"/>
            </w:pPr>
            <w:r>
              <w:t>57,87</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131,47</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1.11.</w:t>
            </w:r>
          </w:p>
        </w:tc>
        <w:tc>
          <w:tcPr>
            <w:tcW w:w="3289" w:type="dxa"/>
          </w:tcPr>
          <w:p w:rsidR="0003679E" w:rsidRDefault="0003679E">
            <w:pPr>
              <w:pStyle w:val="ConsPlusNormal"/>
            </w:pPr>
            <w:r>
              <w:t>Водоснабжение населенных пунктов в Бурзянском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25,7</w:t>
            </w:r>
          </w:p>
        </w:tc>
        <w:tc>
          <w:tcPr>
            <w:tcW w:w="1141" w:type="dxa"/>
          </w:tcPr>
          <w:p w:rsidR="0003679E" w:rsidRDefault="0003679E">
            <w:pPr>
              <w:pStyle w:val="ConsPlusNormal"/>
              <w:jc w:val="center"/>
            </w:pPr>
            <w:r>
              <w:t>17,77</w:t>
            </w:r>
          </w:p>
        </w:tc>
        <w:tc>
          <w:tcPr>
            <w:tcW w:w="1103" w:type="dxa"/>
            <w:gridSpan w:val="2"/>
          </w:tcPr>
          <w:p w:rsidR="0003679E" w:rsidRDefault="0003679E">
            <w:pPr>
              <w:pStyle w:val="ConsPlusNormal"/>
              <w:jc w:val="center"/>
            </w:pPr>
            <w:r>
              <w:t>32,14</w:t>
            </w:r>
          </w:p>
        </w:tc>
        <w:tc>
          <w:tcPr>
            <w:tcW w:w="1286" w:type="dxa"/>
            <w:gridSpan w:val="3"/>
          </w:tcPr>
          <w:p w:rsidR="0003679E" w:rsidRDefault="0003679E">
            <w:pPr>
              <w:pStyle w:val="ConsPlusNormal"/>
              <w:jc w:val="center"/>
            </w:pPr>
            <w:r>
              <w:t>75,61</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1.12.</w:t>
            </w:r>
          </w:p>
        </w:tc>
        <w:tc>
          <w:tcPr>
            <w:tcW w:w="3289" w:type="dxa"/>
          </w:tcPr>
          <w:p w:rsidR="0003679E" w:rsidRDefault="0003679E">
            <w:pPr>
              <w:pStyle w:val="ConsPlusNormal"/>
            </w:pPr>
            <w:r>
              <w:t>Водоснабжение населенных пунктов в Зианчуринском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32,07</w:t>
            </w:r>
          </w:p>
        </w:tc>
        <w:tc>
          <w:tcPr>
            <w:tcW w:w="1141" w:type="dxa"/>
          </w:tcPr>
          <w:p w:rsidR="0003679E" w:rsidRDefault="0003679E">
            <w:pPr>
              <w:pStyle w:val="ConsPlusNormal"/>
              <w:jc w:val="center"/>
            </w:pPr>
            <w:r>
              <w:t>1,76</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33,83</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1.13.</w:t>
            </w:r>
          </w:p>
        </w:tc>
        <w:tc>
          <w:tcPr>
            <w:tcW w:w="3289" w:type="dxa"/>
          </w:tcPr>
          <w:p w:rsidR="0003679E" w:rsidRDefault="0003679E">
            <w:pPr>
              <w:pStyle w:val="ConsPlusNormal"/>
            </w:pPr>
            <w:r>
              <w:t>Водоснабжение населенных пунктов в Зилаирском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27,79</w:t>
            </w:r>
          </w:p>
        </w:tc>
        <w:tc>
          <w:tcPr>
            <w:tcW w:w="1141" w:type="dxa"/>
          </w:tcPr>
          <w:p w:rsidR="0003679E" w:rsidRDefault="0003679E">
            <w:pPr>
              <w:pStyle w:val="ConsPlusNormal"/>
              <w:jc w:val="center"/>
            </w:pPr>
            <w:r>
              <w:t>92,82</w:t>
            </w:r>
          </w:p>
        </w:tc>
        <w:tc>
          <w:tcPr>
            <w:tcW w:w="1103" w:type="dxa"/>
            <w:gridSpan w:val="2"/>
          </w:tcPr>
          <w:p w:rsidR="0003679E" w:rsidRDefault="0003679E">
            <w:pPr>
              <w:pStyle w:val="ConsPlusNormal"/>
              <w:jc w:val="center"/>
            </w:pPr>
            <w:r>
              <w:t>70,86</w:t>
            </w:r>
          </w:p>
        </w:tc>
        <w:tc>
          <w:tcPr>
            <w:tcW w:w="1286" w:type="dxa"/>
            <w:gridSpan w:val="3"/>
          </w:tcPr>
          <w:p w:rsidR="0003679E" w:rsidRDefault="0003679E">
            <w:pPr>
              <w:pStyle w:val="ConsPlusNormal"/>
              <w:jc w:val="center"/>
            </w:pPr>
            <w:r>
              <w:t>191,5</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1.14.</w:t>
            </w:r>
          </w:p>
        </w:tc>
        <w:tc>
          <w:tcPr>
            <w:tcW w:w="3289" w:type="dxa"/>
          </w:tcPr>
          <w:p w:rsidR="0003679E" w:rsidRDefault="0003679E">
            <w:pPr>
              <w:pStyle w:val="ConsPlusNormal"/>
            </w:pPr>
            <w:r>
              <w:t>Водоснабжение населенных пунктов в Учалинском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30,68</w:t>
            </w:r>
          </w:p>
        </w:tc>
        <w:tc>
          <w:tcPr>
            <w:tcW w:w="1141" w:type="dxa"/>
          </w:tcPr>
          <w:p w:rsidR="0003679E" w:rsidRDefault="0003679E">
            <w:pPr>
              <w:pStyle w:val="ConsPlusNormal"/>
              <w:jc w:val="center"/>
            </w:pPr>
            <w:r>
              <w:t>30,74</w:t>
            </w:r>
          </w:p>
        </w:tc>
        <w:tc>
          <w:tcPr>
            <w:tcW w:w="1103" w:type="dxa"/>
            <w:gridSpan w:val="2"/>
          </w:tcPr>
          <w:p w:rsidR="0003679E" w:rsidRDefault="0003679E">
            <w:pPr>
              <w:pStyle w:val="ConsPlusNormal"/>
              <w:jc w:val="center"/>
            </w:pPr>
            <w:r>
              <w:t>35,8</w:t>
            </w:r>
          </w:p>
        </w:tc>
        <w:tc>
          <w:tcPr>
            <w:tcW w:w="1286" w:type="dxa"/>
            <w:gridSpan w:val="3"/>
          </w:tcPr>
          <w:p w:rsidR="0003679E" w:rsidRDefault="0003679E">
            <w:pPr>
              <w:pStyle w:val="ConsPlusNormal"/>
              <w:jc w:val="center"/>
            </w:pPr>
            <w:r>
              <w:t>97,2</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1.15.</w:t>
            </w:r>
          </w:p>
        </w:tc>
        <w:tc>
          <w:tcPr>
            <w:tcW w:w="3289" w:type="dxa"/>
          </w:tcPr>
          <w:p w:rsidR="0003679E" w:rsidRDefault="0003679E">
            <w:pPr>
              <w:pStyle w:val="ConsPlusNormal"/>
            </w:pPr>
            <w:r>
              <w:t>Водоснабжение населенных пунктов в Хайбуллинском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18,8</w:t>
            </w:r>
          </w:p>
        </w:tc>
        <w:tc>
          <w:tcPr>
            <w:tcW w:w="1141" w:type="dxa"/>
          </w:tcPr>
          <w:p w:rsidR="0003679E" w:rsidRDefault="0003679E">
            <w:pPr>
              <w:pStyle w:val="ConsPlusNormal"/>
              <w:jc w:val="center"/>
            </w:pPr>
            <w:r>
              <w:t>51,5</w:t>
            </w:r>
          </w:p>
        </w:tc>
        <w:tc>
          <w:tcPr>
            <w:tcW w:w="1103" w:type="dxa"/>
            <w:gridSpan w:val="2"/>
          </w:tcPr>
          <w:p w:rsidR="0003679E" w:rsidRDefault="0003679E">
            <w:pPr>
              <w:pStyle w:val="ConsPlusNormal"/>
              <w:jc w:val="center"/>
            </w:pPr>
            <w:r>
              <w:t>90,0</w:t>
            </w:r>
          </w:p>
        </w:tc>
        <w:tc>
          <w:tcPr>
            <w:tcW w:w="1286" w:type="dxa"/>
            <w:gridSpan w:val="3"/>
          </w:tcPr>
          <w:p w:rsidR="0003679E" w:rsidRDefault="0003679E">
            <w:pPr>
              <w:pStyle w:val="ConsPlusNormal"/>
              <w:jc w:val="center"/>
            </w:pPr>
            <w:r>
              <w:t>160,3</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1.16.</w:t>
            </w:r>
          </w:p>
        </w:tc>
        <w:tc>
          <w:tcPr>
            <w:tcW w:w="3289" w:type="dxa"/>
          </w:tcPr>
          <w:p w:rsidR="0003679E" w:rsidRDefault="0003679E">
            <w:pPr>
              <w:pStyle w:val="ConsPlusNormal"/>
            </w:pPr>
            <w:r>
              <w:t xml:space="preserve">Водоснабжение населенных </w:t>
            </w:r>
            <w:r>
              <w:lastRenderedPageBreak/>
              <w:t>пунктов в г. Сибае</w:t>
            </w:r>
          </w:p>
        </w:tc>
        <w:tc>
          <w:tcPr>
            <w:tcW w:w="1609" w:type="dxa"/>
          </w:tcPr>
          <w:p w:rsidR="0003679E" w:rsidRDefault="0003679E">
            <w:pPr>
              <w:pStyle w:val="ConsPlusNormal"/>
              <w:jc w:val="center"/>
            </w:pPr>
            <w:r>
              <w:lastRenderedPageBreak/>
              <w:t>2012 - 2015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26,6</w:t>
            </w:r>
          </w:p>
        </w:tc>
        <w:tc>
          <w:tcPr>
            <w:tcW w:w="1141" w:type="dxa"/>
          </w:tcPr>
          <w:p w:rsidR="0003679E" w:rsidRDefault="0003679E">
            <w:pPr>
              <w:pStyle w:val="ConsPlusNormal"/>
              <w:jc w:val="center"/>
            </w:pPr>
            <w:r>
              <w:t>5,4</w:t>
            </w:r>
          </w:p>
        </w:tc>
        <w:tc>
          <w:tcPr>
            <w:tcW w:w="1103" w:type="dxa"/>
            <w:gridSpan w:val="2"/>
          </w:tcPr>
          <w:p w:rsidR="0003679E" w:rsidRDefault="0003679E">
            <w:pPr>
              <w:pStyle w:val="ConsPlusNormal"/>
              <w:jc w:val="center"/>
            </w:pPr>
            <w:r>
              <w:t>23,1</w:t>
            </w:r>
          </w:p>
        </w:tc>
        <w:tc>
          <w:tcPr>
            <w:tcW w:w="1286" w:type="dxa"/>
            <w:gridSpan w:val="3"/>
          </w:tcPr>
          <w:p w:rsidR="0003679E" w:rsidRDefault="0003679E">
            <w:pPr>
              <w:pStyle w:val="ConsPlusNormal"/>
              <w:jc w:val="center"/>
            </w:pPr>
            <w:r>
              <w:t>55,1</w:t>
            </w:r>
          </w:p>
        </w:tc>
        <w:tc>
          <w:tcPr>
            <w:tcW w:w="3116" w:type="dxa"/>
            <w:gridSpan w:val="3"/>
          </w:tcPr>
          <w:p w:rsidR="0003679E" w:rsidRDefault="0003679E">
            <w:pPr>
              <w:pStyle w:val="ConsPlusNormal"/>
            </w:pPr>
            <w:r>
              <w:t xml:space="preserve">рекомендованы к включению в </w:t>
            </w:r>
            <w:r>
              <w:lastRenderedPageBreak/>
              <w:t>Единый реестр инвестиционно-строительных объектов РАИП</w:t>
            </w:r>
          </w:p>
        </w:tc>
        <w:tc>
          <w:tcPr>
            <w:tcW w:w="3049" w:type="dxa"/>
          </w:tcPr>
          <w:p w:rsidR="0003679E" w:rsidRDefault="0003679E">
            <w:pPr>
              <w:pStyle w:val="ConsPlusNormal"/>
            </w:pPr>
            <w:r>
              <w:lastRenderedPageBreak/>
              <w:t xml:space="preserve">обеспечение территории </w:t>
            </w:r>
            <w:r>
              <w:lastRenderedPageBreak/>
              <w:t>городского округа необходимыми инженерными сетями</w:t>
            </w:r>
          </w:p>
        </w:tc>
        <w:tc>
          <w:tcPr>
            <w:tcW w:w="3154" w:type="dxa"/>
          </w:tcPr>
          <w:p w:rsidR="0003679E" w:rsidRDefault="0003679E">
            <w:pPr>
              <w:pStyle w:val="ConsPlusNormal"/>
            </w:pPr>
            <w:r>
              <w:lastRenderedPageBreak/>
              <w:t>Госстрой РБ;</w:t>
            </w:r>
          </w:p>
          <w:p w:rsidR="0003679E" w:rsidRDefault="0003679E">
            <w:pPr>
              <w:pStyle w:val="ConsPlusNormal"/>
            </w:pPr>
            <w:r>
              <w:lastRenderedPageBreak/>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lastRenderedPageBreak/>
              <w:t>1.17.</w:t>
            </w:r>
          </w:p>
        </w:tc>
        <w:tc>
          <w:tcPr>
            <w:tcW w:w="3289" w:type="dxa"/>
          </w:tcPr>
          <w:p w:rsidR="0003679E" w:rsidRDefault="0003679E">
            <w:pPr>
              <w:pStyle w:val="ConsPlusNormal"/>
            </w:pPr>
            <w:r>
              <w:t>Газоснабжение населенных пунктов в Абзелиловском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36,52</w:t>
            </w:r>
          </w:p>
        </w:tc>
        <w:tc>
          <w:tcPr>
            <w:tcW w:w="1141" w:type="dxa"/>
          </w:tcPr>
          <w:p w:rsidR="0003679E" w:rsidRDefault="0003679E">
            <w:pPr>
              <w:pStyle w:val="ConsPlusNormal"/>
              <w:jc w:val="center"/>
            </w:pPr>
            <w:r>
              <w:t>31,82</w:t>
            </w:r>
          </w:p>
        </w:tc>
        <w:tc>
          <w:tcPr>
            <w:tcW w:w="1103" w:type="dxa"/>
            <w:gridSpan w:val="2"/>
          </w:tcPr>
          <w:p w:rsidR="0003679E" w:rsidRDefault="0003679E">
            <w:pPr>
              <w:pStyle w:val="ConsPlusNormal"/>
              <w:jc w:val="center"/>
            </w:pPr>
            <w:r>
              <w:t>9,0</w:t>
            </w:r>
          </w:p>
        </w:tc>
        <w:tc>
          <w:tcPr>
            <w:tcW w:w="1286" w:type="dxa"/>
            <w:gridSpan w:val="3"/>
          </w:tcPr>
          <w:p w:rsidR="0003679E" w:rsidRDefault="0003679E">
            <w:pPr>
              <w:pStyle w:val="ConsPlusNormal"/>
              <w:jc w:val="center"/>
            </w:pPr>
            <w:r>
              <w:t>77,34</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1.18.</w:t>
            </w:r>
          </w:p>
        </w:tc>
        <w:tc>
          <w:tcPr>
            <w:tcW w:w="3289" w:type="dxa"/>
          </w:tcPr>
          <w:p w:rsidR="0003679E" w:rsidRDefault="0003679E">
            <w:pPr>
              <w:pStyle w:val="ConsPlusNormal"/>
            </w:pPr>
            <w:r>
              <w:t>Газоснабжение населенных пунктов в Баймакском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111,18</w:t>
            </w:r>
          </w:p>
        </w:tc>
        <w:tc>
          <w:tcPr>
            <w:tcW w:w="1141" w:type="dxa"/>
          </w:tcPr>
          <w:p w:rsidR="0003679E" w:rsidRDefault="0003679E">
            <w:pPr>
              <w:pStyle w:val="ConsPlusNormal"/>
              <w:jc w:val="center"/>
            </w:pPr>
            <w:r>
              <w:t>77,63</w:t>
            </w:r>
          </w:p>
        </w:tc>
        <w:tc>
          <w:tcPr>
            <w:tcW w:w="1103" w:type="dxa"/>
            <w:gridSpan w:val="2"/>
          </w:tcPr>
          <w:p w:rsidR="0003679E" w:rsidRDefault="0003679E">
            <w:pPr>
              <w:pStyle w:val="ConsPlusNormal"/>
              <w:jc w:val="center"/>
            </w:pPr>
            <w:r>
              <w:t>9,43</w:t>
            </w:r>
          </w:p>
        </w:tc>
        <w:tc>
          <w:tcPr>
            <w:tcW w:w="1286" w:type="dxa"/>
            <w:gridSpan w:val="3"/>
          </w:tcPr>
          <w:p w:rsidR="0003679E" w:rsidRDefault="0003679E">
            <w:pPr>
              <w:pStyle w:val="ConsPlusNormal"/>
              <w:jc w:val="center"/>
            </w:pPr>
            <w:r>
              <w:t>198,24</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1.19.</w:t>
            </w:r>
          </w:p>
        </w:tc>
        <w:tc>
          <w:tcPr>
            <w:tcW w:w="3289" w:type="dxa"/>
          </w:tcPr>
          <w:p w:rsidR="0003679E" w:rsidRDefault="0003679E">
            <w:pPr>
              <w:pStyle w:val="ConsPlusNormal"/>
            </w:pPr>
            <w:r>
              <w:t>Газоснабжение населенных пунктов в Бурзянском районе</w:t>
            </w:r>
          </w:p>
        </w:tc>
        <w:tc>
          <w:tcPr>
            <w:tcW w:w="1609" w:type="dxa"/>
          </w:tcPr>
          <w:p w:rsidR="0003679E" w:rsidRDefault="0003679E">
            <w:pPr>
              <w:pStyle w:val="ConsPlusNormal"/>
              <w:jc w:val="center"/>
            </w:pPr>
            <w:r>
              <w:t>2011 - 2013</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11,86</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11,86</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1.20.</w:t>
            </w:r>
          </w:p>
        </w:tc>
        <w:tc>
          <w:tcPr>
            <w:tcW w:w="3289" w:type="dxa"/>
          </w:tcPr>
          <w:p w:rsidR="0003679E" w:rsidRDefault="0003679E">
            <w:pPr>
              <w:pStyle w:val="ConsPlusNormal"/>
            </w:pPr>
            <w:r>
              <w:t>Газоснабжение населенных пунктов в Зианчуринском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9,85</w:t>
            </w:r>
          </w:p>
        </w:tc>
        <w:tc>
          <w:tcPr>
            <w:tcW w:w="1141" w:type="dxa"/>
          </w:tcPr>
          <w:p w:rsidR="0003679E" w:rsidRDefault="0003679E">
            <w:pPr>
              <w:pStyle w:val="ConsPlusNormal"/>
              <w:jc w:val="center"/>
            </w:pPr>
            <w:r>
              <w:t>21,29</w:t>
            </w:r>
          </w:p>
        </w:tc>
        <w:tc>
          <w:tcPr>
            <w:tcW w:w="1103" w:type="dxa"/>
            <w:gridSpan w:val="2"/>
          </w:tcPr>
          <w:p w:rsidR="0003679E" w:rsidRDefault="0003679E">
            <w:pPr>
              <w:pStyle w:val="ConsPlusNormal"/>
              <w:jc w:val="center"/>
            </w:pPr>
            <w:r>
              <w:t>17,48</w:t>
            </w:r>
          </w:p>
        </w:tc>
        <w:tc>
          <w:tcPr>
            <w:tcW w:w="1286" w:type="dxa"/>
            <w:gridSpan w:val="3"/>
          </w:tcPr>
          <w:p w:rsidR="0003679E" w:rsidRDefault="0003679E">
            <w:pPr>
              <w:pStyle w:val="ConsPlusNormal"/>
              <w:jc w:val="center"/>
            </w:pPr>
            <w:r>
              <w:t>48,62</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1.21.</w:t>
            </w:r>
          </w:p>
        </w:tc>
        <w:tc>
          <w:tcPr>
            <w:tcW w:w="3289" w:type="dxa"/>
          </w:tcPr>
          <w:p w:rsidR="0003679E" w:rsidRDefault="0003679E">
            <w:pPr>
              <w:pStyle w:val="ConsPlusNormal"/>
            </w:pPr>
            <w:r>
              <w:t>Газоснабжение населенных пунктов в Зилаирском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7,47</w:t>
            </w:r>
          </w:p>
        </w:tc>
        <w:tc>
          <w:tcPr>
            <w:tcW w:w="1141" w:type="dxa"/>
          </w:tcPr>
          <w:p w:rsidR="0003679E" w:rsidRDefault="0003679E">
            <w:pPr>
              <w:pStyle w:val="ConsPlusNormal"/>
              <w:jc w:val="center"/>
            </w:pPr>
            <w:r>
              <w:t>6,0</w:t>
            </w:r>
          </w:p>
        </w:tc>
        <w:tc>
          <w:tcPr>
            <w:tcW w:w="1103" w:type="dxa"/>
            <w:gridSpan w:val="2"/>
          </w:tcPr>
          <w:p w:rsidR="0003679E" w:rsidRDefault="0003679E">
            <w:pPr>
              <w:pStyle w:val="ConsPlusNormal"/>
              <w:jc w:val="center"/>
            </w:pPr>
            <w:r>
              <w:t>32,0</w:t>
            </w:r>
          </w:p>
        </w:tc>
        <w:tc>
          <w:tcPr>
            <w:tcW w:w="1286" w:type="dxa"/>
            <w:gridSpan w:val="3"/>
          </w:tcPr>
          <w:p w:rsidR="0003679E" w:rsidRDefault="0003679E">
            <w:pPr>
              <w:pStyle w:val="ConsPlusNormal"/>
              <w:jc w:val="center"/>
            </w:pPr>
            <w:r>
              <w:t>45,47</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1.22.</w:t>
            </w:r>
          </w:p>
        </w:tc>
        <w:tc>
          <w:tcPr>
            <w:tcW w:w="3289" w:type="dxa"/>
          </w:tcPr>
          <w:p w:rsidR="0003679E" w:rsidRDefault="0003679E">
            <w:pPr>
              <w:pStyle w:val="ConsPlusNormal"/>
            </w:pPr>
            <w:r>
              <w:t>Газоснабжение населенных пунктов в Учалинском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36,53</w:t>
            </w:r>
          </w:p>
        </w:tc>
        <w:tc>
          <w:tcPr>
            <w:tcW w:w="1141" w:type="dxa"/>
          </w:tcPr>
          <w:p w:rsidR="0003679E" w:rsidRDefault="0003679E">
            <w:pPr>
              <w:pStyle w:val="ConsPlusNormal"/>
              <w:jc w:val="center"/>
            </w:pPr>
            <w:r>
              <w:t>87,15</w:t>
            </w:r>
          </w:p>
        </w:tc>
        <w:tc>
          <w:tcPr>
            <w:tcW w:w="1103" w:type="dxa"/>
            <w:gridSpan w:val="2"/>
          </w:tcPr>
          <w:p w:rsidR="0003679E" w:rsidRDefault="0003679E">
            <w:pPr>
              <w:pStyle w:val="ConsPlusNormal"/>
              <w:jc w:val="center"/>
            </w:pPr>
            <w:r>
              <w:t>10,19</w:t>
            </w:r>
          </w:p>
        </w:tc>
        <w:tc>
          <w:tcPr>
            <w:tcW w:w="1286" w:type="dxa"/>
            <w:gridSpan w:val="3"/>
          </w:tcPr>
          <w:p w:rsidR="0003679E" w:rsidRDefault="0003679E">
            <w:pPr>
              <w:pStyle w:val="ConsPlusNormal"/>
              <w:jc w:val="center"/>
            </w:pPr>
            <w:r>
              <w:t>133,87</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1.23.</w:t>
            </w:r>
          </w:p>
        </w:tc>
        <w:tc>
          <w:tcPr>
            <w:tcW w:w="3289" w:type="dxa"/>
          </w:tcPr>
          <w:p w:rsidR="0003679E" w:rsidRDefault="0003679E">
            <w:pPr>
              <w:pStyle w:val="ConsPlusNormal"/>
            </w:pPr>
            <w:r>
              <w:t xml:space="preserve">Газоснабжение населенных </w:t>
            </w:r>
            <w:r>
              <w:lastRenderedPageBreak/>
              <w:t>пунктов в Хайбуллинском районе</w:t>
            </w:r>
          </w:p>
        </w:tc>
        <w:tc>
          <w:tcPr>
            <w:tcW w:w="1609" w:type="dxa"/>
          </w:tcPr>
          <w:p w:rsidR="0003679E" w:rsidRDefault="0003679E">
            <w:pPr>
              <w:pStyle w:val="ConsPlusNormal"/>
              <w:jc w:val="center"/>
            </w:pPr>
            <w:r>
              <w:lastRenderedPageBreak/>
              <w:t>2012 - 2015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2,8</w:t>
            </w:r>
          </w:p>
        </w:tc>
        <w:tc>
          <w:tcPr>
            <w:tcW w:w="1141" w:type="dxa"/>
          </w:tcPr>
          <w:p w:rsidR="0003679E" w:rsidRDefault="0003679E">
            <w:pPr>
              <w:pStyle w:val="ConsPlusNormal"/>
              <w:jc w:val="center"/>
            </w:pPr>
            <w:r>
              <w:t>6,0</w:t>
            </w:r>
          </w:p>
        </w:tc>
        <w:tc>
          <w:tcPr>
            <w:tcW w:w="1103" w:type="dxa"/>
            <w:gridSpan w:val="2"/>
          </w:tcPr>
          <w:p w:rsidR="0003679E" w:rsidRDefault="0003679E">
            <w:pPr>
              <w:pStyle w:val="ConsPlusNormal"/>
              <w:jc w:val="center"/>
            </w:pPr>
            <w:r>
              <w:t>3,7</w:t>
            </w:r>
          </w:p>
        </w:tc>
        <w:tc>
          <w:tcPr>
            <w:tcW w:w="1286" w:type="dxa"/>
            <w:gridSpan w:val="3"/>
          </w:tcPr>
          <w:p w:rsidR="0003679E" w:rsidRDefault="0003679E">
            <w:pPr>
              <w:pStyle w:val="ConsPlusNormal"/>
              <w:jc w:val="center"/>
            </w:pPr>
            <w:r>
              <w:t>12,5</w:t>
            </w:r>
          </w:p>
        </w:tc>
        <w:tc>
          <w:tcPr>
            <w:tcW w:w="3116" w:type="dxa"/>
            <w:gridSpan w:val="3"/>
          </w:tcPr>
          <w:p w:rsidR="0003679E" w:rsidRDefault="0003679E">
            <w:pPr>
              <w:pStyle w:val="ConsPlusNormal"/>
            </w:pPr>
            <w:r>
              <w:t xml:space="preserve">рекомендованы к включению в </w:t>
            </w:r>
            <w:r>
              <w:lastRenderedPageBreak/>
              <w:t>Единый реестр инвестиционно-строительных объектов РАИП</w:t>
            </w:r>
          </w:p>
        </w:tc>
        <w:tc>
          <w:tcPr>
            <w:tcW w:w="3049" w:type="dxa"/>
          </w:tcPr>
          <w:p w:rsidR="0003679E" w:rsidRDefault="0003679E">
            <w:pPr>
              <w:pStyle w:val="ConsPlusNormal"/>
            </w:pPr>
            <w:r>
              <w:lastRenderedPageBreak/>
              <w:t xml:space="preserve">обеспечение территории </w:t>
            </w:r>
            <w:r>
              <w:lastRenderedPageBreak/>
              <w:t>муниципального района необходимыми инженерными сетями</w:t>
            </w:r>
          </w:p>
        </w:tc>
        <w:tc>
          <w:tcPr>
            <w:tcW w:w="3154" w:type="dxa"/>
          </w:tcPr>
          <w:p w:rsidR="0003679E" w:rsidRDefault="0003679E">
            <w:pPr>
              <w:pStyle w:val="ConsPlusNormal"/>
            </w:pPr>
            <w:r>
              <w:lastRenderedPageBreak/>
              <w:t>Госстрой РБ;</w:t>
            </w:r>
          </w:p>
          <w:p w:rsidR="0003679E" w:rsidRDefault="0003679E">
            <w:pPr>
              <w:pStyle w:val="ConsPlusNormal"/>
            </w:pPr>
            <w:r>
              <w:lastRenderedPageBreak/>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lastRenderedPageBreak/>
              <w:t>1.24.</w:t>
            </w:r>
          </w:p>
        </w:tc>
        <w:tc>
          <w:tcPr>
            <w:tcW w:w="3289" w:type="dxa"/>
          </w:tcPr>
          <w:p w:rsidR="0003679E" w:rsidRDefault="0003679E">
            <w:pPr>
              <w:pStyle w:val="ConsPlusNormal"/>
            </w:pPr>
            <w:r>
              <w:t>Газоснабжение населенных пунктов в г. Сибае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10,3</w:t>
            </w:r>
          </w:p>
        </w:tc>
        <w:tc>
          <w:tcPr>
            <w:tcW w:w="1141" w:type="dxa"/>
          </w:tcPr>
          <w:p w:rsidR="0003679E" w:rsidRDefault="0003679E">
            <w:pPr>
              <w:pStyle w:val="ConsPlusNormal"/>
              <w:jc w:val="center"/>
            </w:pPr>
            <w:r>
              <w:t>4,6</w:t>
            </w:r>
          </w:p>
        </w:tc>
        <w:tc>
          <w:tcPr>
            <w:tcW w:w="1103" w:type="dxa"/>
            <w:gridSpan w:val="2"/>
          </w:tcPr>
          <w:p w:rsidR="0003679E" w:rsidRDefault="0003679E">
            <w:pPr>
              <w:pStyle w:val="ConsPlusNormal"/>
              <w:jc w:val="center"/>
            </w:pPr>
            <w:r>
              <w:t>13,3</w:t>
            </w:r>
          </w:p>
        </w:tc>
        <w:tc>
          <w:tcPr>
            <w:tcW w:w="1286" w:type="dxa"/>
            <w:gridSpan w:val="3"/>
          </w:tcPr>
          <w:p w:rsidR="0003679E" w:rsidRDefault="0003679E">
            <w:pPr>
              <w:pStyle w:val="ConsPlusNormal"/>
              <w:jc w:val="center"/>
            </w:pPr>
            <w:r>
              <w:t>28,2</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городского округа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1.25.</w:t>
            </w:r>
          </w:p>
        </w:tc>
        <w:tc>
          <w:tcPr>
            <w:tcW w:w="3289" w:type="dxa"/>
          </w:tcPr>
          <w:p w:rsidR="0003679E" w:rsidRDefault="0003679E">
            <w:pPr>
              <w:pStyle w:val="ConsPlusNormal"/>
            </w:pPr>
            <w:r>
              <w:t>Электроснабжение населенных пунктов в Абзелиловском районе</w:t>
            </w:r>
          </w:p>
        </w:tc>
        <w:tc>
          <w:tcPr>
            <w:tcW w:w="1609" w:type="dxa"/>
          </w:tcPr>
          <w:p w:rsidR="0003679E" w:rsidRDefault="0003679E">
            <w:pPr>
              <w:pStyle w:val="ConsPlusNormal"/>
              <w:jc w:val="center"/>
            </w:pPr>
            <w:r>
              <w:t>2012-2013</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3,26</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3,26</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Минжилкомхоз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1.26.</w:t>
            </w:r>
          </w:p>
        </w:tc>
        <w:tc>
          <w:tcPr>
            <w:tcW w:w="3289" w:type="dxa"/>
          </w:tcPr>
          <w:p w:rsidR="0003679E" w:rsidRDefault="0003679E">
            <w:pPr>
              <w:pStyle w:val="ConsPlusNormal"/>
            </w:pPr>
            <w:r>
              <w:t>Электроснабжение населенных пунктов в Баймакском районе</w:t>
            </w:r>
          </w:p>
        </w:tc>
        <w:tc>
          <w:tcPr>
            <w:tcW w:w="1609" w:type="dxa"/>
          </w:tcPr>
          <w:p w:rsidR="0003679E" w:rsidRDefault="0003679E">
            <w:pPr>
              <w:pStyle w:val="ConsPlusNormal"/>
              <w:jc w:val="center"/>
            </w:pPr>
            <w:r>
              <w:t>2011 - 2013</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3,48</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3,48</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Минжилкомхоз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1.27.</w:t>
            </w:r>
          </w:p>
        </w:tc>
        <w:tc>
          <w:tcPr>
            <w:tcW w:w="3289" w:type="dxa"/>
          </w:tcPr>
          <w:p w:rsidR="0003679E" w:rsidRDefault="0003679E">
            <w:pPr>
              <w:pStyle w:val="ConsPlusNormal"/>
            </w:pPr>
            <w:r>
              <w:t>Электроснабжение населенных пунктов в Бурзянском районе</w:t>
            </w:r>
          </w:p>
        </w:tc>
        <w:tc>
          <w:tcPr>
            <w:tcW w:w="1609" w:type="dxa"/>
          </w:tcPr>
          <w:p w:rsidR="0003679E" w:rsidRDefault="0003679E">
            <w:pPr>
              <w:pStyle w:val="ConsPlusNormal"/>
              <w:jc w:val="center"/>
            </w:pPr>
            <w:r>
              <w:t>2011 - 2014</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10,03</w:t>
            </w:r>
          </w:p>
        </w:tc>
        <w:tc>
          <w:tcPr>
            <w:tcW w:w="1141" w:type="dxa"/>
          </w:tcPr>
          <w:p w:rsidR="0003679E" w:rsidRDefault="0003679E">
            <w:pPr>
              <w:pStyle w:val="ConsPlusNormal"/>
              <w:jc w:val="center"/>
            </w:pPr>
            <w:r>
              <w:t>1,77</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11,8</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Минжилкомхоз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1.28.</w:t>
            </w:r>
          </w:p>
        </w:tc>
        <w:tc>
          <w:tcPr>
            <w:tcW w:w="3289" w:type="dxa"/>
          </w:tcPr>
          <w:p w:rsidR="0003679E" w:rsidRDefault="0003679E">
            <w:pPr>
              <w:pStyle w:val="ConsPlusNormal"/>
            </w:pPr>
            <w:r>
              <w:t>Электроснабжение населенных пунктов в Зианчуринском районе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6,44</w:t>
            </w:r>
          </w:p>
        </w:tc>
        <w:tc>
          <w:tcPr>
            <w:tcW w:w="1141" w:type="dxa"/>
          </w:tcPr>
          <w:p w:rsidR="0003679E" w:rsidRDefault="0003679E">
            <w:pPr>
              <w:pStyle w:val="ConsPlusNormal"/>
              <w:jc w:val="center"/>
            </w:pPr>
            <w:r>
              <w:t>4,26</w:t>
            </w:r>
          </w:p>
        </w:tc>
        <w:tc>
          <w:tcPr>
            <w:tcW w:w="1103" w:type="dxa"/>
            <w:gridSpan w:val="2"/>
          </w:tcPr>
          <w:p w:rsidR="0003679E" w:rsidRDefault="0003679E">
            <w:pPr>
              <w:pStyle w:val="ConsPlusNormal"/>
              <w:jc w:val="center"/>
            </w:pPr>
            <w:r>
              <w:t>6,0</w:t>
            </w:r>
          </w:p>
        </w:tc>
        <w:tc>
          <w:tcPr>
            <w:tcW w:w="1286" w:type="dxa"/>
            <w:gridSpan w:val="3"/>
          </w:tcPr>
          <w:p w:rsidR="0003679E" w:rsidRDefault="0003679E">
            <w:pPr>
              <w:pStyle w:val="ConsPlusNormal"/>
              <w:jc w:val="center"/>
            </w:pPr>
            <w:r>
              <w:t>16,7</w:t>
            </w:r>
          </w:p>
        </w:tc>
        <w:tc>
          <w:tcPr>
            <w:tcW w:w="3116" w:type="dxa"/>
            <w:gridSpan w:val="3"/>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Минжилкомхоз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1.29.</w:t>
            </w:r>
          </w:p>
        </w:tc>
        <w:tc>
          <w:tcPr>
            <w:tcW w:w="3289" w:type="dxa"/>
          </w:tcPr>
          <w:p w:rsidR="0003679E" w:rsidRDefault="0003679E">
            <w:pPr>
              <w:pStyle w:val="ConsPlusNormal"/>
            </w:pPr>
            <w:r>
              <w:t>Электроснабжение населенных пунктов в Зилаирском районе</w:t>
            </w:r>
          </w:p>
        </w:tc>
        <w:tc>
          <w:tcPr>
            <w:tcW w:w="1609" w:type="dxa"/>
          </w:tcPr>
          <w:p w:rsidR="0003679E" w:rsidRDefault="0003679E">
            <w:pPr>
              <w:pStyle w:val="ConsPlusNormal"/>
              <w:jc w:val="center"/>
            </w:pPr>
            <w:r>
              <w:t>2012-2013</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2,9</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2,9</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Минжилкомхоз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1.30.</w:t>
            </w:r>
          </w:p>
        </w:tc>
        <w:tc>
          <w:tcPr>
            <w:tcW w:w="3289" w:type="dxa"/>
          </w:tcPr>
          <w:p w:rsidR="0003679E" w:rsidRDefault="0003679E">
            <w:pPr>
              <w:pStyle w:val="ConsPlusNormal"/>
            </w:pPr>
            <w:r>
              <w:t xml:space="preserve">Электроснабжение населенных </w:t>
            </w:r>
            <w:r>
              <w:lastRenderedPageBreak/>
              <w:t>пунктов в Учалинском районе</w:t>
            </w:r>
          </w:p>
        </w:tc>
        <w:tc>
          <w:tcPr>
            <w:tcW w:w="1609" w:type="dxa"/>
          </w:tcPr>
          <w:p w:rsidR="0003679E" w:rsidRDefault="0003679E">
            <w:pPr>
              <w:pStyle w:val="ConsPlusNormal"/>
              <w:jc w:val="center"/>
            </w:pPr>
            <w:r>
              <w:lastRenderedPageBreak/>
              <w:t>2012-2013</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28,7</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28,7</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 xml:space="preserve">обеспечение территории </w:t>
            </w:r>
            <w:r>
              <w:lastRenderedPageBreak/>
              <w:t>муниципального района необходимыми инженерными сетями</w:t>
            </w:r>
          </w:p>
        </w:tc>
        <w:tc>
          <w:tcPr>
            <w:tcW w:w="3154" w:type="dxa"/>
          </w:tcPr>
          <w:p w:rsidR="0003679E" w:rsidRDefault="0003679E">
            <w:pPr>
              <w:pStyle w:val="ConsPlusNormal"/>
            </w:pPr>
            <w:r>
              <w:lastRenderedPageBreak/>
              <w:t>Госстрой РБ;</w:t>
            </w:r>
          </w:p>
          <w:p w:rsidR="0003679E" w:rsidRDefault="0003679E">
            <w:pPr>
              <w:pStyle w:val="ConsPlusNormal"/>
            </w:pPr>
            <w:r>
              <w:lastRenderedPageBreak/>
              <w:t>Минжилкомхоз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lastRenderedPageBreak/>
              <w:t>1.31.</w:t>
            </w:r>
          </w:p>
        </w:tc>
        <w:tc>
          <w:tcPr>
            <w:tcW w:w="3289" w:type="dxa"/>
          </w:tcPr>
          <w:p w:rsidR="0003679E" w:rsidRDefault="0003679E">
            <w:pPr>
              <w:pStyle w:val="ConsPlusNormal"/>
            </w:pPr>
            <w:r>
              <w:t>Электроснабжение населенных пунктов в Хайбуллинском районе</w:t>
            </w:r>
          </w:p>
        </w:tc>
        <w:tc>
          <w:tcPr>
            <w:tcW w:w="1609" w:type="dxa"/>
          </w:tcPr>
          <w:p w:rsidR="0003679E" w:rsidRDefault="0003679E">
            <w:pPr>
              <w:pStyle w:val="ConsPlusNormal"/>
              <w:jc w:val="center"/>
            </w:pPr>
            <w:r>
              <w:t>2012-2013</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32,2</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32,2</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Минжилкомхоз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tcPr>
          <w:p w:rsidR="0003679E" w:rsidRDefault="0003679E">
            <w:pPr>
              <w:pStyle w:val="ConsPlusNormal"/>
            </w:pPr>
            <w:r>
              <w:t>1.32.</w:t>
            </w:r>
          </w:p>
        </w:tc>
        <w:tc>
          <w:tcPr>
            <w:tcW w:w="3289" w:type="dxa"/>
          </w:tcPr>
          <w:p w:rsidR="0003679E" w:rsidRDefault="0003679E">
            <w:pPr>
              <w:pStyle w:val="ConsPlusNormal"/>
            </w:pPr>
            <w:r>
              <w:t>Электроснабжение населенных пунктов в г. Сибае</w:t>
            </w:r>
          </w:p>
        </w:tc>
        <w:tc>
          <w:tcPr>
            <w:tcW w:w="1609" w:type="dxa"/>
          </w:tcPr>
          <w:p w:rsidR="0003679E" w:rsidRDefault="0003679E">
            <w:pPr>
              <w:pStyle w:val="ConsPlusNormal"/>
              <w:jc w:val="center"/>
            </w:pPr>
            <w:r>
              <w:t>2012</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обеспечение территории городского округа необходимыми инженерными сетями</w:t>
            </w:r>
          </w:p>
        </w:tc>
        <w:tc>
          <w:tcPr>
            <w:tcW w:w="3154" w:type="dxa"/>
          </w:tcPr>
          <w:p w:rsidR="0003679E" w:rsidRDefault="0003679E">
            <w:pPr>
              <w:pStyle w:val="ConsPlusNormal"/>
            </w:pPr>
            <w:r>
              <w:t>Госстрой РБ;</w:t>
            </w:r>
          </w:p>
          <w:p w:rsidR="0003679E" w:rsidRDefault="0003679E">
            <w:pPr>
              <w:pStyle w:val="ConsPlusNormal"/>
            </w:pPr>
            <w:r>
              <w:t>Минжилкомхоз РБ;</w:t>
            </w:r>
          </w:p>
          <w:p w:rsidR="0003679E" w:rsidRDefault="0003679E">
            <w:pPr>
              <w:pStyle w:val="ConsPlusNormal"/>
            </w:pPr>
            <w:r>
              <w:t>Минсельхоз РБ;</w:t>
            </w:r>
          </w:p>
          <w:p w:rsidR="0003679E" w:rsidRDefault="0003679E">
            <w:pPr>
              <w:pStyle w:val="ConsPlusNormal"/>
            </w:pPr>
            <w:r>
              <w:t>ГКУ УМС РБ</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642,63</w:t>
            </w:r>
          </w:p>
        </w:tc>
        <w:tc>
          <w:tcPr>
            <w:tcW w:w="1141" w:type="dxa"/>
          </w:tcPr>
          <w:p w:rsidR="0003679E" w:rsidRDefault="0003679E">
            <w:pPr>
              <w:pStyle w:val="ConsPlusNormal"/>
              <w:jc w:val="center"/>
            </w:pPr>
            <w:r>
              <w:t>554,23</w:t>
            </w:r>
          </w:p>
        </w:tc>
        <w:tc>
          <w:tcPr>
            <w:tcW w:w="1103" w:type="dxa"/>
            <w:gridSpan w:val="2"/>
          </w:tcPr>
          <w:p w:rsidR="0003679E" w:rsidRDefault="0003679E">
            <w:pPr>
              <w:pStyle w:val="ConsPlusNormal"/>
              <w:jc w:val="center"/>
            </w:pPr>
            <w:r>
              <w:t>396,29</w:t>
            </w:r>
          </w:p>
        </w:tc>
        <w:tc>
          <w:tcPr>
            <w:tcW w:w="1286" w:type="dxa"/>
            <w:gridSpan w:val="3"/>
          </w:tcPr>
          <w:p w:rsidR="0003679E" w:rsidRDefault="0003679E">
            <w:pPr>
              <w:pStyle w:val="ConsPlusNormal"/>
              <w:jc w:val="center"/>
            </w:pPr>
            <w:r>
              <w:t>1593,18</w:t>
            </w:r>
          </w:p>
        </w:tc>
        <w:tc>
          <w:tcPr>
            <w:tcW w:w="3116" w:type="dxa"/>
            <w:gridSpan w:val="3"/>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Align w:val="center"/>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642,63</w:t>
            </w:r>
          </w:p>
        </w:tc>
        <w:tc>
          <w:tcPr>
            <w:tcW w:w="1141" w:type="dxa"/>
          </w:tcPr>
          <w:p w:rsidR="0003679E" w:rsidRDefault="0003679E">
            <w:pPr>
              <w:pStyle w:val="ConsPlusNormal"/>
              <w:jc w:val="center"/>
            </w:pPr>
            <w:r>
              <w:t>554,23</w:t>
            </w:r>
          </w:p>
        </w:tc>
        <w:tc>
          <w:tcPr>
            <w:tcW w:w="1103" w:type="dxa"/>
            <w:gridSpan w:val="2"/>
          </w:tcPr>
          <w:p w:rsidR="0003679E" w:rsidRDefault="0003679E">
            <w:pPr>
              <w:pStyle w:val="ConsPlusNormal"/>
              <w:jc w:val="center"/>
            </w:pPr>
            <w:r>
              <w:t>396,29</w:t>
            </w:r>
          </w:p>
        </w:tc>
        <w:tc>
          <w:tcPr>
            <w:tcW w:w="1286" w:type="dxa"/>
            <w:gridSpan w:val="3"/>
          </w:tcPr>
          <w:p w:rsidR="0003679E" w:rsidRDefault="0003679E">
            <w:pPr>
              <w:pStyle w:val="ConsPlusNormal"/>
              <w:jc w:val="center"/>
            </w:pPr>
            <w:r>
              <w:t>1593,18</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2. Развитие системы образования (координирующий (ответственный) исполнитель - Министерство образования Республики Башкортостан)</w:t>
            </w:r>
          </w:p>
        </w:tc>
      </w:tr>
      <w:tr w:rsidR="0003679E">
        <w:tc>
          <w:tcPr>
            <w:tcW w:w="22409" w:type="dxa"/>
            <w:gridSpan w:val="16"/>
          </w:tcPr>
          <w:p w:rsidR="0003679E" w:rsidRDefault="0003679E">
            <w:pPr>
              <w:pStyle w:val="ConsPlusNormal"/>
              <w:jc w:val="center"/>
            </w:pPr>
            <w:r>
              <w:t>2.1. Развитие инфраструктуры и материально-технической оснащенности учреждений системы образования</w:t>
            </w:r>
          </w:p>
        </w:tc>
      </w:tr>
      <w:tr w:rsidR="0003679E">
        <w:tc>
          <w:tcPr>
            <w:tcW w:w="1024" w:type="dxa"/>
          </w:tcPr>
          <w:p w:rsidR="0003679E" w:rsidRDefault="0003679E">
            <w:pPr>
              <w:pStyle w:val="ConsPlusNormal"/>
            </w:pPr>
            <w:r>
              <w:t>2.1.1.</w:t>
            </w:r>
          </w:p>
        </w:tc>
        <w:tc>
          <w:tcPr>
            <w:tcW w:w="3289" w:type="dxa"/>
          </w:tcPr>
          <w:p w:rsidR="0003679E" w:rsidRDefault="0003679E">
            <w:pPr>
              <w:pStyle w:val="ConsPlusNormal"/>
            </w:pPr>
            <w:r>
              <w:t>Строительство и реконструкция школ и детских садов</w:t>
            </w:r>
          </w:p>
        </w:tc>
        <w:tc>
          <w:tcPr>
            <w:tcW w:w="1609" w:type="dxa"/>
          </w:tcPr>
          <w:p w:rsidR="0003679E" w:rsidRDefault="0003679E">
            <w:pPr>
              <w:pStyle w:val="ConsPlusNormal"/>
              <w:jc w:val="center"/>
            </w:pPr>
            <w:r>
              <w:t>2012 - 2015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953,7</w:t>
            </w:r>
          </w:p>
        </w:tc>
        <w:tc>
          <w:tcPr>
            <w:tcW w:w="1141" w:type="dxa"/>
          </w:tcPr>
          <w:p w:rsidR="0003679E" w:rsidRDefault="0003679E">
            <w:pPr>
              <w:pStyle w:val="ConsPlusNormal"/>
              <w:jc w:val="center"/>
            </w:pPr>
            <w:r>
              <w:t>384,5</w:t>
            </w:r>
          </w:p>
        </w:tc>
        <w:tc>
          <w:tcPr>
            <w:tcW w:w="1103" w:type="dxa"/>
            <w:gridSpan w:val="2"/>
          </w:tcPr>
          <w:p w:rsidR="0003679E" w:rsidRDefault="0003679E">
            <w:pPr>
              <w:pStyle w:val="ConsPlusNormal"/>
              <w:jc w:val="center"/>
            </w:pPr>
            <w:r>
              <w:t>1234,4</w:t>
            </w:r>
          </w:p>
        </w:tc>
        <w:tc>
          <w:tcPr>
            <w:tcW w:w="1286" w:type="dxa"/>
            <w:gridSpan w:val="3"/>
          </w:tcPr>
          <w:p w:rsidR="0003679E" w:rsidRDefault="0003679E">
            <w:pPr>
              <w:pStyle w:val="ConsPlusNormal"/>
              <w:jc w:val="center"/>
            </w:pPr>
            <w:r>
              <w:t>2572,6</w:t>
            </w:r>
          </w:p>
        </w:tc>
        <w:tc>
          <w:tcPr>
            <w:tcW w:w="3116" w:type="dxa"/>
            <w:gridSpan w:val="3"/>
          </w:tcPr>
          <w:p w:rsidR="0003679E" w:rsidRDefault="0003679E">
            <w:pPr>
              <w:pStyle w:val="ConsPlusNormal"/>
            </w:pPr>
            <w:hyperlink r:id="rId73" w:history="1">
              <w:r>
                <w:rPr>
                  <w:color w:val="0000FF"/>
                </w:rPr>
                <w:t>РЦП</w:t>
              </w:r>
            </w:hyperlink>
            <w:r>
              <w:t xml:space="preserve"> "Развитие системы дошкольного образования в Республике Башкортостан на 2008 - 2013 годы";</w:t>
            </w:r>
          </w:p>
          <w:p w:rsidR="0003679E" w:rsidRDefault="0003679E">
            <w:pPr>
              <w:pStyle w:val="ConsPlusNormal"/>
            </w:pPr>
            <w:hyperlink r:id="rId74" w:history="1">
              <w:r>
                <w:rPr>
                  <w:color w:val="0000FF"/>
                </w:rPr>
                <w:t>ДЦП</w:t>
              </w:r>
            </w:hyperlink>
            <w:r>
              <w:t xml:space="preserve"> "Развитие образования </w:t>
            </w:r>
            <w:r>
              <w:lastRenderedPageBreak/>
              <w:t>Республики Башкортостан" на 2013 - 2017 годы</w:t>
            </w:r>
          </w:p>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lastRenderedPageBreak/>
              <w:t>увеличение доступности дошкольного и школьного образования,</w:t>
            </w:r>
          </w:p>
          <w:p w:rsidR="0003679E" w:rsidRDefault="0003679E">
            <w:pPr>
              <w:pStyle w:val="ConsPlusNormal"/>
            </w:pPr>
            <w:r>
              <w:t xml:space="preserve">организация учебно-воспитательного процесса в </w:t>
            </w:r>
            <w:r>
              <w:lastRenderedPageBreak/>
              <w:t>соответствии с современными стандартами</w:t>
            </w:r>
          </w:p>
        </w:tc>
        <w:tc>
          <w:tcPr>
            <w:tcW w:w="3154" w:type="dxa"/>
          </w:tcPr>
          <w:p w:rsidR="0003679E" w:rsidRDefault="0003679E">
            <w:pPr>
              <w:pStyle w:val="ConsPlusNormal"/>
            </w:pPr>
            <w:r>
              <w:lastRenderedPageBreak/>
              <w:t>Минобразования РБ;</w:t>
            </w:r>
          </w:p>
          <w:p w:rsidR="0003679E" w:rsidRDefault="0003679E">
            <w:pPr>
              <w:pStyle w:val="ConsPlusNormal"/>
            </w:pPr>
            <w:r>
              <w:t>Госстрой РБ;</w:t>
            </w:r>
          </w:p>
          <w:p w:rsidR="0003679E" w:rsidRDefault="0003679E">
            <w:pPr>
              <w:pStyle w:val="ConsPlusNormal"/>
            </w:pPr>
            <w:r>
              <w:t>Минэкономразвития РБ;</w:t>
            </w:r>
          </w:p>
          <w:p w:rsidR="0003679E" w:rsidRDefault="0003679E">
            <w:pPr>
              <w:pStyle w:val="ConsPlusNormal"/>
            </w:pPr>
            <w:r>
              <w:t>администрации районов Зауралья</w:t>
            </w:r>
          </w:p>
          <w:p w:rsidR="0003679E" w:rsidRDefault="0003679E">
            <w:pPr>
              <w:pStyle w:val="ConsPlusNormal"/>
            </w:pPr>
            <w:r>
              <w:lastRenderedPageBreak/>
              <w:t>(по согласованию)</w:t>
            </w:r>
          </w:p>
        </w:tc>
      </w:tr>
      <w:tr w:rsidR="0003679E">
        <w:tc>
          <w:tcPr>
            <w:tcW w:w="1024" w:type="dxa"/>
          </w:tcPr>
          <w:p w:rsidR="0003679E" w:rsidRDefault="0003679E">
            <w:pPr>
              <w:pStyle w:val="ConsPlusNormal"/>
            </w:pPr>
            <w:r>
              <w:lastRenderedPageBreak/>
              <w:t>2.1.2.</w:t>
            </w:r>
          </w:p>
        </w:tc>
        <w:tc>
          <w:tcPr>
            <w:tcW w:w="3289" w:type="dxa"/>
          </w:tcPr>
          <w:p w:rsidR="0003679E" w:rsidRDefault="0003679E">
            <w:pPr>
              <w:pStyle w:val="ConsPlusNormal"/>
            </w:pPr>
            <w:r>
              <w:t>Оснащение общеобразовательных учреждений автотранспортными средствами</w:t>
            </w:r>
          </w:p>
        </w:tc>
        <w:tc>
          <w:tcPr>
            <w:tcW w:w="1609" w:type="dxa"/>
          </w:tcPr>
          <w:p w:rsidR="0003679E" w:rsidRDefault="0003679E">
            <w:pPr>
              <w:pStyle w:val="ConsPlusNormal"/>
              <w:jc w:val="center"/>
            </w:pPr>
            <w:r>
              <w:t>2011 - 2013</w:t>
            </w:r>
          </w:p>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90,53</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90,53</w:t>
            </w:r>
          </w:p>
        </w:tc>
        <w:tc>
          <w:tcPr>
            <w:tcW w:w="3116" w:type="dxa"/>
            <w:gridSpan w:val="3"/>
          </w:tcPr>
          <w:p w:rsidR="0003679E" w:rsidRDefault="0003679E">
            <w:pPr>
              <w:pStyle w:val="ConsPlusNormal"/>
            </w:pPr>
            <w:hyperlink r:id="rId75" w:history="1">
              <w:r>
                <w:rPr>
                  <w:color w:val="0000FF"/>
                </w:rPr>
                <w:t>Комплекс</w:t>
              </w:r>
            </w:hyperlink>
            <w:r>
              <w:t xml:space="preserve"> мер по модернизации системы общего образования Республики Башкортостан в 2011 - 2013 годах</w:t>
            </w:r>
          </w:p>
        </w:tc>
        <w:tc>
          <w:tcPr>
            <w:tcW w:w="3049" w:type="dxa"/>
          </w:tcPr>
          <w:p w:rsidR="0003679E" w:rsidRDefault="0003679E">
            <w:pPr>
              <w:pStyle w:val="ConsPlusNormal"/>
            </w:pPr>
            <w:r>
              <w:t>сохранение в условиях оптимизации сети общеобразовательных учреждений доступности школьного образования для детей, проживающих в отдаленных населенных пунктах Зауралья</w:t>
            </w:r>
          </w:p>
        </w:tc>
        <w:tc>
          <w:tcPr>
            <w:tcW w:w="3154" w:type="dxa"/>
          </w:tcPr>
          <w:p w:rsidR="0003679E" w:rsidRDefault="0003679E">
            <w:pPr>
              <w:pStyle w:val="ConsPlusNormal"/>
            </w:pPr>
            <w:r>
              <w:t>Минобразования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2.1.3.</w:t>
            </w:r>
          </w:p>
        </w:tc>
        <w:tc>
          <w:tcPr>
            <w:tcW w:w="3289" w:type="dxa"/>
          </w:tcPr>
          <w:p w:rsidR="0003679E" w:rsidRDefault="0003679E">
            <w:pPr>
              <w:pStyle w:val="ConsPlusNormal"/>
            </w:pPr>
            <w:r>
              <w:t>Улучшение материально-технической оснащенности, совершенствование методической, учебной и расширение учебно-практической, лабораторной базы образовательных учреждений</w:t>
            </w:r>
          </w:p>
        </w:tc>
        <w:tc>
          <w:tcPr>
            <w:tcW w:w="1609" w:type="dxa"/>
          </w:tcPr>
          <w:p w:rsidR="0003679E" w:rsidRDefault="0003679E">
            <w:pPr>
              <w:pStyle w:val="ConsPlusNormal"/>
              <w:jc w:val="center"/>
            </w:pPr>
            <w:r>
              <w:t>2011 - 2013</w:t>
            </w:r>
          </w:p>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88,58</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88,58</w:t>
            </w:r>
          </w:p>
        </w:tc>
        <w:tc>
          <w:tcPr>
            <w:tcW w:w="3116" w:type="dxa"/>
            <w:gridSpan w:val="3"/>
          </w:tcPr>
          <w:p w:rsidR="0003679E" w:rsidRDefault="0003679E">
            <w:pPr>
              <w:pStyle w:val="ConsPlusNormal"/>
            </w:pPr>
            <w:hyperlink r:id="rId76" w:history="1">
              <w:r>
                <w:rPr>
                  <w:color w:val="0000FF"/>
                </w:rPr>
                <w:t>Комплекс</w:t>
              </w:r>
            </w:hyperlink>
            <w:r>
              <w:t xml:space="preserve"> мер по модернизации системы общего образования Республики Башкортостан в 2011 - 2013 годах</w:t>
            </w:r>
          </w:p>
        </w:tc>
        <w:tc>
          <w:tcPr>
            <w:tcW w:w="3049" w:type="dxa"/>
          </w:tcPr>
          <w:p w:rsidR="0003679E" w:rsidRDefault="0003679E">
            <w:pPr>
              <w:pStyle w:val="ConsPlusNormal"/>
            </w:pPr>
            <w:r>
              <w:t>создание необходимых условий с учетом современных требований и технологий для проведения учебно-воспитательного процесса в муниципальных образовательных учреждениях</w:t>
            </w:r>
          </w:p>
        </w:tc>
        <w:tc>
          <w:tcPr>
            <w:tcW w:w="3154" w:type="dxa"/>
          </w:tcPr>
          <w:p w:rsidR="0003679E" w:rsidRDefault="0003679E">
            <w:pPr>
              <w:pStyle w:val="ConsPlusNormal"/>
            </w:pPr>
            <w:r>
              <w:t>Минобразования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2.1.4.</w:t>
            </w:r>
          </w:p>
        </w:tc>
        <w:tc>
          <w:tcPr>
            <w:tcW w:w="3289" w:type="dxa"/>
          </w:tcPr>
          <w:p w:rsidR="0003679E" w:rsidRDefault="0003679E">
            <w:pPr>
              <w:pStyle w:val="ConsPlusNormal"/>
            </w:pPr>
            <w:r>
              <w:t>Обеспечение учебно-производственным оборудованием для преподавания учебного курса "Пчеловодство" в муниципальных районах</w:t>
            </w:r>
          </w:p>
        </w:tc>
        <w:tc>
          <w:tcPr>
            <w:tcW w:w="1609" w:type="dxa"/>
          </w:tcPr>
          <w:p w:rsidR="0003679E" w:rsidRDefault="0003679E">
            <w:pPr>
              <w:pStyle w:val="ConsPlusNormal"/>
              <w:jc w:val="center"/>
            </w:pPr>
            <w:r>
              <w:t>2011 - 2013</w:t>
            </w:r>
          </w:p>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5,13</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5,13</w:t>
            </w:r>
          </w:p>
        </w:tc>
        <w:tc>
          <w:tcPr>
            <w:tcW w:w="3116" w:type="dxa"/>
            <w:gridSpan w:val="3"/>
          </w:tcPr>
          <w:p w:rsidR="0003679E" w:rsidRDefault="0003679E">
            <w:pPr>
              <w:pStyle w:val="ConsPlusNormal"/>
            </w:pPr>
            <w:hyperlink r:id="rId77" w:history="1">
              <w:r>
                <w:rPr>
                  <w:color w:val="0000FF"/>
                </w:rPr>
                <w:t>Комплекс</w:t>
              </w:r>
            </w:hyperlink>
            <w:r>
              <w:t xml:space="preserve"> мер по модернизации системы общего образования Республики Башкортостан в 2011 - 2013 годах</w:t>
            </w:r>
          </w:p>
        </w:tc>
        <w:tc>
          <w:tcPr>
            <w:tcW w:w="3049" w:type="dxa"/>
          </w:tcPr>
          <w:p w:rsidR="0003679E" w:rsidRDefault="0003679E">
            <w:pPr>
              <w:pStyle w:val="ConsPlusNormal"/>
            </w:pPr>
            <w:r>
              <w:t>создание необходимых условий с учетом современных требований и технологий для проведения учебно-воспитательного процесса в муниципальных образовательных учреждениях</w:t>
            </w:r>
          </w:p>
        </w:tc>
        <w:tc>
          <w:tcPr>
            <w:tcW w:w="3154" w:type="dxa"/>
          </w:tcPr>
          <w:p w:rsidR="0003679E" w:rsidRDefault="0003679E">
            <w:pPr>
              <w:pStyle w:val="ConsPlusNormal"/>
            </w:pPr>
            <w:r>
              <w:t>Минобразования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2.1.5.</w:t>
            </w:r>
          </w:p>
        </w:tc>
        <w:tc>
          <w:tcPr>
            <w:tcW w:w="3289" w:type="dxa"/>
          </w:tcPr>
          <w:p w:rsidR="0003679E" w:rsidRDefault="0003679E">
            <w:pPr>
              <w:pStyle w:val="ConsPlusNormal"/>
            </w:pPr>
            <w:r>
              <w:t>Создание центров общественного доступа в сеть Интернет во всех муниципальных образованиях Зауралья</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6,97</w:t>
            </w:r>
          </w:p>
        </w:tc>
        <w:tc>
          <w:tcPr>
            <w:tcW w:w="1141" w:type="dxa"/>
          </w:tcPr>
          <w:p w:rsidR="0003679E" w:rsidRDefault="0003679E">
            <w:pPr>
              <w:pStyle w:val="ConsPlusNormal"/>
              <w:jc w:val="center"/>
            </w:pPr>
            <w:r>
              <w:t>5,47</w:t>
            </w:r>
          </w:p>
        </w:tc>
        <w:tc>
          <w:tcPr>
            <w:tcW w:w="1103" w:type="dxa"/>
            <w:gridSpan w:val="2"/>
          </w:tcPr>
          <w:p w:rsidR="0003679E" w:rsidRDefault="0003679E">
            <w:pPr>
              <w:pStyle w:val="ConsPlusNormal"/>
              <w:jc w:val="center"/>
            </w:pPr>
            <w:r>
              <w:t>5,47</w:t>
            </w:r>
          </w:p>
        </w:tc>
        <w:tc>
          <w:tcPr>
            <w:tcW w:w="1286" w:type="dxa"/>
            <w:gridSpan w:val="3"/>
          </w:tcPr>
          <w:p w:rsidR="0003679E" w:rsidRDefault="0003679E">
            <w:pPr>
              <w:pStyle w:val="ConsPlusNormal"/>
              <w:jc w:val="center"/>
            </w:pPr>
            <w:r>
              <w:t>17,91</w:t>
            </w:r>
          </w:p>
        </w:tc>
        <w:tc>
          <w:tcPr>
            <w:tcW w:w="3116" w:type="dxa"/>
            <w:gridSpan w:val="3"/>
          </w:tcPr>
          <w:p w:rsidR="0003679E" w:rsidRDefault="0003679E">
            <w:pPr>
              <w:pStyle w:val="ConsPlusNormal"/>
            </w:pPr>
            <w:r>
              <w:t>приоритетный</w:t>
            </w:r>
          </w:p>
          <w:p w:rsidR="0003679E" w:rsidRDefault="0003679E">
            <w:pPr>
              <w:pStyle w:val="ConsPlusNormal"/>
            </w:pPr>
            <w:r>
              <w:t>национальный проект "Образование"</w:t>
            </w:r>
          </w:p>
        </w:tc>
        <w:tc>
          <w:tcPr>
            <w:tcW w:w="3049" w:type="dxa"/>
          </w:tcPr>
          <w:p w:rsidR="0003679E" w:rsidRDefault="0003679E">
            <w:pPr>
              <w:pStyle w:val="ConsPlusNormal"/>
            </w:pPr>
            <w:r>
              <w:t>обеспечение</w:t>
            </w:r>
          </w:p>
          <w:p w:rsidR="0003679E" w:rsidRDefault="0003679E">
            <w:pPr>
              <w:pStyle w:val="ConsPlusNormal"/>
            </w:pPr>
            <w:r>
              <w:t>доступа школ к</w:t>
            </w:r>
          </w:p>
          <w:p w:rsidR="0003679E" w:rsidRDefault="0003679E">
            <w:pPr>
              <w:pStyle w:val="ConsPlusNormal"/>
            </w:pPr>
            <w:r>
              <w:t>сети Интернет</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2.1.6.</w:t>
            </w:r>
          </w:p>
        </w:tc>
        <w:tc>
          <w:tcPr>
            <w:tcW w:w="3289" w:type="dxa"/>
          </w:tcPr>
          <w:p w:rsidR="0003679E" w:rsidRDefault="0003679E">
            <w:pPr>
              <w:pStyle w:val="ConsPlusNormal"/>
            </w:pPr>
            <w:r>
              <w:t>Интенсификация оснащения компьютерной техникой и использования информационных технологий в образовательном процессе на всех уровнях муниципальной системы образования</w:t>
            </w:r>
          </w:p>
        </w:tc>
        <w:tc>
          <w:tcPr>
            <w:tcW w:w="1609" w:type="dxa"/>
          </w:tcPr>
          <w:p w:rsidR="0003679E" w:rsidRDefault="0003679E">
            <w:pPr>
              <w:pStyle w:val="ConsPlusNormal"/>
              <w:jc w:val="center"/>
            </w:pPr>
            <w:r>
              <w:t>2011 - 2013</w:t>
            </w:r>
          </w:p>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60,72</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60,72</w:t>
            </w:r>
          </w:p>
        </w:tc>
        <w:tc>
          <w:tcPr>
            <w:tcW w:w="3116" w:type="dxa"/>
            <w:gridSpan w:val="3"/>
          </w:tcPr>
          <w:p w:rsidR="0003679E" w:rsidRDefault="0003679E">
            <w:pPr>
              <w:pStyle w:val="ConsPlusNormal"/>
            </w:pPr>
            <w:hyperlink r:id="rId78" w:history="1">
              <w:r>
                <w:rPr>
                  <w:color w:val="0000FF"/>
                </w:rPr>
                <w:t>Комплекс</w:t>
              </w:r>
            </w:hyperlink>
            <w:r>
              <w:t xml:space="preserve"> мер по модернизации системы общего образования Республики Башкортостан в 2011 - 2013 годах</w:t>
            </w:r>
          </w:p>
        </w:tc>
        <w:tc>
          <w:tcPr>
            <w:tcW w:w="3049" w:type="dxa"/>
          </w:tcPr>
          <w:p w:rsidR="0003679E" w:rsidRDefault="0003679E">
            <w:pPr>
              <w:pStyle w:val="ConsPlusNormal"/>
            </w:pPr>
            <w:r>
              <w:t>улучшение показателя "Численность обучающихся общеобразовательных учреждений в расчете на 1 компьютер"</w:t>
            </w:r>
          </w:p>
        </w:tc>
        <w:tc>
          <w:tcPr>
            <w:tcW w:w="3154" w:type="dxa"/>
          </w:tcPr>
          <w:p w:rsidR="0003679E" w:rsidRDefault="0003679E">
            <w:pPr>
              <w:pStyle w:val="ConsPlusNormal"/>
            </w:pPr>
            <w:r>
              <w:t>Минобразования РБ</w:t>
            </w:r>
          </w:p>
        </w:tc>
      </w:tr>
      <w:tr w:rsidR="0003679E">
        <w:tc>
          <w:tcPr>
            <w:tcW w:w="1024" w:type="dxa"/>
          </w:tcPr>
          <w:p w:rsidR="0003679E" w:rsidRDefault="0003679E">
            <w:pPr>
              <w:pStyle w:val="ConsPlusNormal"/>
            </w:pPr>
            <w:r>
              <w:t>2.1.7.</w:t>
            </w:r>
          </w:p>
        </w:tc>
        <w:tc>
          <w:tcPr>
            <w:tcW w:w="3289" w:type="dxa"/>
          </w:tcPr>
          <w:p w:rsidR="0003679E" w:rsidRDefault="0003679E">
            <w:pPr>
              <w:pStyle w:val="ConsPlusNormal"/>
            </w:pPr>
            <w:r>
              <w:t>Организация отдыха и оздоровления детей и подростков, в том числе детей-сирот и детей, оставшихся без попечения родителей</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250,4</w:t>
            </w:r>
          </w:p>
        </w:tc>
        <w:tc>
          <w:tcPr>
            <w:tcW w:w="1141" w:type="dxa"/>
          </w:tcPr>
          <w:p w:rsidR="0003679E" w:rsidRDefault="0003679E">
            <w:pPr>
              <w:pStyle w:val="ConsPlusNormal"/>
              <w:jc w:val="center"/>
            </w:pPr>
            <w:r>
              <w:t>84,8</w:t>
            </w:r>
          </w:p>
        </w:tc>
        <w:tc>
          <w:tcPr>
            <w:tcW w:w="1103" w:type="dxa"/>
            <w:gridSpan w:val="2"/>
          </w:tcPr>
          <w:p w:rsidR="0003679E" w:rsidRDefault="0003679E">
            <w:pPr>
              <w:pStyle w:val="ConsPlusNormal"/>
              <w:jc w:val="center"/>
            </w:pPr>
            <w:r>
              <w:t>85,3</w:t>
            </w:r>
          </w:p>
        </w:tc>
        <w:tc>
          <w:tcPr>
            <w:tcW w:w="1286" w:type="dxa"/>
            <w:gridSpan w:val="3"/>
          </w:tcPr>
          <w:p w:rsidR="0003679E" w:rsidRDefault="0003679E">
            <w:pPr>
              <w:pStyle w:val="ConsPlusNormal"/>
              <w:jc w:val="center"/>
            </w:pPr>
            <w:r>
              <w:t>420,5</w:t>
            </w:r>
          </w:p>
        </w:tc>
        <w:tc>
          <w:tcPr>
            <w:tcW w:w="3116" w:type="dxa"/>
            <w:gridSpan w:val="3"/>
          </w:tcPr>
          <w:p w:rsidR="0003679E" w:rsidRDefault="0003679E">
            <w:pPr>
              <w:pStyle w:val="ConsPlusNormal"/>
            </w:pPr>
            <w:r>
              <w:t>ГП "Развитие системы образования Республики Башкортостан"</w:t>
            </w:r>
          </w:p>
        </w:tc>
        <w:tc>
          <w:tcPr>
            <w:tcW w:w="3049" w:type="dxa"/>
          </w:tcPr>
          <w:p w:rsidR="0003679E" w:rsidRDefault="0003679E">
            <w:pPr>
              <w:pStyle w:val="ConsPlusNormal"/>
            </w:pPr>
            <w:r>
              <w:t>эффективное обеспечение детей отдыхом и оздоровлением</w:t>
            </w:r>
          </w:p>
        </w:tc>
        <w:tc>
          <w:tcPr>
            <w:tcW w:w="3154" w:type="dxa"/>
          </w:tcPr>
          <w:p w:rsidR="0003679E" w:rsidRDefault="0003679E">
            <w:pPr>
              <w:pStyle w:val="ConsPlusNormal"/>
            </w:pPr>
            <w:r>
              <w:t>Минобразования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r>
              <w:t>2.1.8.</w:t>
            </w:r>
          </w:p>
        </w:tc>
        <w:tc>
          <w:tcPr>
            <w:tcW w:w="3289" w:type="dxa"/>
            <w:vMerge w:val="restart"/>
          </w:tcPr>
          <w:p w:rsidR="0003679E" w:rsidRDefault="0003679E">
            <w:pPr>
              <w:pStyle w:val="ConsPlusNormal"/>
            </w:pPr>
            <w:r>
              <w:t>Строительство учебно-демонстрационного молодежного центра предпринимательской деятельности Зауралья</w:t>
            </w:r>
          </w:p>
        </w:tc>
        <w:tc>
          <w:tcPr>
            <w:tcW w:w="1609" w:type="dxa"/>
            <w:vMerge w:val="restart"/>
          </w:tcPr>
          <w:p w:rsidR="0003679E" w:rsidRDefault="0003679E">
            <w:pPr>
              <w:pStyle w:val="ConsPlusNormal"/>
              <w:jc w:val="center"/>
            </w:pPr>
            <w:r>
              <w:t>2014 - 2015</w:t>
            </w: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30,0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30,0</w:t>
            </w:r>
          </w:p>
        </w:tc>
        <w:tc>
          <w:tcPr>
            <w:tcW w:w="3116" w:type="dxa"/>
            <w:gridSpan w:val="3"/>
            <w:vMerge w:val="restart"/>
          </w:tcPr>
          <w:p w:rsidR="0003679E" w:rsidRDefault="0003679E">
            <w:pPr>
              <w:pStyle w:val="ConsPlusNormal"/>
            </w:pPr>
          </w:p>
        </w:tc>
        <w:tc>
          <w:tcPr>
            <w:tcW w:w="3049" w:type="dxa"/>
            <w:vMerge w:val="restart"/>
          </w:tcPr>
          <w:p w:rsidR="0003679E" w:rsidRDefault="0003679E">
            <w:pPr>
              <w:pStyle w:val="ConsPlusNormal"/>
            </w:pPr>
            <w:r>
              <w:t>развитие предпринимательской деятельности</w:t>
            </w:r>
          </w:p>
        </w:tc>
        <w:tc>
          <w:tcPr>
            <w:tcW w:w="3154" w:type="dxa"/>
            <w:vMerge w:val="restart"/>
          </w:tcPr>
          <w:p w:rsidR="0003679E" w:rsidRDefault="0003679E">
            <w:pPr>
              <w:pStyle w:val="ConsPlusNormal"/>
            </w:pPr>
            <w:r>
              <w:t>по согласованию:</w:t>
            </w:r>
          </w:p>
          <w:p w:rsidR="0003679E" w:rsidRDefault="0003679E">
            <w:pPr>
              <w:pStyle w:val="ConsPlusNormal"/>
            </w:pPr>
            <w:r>
              <w:t>Администрация ГО г. Сибай РБ,</w:t>
            </w:r>
          </w:p>
          <w:p w:rsidR="0003679E" w:rsidRDefault="0003679E">
            <w:pPr>
              <w:pStyle w:val="ConsPlusNormal"/>
            </w:pPr>
            <w:r>
              <w:t>ГБОУНПО ПЛ N 24,</w:t>
            </w:r>
          </w:p>
          <w:p w:rsidR="0003679E" w:rsidRDefault="0003679E">
            <w:pPr>
              <w:pStyle w:val="ConsPlusNormal"/>
            </w:pPr>
            <w:r>
              <w:t>ГК "Глобал Эдж"</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Align w:val="center"/>
          </w:tcPr>
          <w:p w:rsidR="0003679E" w:rsidRDefault="0003679E">
            <w:pPr>
              <w:pStyle w:val="ConsPlusNormal"/>
            </w:pPr>
            <w:r>
              <w:t>бюджет РБ (при изыскании источников финансирования)</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20,0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10,0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2.2. Подготовка, привлечение и удержание квалифицированных специалистов в регионе</w:t>
            </w:r>
          </w:p>
        </w:tc>
      </w:tr>
      <w:tr w:rsidR="0003679E">
        <w:tc>
          <w:tcPr>
            <w:tcW w:w="1024" w:type="dxa"/>
            <w:vMerge w:val="restart"/>
          </w:tcPr>
          <w:p w:rsidR="0003679E" w:rsidRDefault="0003679E">
            <w:pPr>
              <w:pStyle w:val="ConsPlusNormal"/>
            </w:pPr>
            <w:r>
              <w:t>2.2.1.</w:t>
            </w:r>
          </w:p>
        </w:tc>
        <w:tc>
          <w:tcPr>
            <w:tcW w:w="3289" w:type="dxa"/>
            <w:vMerge w:val="restart"/>
          </w:tcPr>
          <w:p w:rsidR="0003679E" w:rsidRDefault="0003679E">
            <w:pPr>
              <w:pStyle w:val="ConsPlusNormal"/>
            </w:pPr>
            <w:r>
              <w:t xml:space="preserve">Внедрение и реализация инновационных образовательных программ </w:t>
            </w:r>
            <w:r>
              <w:lastRenderedPageBreak/>
              <w:t>учреждениями профессионального образования Зауралья совместно с работодателями</w:t>
            </w:r>
          </w:p>
        </w:tc>
        <w:tc>
          <w:tcPr>
            <w:tcW w:w="1609" w:type="dxa"/>
            <w:vMerge w:val="restart"/>
          </w:tcPr>
          <w:p w:rsidR="0003679E" w:rsidRDefault="0003679E">
            <w:pPr>
              <w:pStyle w:val="ConsPlusNormal"/>
              <w:jc w:val="center"/>
            </w:pPr>
            <w:r>
              <w:lastRenderedPageBreak/>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60,70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60,70</w:t>
            </w:r>
          </w:p>
        </w:tc>
        <w:tc>
          <w:tcPr>
            <w:tcW w:w="3116" w:type="dxa"/>
            <w:gridSpan w:val="3"/>
            <w:vMerge w:val="restart"/>
          </w:tcPr>
          <w:p w:rsidR="0003679E" w:rsidRDefault="0003679E">
            <w:pPr>
              <w:pStyle w:val="ConsPlusNormal"/>
            </w:pPr>
            <w:hyperlink r:id="rId79" w:history="1">
              <w:r>
                <w:rPr>
                  <w:color w:val="0000FF"/>
                </w:rPr>
                <w:t>подпрограмма</w:t>
              </w:r>
            </w:hyperlink>
            <w:r>
              <w:t xml:space="preserve"> "Комплексная программа модернизации системы профессионального </w:t>
            </w:r>
            <w:r>
              <w:lastRenderedPageBreak/>
              <w:t>образования Республики Башкортостан на 2011 - 2015 годы" долгосрочной целевой программы "Развитие образования Республики Башкортостан на 2012-2017 годы"</w:t>
            </w:r>
          </w:p>
        </w:tc>
        <w:tc>
          <w:tcPr>
            <w:tcW w:w="3049" w:type="dxa"/>
            <w:vMerge w:val="restart"/>
          </w:tcPr>
          <w:p w:rsidR="0003679E" w:rsidRDefault="0003679E">
            <w:pPr>
              <w:pStyle w:val="ConsPlusNormal"/>
            </w:pPr>
            <w:r>
              <w:lastRenderedPageBreak/>
              <w:t xml:space="preserve">участие учреждений профессионального образования Зауралья в </w:t>
            </w:r>
            <w:r>
              <w:lastRenderedPageBreak/>
              <w:t>республиканском конкурсе на получение государственной поддержки подготовки рабочих кадров и специалистов высокотехнологичных производств в государственных образовательных учреждениях профессионального образования, внедряющих инновационные образовательные программы, на условиях софинансирования с работодателями</w:t>
            </w:r>
          </w:p>
        </w:tc>
        <w:tc>
          <w:tcPr>
            <w:tcW w:w="3154" w:type="dxa"/>
            <w:vMerge w:val="restart"/>
          </w:tcPr>
          <w:p w:rsidR="0003679E" w:rsidRDefault="0003679E">
            <w:pPr>
              <w:pStyle w:val="ConsPlusNormal"/>
            </w:pPr>
            <w:r>
              <w:lastRenderedPageBreak/>
              <w:t>Минобразования РБ;</w:t>
            </w:r>
          </w:p>
          <w:p w:rsidR="0003679E" w:rsidRDefault="0003679E">
            <w:pPr>
              <w:pStyle w:val="ConsPlusNormal"/>
            </w:pPr>
            <w:r>
              <w:t xml:space="preserve">учреждения профессионального </w:t>
            </w:r>
            <w:r>
              <w:lastRenderedPageBreak/>
              <w:t>образования</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22,00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22,00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38,70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38,70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lastRenderedPageBreak/>
              <w:t>2.2.2.</w:t>
            </w:r>
          </w:p>
        </w:tc>
        <w:tc>
          <w:tcPr>
            <w:tcW w:w="3289" w:type="dxa"/>
          </w:tcPr>
          <w:p w:rsidR="0003679E" w:rsidRDefault="0003679E">
            <w:pPr>
              <w:pStyle w:val="ConsPlusNormal"/>
            </w:pPr>
            <w:r>
              <w:t>Организация подготовки и повышения квалификации рабочих-горняков</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3,00</w:t>
            </w:r>
          </w:p>
        </w:tc>
        <w:tc>
          <w:tcPr>
            <w:tcW w:w="1141" w:type="dxa"/>
          </w:tcPr>
          <w:p w:rsidR="0003679E" w:rsidRDefault="0003679E">
            <w:pPr>
              <w:pStyle w:val="ConsPlusNormal"/>
              <w:jc w:val="center"/>
            </w:pPr>
            <w:r>
              <w:t>1,00</w:t>
            </w:r>
          </w:p>
        </w:tc>
        <w:tc>
          <w:tcPr>
            <w:tcW w:w="1103" w:type="dxa"/>
            <w:gridSpan w:val="2"/>
          </w:tcPr>
          <w:p w:rsidR="0003679E" w:rsidRDefault="0003679E">
            <w:pPr>
              <w:pStyle w:val="ConsPlusNormal"/>
              <w:jc w:val="center"/>
            </w:pPr>
            <w:r>
              <w:t>1,00</w:t>
            </w:r>
          </w:p>
        </w:tc>
        <w:tc>
          <w:tcPr>
            <w:tcW w:w="1286" w:type="dxa"/>
            <w:gridSpan w:val="3"/>
          </w:tcPr>
          <w:p w:rsidR="0003679E" w:rsidRDefault="0003679E">
            <w:pPr>
              <w:pStyle w:val="ConsPlusNormal"/>
              <w:jc w:val="center"/>
            </w:pPr>
            <w:r>
              <w:t>5,00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повышение квалификации работников</w:t>
            </w:r>
          </w:p>
        </w:tc>
        <w:tc>
          <w:tcPr>
            <w:tcW w:w="3154" w:type="dxa"/>
          </w:tcPr>
          <w:p w:rsidR="0003679E" w:rsidRDefault="0003679E">
            <w:pPr>
              <w:pStyle w:val="ConsPlusNormal"/>
            </w:pPr>
            <w:r>
              <w:t>по согласованию:</w:t>
            </w:r>
          </w:p>
          <w:p w:rsidR="0003679E" w:rsidRDefault="0003679E">
            <w:pPr>
              <w:pStyle w:val="ConsPlusNormal"/>
            </w:pPr>
            <w:r>
              <w:t>администрации районов Зауралья;</w:t>
            </w:r>
          </w:p>
          <w:p w:rsidR="0003679E" w:rsidRDefault="0003679E">
            <w:pPr>
              <w:pStyle w:val="ConsPlusNormal"/>
            </w:pPr>
            <w:r>
              <w:t>учреждения профессионального образования</w:t>
            </w:r>
          </w:p>
        </w:tc>
      </w:tr>
      <w:tr w:rsidR="0003679E">
        <w:tc>
          <w:tcPr>
            <w:tcW w:w="1024" w:type="dxa"/>
          </w:tcPr>
          <w:p w:rsidR="0003679E" w:rsidRDefault="0003679E">
            <w:pPr>
              <w:pStyle w:val="ConsPlusNormal"/>
            </w:pPr>
            <w:r>
              <w:t>2.2.3.</w:t>
            </w:r>
          </w:p>
        </w:tc>
        <w:tc>
          <w:tcPr>
            <w:tcW w:w="3289" w:type="dxa"/>
          </w:tcPr>
          <w:p w:rsidR="0003679E" w:rsidRDefault="0003679E">
            <w:pPr>
              <w:pStyle w:val="ConsPlusNormal"/>
            </w:pPr>
            <w:r>
              <w:t>Внедрение современных образовательных технологий подготовки кадров для сферы народных художественных промыслов</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0,15</w:t>
            </w:r>
          </w:p>
        </w:tc>
        <w:tc>
          <w:tcPr>
            <w:tcW w:w="1141" w:type="dxa"/>
          </w:tcPr>
          <w:p w:rsidR="0003679E" w:rsidRDefault="0003679E">
            <w:pPr>
              <w:pStyle w:val="ConsPlusNormal"/>
              <w:jc w:val="center"/>
            </w:pPr>
            <w:r>
              <w:t>0,05</w:t>
            </w:r>
          </w:p>
        </w:tc>
        <w:tc>
          <w:tcPr>
            <w:tcW w:w="1103" w:type="dxa"/>
            <w:gridSpan w:val="2"/>
          </w:tcPr>
          <w:p w:rsidR="0003679E" w:rsidRDefault="0003679E">
            <w:pPr>
              <w:pStyle w:val="ConsPlusNormal"/>
              <w:jc w:val="center"/>
            </w:pPr>
            <w:r>
              <w:t>0,05</w:t>
            </w:r>
          </w:p>
        </w:tc>
        <w:tc>
          <w:tcPr>
            <w:tcW w:w="1286" w:type="dxa"/>
            <w:gridSpan w:val="3"/>
          </w:tcPr>
          <w:p w:rsidR="0003679E" w:rsidRDefault="0003679E">
            <w:pPr>
              <w:pStyle w:val="ConsPlusNormal"/>
              <w:jc w:val="center"/>
            </w:pPr>
            <w:r>
              <w:t>0,25</w:t>
            </w:r>
          </w:p>
        </w:tc>
        <w:tc>
          <w:tcPr>
            <w:tcW w:w="3116" w:type="dxa"/>
            <w:gridSpan w:val="3"/>
          </w:tcPr>
          <w:p w:rsidR="0003679E" w:rsidRDefault="0003679E">
            <w:pPr>
              <w:pStyle w:val="ConsPlusNormal"/>
            </w:pPr>
            <w:r>
              <w:t>основные профессиональные образовательные программы</w:t>
            </w:r>
          </w:p>
        </w:tc>
        <w:tc>
          <w:tcPr>
            <w:tcW w:w="3049" w:type="dxa"/>
          </w:tcPr>
          <w:p w:rsidR="0003679E" w:rsidRDefault="0003679E">
            <w:pPr>
              <w:pStyle w:val="ConsPlusNormal"/>
            </w:pPr>
            <w:r>
              <w:t>в соответствии с графиком учебного процесса</w:t>
            </w:r>
          </w:p>
        </w:tc>
        <w:tc>
          <w:tcPr>
            <w:tcW w:w="3154" w:type="dxa"/>
          </w:tcPr>
          <w:p w:rsidR="0003679E" w:rsidRDefault="0003679E">
            <w:pPr>
              <w:pStyle w:val="ConsPlusNormal"/>
            </w:pPr>
            <w:r>
              <w:t>Сибайский многопрофильный профессиональный колледж</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1519,88</w:t>
            </w:r>
          </w:p>
        </w:tc>
        <w:tc>
          <w:tcPr>
            <w:tcW w:w="1141" w:type="dxa"/>
          </w:tcPr>
          <w:p w:rsidR="0003679E" w:rsidRDefault="0003679E">
            <w:pPr>
              <w:pStyle w:val="ConsPlusNormal"/>
              <w:jc w:val="center"/>
            </w:pPr>
            <w:r>
              <w:t>475,82</w:t>
            </w:r>
          </w:p>
        </w:tc>
        <w:tc>
          <w:tcPr>
            <w:tcW w:w="1103" w:type="dxa"/>
            <w:gridSpan w:val="2"/>
          </w:tcPr>
          <w:p w:rsidR="0003679E" w:rsidRDefault="0003679E">
            <w:pPr>
              <w:pStyle w:val="ConsPlusNormal"/>
              <w:jc w:val="center"/>
            </w:pPr>
            <w:r>
              <w:t>1326,22</w:t>
            </w:r>
          </w:p>
        </w:tc>
        <w:tc>
          <w:tcPr>
            <w:tcW w:w="1286" w:type="dxa"/>
            <w:gridSpan w:val="3"/>
          </w:tcPr>
          <w:p w:rsidR="0003679E" w:rsidRDefault="0003679E">
            <w:pPr>
              <w:pStyle w:val="ConsPlusNormal"/>
              <w:jc w:val="center"/>
            </w:pPr>
            <w:r>
              <w:t>3321,92</w:t>
            </w:r>
          </w:p>
        </w:tc>
        <w:tc>
          <w:tcPr>
            <w:tcW w:w="3116" w:type="dxa"/>
            <w:gridSpan w:val="3"/>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Align w:val="center"/>
          </w:tcPr>
          <w:p w:rsidR="0003679E" w:rsidRDefault="0003679E">
            <w:pPr>
              <w:pStyle w:val="ConsPlusNormal"/>
            </w:pPr>
            <w:r>
              <w:t>федеральный бюджет</w:t>
            </w:r>
          </w:p>
        </w:tc>
        <w:tc>
          <w:tcPr>
            <w:tcW w:w="1249" w:type="dxa"/>
          </w:tcPr>
          <w:p w:rsidR="0003679E" w:rsidRDefault="0003679E">
            <w:pPr>
              <w:pStyle w:val="ConsPlusNormal"/>
              <w:jc w:val="center"/>
            </w:pPr>
            <w:r>
              <w:t>253,54</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253,54</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1217,52</w:t>
            </w:r>
          </w:p>
        </w:tc>
        <w:tc>
          <w:tcPr>
            <w:tcW w:w="1141" w:type="dxa"/>
          </w:tcPr>
          <w:p w:rsidR="0003679E" w:rsidRDefault="0003679E">
            <w:pPr>
              <w:pStyle w:val="ConsPlusNormal"/>
              <w:jc w:val="center"/>
            </w:pPr>
            <w:r>
              <w:t>469,3</w:t>
            </w:r>
          </w:p>
        </w:tc>
        <w:tc>
          <w:tcPr>
            <w:tcW w:w="1103" w:type="dxa"/>
            <w:gridSpan w:val="2"/>
          </w:tcPr>
          <w:p w:rsidR="0003679E" w:rsidRDefault="0003679E">
            <w:pPr>
              <w:pStyle w:val="ConsPlusNormal"/>
              <w:jc w:val="center"/>
            </w:pPr>
            <w:r>
              <w:t>1319,7</w:t>
            </w:r>
          </w:p>
        </w:tc>
        <w:tc>
          <w:tcPr>
            <w:tcW w:w="1286" w:type="dxa"/>
            <w:gridSpan w:val="3"/>
          </w:tcPr>
          <w:p w:rsidR="0003679E" w:rsidRDefault="0003679E">
            <w:pPr>
              <w:pStyle w:val="ConsPlusNormal"/>
              <w:jc w:val="center"/>
            </w:pPr>
            <w:r>
              <w:t>3006,52</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6,97</w:t>
            </w:r>
          </w:p>
        </w:tc>
        <w:tc>
          <w:tcPr>
            <w:tcW w:w="1141" w:type="dxa"/>
          </w:tcPr>
          <w:p w:rsidR="0003679E" w:rsidRDefault="0003679E">
            <w:pPr>
              <w:pStyle w:val="ConsPlusNormal"/>
              <w:jc w:val="center"/>
            </w:pPr>
            <w:r>
              <w:t>5,47</w:t>
            </w:r>
          </w:p>
        </w:tc>
        <w:tc>
          <w:tcPr>
            <w:tcW w:w="1103" w:type="dxa"/>
            <w:gridSpan w:val="2"/>
          </w:tcPr>
          <w:p w:rsidR="0003679E" w:rsidRDefault="0003679E">
            <w:pPr>
              <w:pStyle w:val="ConsPlusNormal"/>
              <w:jc w:val="center"/>
            </w:pPr>
            <w:r>
              <w:t>5,47</w:t>
            </w:r>
          </w:p>
        </w:tc>
        <w:tc>
          <w:tcPr>
            <w:tcW w:w="1286" w:type="dxa"/>
            <w:gridSpan w:val="3"/>
          </w:tcPr>
          <w:p w:rsidR="0003679E" w:rsidRDefault="0003679E">
            <w:pPr>
              <w:pStyle w:val="ConsPlusNormal"/>
              <w:jc w:val="center"/>
            </w:pPr>
            <w:r>
              <w:t>17,91</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41,85</w:t>
            </w:r>
          </w:p>
        </w:tc>
        <w:tc>
          <w:tcPr>
            <w:tcW w:w="1141" w:type="dxa"/>
          </w:tcPr>
          <w:p w:rsidR="0003679E" w:rsidRDefault="0003679E">
            <w:pPr>
              <w:pStyle w:val="ConsPlusNormal"/>
              <w:jc w:val="center"/>
            </w:pPr>
            <w:r>
              <w:t>1,05</w:t>
            </w:r>
          </w:p>
        </w:tc>
        <w:tc>
          <w:tcPr>
            <w:tcW w:w="1103" w:type="dxa"/>
            <w:gridSpan w:val="2"/>
          </w:tcPr>
          <w:p w:rsidR="0003679E" w:rsidRDefault="0003679E">
            <w:pPr>
              <w:pStyle w:val="ConsPlusNormal"/>
              <w:jc w:val="center"/>
            </w:pPr>
            <w:r>
              <w:t>1,05</w:t>
            </w:r>
          </w:p>
        </w:tc>
        <w:tc>
          <w:tcPr>
            <w:tcW w:w="1286" w:type="dxa"/>
            <w:gridSpan w:val="3"/>
          </w:tcPr>
          <w:p w:rsidR="0003679E" w:rsidRDefault="0003679E">
            <w:pPr>
              <w:pStyle w:val="ConsPlusNormal"/>
              <w:jc w:val="center"/>
            </w:pPr>
            <w:r>
              <w:t>43,95</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3. Развитие системы здравоохранения (координирующий (ответственный) исполнитель - Министерство здравоохранения Республики Башкортостан)</w:t>
            </w:r>
          </w:p>
        </w:tc>
      </w:tr>
      <w:tr w:rsidR="0003679E">
        <w:tc>
          <w:tcPr>
            <w:tcW w:w="22409" w:type="dxa"/>
            <w:gridSpan w:val="16"/>
          </w:tcPr>
          <w:p w:rsidR="0003679E" w:rsidRDefault="0003679E">
            <w:pPr>
              <w:pStyle w:val="ConsPlusNormal"/>
              <w:jc w:val="center"/>
            </w:pPr>
            <w:r>
              <w:t>3.1. Укрепление материально-технической базы медицинских организаций</w:t>
            </w:r>
          </w:p>
        </w:tc>
      </w:tr>
      <w:tr w:rsidR="0003679E">
        <w:tc>
          <w:tcPr>
            <w:tcW w:w="1024" w:type="dxa"/>
          </w:tcPr>
          <w:p w:rsidR="0003679E" w:rsidRDefault="0003679E">
            <w:pPr>
              <w:pStyle w:val="ConsPlusNormal"/>
            </w:pPr>
            <w:r>
              <w:t>3.1.1.</w:t>
            </w:r>
          </w:p>
        </w:tc>
        <w:tc>
          <w:tcPr>
            <w:tcW w:w="3289" w:type="dxa"/>
          </w:tcPr>
          <w:p w:rsidR="0003679E" w:rsidRDefault="0003679E">
            <w:pPr>
              <w:pStyle w:val="ConsPlusNormal"/>
            </w:pPr>
            <w:r>
              <w:t>Проведение капитального ремонта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18,30</w:t>
            </w:r>
          </w:p>
        </w:tc>
        <w:tc>
          <w:tcPr>
            <w:tcW w:w="1141" w:type="dxa"/>
          </w:tcPr>
          <w:p w:rsidR="0003679E" w:rsidRDefault="0003679E">
            <w:pPr>
              <w:pStyle w:val="ConsPlusNormal"/>
              <w:jc w:val="center"/>
            </w:pPr>
            <w:r>
              <w:t>7,00</w:t>
            </w:r>
          </w:p>
        </w:tc>
        <w:tc>
          <w:tcPr>
            <w:tcW w:w="1103" w:type="dxa"/>
            <w:gridSpan w:val="2"/>
          </w:tcPr>
          <w:p w:rsidR="0003679E" w:rsidRDefault="0003679E">
            <w:pPr>
              <w:pStyle w:val="ConsPlusNormal"/>
              <w:jc w:val="center"/>
            </w:pPr>
            <w:r>
              <w:t>7,0</w:t>
            </w:r>
          </w:p>
        </w:tc>
        <w:tc>
          <w:tcPr>
            <w:tcW w:w="1286" w:type="dxa"/>
            <w:gridSpan w:val="3"/>
          </w:tcPr>
          <w:p w:rsidR="0003679E" w:rsidRDefault="0003679E">
            <w:pPr>
              <w:pStyle w:val="ConsPlusNormal"/>
              <w:jc w:val="center"/>
            </w:pPr>
            <w:r>
              <w:t>32,30</w:t>
            </w:r>
          </w:p>
        </w:tc>
        <w:tc>
          <w:tcPr>
            <w:tcW w:w="3116" w:type="dxa"/>
            <w:gridSpan w:val="3"/>
            <w:vMerge w:val="restart"/>
          </w:tcPr>
          <w:p w:rsidR="0003679E" w:rsidRDefault="0003679E">
            <w:pPr>
              <w:pStyle w:val="ConsPlusNormal"/>
            </w:pPr>
            <w:hyperlink r:id="rId80" w:history="1">
              <w:r>
                <w:rPr>
                  <w:color w:val="0000FF"/>
                </w:rPr>
                <w:t>Программа</w:t>
              </w:r>
            </w:hyperlink>
            <w:r>
              <w:t xml:space="preserve"> модернизации здравоохранения РБ на 2011 - 2013 годы;</w:t>
            </w:r>
          </w:p>
          <w:p w:rsidR="0003679E" w:rsidRDefault="0003679E">
            <w:pPr>
              <w:pStyle w:val="ConsPlusNormal"/>
            </w:pPr>
            <w:hyperlink r:id="rId81" w:history="1">
              <w:r>
                <w:rPr>
                  <w:color w:val="0000FF"/>
                </w:rPr>
                <w:t>ДЦП</w:t>
              </w:r>
            </w:hyperlink>
            <w:r>
              <w:t xml:space="preserve"> "Развитие здравоохранения Республики Башкортостан на 2013 - 2020 годы"</w:t>
            </w:r>
          </w:p>
        </w:tc>
        <w:tc>
          <w:tcPr>
            <w:tcW w:w="3049" w:type="dxa"/>
            <w:vMerge w:val="restart"/>
          </w:tcPr>
          <w:p w:rsidR="0003679E" w:rsidRDefault="0003679E">
            <w:pPr>
              <w:pStyle w:val="ConsPlusNormal"/>
            </w:pPr>
            <w:r>
              <w:t>повышение качества оказания медицинской помощи</w:t>
            </w:r>
          </w:p>
        </w:tc>
        <w:tc>
          <w:tcPr>
            <w:tcW w:w="3154" w:type="dxa"/>
            <w:vMerge w:val="restart"/>
          </w:tcPr>
          <w:p w:rsidR="0003679E" w:rsidRDefault="0003679E">
            <w:pPr>
              <w:pStyle w:val="ConsPlusNormal"/>
            </w:pPr>
            <w:r>
              <w:t>Минздрав РБ</w:t>
            </w:r>
          </w:p>
        </w:tc>
      </w:tr>
      <w:tr w:rsidR="0003679E">
        <w:tc>
          <w:tcPr>
            <w:tcW w:w="1024" w:type="dxa"/>
            <w:vMerge w:val="restart"/>
          </w:tcPr>
          <w:p w:rsidR="0003679E" w:rsidRDefault="0003679E">
            <w:pPr>
              <w:pStyle w:val="ConsPlusNormal"/>
            </w:pPr>
            <w:r>
              <w:t>3.1.2.</w:t>
            </w:r>
          </w:p>
        </w:tc>
        <w:tc>
          <w:tcPr>
            <w:tcW w:w="3289" w:type="dxa"/>
            <w:vMerge w:val="restart"/>
          </w:tcPr>
          <w:p w:rsidR="0003679E" w:rsidRDefault="0003679E">
            <w:pPr>
              <w:pStyle w:val="ConsPlusNormal"/>
            </w:pPr>
            <w:r>
              <w:t>Оснащение оборудованием</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149,50</w:t>
            </w:r>
          </w:p>
        </w:tc>
        <w:tc>
          <w:tcPr>
            <w:tcW w:w="1141" w:type="dxa"/>
          </w:tcPr>
          <w:p w:rsidR="0003679E" w:rsidRDefault="0003679E">
            <w:pPr>
              <w:pStyle w:val="ConsPlusNormal"/>
              <w:jc w:val="center"/>
            </w:pPr>
            <w:r>
              <w:t>1,60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151,10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80,90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80,90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68,60</w:t>
            </w:r>
          </w:p>
        </w:tc>
        <w:tc>
          <w:tcPr>
            <w:tcW w:w="1141" w:type="dxa"/>
          </w:tcPr>
          <w:p w:rsidR="0003679E" w:rsidRDefault="0003679E">
            <w:pPr>
              <w:pStyle w:val="ConsPlusNormal"/>
              <w:jc w:val="center"/>
            </w:pPr>
            <w:r>
              <w:t>1,60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70,20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3.1.3.</w:t>
            </w:r>
          </w:p>
        </w:tc>
        <w:tc>
          <w:tcPr>
            <w:tcW w:w="3289" w:type="dxa"/>
          </w:tcPr>
          <w:p w:rsidR="0003679E" w:rsidRDefault="0003679E">
            <w:pPr>
              <w:pStyle w:val="ConsPlusNormal"/>
            </w:pPr>
            <w:r>
              <w:t>Проведение капитального строительства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276,40</w:t>
            </w:r>
          </w:p>
        </w:tc>
        <w:tc>
          <w:tcPr>
            <w:tcW w:w="1141" w:type="dxa"/>
          </w:tcPr>
          <w:p w:rsidR="0003679E" w:rsidRDefault="0003679E">
            <w:pPr>
              <w:pStyle w:val="ConsPlusNormal"/>
              <w:jc w:val="center"/>
            </w:pPr>
            <w:r>
              <w:t>5,00</w:t>
            </w:r>
          </w:p>
        </w:tc>
        <w:tc>
          <w:tcPr>
            <w:tcW w:w="1103" w:type="dxa"/>
            <w:gridSpan w:val="2"/>
          </w:tcPr>
          <w:p w:rsidR="0003679E" w:rsidRDefault="0003679E">
            <w:pPr>
              <w:pStyle w:val="ConsPlusNormal"/>
              <w:jc w:val="center"/>
            </w:pPr>
            <w:r>
              <w:t>1,00</w:t>
            </w:r>
          </w:p>
        </w:tc>
        <w:tc>
          <w:tcPr>
            <w:tcW w:w="1286" w:type="dxa"/>
            <w:gridSpan w:val="3"/>
          </w:tcPr>
          <w:p w:rsidR="0003679E" w:rsidRDefault="0003679E">
            <w:pPr>
              <w:pStyle w:val="ConsPlusNormal"/>
              <w:jc w:val="center"/>
            </w:pPr>
            <w:r>
              <w:t>282,4</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3.2. Внедрение стандартов оказания медицинской помощи, повышения доступности амбулаторной медицинской помощи, в том числе предоставляемой врачами-специалистами</w:t>
            </w:r>
          </w:p>
        </w:tc>
      </w:tr>
      <w:tr w:rsidR="0003679E">
        <w:tc>
          <w:tcPr>
            <w:tcW w:w="1024" w:type="dxa"/>
            <w:vMerge w:val="restart"/>
          </w:tcPr>
          <w:p w:rsidR="0003679E" w:rsidRDefault="0003679E">
            <w:pPr>
              <w:pStyle w:val="ConsPlusNormal"/>
            </w:pPr>
            <w:r>
              <w:t>3.2.1.</w:t>
            </w:r>
          </w:p>
        </w:tc>
        <w:tc>
          <w:tcPr>
            <w:tcW w:w="3289" w:type="dxa"/>
            <w:vMerge w:val="restart"/>
          </w:tcPr>
          <w:p w:rsidR="0003679E" w:rsidRDefault="0003679E">
            <w:pPr>
              <w:pStyle w:val="ConsPlusNormal"/>
            </w:pPr>
            <w:r>
              <w:t>Поэтапный переход к оказанию медицинской помощи в соответствии со стандартами медицинской помощи</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584,40</w:t>
            </w:r>
          </w:p>
        </w:tc>
        <w:tc>
          <w:tcPr>
            <w:tcW w:w="1141" w:type="dxa"/>
          </w:tcPr>
          <w:p w:rsidR="0003679E" w:rsidRDefault="0003679E">
            <w:pPr>
              <w:pStyle w:val="ConsPlusNormal"/>
              <w:jc w:val="center"/>
            </w:pPr>
            <w:r>
              <w:t>223,20</w:t>
            </w:r>
          </w:p>
        </w:tc>
        <w:tc>
          <w:tcPr>
            <w:tcW w:w="1103" w:type="dxa"/>
            <w:gridSpan w:val="2"/>
          </w:tcPr>
          <w:p w:rsidR="0003679E" w:rsidRDefault="0003679E">
            <w:pPr>
              <w:pStyle w:val="ConsPlusNormal"/>
              <w:jc w:val="center"/>
            </w:pPr>
            <w:r>
              <w:t>275,60</w:t>
            </w:r>
          </w:p>
        </w:tc>
        <w:tc>
          <w:tcPr>
            <w:tcW w:w="1286" w:type="dxa"/>
            <w:gridSpan w:val="3"/>
          </w:tcPr>
          <w:p w:rsidR="0003679E" w:rsidRDefault="0003679E">
            <w:pPr>
              <w:pStyle w:val="ConsPlusNormal"/>
              <w:jc w:val="center"/>
            </w:pPr>
            <w:r>
              <w:t>1083,2</w:t>
            </w:r>
          </w:p>
        </w:tc>
        <w:tc>
          <w:tcPr>
            <w:tcW w:w="3116" w:type="dxa"/>
            <w:gridSpan w:val="3"/>
            <w:vMerge w:val="restart"/>
          </w:tcPr>
          <w:p w:rsidR="0003679E" w:rsidRDefault="0003679E">
            <w:pPr>
              <w:pStyle w:val="ConsPlusNormal"/>
            </w:pPr>
            <w:hyperlink r:id="rId82" w:history="1">
              <w:r>
                <w:rPr>
                  <w:color w:val="0000FF"/>
                </w:rPr>
                <w:t>Программа</w:t>
              </w:r>
            </w:hyperlink>
            <w:r>
              <w:t xml:space="preserve"> модернизации здравоохранения РБ на 2011 - 2013 годы;</w:t>
            </w:r>
          </w:p>
          <w:p w:rsidR="0003679E" w:rsidRDefault="0003679E">
            <w:pPr>
              <w:pStyle w:val="ConsPlusNormal"/>
            </w:pPr>
            <w:hyperlink r:id="rId83" w:history="1">
              <w:r>
                <w:rPr>
                  <w:color w:val="0000FF"/>
                </w:rPr>
                <w:t>ДЦП</w:t>
              </w:r>
            </w:hyperlink>
            <w:r>
              <w:t xml:space="preserve"> "Развитие здравоохранения Республики Башкортостан на 2013 - 2020 годы"</w:t>
            </w:r>
          </w:p>
        </w:tc>
        <w:tc>
          <w:tcPr>
            <w:tcW w:w="3049" w:type="dxa"/>
            <w:vMerge w:val="restart"/>
          </w:tcPr>
          <w:p w:rsidR="0003679E" w:rsidRDefault="0003679E">
            <w:pPr>
              <w:pStyle w:val="ConsPlusNormal"/>
            </w:pPr>
            <w:r>
              <w:t>повышение качества медицинской помощи</w:t>
            </w:r>
          </w:p>
        </w:tc>
        <w:tc>
          <w:tcPr>
            <w:tcW w:w="3154" w:type="dxa"/>
            <w:vMerge w:val="restart"/>
          </w:tcPr>
          <w:p w:rsidR="0003679E" w:rsidRDefault="0003679E">
            <w:pPr>
              <w:pStyle w:val="ConsPlusNormal"/>
            </w:pPr>
            <w:r>
              <w:t>Минздрав РБ</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130,40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130,40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192,60</w:t>
            </w:r>
          </w:p>
        </w:tc>
        <w:tc>
          <w:tcPr>
            <w:tcW w:w="1141" w:type="dxa"/>
          </w:tcPr>
          <w:p w:rsidR="0003679E" w:rsidRDefault="0003679E">
            <w:pPr>
              <w:pStyle w:val="ConsPlusNormal"/>
              <w:jc w:val="center"/>
            </w:pPr>
            <w:r>
              <w:t>223,2</w:t>
            </w:r>
          </w:p>
        </w:tc>
        <w:tc>
          <w:tcPr>
            <w:tcW w:w="1103" w:type="dxa"/>
            <w:gridSpan w:val="2"/>
          </w:tcPr>
          <w:p w:rsidR="0003679E" w:rsidRDefault="0003679E">
            <w:pPr>
              <w:pStyle w:val="ConsPlusNormal"/>
              <w:jc w:val="center"/>
            </w:pPr>
            <w:r>
              <w:t>275,6</w:t>
            </w:r>
          </w:p>
        </w:tc>
        <w:tc>
          <w:tcPr>
            <w:tcW w:w="1286" w:type="dxa"/>
            <w:gridSpan w:val="3"/>
          </w:tcPr>
          <w:p w:rsidR="0003679E" w:rsidRDefault="0003679E">
            <w:pPr>
              <w:pStyle w:val="ConsPlusNormal"/>
              <w:jc w:val="center"/>
            </w:pPr>
            <w:r>
              <w:t>691,40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261,40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261,40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lastRenderedPageBreak/>
              <w:t>3.2.2.</w:t>
            </w:r>
          </w:p>
        </w:tc>
        <w:tc>
          <w:tcPr>
            <w:tcW w:w="3289" w:type="dxa"/>
          </w:tcPr>
          <w:p w:rsidR="0003679E" w:rsidRDefault="0003679E">
            <w:pPr>
              <w:pStyle w:val="ConsPlusNormal"/>
            </w:pPr>
            <w:r>
              <w:t>Повышение доступности амбулаторной медицинской помощи, в том числе предоставляемой врачами-специалистами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147,70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147,70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3.3. Повышение профессионального уровня медицинских работников</w:t>
            </w:r>
          </w:p>
        </w:tc>
      </w:tr>
      <w:tr w:rsidR="0003679E">
        <w:tc>
          <w:tcPr>
            <w:tcW w:w="1024" w:type="dxa"/>
          </w:tcPr>
          <w:p w:rsidR="0003679E" w:rsidRDefault="0003679E">
            <w:pPr>
              <w:pStyle w:val="ConsPlusNormal"/>
            </w:pPr>
            <w:r>
              <w:t>3.3.1.</w:t>
            </w:r>
          </w:p>
        </w:tc>
        <w:tc>
          <w:tcPr>
            <w:tcW w:w="3289" w:type="dxa"/>
          </w:tcPr>
          <w:p w:rsidR="0003679E" w:rsidRDefault="0003679E">
            <w:pPr>
              <w:pStyle w:val="ConsPlusNormal"/>
            </w:pPr>
            <w:r>
              <w:t>Обучение и повышение квалификации медицинских работников</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7,00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7,00</w:t>
            </w:r>
          </w:p>
        </w:tc>
        <w:tc>
          <w:tcPr>
            <w:tcW w:w="3116" w:type="dxa"/>
            <w:gridSpan w:val="3"/>
          </w:tcPr>
          <w:p w:rsidR="0003679E" w:rsidRDefault="0003679E">
            <w:pPr>
              <w:pStyle w:val="ConsPlusNormal"/>
            </w:pPr>
            <w:hyperlink r:id="rId84" w:history="1">
              <w:r>
                <w:rPr>
                  <w:color w:val="0000FF"/>
                </w:rPr>
                <w:t>ДЦП</w:t>
              </w:r>
            </w:hyperlink>
            <w:r>
              <w:t xml:space="preserve"> "Развитие здравоохранения Республики Башкортостан на 2013 - 2020 годы"</w:t>
            </w:r>
          </w:p>
        </w:tc>
        <w:tc>
          <w:tcPr>
            <w:tcW w:w="3049" w:type="dxa"/>
          </w:tcPr>
          <w:p w:rsidR="0003679E" w:rsidRDefault="0003679E">
            <w:pPr>
              <w:pStyle w:val="ConsPlusNormal"/>
            </w:pPr>
            <w:r>
              <w:t>повышение качества медицинской помощи</w:t>
            </w:r>
          </w:p>
        </w:tc>
        <w:tc>
          <w:tcPr>
            <w:tcW w:w="3154" w:type="dxa"/>
          </w:tcPr>
          <w:p w:rsidR="0003679E" w:rsidRDefault="0003679E">
            <w:pPr>
              <w:pStyle w:val="ConsPlusNormal"/>
            </w:pPr>
            <w:r>
              <w:t>Минздрав РБ </w:t>
            </w:r>
          </w:p>
        </w:tc>
      </w:tr>
      <w:tr w:rsidR="0003679E">
        <w:tc>
          <w:tcPr>
            <w:tcW w:w="22409" w:type="dxa"/>
            <w:gridSpan w:val="16"/>
          </w:tcPr>
          <w:p w:rsidR="0003679E" w:rsidRDefault="0003679E">
            <w:pPr>
              <w:pStyle w:val="ConsPlusNormal"/>
              <w:jc w:val="center"/>
            </w:pPr>
            <w:r>
              <w:t>3.4. Развитие системы диагностики, раннего выявления, своевременного лечения и предупреждения заболеваний, повышение охвата населения профилактическими осмотрами и мероприятиями</w:t>
            </w:r>
          </w:p>
        </w:tc>
      </w:tr>
      <w:tr w:rsidR="0003679E">
        <w:tc>
          <w:tcPr>
            <w:tcW w:w="1024" w:type="dxa"/>
          </w:tcPr>
          <w:p w:rsidR="0003679E" w:rsidRDefault="0003679E">
            <w:pPr>
              <w:pStyle w:val="ConsPlusNormal"/>
            </w:pPr>
            <w:r>
              <w:t>3.4.1.</w:t>
            </w:r>
          </w:p>
        </w:tc>
        <w:tc>
          <w:tcPr>
            <w:tcW w:w="3289" w:type="dxa"/>
          </w:tcPr>
          <w:p w:rsidR="0003679E" w:rsidRDefault="0003679E">
            <w:pPr>
              <w:pStyle w:val="ConsPlusNormal"/>
            </w:pPr>
            <w:r>
              <w:t>Вакцинация и иммунизация населения субрегиона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9,00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9,00</w:t>
            </w:r>
          </w:p>
        </w:tc>
        <w:tc>
          <w:tcPr>
            <w:tcW w:w="3116" w:type="dxa"/>
            <w:gridSpan w:val="3"/>
          </w:tcPr>
          <w:p w:rsidR="0003679E" w:rsidRDefault="0003679E">
            <w:pPr>
              <w:pStyle w:val="ConsPlusNormal"/>
            </w:pPr>
            <w:hyperlink r:id="rId85" w:history="1">
              <w:r>
                <w:rPr>
                  <w:color w:val="0000FF"/>
                </w:rPr>
                <w:t>ДЦП</w:t>
              </w:r>
            </w:hyperlink>
            <w:r>
              <w:t xml:space="preserve"> "Развитие здравоохранения Республики Башкортостан на 2013 - 2020 годы"</w:t>
            </w:r>
          </w:p>
        </w:tc>
        <w:tc>
          <w:tcPr>
            <w:tcW w:w="3049" w:type="dxa"/>
          </w:tcPr>
          <w:p w:rsidR="0003679E" w:rsidRDefault="0003679E">
            <w:pPr>
              <w:pStyle w:val="ConsPlusNormal"/>
            </w:pPr>
            <w:r>
              <w:t>повышение качества медицинской помощи</w:t>
            </w:r>
          </w:p>
        </w:tc>
        <w:tc>
          <w:tcPr>
            <w:tcW w:w="3154" w:type="dxa"/>
          </w:tcPr>
          <w:p w:rsidR="0003679E" w:rsidRDefault="0003679E">
            <w:pPr>
              <w:pStyle w:val="ConsPlusNormal"/>
            </w:pPr>
            <w:r>
              <w:t>Минздрав РБ</w:t>
            </w:r>
          </w:p>
        </w:tc>
      </w:tr>
      <w:tr w:rsidR="0003679E">
        <w:tc>
          <w:tcPr>
            <w:tcW w:w="1024" w:type="dxa"/>
          </w:tcPr>
          <w:p w:rsidR="0003679E" w:rsidRDefault="0003679E">
            <w:pPr>
              <w:pStyle w:val="ConsPlusNormal"/>
            </w:pPr>
            <w:r>
              <w:t>3.4.2.</w:t>
            </w:r>
          </w:p>
        </w:tc>
        <w:tc>
          <w:tcPr>
            <w:tcW w:w="3289" w:type="dxa"/>
          </w:tcPr>
          <w:p w:rsidR="0003679E" w:rsidRDefault="0003679E">
            <w:pPr>
              <w:pStyle w:val="ConsPlusNormal"/>
            </w:pPr>
            <w:r>
              <w:t>Диспансеризация населения;</w:t>
            </w:r>
          </w:p>
          <w:p w:rsidR="0003679E" w:rsidRDefault="0003679E">
            <w:pPr>
              <w:pStyle w:val="ConsPlusNormal"/>
            </w:pPr>
            <w:r>
              <w:t>дополнительная диспансеризация работающих граждан;</w:t>
            </w:r>
          </w:p>
          <w:p w:rsidR="0003679E" w:rsidRDefault="0003679E">
            <w:pPr>
              <w:pStyle w:val="ConsPlusNormal"/>
            </w:pPr>
            <w:r>
              <w:t>диспансеризация детей-сирот и детей, находящихся в трудной жизненной ситуации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16,70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16,70</w:t>
            </w:r>
          </w:p>
        </w:tc>
        <w:tc>
          <w:tcPr>
            <w:tcW w:w="3116" w:type="dxa"/>
            <w:gridSpan w:val="3"/>
          </w:tcPr>
          <w:p w:rsidR="0003679E" w:rsidRDefault="0003679E">
            <w:pPr>
              <w:pStyle w:val="ConsPlusNormal"/>
            </w:pPr>
            <w:hyperlink r:id="rId86" w:history="1">
              <w:r>
                <w:rPr>
                  <w:color w:val="0000FF"/>
                </w:rPr>
                <w:t>ДЦП</w:t>
              </w:r>
            </w:hyperlink>
            <w:r>
              <w:t xml:space="preserve"> "Развитие здравоохранения Республики Башкортостан на 2013 - 2020 годы"</w:t>
            </w:r>
          </w:p>
        </w:tc>
        <w:tc>
          <w:tcPr>
            <w:tcW w:w="3049" w:type="dxa"/>
          </w:tcPr>
          <w:p w:rsidR="0003679E" w:rsidRDefault="0003679E">
            <w:pPr>
              <w:pStyle w:val="ConsPlusNormal"/>
            </w:pPr>
            <w:r>
              <w:t>повышение качества медицинской помощи</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3.5. Внедрение и развитие информатизации и автоматизации деятельности медицинских организаций</w:t>
            </w:r>
          </w:p>
        </w:tc>
      </w:tr>
      <w:tr w:rsidR="0003679E">
        <w:tc>
          <w:tcPr>
            <w:tcW w:w="1024" w:type="dxa"/>
            <w:vMerge w:val="restart"/>
          </w:tcPr>
          <w:p w:rsidR="0003679E" w:rsidRDefault="0003679E">
            <w:pPr>
              <w:pStyle w:val="ConsPlusNormal"/>
            </w:pPr>
            <w:r>
              <w:t>3.5.1.</w:t>
            </w:r>
          </w:p>
        </w:tc>
        <w:tc>
          <w:tcPr>
            <w:tcW w:w="3289" w:type="dxa"/>
            <w:vMerge w:val="restart"/>
          </w:tcPr>
          <w:p w:rsidR="0003679E" w:rsidRDefault="0003679E">
            <w:pPr>
              <w:pStyle w:val="ConsPlusNormal"/>
            </w:pPr>
            <w:r>
              <w:t xml:space="preserve">Внедрение Единого регистра пациента, автоматизированных систем учета "Поликлиника", </w:t>
            </w:r>
            <w:r>
              <w:lastRenderedPageBreak/>
              <w:t>"Стационар", "Электронная медицинская карта"</w:t>
            </w:r>
          </w:p>
        </w:tc>
        <w:tc>
          <w:tcPr>
            <w:tcW w:w="1609" w:type="dxa"/>
            <w:vMerge w:val="restart"/>
          </w:tcPr>
          <w:p w:rsidR="0003679E" w:rsidRDefault="0003679E">
            <w:pPr>
              <w:pStyle w:val="ConsPlusNormal"/>
              <w:jc w:val="center"/>
            </w:pPr>
            <w:r>
              <w:lastRenderedPageBreak/>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24,50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24,50</w:t>
            </w:r>
          </w:p>
        </w:tc>
        <w:tc>
          <w:tcPr>
            <w:tcW w:w="3116" w:type="dxa"/>
            <w:gridSpan w:val="3"/>
            <w:vMerge w:val="restart"/>
          </w:tcPr>
          <w:p w:rsidR="0003679E" w:rsidRDefault="0003679E">
            <w:pPr>
              <w:pStyle w:val="ConsPlusNormal"/>
            </w:pPr>
            <w:hyperlink r:id="rId87" w:history="1">
              <w:r>
                <w:rPr>
                  <w:color w:val="0000FF"/>
                </w:rPr>
                <w:t>Программа</w:t>
              </w:r>
            </w:hyperlink>
            <w:r>
              <w:t xml:space="preserve"> модернизации здравоохранения РБ на 2011 - 2013 годы;</w:t>
            </w:r>
          </w:p>
          <w:p w:rsidR="0003679E" w:rsidRDefault="0003679E">
            <w:pPr>
              <w:pStyle w:val="ConsPlusNormal"/>
            </w:pPr>
            <w:hyperlink r:id="rId88" w:history="1">
              <w:r>
                <w:rPr>
                  <w:color w:val="0000FF"/>
                </w:rPr>
                <w:t>ДЦП</w:t>
              </w:r>
            </w:hyperlink>
            <w:r>
              <w:t xml:space="preserve"> "Развитие здравоохранения Республики Башкортостан на 2013 - 2020 годы"</w:t>
            </w:r>
          </w:p>
        </w:tc>
        <w:tc>
          <w:tcPr>
            <w:tcW w:w="3049" w:type="dxa"/>
            <w:vMerge w:val="restart"/>
          </w:tcPr>
          <w:p w:rsidR="0003679E" w:rsidRDefault="0003679E">
            <w:pPr>
              <w:pStyle w:val="ConsPlusNormal"/>
            </w:pPr>
            <w:r>
              <w:lastRenderedPageBreak/>
              <w:t>повышение качества медицинской помощи</w:t>
            </w:r>
          </w:p>
        </w:tc>
        <w:tc>
          <w:tcPr>
            <w:tcW w:w="3154" w:type="dxa"/>
            <w:vMerge w:val="restart"/>
          </w:tcPr>
          <w:p w:rsidR="0003679E" w:rsidRDefault="0003679E">
            <w:pPr>
              <w:pStyle w:val="ConsPlusNormal"/>
            </w:pPr>
            <w:r>
              <w:t>Минздрав РБ</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22,30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22,30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2,20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2,20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lastRenderedPageBreak/>
              <w:t>3.6. Организация деятельности санаторно-курортных учреждений</w:t>
            </w:r>
          </w:p>
        </w:tc>
      </w:tr>
      <w:tr w:rsidR="0003679E">
        <w:tc>
          <w:tcPr>
            <w:tcW w:w="1024" w:type="dxa"/>
          </w:tcPr>
          <w:p w:rsidR="0003679E" w:rsidRDefault="0003679E">
            <w:pPr>
              <w:pStyle w:val="ConsPlusNormal"/>
            </w:pPr>
            <w:r>
              <w:t>3.6.1.</w:t>
            </w:r>
          </w:p>
        </w:tc>
        <w:tc>
          <w:tcPr>
            <w:tcW w:w="3289" w:type="dxa"/>
          </w:tcPr>
          <w:p w:rsidR="0003679E" w:rsidRDefault="0003679E">
            <w:pPr>
              <w:pStyle w:val="ConsPlusNormal"/>
            </w:pPr>
            <w:r>
              <w:t>Содействие развитию детских санаториев и санаториев для детей с родителями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137,50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137,50</w:t>
            </w:r>
          </w:p>
        </w:tc>
        <w:tc>
          <w:tcPr>
            <w:tcW w:w="3116" w:type="dxa"/>
            <w:gridSpan w:val="3"/>
          </w:tcPr>
          <w:p w:rsidR="0003679E" w:rsidRDefault="0003679E">
            <w:pPr>
              <w:pStyle w:val="ConsPlusNormal"/>
            </w:pPr>
            <w:hyperlink r:id="rId89" w:history="1">
              <w:r>
                <w:rPr>
                  <w:color w:val="0000FF"/>
                </w:rPr>
                <w:t>ДЦП</w:t>
              </w:r>
            </w:hyperlink>
            <w:r>
              <w:t xml:space="preserve"> "Развитие здравоохранения Республики Башкортостан на 2013 - 2020 годы"</w:t>
            </w:r>
          </w:p>
        </w:tc>
        <w:tc>
          <w:tcPr>
            <w:tcW w:w="3049" w:type="dxa"/>
          </w:tcPr>
          <w:p w:rsidR="0003679E" w:rsidRDefault="0003679E">
            <w:pPr>
              <w:pStyle w:val="ConsPlusNormal"/>
            </w:pPr>
            <w:r>
              <w:t>повышение качества медицинской помощи</w:t>
            </w:r>
          </w:p>
        </w:tc>
        <w:tc>
          <w:tcPr>
            <w:tcW w:w="3154" w:type="dxa"/>
          </w:tcPr>
          <w:p w:rsidR="0003679E" w:rsidRDefault="0003679E">
            <w:pPr>
              <w:pStyle w:val="ConsPlusNormal"/>
            </w:pPr>
            <w:r>
              <w:t>Минздрав РБ</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1371,00</w:t>
            </w:r>
          </w:p>
        </w:tc>
        <w:tc>
          <w:tcPr>
            <w:tcW w:w="1141" w:type="dxa"/>
          </w:tcPr>
          <w:p w:rsidR="0003679E" w:rsidRDefault="0003679E">
            <w:pPr>
              <w:pStyle w:val="ConsPlusNormal"/>
              <w:jc w:val="center"/>
            </w:pPr>
            <w:r>
              <w:t>298,80</w:t>
            </w:r>
          </w:p>
        </w:tc>
        <w:tc>
          <w:tcPr>
            <w:tcW w:w="1103" w:type="dxa"/>
            <w:gridSpan w:val="2"/>
          </w:tcPr>
          <w:p w:rsidR="0003679E" w:rsidRDefault="0003679E">
            <w:pPr>
              <w:pStyle w:val="ConsPlusNormal"/>
              <w:jc w:val="center"/>
            </w:pPr>
            <w:r>
              <w:t>345,10</w:t>
            </w:r>
          </w:p>
        </w:tc>
        <w:tc>
          <w:tcPr>
            <w:tcW w:w="1286" w:type="dxa"/>
            <w:gridSpan w:val="3"/>
          </w:tcPr>
          <w:p w:rsidR="0003679E" w:rsidRDefault="0003679E">
            <w:pPr>
              <w:pStyle w:val="ConsPlusNormal"/>
              <w:jc w:val="center"/>
            </w:pPr>
            <w:r>
              <w:t>2014,9</w:t>
            </w:r>
          </w:p>
        </w:tc>
        <w:tc>
          <w:tcPr>
            <w:tcW w:w="3116" w:type="dxa"/>
            <w:gridSpan w:val="3"/>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Align w:val="center"/>
          </w:tcPr>
          <w:p w:rsidR="0003679E" w:rsidRDefault="0003679E">
            <w:pPr>
              <w:pStyle w:val="ConsPlusNormal"/>
            </w:pPr>
            <w:r>
              <w:t>федеральный бюджет</w:t>
            </w:r>
          </w:p>
        </w:tc>
        <w:tc>
          <w:tcPr>
            <w:tcW w:w="1249" w:type="dxa"/>
          </w:tcPr>
          <w:p w:rsidR="0003679E" w:rsidRDefault="0003679E">
            <w:pPr>
              <w:pStyle w:val="ConsPlusNormal"/>
              <w:jc w:val="center"/>
            </w:pPr>
            <w:r>
              <w:t>381,30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381,30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711,60</w:t>
            </w:r>
          </w:p>
        </w:tc>
        <w:tc>
          <w:tcPr>
            <w:tcW w:w="1141" w:type="dxa"/>
          </w:tcPr>
          <w:p w:rsidR="0003679E" w:rsidRDefault="0003679E">
            <w:pPr>
              <w:pStyle w:val="ConsPlusNormal"/>
              <w:jc w:val="center"/>
            </w:pPr>
            <w:r>
              <w:t>298,80</w:t>
            </w:r>
          </w:p>
        </w:tc>
        <w:tc>
          <w:tcPr>
            <w:tcW w:w="1103" w:type="dxa"/>
            <w:gridSpan w:val="2"/>
          </w:tcPr>
          <w:p w:rsidR="0003679E" w:rsidRDefault="0003679E">
            <w:pPr>
              <w:pStyle w:val="ConsPlusNormal"/>
              <w:jc w:val="center"/>
            </w:pPr>
            <w:r>
              <w:t>345,10</w:t>
            </w:r>
          </w:p>
        </w:tc>
        <w:tc>
          <w:tcPr>
            <w:tcW w:w="1286" w:type="dxa"/>
            <w:gridSpan w:val="3"/>
          </w:tcPr>
          <w:p w:rsidR="0003679E" w:rsidRDefault="0003679E">
            <w:pPr>
              <w:pStyle w:val="ConsPlusNormal"/>
              <w:jc w:val="center"/>
            </w:pPr>
            <w:r>
              <w:t>1355,50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p w:rsidR="0003679E" w:rsidRDefault="0003679E">
            <w:pPr>
              <w:pStyle w:val="ConsPlusNormal"/>
            </w:pPr>
          </w:p>
        </w:tc>
        <w:tc>
          <w:tcPr>
            <w:tcW w:w="1249" w:type="dxa"/>
          </w:tcPr>
          <w:p w:rsidR="0003679E" w:rsidRDefault="0003679E">
            <w:pPr>
              <w:pStyle w:val="ConsPlusNormal"/>
              <w:jc w:val="center"/>
            </w:pPr>
            <w:r>
              <w:t>278,10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278,10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4. Совершенствование системы социальной защиты населения (координирующий (ответственный) исполнитель - Министерство труда и социальной защиты населения Республики Башкортостан)</w:t>
            </w:r>
          </w:p>
        </w:tc>
      </w:tr>
      <w:tr w:rsidR="0003679E">
        <w:tc>
          <w:tcPr>
            <w:tcW w:w="1024" w:type="dxa"/>
            <w:vMerge w:val="restart"/>
          </w:tcPr>
          <w:p w:rsidR="0003679E" w:rsidRDefault="0003679E">
            <w:pPr>
              <w:pStyle w:val="ConsPlusNormal"/>
            </w:pPr>
            <w:r>
              <w:t>4.1.</w:t>
            </w:r>
          </w:p>
        </w:tc>
        <w:tc>
          <w:tcPr>
            <w:tcW w:w="3289" w:type="dxa"/>
            <w:vMerge w:val="restart"/>
          </w:tcPr>
          <w:p w:rsidR="0003679E" w:rsidRDefault="0003679E">
            <w:pPr>
              <w:pStyle w:val="ConsPlusNormal"/>
            </w:pPr>
            <w:r>
              <w:t>Организация отдыха и оздоровления детей, находящихся в трудной жизненной ситуации</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27,30</w:t>
            </w:r>
          </w:p>
        </w:tc>
        <w:tc>
          <w:tcPr>
            <w:tcW w:w="1141" w:type="dxa"/>
          </w:tcPr>
          <w:p w:rsidR="0003679E" w:rsidRDefault="0003679E">
            <w:pPr>
              <w:pStyle w:val="ConsPlusNormal"/>
              <w:jc w:val="center"/>
            </w:pPr>
            <w:r>
              <w:t>9,80</w:t>
            </w:r>
          </w:p>
        </w:tc>
        <w:tc>
          <w:tcPr>
            <w:tcW w:w="1103" w:type="dxa"/>
            <w:gridSpan w:val="2"/>
          </w:tcPr>
          <w:p w:rsidR="0003679E" w:rsidRDefault="0003679E">
            <w:pPr>
              <w:pStyle w:val="ConsPlusNormal"/>
              <w:jc w:val="center"/>
            </w:pPr>
            <w:r>
              <w:t>9,80</w:t>
            </w:r>
          </w:p>
        </w:tc>
        <w:tc>
          <w:tcPr>
            <w:tcW w:w="1286" w:type="dxa"/>
            <w:gridSpan w:val="3"/>
          </w:tcPr>
          <w:p w:rsidR="0003679E" w:rsidRDefault="0003679E">
            <w:pPr>
              <w:pStyle w:val="ConsPlusNormal"/>
              <w:jc w:val="center"/>
            </w:pPr>
            <w:r>
              <w:t>46,90</w:t>
            </w:r>
          </w:p>
        </w:tc>
        <w:tc>
          <w:tcPr>
            <w:tcW w:w="3116" w:type="dxa"/>
            <w:gridSpan w:val="3"/>
            <w:vMerge w:val="restart"/>
          </w:tcPr>
          <w:p w:rsidR="0003679E" w:rsidRDefault="0003679E">
            <w:pPr>
              <w:pStyle w:val="ConsPlusNormal"/>
            </w:pPr>
            <w:hyperlink r:id="rId90" w:history="1">
              <w:r>
                <w:rPr>
                  <w:color w:val="0000FF"/>
                </w:rPr>
                <w:t>ГП</w:t>
              </w:r>
            </w:hyperlink>
            <w:r>
              <w:t xml:space="preserve"> "Социальная поддержка граждан в Республике Башкортостан"</w:t>
            </w:r>
          </w:p>
        </w:tc>
        <w:tc>
          <w:tcPr>
            <w:tcW w:w="3049" w:type="dxa"/>
            <w:vMerge w:val="restart"/>
          </w:tcPr>
          <w:p w:rsidR="0003679E" w:rsidRDefault="0003679E">
            <w:pPr>
              <w:pStyle w:val="ConsPlusNormal"/>
            </w:pPr>
            <w:r>
              <w:t>оздоровление в рамках реализации программы в 2014 году 770 детей</w:t>
            </w:r>
          </w:p>
        </w:tc>
        <w:tc>
          <w:tcPr>
            <w:tcW w:w="3154" w:type="dxa"/>
            <w:vMerge w:val="restart"/>
          </w:tcPr>
          <w:p w:rsidR="0003679E" w:rsidRDefault="0003679E">
            <w:pPr>
              <w:pStyle w:val="ConsPlusNormal"/>
            </w:pPr>
            <w:r>
              <w:t>Минтруд РБ</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22,20</w:t>
            </w:r>
          </w:p>
        </w:tc>
        <w:tc>
          <w:tcPr>
            <w:tcW w:w="1141" w:type="dxa"/>
          </w:tcPr>
          <w:p w:rsidR="0003679E" w:rsidRDefault="0003679E">
            <w:pPr>
              <w:pStyle w:val="ConsPlusNormal"/>
              <w:jc w:val="center"/>
            </w:pPr>
            <w:r>
              <w:t>6,90</w:t>
            </w:r>
          </w:p>
        </w:tc>
        <w:tc>
          <w:tcPr>
            <w:tcW w:w="1103" w:type="dxa"/>
            <w:gridSpan w:val="2"/>
          </w:tcPr>
          <w:p w:rsidR="0003679E" w:rsidRDefault="0003679E">
            <w:pPr>
              <w:pStyle w:val="ConsPlusNormal"/>
              <w:jc w:val="center"/>
            </w:pPr>
            <w:r>
              <w:t>6,90</w:t>
            </w:r>
          </w:p>
        </w:tc>
        <w:tc>
          <w:tcPr>
            <w:tcW w:w="1286" w:type="dxa"/>
            <w:gridSpan w:val="3"/>
          </w:tcPr>
          <w:p w:rsidR="0003679E" w:rsidRDefault="0003679E">
            <w:pPr>
              <w:pStyle w:val="ConsPlusNormal"/>
              <w:jc w:val="center"/>
            </w:pPr>
            <w:r>
              <w:t>36,00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5,10</w:t>
            </w:r>
          </w:p>
        </w:tc>
        <w:tc>
          <w:tcPr>
            <w:tcW w:w="1141" w:type="dxa"/>
          </w:tcPr>
          <w:p w:rsidR="0003679E" w:rsidRDefault="0003679E">
            <w:pPr>
              <w:pStyle w:val="ConsPlusNormal"/>
              <w:jc w:val="center"/>
            </w:pPr>
            <w:r>
              <w:t>2,90</w:t>
            </w:r>
          </w:p>
        </w:tc>
        <w:tc>
          <w:tcPr>
            <w:tcW w:w="1103" w:type="dxa"/>
            <w:gridSpan w:val="2"/>
          </w:tcPr>
          <w:p w:rsidR="0003679E" w:rsidRDefault="0003679E">
            <w:pPr>
              <w:pStyle w:val="ConsPlusNormal"/>
              <w:jc w:val="center"/>
            </w:pPr>
            <w:r>
              <w:t>2,90</w:t>
            </w:r>
          </w:p>
        </w:tc>
        <w:tc>
          <w:tcPr>
            <w:tcW w:w="1286" w:type="dxa"/>
            <w:gridSpan w:val="3"/>
          </w:tcPr>
          <w:p w:rsidR="0003679E" w:rsidRDefault="0003679E">
            <w:pPr>
              <w:pStyle w:val="ConsPlusNormal"/>
              <w:jc w:val="center"/>
            </w:pPr>
            <w:r>
              <w:t>10,90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4.2.</w:t>
            </w:r>
          </w:p>
        </w:tc>
        <w:tc>
          <w:tcPr>
            <w:tcW w:w="3289" w:type="dxa"/>
          </w:tcPr>
          <w:p w:rsidR="0003679E" w:rsidRDefault="0003679E">
            <w:pPr>
              <w:pStyle w:val="ConsPlusNormal"/>
            </w:pPr>
            <w:r>
              <w:t xml:space="preserve">Оказание социальной </w:t>
            </w:r>
            <w:r>
              <w:lastRenderedPageBreak/>
              <w:t>поддержки безработным гражданам (пособие по безработице, стипендия в период профессиональной подготовки, переподготовки и повышения квалификации по направлению органов службы занятости)</w:t>
            </w:r>
          </w:p>
        </w:tc>
        <w:tc>
          <w:tcPr>
            <w:tcW w:w="1609" w:type="dxa"/>
          </w:tcPr>
          <w:p w:rsidR="0003679E" w:rsidRDefault="0003679E">
            <w:pPr>
              <w:pStyle w:val="ConsPlusNormal"/>
              <w:jc w:val="center"/>
            </w:pPr>
            <w:r>
              <w:lastRenderedPageBreak/>
              <w:t>2011 - 2015</w:t>
            </w:r>
          </w:p>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272,60</w:t>
            </w:r>
          </w:p>
        </w:tc>
        <w:tc>
          <w:tcPr>
            <w:tcW w:w="1141" w:type="dxa"/>
          </w:tcPr>
          <w:p w:rsidR="0003679E" w:rsidRDefault="0003679E">
            <w:pPr>
              <w:pStyle w:val="ConsPlusNormal"/>
              <w:jc w:val="center"/>
            </w:pPr>
            <w:r>
              <w:t>85,70</w:t>
            </w:r>
          </w:p>
        </w:tc>
        <w:tc>
          <w:tcPr>
            <w:tcW w:w="1103" w:type="dxa"/>
            <w:gridSpan w:val="2"/>
          </w:tcPr>
          <w:p w:rsidR="0003679E" w:rsidRDefault="0003679E">
            <w:pPr>
              <w:pStyle w:val="ConsPlusNormal"/>
              <w:jc w:val="center"/>
            </w:pPr>
            <w:r>
              <w:t>87,10</w:t>
            </w:r>
          </w:p>
        </w:tc>
        <w:tc>
          <w:tcPr>
            <w:tcW w:w="1286" w:type="dxa"/>
            <w:gridSpan w:val="3"/>
          </w:tcPr>
          <w:p w:rsidR="0003679E" w:rsidRDefault="0003679E">
            <w:pPr>
              <w:pStyle w:val="ConsPlusNormal"/>
              <w:jc w:val="center"/>
            </w:pPr>
            <w:r>
              <w:t>445,40</w:t>
            </w:r>
          </w:p>
        </w:tc>
        <w:tc>
          <w:tcPr>
            <w:tcW w:w="3116" w:type="dxa"/>
            <w:gridSpan w:val="3"/>
          </w:tcPr>
          <w:p w:rsidR="0003679E" w:rsidRDefault="0003679E">
            <w:pPr>
              <w:pStyle w:val="ConsPlusNormal"/>
            </w:pPr>
            <w:hyperlink r:id="rId91" w:history="1">
              <w:r>
                <w:rPr>
                  <w:color w:val="0000FF"/>
                </w:rPr>
                <w:t>ГП</w:t>
              </w:r>
            </w:hyperlink>
            <w:r>
              <w:t xml:space="preserve"> "Содействие занятости </w:t>
            </w:r>
            <w:r>
              <w:lastRenderedPageBreak/>
              <w:t>населения Республики Башкортостан"</w:t>
            </w:r>
          </w:p>
        </w:tc>
        <w:tc>
          <w:tcPr>
            <w:tcW w:w="3049" w:type="dxa"/>
          </w:tcPr>
          <w:p w:rsidR="0003679E" w:rsidRDefault="0003679E">
            <w:pPr>
              <w:pStyle w:val="ConsPlusNormal"/>
            </w:pPr>
            <w:r>
              <w:lastRenderedPageBreak/>
              <w:t xml:space="preserve">сокращение к концу 2015 года </w:t>
            </w:r>
            <w:r>
              <w:lastRenderedPageBreak/>
              <w:t>в зоне Зауралья численности безработных граждан до 2,5 тыс. человек</w:t>
            </w:r>
          </w:p>
        </w:tc>
        <w:tc>
          <w:tcPr>
            <w:tcW w:w="3154" w:type="dxa"/>
          </w:tcPr>
          <w:p w:rsidR="0003679E" w:rsidRDefault="0003679E">
            <w:pPr>
              <w:pStyle w:val="ConsPlusNormal"/>
            </w:pPr>
            <w:r>
              <w:lastRenderedPageBreak/>
              <w:t>Минтруд РБ</w:t>
            </w:r>
          </w:p>
        </w:tc>
      </w:tr>
      <w:tr w:rsidR="0003679E">
        <w:tc>
          <w:tcPr>
            <w:tcW w:w="1024" w:type="dxa"/>
          </w:tcPr>
          <w:p w:rsidR="0003679E" w:rsidRDefault="0003679E">
            <w:pPr>
              <w:pStyle w:val="ConsPlusNormal"/>
            </w:pPr>
            <w:r>
              <w:lastRenderedPageBreak/>
              <w:t>4.3.</w:t>
            </w:r>
          </w:p>
        </w:tc>
        <w:tc>
          <w:tcPr>
            <w:tcW w:w="3289" w:type="dxa"/>
          </w:tcPr>
          <w:p w:rsidR="0003679E" w:rsidRDefault="0003679E">
            <w:pPr>
              <w:pStyle w:val="ConsPlusNormal"/>
            </w:pPr>
            <w:r>
              <w:t>Оказание материальной помощи гражданам, находящимся в трудной жизненной ситуации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10,40</w:t>
            </w:r>
          </w:p>
        </w:tc>
        <w:tc>
          <w:tcPr>
            <w:tcW w:w="1141" w:type="dxa"/>
          </w:tcPr>
          <w:p w:rsidR="0003679E" w:rsidRDefault="0003679E">
            <w:pPr>
              <w:pStyle w:val="ConsPlusNormal"/>
              <w:jc w:val="center"/>
            </w:pPr>
            <w:r>
              <w:t>3,50</w:t>
            </w:r>
          </w:p>
        </w:tc>
        <w:tc>
          <w:tcPr>
            <w:tcW w:w="1103" w:type="dxa"/>
            <w:gridSpan w:val="2"/>
          </w:tcPr>
          <w:p w:rsidR="0003679E" w:rsidRDefault="0003679E">
            <w:pPr>
              <w:pStyle w:val="ConsPlusNormal"/>
              <w:jc w:val="center"/>
            </w:pPr>
            <w:r>
              <w:t>3,50</w:t>
            </w:r>
          </w:p>
        </w:tc>
        <w:tc>
          <w:tcPr>
            <w:tcW w:w="1286" w:type="dxa"/>
            <w:gridSpan w:val="3"/>
          </w:tcPr>
          <w:p w:rsidR="0003679E" w:rsidRDefault="0003679E">
            <w:pPr>
              <w:pStyle w:val="ConsPlusNormal"/>
              <w:jc w:val="center"/>
            </w:pPr>
            <w:r>
              <w:t>17,40</w:t>
            </w:r>
          </w:p>
        </w:tc>
        <w:tc>
          <w:tcPr>
            <w:tcW w:w="3116" w:type="dxa"/>
            <w:gridSpan w:val="3"/>
          </w:tcPr>
          <w:p w:rsidR="0003679E" w:rsidRDefault="0003679E">
            <w:pPr>
              <w:pStyle w:val="ConsPlusNormal"/>
            </w:pPr>
            <w:hyperlink r:id="rId92" w:history="1">
              <w:r>
                <w:rPr>
                  <w:color w:val="0000FF"/>
                </w:rPr>
                <w:t>ГП</w:t>
              </w:r>
            </w:hyperlink>
            <w:r>
              <w:t xml:space="preserve"> "Социальная поддержка граждан в Республике Башкортостан"</w:t>
            </w:r>
          </w:p>
        </w:tc>
        <w:tc>
          <w:tcPr>
            <w:tcW w:w="3049" w:type="dxa"/>
          </w:tcPr>
          <w:p w:rsidR="0003679E" w:rsidRDefault="0003679E">
            <w:pPr>
              <w:pStyle w:val="ConsPlusNormal"/>
            </w:pPr>
            <w:r>
              <w:t>увеличение количества граждан, которым оказана поддержка</w:t>
            </w:r>
          </w:p>
        </w:tc>
        <w:tc>
          <w:tcPr>
            <w:tcW w:w="3154" w:type="dxa"/>
          </w:tcPr>
          <w:p w:rsidR="0003679E" w:rsidRDefault="0003679E">
            <w:pPr>
              <w:pStyle w:val="ConsPlusNormal"/>
            </w:pPr>
            <w:r>
              <w:t>Минтруд РБ</w:t>
            </w:r>
          </w:p>
        </w:tc>
      </w:tr>
      <w:tr w:rsidR="0003679E">
        <w:tc>
          <w:tcPr>
            <w:tcW w:w="1024" w:type="dxa"/>
          </w:tcPr>
          <w:p w:rsidR="0003679E" w:rsidRDefault="0003679E">
            <w:pPr>
              <w:pStyle w:val="ConsPlusNormal"/>
            </w:pPr>
            <w:r>
              <w:t>4.4.</w:t>
            </w:r>
          </w:p>
        </w:tc>
        <w:tc>
          <w:tcPr>
            <w:tcW w:w="3289" w:type="dxa"/>
          </w:tcPr>
          <w:p w:rsidR="0003679E" w:rsidRDefault="0003679E">
            <w:pPr>
              <w:pStyle w:val="ConsPlusNormal"/>
            </w:pPr>
            <w:r>
              <w:t>Организация "Социальной поликлиники" - выездного комплексного обслуживания пожилых людей в отдаленных сельских поселениях</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0,07</w:t>
            </w:r>
          </w:p>
        </w:tc>
        <w:tc>
          <w:tcPr>
            <w:tcW w:w="1141" w:type="dxa"/>
          </w:tcPr>
          <w:p w:rsidR="0003679E" w:rsidRDefault="0003679E">
            <w:pPr>
              <w:pStyle w:val="ConsPlusNormal"/>
              <w:jc w:val="center"/>
            </w:pPr>
            <w:r>
              <w:t>0,07</w:t>
            </w:r>
          </w:p>
        </w:tc>
        <w:tc>
          <w:tcPr>
            <w:tcW w:w="1103" w:type="dxa"/>
            <w:gridSpan w:val="2"/>
          </w:tcPr>
          <w:p w:rsidR="0003679E" w:rsidRDefault="0003679E">
            <w:pPr>
              <w:pStyle w:val="ConsPlusNormal"/>
              <w:jc w:val="center"/>
            </w:pPr>
            <w:r>
              <w:t>0,07</w:t>
            </w:r>
          </w:p>
        </w:tc>
        <w:tc>
          <w:tcPr>
            <w:tcW w:w="1286" w:type="dxa"/>
            <w:gridSpan w:val="3"/>
          </w:tcPr>
          <w:p w:rsidR="0003679E" w:rsidRDefault="0003679E">
            <w:pPr>
              <w:pStyle w:val="ConsPlusNormal"/>
              <w:jc w:val="center"/>
            </w:pPr>
            <w:r>
              <w:t>0,21</w:t>
            </w:r>
          </w:p>
        </w:tc>
        <w:tc>
          <w:tcPr>
            <w:tcW w:w="3116" w:type="dxa"/>
            <w:gridSpan w:val="3"/>
          </w:tcPr>
          <w:p w:rsidR="0003679E" w:rsidRDefault="0003679E">
            <w:pPr>
              <w:pStyle w:val="ConsPlusNormal"/>
            </w:pPr>
            <w:hyperlink r:id="rId93" w:history="1">
              <w:r>
                <w:rPr>
                  <w:color w:val="0000FF"/>
                </w:rPr>
                <w:t>ГП</w:t>
              </w:r>
            </w:hyperlink>
            <w:r>
              <w:t xml:space="preserve"> "Социальная поддержка граждан в Республике Башкортостан"</w:t>
            </w:r>
          </w:p>
        </w:tc>
        <w:tc>
          <w:tcPr>
            <w:tcW w:w="3049" w:type="dxa"/>
          </w:tcPr>
          <w:p w:rsidR="0003679E" w:rsidRDefault="0003679E">
            <w:pPr>
              <w:pStyle w:val="ConsPlusNormal"/>
            </w:pPr>
            <w:r>
              <w:t>увеличение количества граждан, которым оказана поддержка</w:t>
            </w:r>
          </w:p>
        </w:tc>
        <w:tc>
          <w:tcPr>
            <w:tcW w:w="3154" w:type="dxa"/>
          </w:tcPr>
          <w:p w:rsidR="0003679E" w:rsidRDefault="0003679E">
            <w:pPr>
              <w:pStyle w:val="ConsPlusNormal"/>
            </w:pPr>
            <w:r>
              <w:t>Минтруд РБ</w:t>
            </w:r>
          </w:p>
        </w:tc>
      </w:tr>
      <w:tr w:rsidR="0003679E">
        <w:tc>
          <w:tcPr>
            <w:tcW w:w="1024" w:type="dxa"/>
          </w:tcPr>
          <w:p w:rsidR="0003679E" w:rsidRDefault="0003679E">
            <w:pPr>
              <w:pStyle w:val="ConsPlusNormal"/>
            </w:pPr>
            <w:r>
              <w:t>4.5.</w:t>
            </w:r>
          </w:p>
        </w:tc>
        <w:tc>
          <w:tcPr>
            <w:tcW w:w="3289" w:type="dxa"/>
          </w:tcPr>
          <w:p w:rsidR="0003679E" w:rsidRDefault="0003679E">
            <w:pPr>
              <w:pStyle w:val="ConsPlusNormal"/>
            </w:pPr>
            <w:r>
              <w:t>Организация мобильных бригад срочной социальной, социально-медицинской помощи и их оснащение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0,03</w:t>
            </w:r>
          </w:p>
        </w:tc>
        <w:tc>
          <w:tcPr>
            <w:tcW w:w="1141" w:type="dxa"/>
          </w:tcPr>
          <w:p w:rsidR="0003679E" w:rsidRDefault="0003679E">
            <w:pPr>
              <w:pStyle w:val="ConsPlusNormal"/>
              <w:jc w:val="center"/>
            </w:pPr>
            <w:r>
              <w:t>0,14</w:t>
            </w:r>
          </w:p>
        </w:tc>
        <w:tc>
          <w:tcPr>
            <w:tcW w:w="1103" w:type="dxa"/>
            <w:gridSpan w:val="2"/>
          </w:tcPr>
          <w:p w:rsidR="0003679E" w:rsidRDefault="0003679E">
            <w:pPr>
              <w:pStyle w:val="ConsPlusNormal"/>
              <w:jc w:val="center"/>
            </w:pPr>
            <w:r>
              <w:t>0,14</w:t>
            </w:r>
          </w:p>
        </w:tc>
        <w:tc>
          <w:tcPr>
            <w:tcW w:w="1286" w:type="dxa"/>
            <w:gridSpan w:val="3"/>
          </w:tcPr>
          <w:p w:rsidR="0003679E" w:rsidRDefault="0003679E">
            <w:pPr>
              <w:pStyle w:val="ConsPlusNormal"/>
              <w:jc w:val="center"/>
            </w:pPr>
            <w:r>
              <w:t>0,31</w:t>
            </w:r>
          </w:p>
        </w:tc>
        <w:tc>
          <w:tcPr>
            <w:tcW w:w="3116" w:type="dxa"/>
            <w:gridSpan w:val="3"/>
          </w:tcPr>
          <w:p w:rsidR="0003679E" w:rsidRDefault="0003679E">
            <w:pPr>
              <w:pStyle w:val="ConsPlusNormal"/>
            </w:pPr>
            <w:hyperlink r:id="rId94" w:history="1">
              <w:r>
                <w:rPr>
                  <w:color w:val="0000FF"/>
                </w:rPr>
                <w:t>ГП</w:t>
              </w:r>
            </w:hyperlink>
            <w:r>
              <w:t xml:space="preserve"> "Социальная поддержка граждан в Республике Башкортостан"</w:t>
            </w:r>
          </w:p>
        </w:tc>
        <w:tc>
          <w:tcPr>
            <w:tcW w:w="3049" w:type="dxa"/>
          </w:tcPr>
          <w:p w:rsidR="0003679E" w:rsidRDefault="0003679E">
            <w:pPr>
              <w:pStyle w:val="ConsPlusNormal"/>
            </w:pPr>
            <w:r>
              <w:t>увеличение охвата граждан по оказанию поддержки</w:t>
            </w:r>
          </w:p>
        </w:tc>
        <w:tc>
          <w:tcPr>
            <w:tcW w:w="3154" w:type="dxa"/>
          </w:tcPr>
          <w:p w:rsidR="0003679E" w:rsidRDefault="0003679E">
            <w:pPr>
              <w:pStyle w:val="ConsPlusNormal"/>
            </w:pPr>
            <w:r>
              <w:t>Минтруд РБ</w:t>
            </w:r>
          </w:p>
        </w:tc>
      </w:tr>
      <w:tr w:rsidR="0003679E">
        <w:tc>
          <w:tcPr>
            <w:tcW w:w="1024" w:type="dxa"/>
            <w:vMerge w:val="restart"/>
          </w:tcPr>
          <w:p w:rsidR="0003679E" w:rsidRDefault="0003679E">
            <w:pPr>
              <w:pStyle w:val="ConsPlusNormal"/>
            </w:pPr>
            <w:r>
              <w:t>4.6.</w:t>
            </w:r>
          </w:p>
        </w:tc>
        <w:tc>
          <w:tcPr>
            <w:tcW w:w="3289" w:type="dxa"/>
            <w:vMerge w:val="restart"/>
          </w:tcPr>
          <w:p w:rsidR="0003679E" w:rsidRDefault="0003679E">
            <w:pPr>
              <w:pStyle w:val="ConsPlusNormal"/>
            </w:pPr>
            <w:r>
              <w:t>Снижение уровня регистрируемой безработицы</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125,30</w:t>
            </w:r>
          </w:p>
        </w:tc>
        <w:tc>
          <w:tcPr>
            <w:tcW w:w="1141" w:type="dxa"/>
          </w:tcPr>
          <w:p w:rsidR="0003679E" w:rsidRDefault="0003679E">
            <w:pPr>
              <w:pStyle w:val="ConsPlusNormal"/>
              <w:jc w:val="center"/>
            </w:pPr>
            <w:r>
              <w:t>40,70</w:t>
            </w:r>
          </w:p>
        </w:tc>
        <w:tc>
          <w:tcPr>
            <w:tcW w:w="1103" w:type="dxa"/>
            <w:gridSpan w:val="2"/>
          </w:tcPr>
          <w:p w:rsidR="0003679E" w:rsidRDefault="0003679E">
            <w:pPr>
              <w:pStyle w:val="ConsPlusNormal"/>
              <w:jc w:val="center"/>
            </w:pPr>
            <w:r>
              <w:t>42,10</w:t>
            </w:r>
          </w:p>
        </w:tc>
        <w:tc>
          <w:tcPr>
            <w:tcW w:w="1286" w:type="dxa"/>
            <w:gridSpan w:val="3"/>
          </w:tcPr>
          <w:p w:rsidR="0003679E" w:rsidRDefault="0003679E">
            <w:pPr>
              <w:pStyle w:val="ConsPlusNormal"/>
              <w:jc w:val="center"/>
            </w:pPr>
            <w:r>
              <w:t>208,10</w:t>
            </w:r>
          </w:p>
        </w:tc>
        <w:tc>
          <w:tcPr>
            <w:tcW w:w="3116" w:type="dxa"/>
            <w:gridSpan w:val="3"/>
            <w:vMerge w:val="restart"/>
          </w:tcPr>
          <w:p w:rsidR="0003679E" w:rsidRDefault="0003679E">
            <w:pPr>
              <w:pStyle w:val="ConsPlusNormal"/>
            </w:pPr>
            <w:hyperlink r:id="rId95" w:history="1">
              <w:r>
                <w:rPr>
                  <w:color w:val="0000FF"/>
                </w:rPr>
                <w:t>ГП</w:t>
              </w:r>
            </w:hyperlink>
            <w:r>
              <w:t xml:space="preserve"> "Содействие занятости населения Республики Башкортостан"</w:t>
            </w:r>
          </w:p>
        </w:tc>
        <w:tc>
          <w:tcPr>
            <w:tcW w:w="3049" w:type="dxa"/>
            <w:vMerge w:val="restart"/>
          </w:tcPr>
          <w:p w:rsidR="0003679E" w:rsidRDefault="0003679E">
            <w:pPr>
              <w:pStyle w:val="ConsPlusNormal"/>
            </w:pPr>
            <w:r>
              <w:t>сокращение в 2015 году в зоне Зауралья уровня зарегистрированной безработицы до 1,4%</w:t>
            </w:r>
          </w:p>
        </w:tc>
        <w:tc>
          <w:tcPr>
            <w:tcW w:w="3154" w:type="dxa"/>
            <w:vMerge w:val="restart"/>
          </w:tcPr>
          <w:p w:rsidR="0003679E" w:rsidRDefault="0003679E">
            <w:pPr>
              <w:pStyle w:val="ConsPlusNormal"/>
            </w:pPr>
            <w:r>
              <w:t>Минтруд РБ</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42,30</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42,30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83,00</w:t>
            </w:r>
          </w:p>
        </w:tc>
        <w:tc>
          <w:tcPr>
            <w:tcW w:w="1141" w:type="dxa"/>
          </w:tcPr>
          <w:p w:rsidR="0003679E" w:rsidRDefault="0003679E">
            <w:pPr>
              <w:pStyle w:val="ConsPlusNormal"/>
              <w:jc w:val="center"/>
            </w:pPr>
            <w:r>
              <w:t>40,70</w:t>
            </w:r>
          </w:p>
        </w:tc>
        <w:tc>
          <w:tcPr>
            <w:tcW w:w="1103" w:type="dxa"/>
            <w:gridSpan w:val="2"/>
          </w:tcPr>
          <w:p w:rsidR="0003679E" w:rsidRDefault="0003679E">
            <w:pPr>
              <w:pStyle w:val="ConsPlusNormal"/>
              <w:jc w:val="center"/>
            </w:pPr>
            <w:r>
              <w:t>42,10</w:t>
            </w:r>
          </w:p>
        </w:tc>
        <w:tc>
          <w:tcPr>
            <w:tcW w:w="1286" w:type="dxa"/>
            <w:gridSpan w:val="3"/>
          </w:tcPr>
          <w:p w:rsidR="0003679E" w:rsidRDefault="0003679E">
            <w:pPr>
              <w:pStyle w:val="ConsPlusNormal"/>
              <w:jc w:val="center"/>
            </w:pPr>
            <w:r>
              <w:t>165,80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4.7.</w:t>
            </w:r>
          </w:p>
        </w:tc>
        <w:tc>
          <w:tcPr>
            <w:tcW w:w="3289" w:type="dxa"/>
          </w:tcPr>
          <w:p w:rsidR="0003679E" w:rsidRDefault="0003679E">
            <w:pPr>
              <w:pStyle w:val="ConsPlusNormal"/>
            </w:pPr>
            <w:r>
              <w:t>Организация семинаров, совещаний, круглых столов по вопросам труда, занятости и социальной защиты населения</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 xml:space="preserve">совершенствование системы оказания мер социальной поддержки, повышение информированности </w:t>
            </w:r>
            <w:r>
              <w:lastRenderedPageBreak/>
              <w:t>населения и работодателей</w:t>
            </w:r>
          </w:p>
        </w:tc>
        <w:tc>
          <w:tcPr>
            <w:tcW w:w="3154" w:type="dxa"/>
          </w:tcPr>
          <w:p w:rsidR="0003679E" w:rsidRDefault="0003679E">
            <w:pPr>
              <w:pStyle w:val="ConsPlusNormal"/>
            </w:pPr>
            <w:r>
              <w:lastRenderedPageBreak/>
              <w:t>Минтруд РБ</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435,70</w:t>
            </w:r>
          </w:p>
        </w:tc>
        <w:tc>
          <w:tcPr>
            <w:tcW w:w="1141" w:type="dxa"/>
          </w:tcPr>
          <w:p w:rsidR="0003679E" w:rsidRDefault="0003679E">
            <w:pPr>
              <w:pStyle w:val="ConsPlusNormal"/>
              <w:jc w:val="center"/>
            </w:pPr>
            <w:r>
              <w:t>139,91</w:t>
            </w:r>
          </w:p>
        </w:tc>
        <w:tc>
          <w:tcPr>
            <w:tcW w:w="1103" w:type="dxa"/>
            <w:gridSpan w:val="2"/>
          </w:tcPr>
          <w:p w:rsidR="0003679E" w:rsidRDefault="0003679E">
            <w:pPr>
              <w:pStyle w:val="ConsPlusNormal"/>
              <w:jc w:val="center"/>
            </w:pPr>
            <w:r>
              <w:t>142,71</w:t>
            </w:r>
          </w:p>
        </w:tc>
        <w:tc>
          <w:tcPr>
            <w:tcW w:w="1286" w:type="dxa"/>
            <w:gridSpan w:val="3"/>
          </w:tcPr>
          <w:p w:rsidR="0003679E" w:rsidRDefault="0003679E">
            <w:pPr>
              <w:pStyle w:val="ConsPlusNormal"/>
              <w:jc w:val="center"/>
            </w:pPr>
            <w:r>
              <w:t>718,32</w:t>
            </w:r>
          </w:p>
        </w:tc>
        <w:tc>
          <w:tcPr>
            <w:tcW w:w="3116" w:type="dxa"/>
            <w:gridSpan w:val="3"/>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337,10</w:t>
            </w:r>
          </w:p>
        </w:tc>
        <w:tc>
          <w:tcPr>
            <w:tcW w:w="1141" w:type="dxa"/>
          </w:tcPr>
          <w:p w:rsidR="0003679E" w:rsidRDefault="0003679E">
            <w:pPr>
              <w:pStyle w:val="ConsPlusNormal"/>
              <w:jc w:val="center"/>
            </w:pPr>
            <w:r>
              <w:t>92,60</w:t>
            </w:r>
          </w:p>
        </w:tc>
        <w:tc>
          <w:tcPr>
            <w:tcW w:w="1103" w:type="dxa"/>
            <w:gridSpan w:val="2"/>
          </w:tcPr>
          <w:p w:rsidR="0003679E" w:rsidRDefault="0003679E">
            <w:pPr>
              <w:pStyle w:val="ConsPlusNormal"/>
              <w:jc w:val="center"/>
            </w:pPr>
            <w:r>
              <w:t>94,00</w:t>
            </w:r>
          </w:p>
        </w:tc>
        <w:tc>
          <w:tcPr>
            <w:tcW w:w="1286" w:type="dxa"/>
            <w:gridSpan w:val="3"/>
          </w:tcPr>
          <w:p w:rsidR="0003679E" w:rsidRDefault="0003679E">
            <w:pPr>
              <w:pStyle w:val="ConsPlusNormal"/>
              <w:jc w:val="center"/>
            </w:pPr>
            <w:r>
              <w:t>523,70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98,60</w:t>
            </w:r>
          </w:p>
        </w:tc>
        <w:tc>
          <w:tcPr>
            <w:tcW w:w="1141" w:type="dxa"/>
          </w:tcPr>
          <w:p w:rsidR="0003679E" w:rsidRDefault="0003679E">
            <w:pPr>
              <w:pStyle w:val="ConsPlusNormal"/>
              <w:jc w:val="center"/>
            </w:pPr>
            <w:r>
              <w:t>47,31</w:t>
            </w:r>
          </w:p>
        </w:tc>
        <w:tc>
          <w:tcPr>
            <w:tcW w:w="1103" w:type="dxa"/>
            <w:gridSpan w:val="2"/>
          </w:tcPr>
          <w:p w:rsidR="0003679E" w:rsidRDefault="0003679E">
            <w:pPr>
              <w:pStyle w:val="ConsPlusNormal"/>
              <w:jc w:val="center"/>
            </w:pPr>
            <w:r>
              <w:t>48,71</w:t>
            </w:r>
          </w:p>
        </w:tc>
        <w:tc>
          <w:tcPr>
            <w:tcW w:w="1286" w:type="dxa"/>
            <w:gridSpan w:val="3"/>
          </w:tcPr>
          <w:p w:rsidR="0003679E" w:rsidRDefault="0003679E">
            <w:pPr>
              <w:pStyle w:val="ConsPlusNormal"/>
              <w:jc w:val="center"/>
            </w:pPr>
            <w:r>
              <w:t>194,62</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5. Организация досуга, привлечение населения к занятиям физической культурой и спортом (координирующий (ответственный) исполнитель - Министерство молодежной политики и спорта Республики Башкортостан)</w:t>
            </w:r>
          </w:p>
        </w:tc>
      </w:tr>
      <w:tr w:rsidR="0003679E">
        <w:tc>
          <w:tcPr>
            <w:tcW w:w="22409" w:type="dxa"/>
            <w:gridSpan w:val="16"/>
          </w:tcPr>
          <w:p w:rsidR="0003679E" w:rsidRDefault="0003679E">
            <w:pPr>
              <w:pStyle w:val="ConsPlusNormal"/>
              <w:jc w:val="center"/>
            </w:pPr>
            <w:r>
              <w:t>5.1. Мероприятия в области физической культуры и спорта</w:t>
            </w:r>
          </w:p>
        </w:tc>
      </w:tr>
      <w:tr w:rsidR="0003679E">
        <w:tc>
          <w:tcPr>
            <w:tcW w:w="1024" w:type="dxa"/>
          </w:tcPr>
          <w:p w:rsidR="0003679E" w:rsidRDefault="0003679E">
            <w:pPr>
              <w:pStyle w:val="ConsPlusNormal"/>
            </w:pPr>
            <w:r>
              <w:t>5.1.1.</w:t>
            </w:r>
          </w:p>
        </w:tc>
        <w:tc>
          <w:tcPr>
            <w:tcW w:w="3289" w:type="dxa"/>
          </w:tcPr>
          <w:p w:rsidR="0003679E" w:rsidRDefault="0003679E">
            <w:pPr>
              <w:pStyle w:val="ConsPlusNormal"/>
            </w:pPr>
            <w:r>
              <w:t>Массовые соревнования среди детей и подростков Республики Башкортостан "Лига дворовых чемпионов. Зимний старт"</w:t>
            </w:r>
          </w:p>
        </w:tc>
        <w:tc>
          <w:tcPr>
            <w:tcW w:w="1609" w:type="dxa"/>
          </w:tcPr>
          <w:p w:rsidR="0003679E" w:rsidRDefault="0003679E">
            <w:pPr>
              <w:pStyle w:val="ConsPlusNormal"/>
              <w:jc w:val="center"/>
            </w:pPr>
            <w:r>
              <w:t>январь - март 2014</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96" w:history="1">
              <w:r>
                <w:rPr>
                  <w:color w:val="0000FF"/>
                </w:rPr>
                <w:t>ГП</w:t>
              </w:r>
            </w:hyperlink>
            <w:r>
              <w:t xml:space="preserve"> "Развитие физической культуры и спорта в Республике Башкортостан"</w:t>
            </w:r>
          </w:p>
        </w:tc>
        <w:tc>
          <w:tcPr>
            <w:tcW w:w="3049" w:type="dxa"/>
          </w:tcPr>
          <w:p w:rsidR="0003679E" w:rsidRDefault="0003679E">
            <w:pPr>
              <w:pStyle w:val="ConsPlusNormal"/>
            </w:pPr>
            <w:r>
              <w:t>увеличение удельного веса населения, систематически занимающегося физической культурой и спортом (%)</w:t>
            </w:r>
          </w:p>
        </w:tc>
        <w:tc>
          <w:tcPr>
            <w:tcW w:w="3154" w:type="dxa"/>
          </w:tcPr>
          <w:p w:rsidR="0003679E" w:rsidRDefault="0003679E">
            <w:pPr>
              <w:pStyle w:val="ConsPlusNormal"/>
            </w:pPr>
            <w:r>
              <w:t>ММПС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5.1.2.</w:t>
            </w:r>
          </w:p>
        </w:tc>
        <w:tc>
          <w:tcPr>
            <w:tcW w:w="3289" w:type="dxa"/>
          </w:tcPr>
          <w:p w:rsidR="0003679E" w:rsidRDefault="0003679E">
            <w:pPr>
              <w:pStyle w:val="ConsPlusNormal"/>
            </w:pPr>
            <w:r>
              <w:t>Массовые соревнования среди детей и подростков Республики Башкортостан "Лига дворовых чемпионов. Летний старт"</w:t>
            </w:r>
          </w:p>
        </w:tc>
        <w:tc>
          <w:tcPr>
            <w:tcW w:w="1609" w:type="dxa"/>
          </w:tcPr>
          <w:p w:rsidR="0003679E" w:rsidRDefault="0003679E">
            <w:pPr>
              <w:pStyle w:val="ConsPlusNormal"/>
              <w:jc w:val="center"/>
            </w:pPr>
            <w:r>
              <w:t>июнь - август 2014</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97" w:history="1">
              <w:r>
                <w:rPr>
                  <w:color w:val="0000FF"/>
                </w:rPr>
                <w:t>ГП</w:t>
              </w:r>
            </w:hyperlink>
            <w:r>
              <w:t xml:space="preserve"> "Развитие физической культуры и спорта в Республике Башкортостан"</w:t>
            </w:r>
          </w:p>
        </w:tc>
        <w:tc>
          <w:tcPr>
            <w:tcW w:w="3049" w:type="dxa"/>
          </w:tcPr>
          <w:p w:rsidR="0003679E" w:rsidRDefault="0003679E">
            <w:pPr>
              <w:pStyle w:val="ConsPlusNormal"/>
            </w:pPr>
            <w:r>
              <w:t>увеличение удельного веса населения, систематически занимающегося физической культурой и спортом (%)</w:t>
            </w:r>
          </w:p>
        </w:tc>
        <w:tc>
          <w:tcPr>
            <w:tcW w:w="3154" w:type="dxa"/>
          </w:tcPr>
          <w:p w:rsidR="0003679E" w:rsidRDefault="0003679E">
            <w:pPr>
              <w:pStyle w:val="ConsPlusNormal"/>
            </w:pPr>
            <w:r>
              <w:t>ММПС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5.1.3.</w:t>
            </w:r>
          </w:p>
        </w:tc>
        <w:tc>
          <w:tcPr>
            <w:tcW w:w="3289" w:type="dxa"/>
          </w:tcPr>
          <w:p w:rsidR="0003679E" w:rsidRDefault="0003679E">
            <w:pPr>
              <w:pStyle w:val="ConsPlusNormal"/>
            </w:pPr>
            <w:r>
              <w:t>Открытая Всероссийская массовая лыжная гонка "Лыжня России"</w:t>
            </w:r>
          </w:p>
        </w:tc>
        <w:tc>
          <w:tcPr>
            <w:tcW w:w="1609" w:type="dxa"/>
          </w:tcPr>
          <w:p w:rsidR="0003679E" w:rsidRDefault="0003679E">
            <w:pPr>
              <w:pStyle w:val="ConsPlusNormal"/>
              <w:jc w:val="center"/>
            </w:pPr>
            <w:r>
              <w:t>февраль 2014</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98" w:history="1">
              <w:r>
                <w:rPr>
                  <w:color w:val="0000FF"/>
                </w:rPr>
                <w:t>ГП</w:t>
              </w:r>
            </w:hyperlink>
            <w:r>
              <w:t xml:space="preserve"> "Развитие физической культуры и спорта в Республике Башкортостан"</w:t>
            </w:r>
          </w:p>
        </w:tc>
        <w:tc>
          <w:tcPr>
            <w:tcW w:w="3049" w:type="dxa"/>
          </w:tcPr>
          <w:p w:rsidR="0003679E" w:rsidRDefault="0003679E">
            <w:pPr>
              <w:pStyle w:val="ConsPlusNormal"/>
            </w:pPr>
            <w:r>
              <w:t>увеличение удельного веса населения, систематически занимающегося физической культурой и спортом (%)</w:t>
            </w:r>
          </w:p>
        </w:tc>
        <w:tc>
          <w:tcPr>
            <w:tcW w:w="3154" w:type="dxa"/>
          </w:tcPr>
          <w:p w:rsidR="0003679E" w:rsidRDefault="0003679E">
            <w:pPr>
              <w:pStyle w:val="ConsPlusNormal"/>
            </w:pPr>
            <w:r>
              <w:t>ММПС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5.1.4.</w:t>
            </w:r>
          </w:p>
        </w:tc>
        <w:tc>
          <w:tcPr>
            <w:tcW w:w="3289" w:type="dxa"/>
          </w:tcPr>
          <w:p w:rsidR="0003679E" w:rsidRDefault="0003679E">
            <w:pPr>
              <w:pStyle w:val="ConsPlusNormal"/>
            </w:pPr>
            <w:r>
              <w:t xml:space="preserve">Всероссийские массовые соревнования по </w:t>
            </w:r>
            <w:r>
              <w:lastRenderedPageBreak/>
              <w:t>конькобежному спорту "Лед надежды нашей"</w:t>
            </w:r>
          </w:p>
        </w:tc>
        <w:tc>
          <w:tcPr>
            <w:tcW w:w="1609" w:type="dxa"/>
          </w:tcPr>
          <w:p w:rsidR="0003679E" w:rsidRDefault="0003679E">
            <w:pPr>
              <w:pStyle w:val="ConsPlusNormal"/>
              <w:jc w:val="center"/>
            </w:pPr>
            <w:r>
              <w:lastRenderedPageBreak/>
              <w:t>февраль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99" w:history="1">
              <w:r>
                <w:rPr>
                  <w:color w:val="0000FF"/>
                </w:rPr>
                <w:t>ГП</w:t>
              </w:r>
            </w:hyperlink>
            <w:r>
              <w:t xml:space="preserve"> "Развитие физической культуры и спорта в </w:t>
            </w:r>
            <w:r>
              <w:lastRenderedPageBreak/>
              <w:t>Республике Башкортостан"</w:t>
            </w:r>
          </w:p>
        </w:tc>
        <w:tc>
          <w:tcPr>
            <w:tcW w:w="3049" w:type="dxa"/>
          </w:tcPr>
          <w:p w:rsidR="0003679E" w:rsidRDefault="0003679E">
            <w:pPr>
              <w:pStyle w:val="ConsPlusNormal"/>
            </w:pPr>
            <w:r>
              <w:lastRenderedPageBreak/>
              <w:t xml:space="preserve">увеличение удельного веса населения, систематически </w:t>
            </w:r>
            <w:r>
              <w:lastRenderedPageBreak/>
              <w:t>занимающегося физической культурой и спортом (%)</w:t>
            </w:r>
          </w:p>
        </w:tc>
        <w:tc>
          <w:tcPr>
            <w:tcW w:w="3154" w:type="dxa"/>
          </w:tcPr>
          <w:p w:rsidR="0003679E" w:rsidRDefault="0003679E">
            <w:pPr>
              <w:pStyle w:val="ConsPlusNormal"/>
            </w:pPr>
            <w:r>
              <w:lastRenderedPageBreak/>
              <w:t>ММПС РБ;</w:t>
            </w:r>
          </w:p>
          <w:p w:rsidR="0003679E" w:rsidRDefault="0003679E">
            <w:pPr>
              <w:pStyle w:val="ConsPlusNormal"/>
            </w:pPr>
            <w:r>
              <w:t xml:space="preserve">администрации районов </w:t>
            </w:r>
            <w:r>
              <w:lastRenderedPageBreak/>
              <w:t>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5.1.5.</w:t>
            </w:r>
          </w:p>
        </w:tc>
        <w:tc>
          <w:tcPr>
            <w:tcW w:w="3289" w:type="dxa"/>
          </w:tcPr>
          <w:p w:rsidR="0003679E" w:rsidRDefault="0003679E">
            <w:pPr>
              <w:pStyle w:val="ConsPlusNormal"/>
            </w:pPr>
            <w:r>
              <w:t>Чемпионат Республики Башкортостан по спортивному туризму (дисциплина - дистанции пешеходные)</w:t>
            </w:r>
          </w:p>
        </w:tc>
        <w:tc>
          <w:tcPr>
            <w:tcW w:w="1609" w:type="dxa"/>
          </w:tcPr>
          <w:p w:rsidR="0003679E" w:rsidRDefault="0003679E">
            <w:pPr>
              <w:pStyle w:val="ConsPlusNormal"/>
              <w:jc w:val="center"/>
            </w:pPr>
            <w:r>
              <w:t>февраль 2016</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100" w:history="1">
              <w:r>
                <w:rPr>
                  <w:color w:val="0000FF"/>
                </w:rPr>
                <w:t>ГП</w:t>
              </w:r>
            </w:hyperlink>
            <w:r>
              <w:t xml:space="preserve"> "Развитие физической культуры и спорта в Республике Башкортостан"</w:t>
            </w:r>
          </w:p>
        </w:tc>
        <w:tc>
          <w:tcPr>
            <w:tcW w:w="3049" w:type="dxa"/>
          </w:tcPr>
          <w:p w:rsidR="0003679E" w:rsidRDefault="0003679E">
            <w:pPr>
              <w:pStyle w:val="ConsPlusNormal"/>
            </w:pPr>
            <w:r>
              <w:t>увеличение удельного веса населения, систематически занимающегося физической культурой и спортом (%)</w:t>
            </w:r>
          </w:p>
        </w:tc>
        <w:tc>
          <w:tcPr>
            <w:tcW w:w="3154" w:type="dxa"/>
          </w:tcPr>
          <w:p w:rsidR="0003679E" w:rsidRDefault="0003679E">
            <w:pPr>
              <w:pStyle w:val="ConsPlusNormal"/>
            </w:pPr>
            <w:r>
              <w:t>ММПС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5.1.6.</w:t>
            </w:r>
          </w:p>
        </w:tc>
        <w:tc>
          <w:tcPr>
            <w:tcW w:w="3289" w:type="dxa"/>
          </w:tcPr>
          <w:p w:rsidR="0003679E" w:rsidRDefault="0003679E">
            <w:pPr>
              <w:pStyle w:val="ConsPlusNormal"/>
            </w:pPr>
            <w:r>
              <w:t>Всероссийские массовые соревнования по уличному баскетболу "Оранжевый мяч"</w:t>
            </w:r>
          </w:p>
        </w:tc>
        <w:tc>
          <w:tcPr>
            <w:tcW w:w="1609" w:type="dxa"/>
          </w:tcPr>
          <w:p w:rsidR="0003679E" w:rsidRDefault="0003679E">
            <w:pPr>
              <w:pStyle w:val="ConsPlusNormal"/>
              <w:jc w:val="center"/>
            </w:pPr>
            <w:r>
              <w:t>февраль 2017</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101" w:history="1">
              <w:r>
                <w:rPr>
                  <w:color w:val="0000FF"/>
                </w:rPr>
                <w:t>ГП</w:t>
              </w:r>
            </w:hyperlink>
            <w:r>
              <w:t xml:space="preserve"> "Развитие физической культуры и спорта в Республике Башкортостан"</w:t>
            </w:r>
          </w:p>
        </w:tc>
        <w:tc>
          <w:tcPr>
            <w:tcW w:w="3049" w:type="dxa"/>
          </w:tcPr>
          <w:p w:rsidR="0003679E" w:rsidRDefault="0003679E">
            <w:pPr>
              <w:pStyle w:val="ConsPlusNormal"/>
            </w:pPr>
            <w:r>
              <w:t>увеличение удельного веса населения, систематически занимающегося физической культурой и спортом (%)</w:t>
            </w:r>
          </w:p>
        </w:tc>
        <w:tc>
          <w:tcPr>
            <w:tcW w:w="3154" w:type="dxa"/>
          </w:tcPr>
          <w:p w:rsidR="0003679E" w:rsidRDefault="0003679E">
            <w:pPr>
              <w:pStyle w:val="ConsPlusNormal"/>
            </w:pPr>
            <w:r>
              <w:t>ММПС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5.1.7.</w:t>
            </w:r>
          </w:p>
        </w:tc>
        <w:tc>
          <w:tcPr>
            <w:tcW w:w="3289" w:type="dxa"/>
          </w:tcPr>
          <w:p w:rsidR="0003679E" w:rsidRDefault="0003679E">
            <w:pPr>
              <w:pStyle w:val="ConsPlusNormal"/>
            </w:pPr>
            <w:r>
              <w:t>Всероссийский день бега "Кросс наций"</w:t>
            </w:r>
          </w:p>
        </w:tc>
        <w:tc>
          <w:tcPr>
            <w:tcW w:w="1609" w:type="dxa"/>
          </w:tcPr>
          <w:p w:rsidR="0003679E" w:rsidRDefault="0003679E">
            <w:pPr>
              <w:pStyle w:val="ConsPlusNormal"/>
              <w:jc w:val="center"/>
            </w:pPr>
            <w:r>
              <w:t>февраль 2018</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102" w:history="1">
              <w:r>
                <w:rPr>
                  <w:color w:val="0000FF"/>
                </w:rPr>
                <w:t>ГП</w:t>
              </w:r>
            </w:hyperlink>
            <w:r>
              <w:t xml:space="preserve"> "Развитие физической культуры и спорта в Республике Башкортостан"</w:t>
            </w:r>
          </w:p>
        </w:tc>
        <w:tc>
          <w:tcPr>
            <w:tcW w:w="3049" w:type="dxa"/>
          </w:tcPr>
          <w:p w:rsidR="0003679E" w:rsidRDefault="0003679E">
            <w:pPr>
              <w:pStyle w:val="ConsPlusNormal"/>
            </w:pPr>
            <w:r>
              <w:t>увеличение удельного веса населения, систематически занимающегося физической культурой и спортом (%)</w:t>
            </w:r>
          </w:p>
        </w:tc>
        <w:tc>
          <w:tcPr>
            <w:tcW w:w="3154" w:type="dxa"/>
          </w:tcPr>
          <w:p w:rsidR="0003679E" w:rsidRDefault="0003679E">
            <w:pPr>
              <w:pStyle w:val="ConsPlusNormal"/>
            </w:pPr>
            <w:r>
              <w:t>ММПС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5.1.8.</w:t>
            </w:r>
          </w:p>
        </w:tc>
        <w:tc>
          <w:tcPr>
            <w:tcW w:w="3289" w:type="dxa"/>
          </w:tcPr>
          <w:p w:rsidR="0003679E" w:rsidRDefault="0003679E">
            <w:pPr>
              <w:pStyle w:val="ConsPlusNormal"/>
            </w:pPr>
            <w:r>
              <w:t>Сельские спортивные игры Республики Башкортостан</w:t>
            </w:r>
          </w:p>
        </w:tc>
        <w:tc>
          <w:tcPr>
            <w:tcW w:w="1609" w:type="dxa"/>
          </w:tcPr>
          <w:p w:rsidR="0003679E" w:rsidRDefault="0003679E">
            <w:pPr>
              <w:pStyle w:val="ConsPlusNormal"/>
              <w:jc w:val="center"/>
            </w:pPr>
            <w:r>
              <w:t>первое полугодие 2014</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103" w:history="1">
              <w:r>
                <w:rPr>
                  <w:color w:val="0000FF"/>
                </w:rPr>
                <w:t>ГП</w:t>
              </w:r>
            </w:hyperlink>
            <w:r>
              <w:t xml:space="preserve"> "Развитие физической культуры и спорта в Республике Башкортостан"</w:t>
            </w:r>
          </w:p>
        </w:tc>
        <w:tc>
          <w:tcPr>
            <w:tcW w:w="3049" w:type="dxa"/>
          </w:tcPr>
          <w:p w:rsidR="0003679E" w:rsidRDefault="0003679E">
            <w:pPr>
              <w:pStyle w:val="ConsPlusNormal"/>
            </w:pPr>
            <w:r>
              <w:t>увеличение удельного веса населения, систематически занимающегося физической культурой и спортом (%)</w:t>
            </w:r>
          </w:p>
        </w:tc>
        <w:tc>
          <w:tcPr>
            <w:tcW w:w="3154" w:type="dxa"/>
          </w:tcPr>
          <w:p w:rsidR="0003679E" w:rsidRDefault="0003679E">
            <w:pPr>
              <w:pStyle w:val="ConsPlusNormal"/>
            </w:pPr>
            <w:r>
              <w:t>ММПС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5.1.9.</w:t>
            </w:r>
          </w:p>
        </w:tc>
        <w:tc>
          <w:tcPr>
            <w:tcW w:w="3289" w:type="dxa"/>
          </w:tcPr>
          <w:p w:rsidR="0003679E" w:rsidRDefault="0003679E">
            <w:pPr>
              <w:pStyle w:val="ConsPlusNormal"/>
            </w:pPr>
            <w:r>
              <w:t>Проведение Спартакиады учащихся Республики Башкортостан</w:t>
            </w:r>
          </w:p>
        </w:tc>
        <w:tc>
          <w:tcPr>
            <w:tcW w:w="1609" w:type="dxa"/>
          </w:tcPr>
          <w:p w:rsidR="0003679E" w:rsidRDefault="0003679E">
            <w:pPr>
              <w:pStyle w:val="ConsPlusNormal"/>
              <w:jc w:val="center"/>
            </w:pPr>
            <w:r>
              <w:t>первое полугодие 2014</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104" w:history="1">
              <w:r>
                <w:rPr>
                  <w:color w:val="0000FF"/>
                </w:rPr>
                <w:t>ГП</w:t>
              </w:r>
            </w:hyperlink>
            <w:r>
              <w:t xml:space="preserve"> "Развитие физической культуры и спорта в Республике Башкортостан"</w:t>
            </w:r>
          </w:p>
        </w:tc>
        <w:tc>
          <w:tcPr>
            <w:tcW w:w="3049" w:type="dxa"/>
          </w:tcPr>
          <w:p w:rsidR="0003679E" w:rsidRDefault="0003679E">
            <w:pPr>
              <w:pStyle w:val="ConsPlusNormal"/>
            </w:pPr>
            <w:r>
              <w:t>увеличение удельного веса населения, систематически занимающегося физической культурой и спортом (%)</w:t>
            </w:r>
          </w:p>
        </w:tc>
        <w:tc>
          <w:tcPr>
            <w:tcW w:w="3154" w:type="dxa"/>
          </w:tcPr>
          <w:p w:rsidR="0003679E" w:rsidRDefault="0003679E">
            <w:pPr>
              <w:pStyle w:val="ConsPlusNormal"/>
            </w:pPr>
            <w:r>
              <w:t>ММПС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5.1.10.</w:t>
            </w:r>
          </w:p>
        </w:tc>
        <w:tc>
          <w:tcPr>
            <w:tcW w:w="3289" w:type="dxa"/>
          </w:tcPr>
          <w:p w:rsidR="0003679E" w:rsidRDefault="0003679E">
            <w:pPr>
              <w:pStyle w:val="ConsPlusNormal"/>
            </w:pPr>
            <w:r>
              <w:t>Республиканские спортивные игры "Башкортостан за здоровый образ жизни"</w:t>
            </w:r>
          </w:p>
        </w:tc>
        <w:tc>
          <w:tcPr>
            <w:tcW w:w="1609" w:type="dxa"/>
          </w:tcPr>
          <w:p w:rsidR="0003679E" w:rsidRDefault="0003679E">
            <w:pPr>
              <w:pStyle w:val="ConsPlusNormal"/>
              <w:jc w:val="center"/>
            </w:pPr>
            <w:r>
              <w:t>первое полугодие 2014</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105" w:history="1">
              <w:r>
                <w:rPr>
                  <w:color w:val="0000FF"/>
                </w:rPr>
                <w:t>ГП</w:t>
              </w:r>
            </w:hyperlink>
            <w:r>
              <w:t xml:space="preserve"> "Развитие физической культуры и спорта в Республике Башкортостан"</w:t>
            </w:r>
          </w:p>
        </w:tc>
        <w:tc>
          <w:tcPr>
            <w:tcW w:w="3049" w:type="dxa"/>
          </w:tcPr>
          <w:p w:rsidR="0003679E" w:rsidRDefault="0003679E">
            <w:pPr>
              <w:pStyle w:val="ConsPlusNormal"/>
            </w:pPr>
            <w:r>
              <w:t>увеличение удельного веса населения, систематически занимающегося физической культурой и спортом (%)</w:t>
            </w:r>
          </w:p>
        </w:tc>
        <w:tc>
          <w:tcPr>
            <w:tcW w:w="3154" w:type="dxa"/>
          </w:tcPr>
          <w:p w:rsidR="0003679E" w:rsidRDefault="0003679E">
            <w:pPr>
              <w:pStyle w:val="ConsPlusNormal"/>
            </w:pPr>
            <w:r>
              <w:t>ММПС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5.2. Мероприятия в области молодежной политики</w:t>
            </w:r>
          </w:p>
        </w:tc>
      </w:tr>
      <w:tr w:rsidR="0003679E">
        <w:tc>
          <w:tcPr>
            <w:tcW w:w="1024" w:type="dxa"/>
          </w:tcPr>
          <w:p w:rsidR="0003679E" w:rsidRDefault="0003679E">
            <w:pPr>
              <w:pStyle w:val="ConsPlusNormal"/>
            </w:pPr>
            <w:r>
              <w:lastRenderedPageBreak/>
              <w:t>5.2.1.</w:t>
            </w:r>
          </w:p>
        </w:tc>
        <w:tc>
          <w:tcPr>
            <w:tcW w:w="3289" w:type="dxa"/>
          </w:tcPr>
          <w:p w:rsidR="0003679E" w:rsidRDefault="0003679E">
            <w:pPr>
              <w:pStyle w:val="ConsPlusNormal"/>
            </w:pPr>
            <w:r>
              <w:t>Организация и проведение профильных лагерей</w:t>
            </w:r>
          </w:p>
        </w:tc>
        <w:tc>
          <w:tcPr>
            <w:tcW w:w="1609" w:type="dxa"/>
          </w:tcPr>
          <w:p w:rsidR="0003679E" w:rsidRDefault="0003679E">
            <w:pPr>
              <w:pStyle w:val="ConsPlusNormal"/>
              <w:jc w:val="center"/>
            </w:pPr>
            <w:r>
              <w:t>июнь - август 2014</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106" w:history="1">
              <w:r>
                <w:rPr>
                  <w:color w:val="0000FF"/>
                </w:rPr>
                <w:t>ГП</w:t>
              </w:r>
            </w:hyperlink>
            <w:r>
              <w:t xml:space="preserve"> "Развитие молодежной политики в Республике Башкортостан"</w:t>
            </w:r>
          </w:p>
        </w:tc>
        <w:tc>
          <w:tcPr>
            <w:tcW w:w="3049" w:type="dxa"/>
          </w:tcPr>
          <w:p w:rsidR="0003679E" w:rsidRDefault="0003679E">
            <w:pPr>
              <w:pStyle w:val="ConsPlusNormal"/>
            </w:pPr>
            <w:r>
              <w:t>увеличение доли детей, подростков и молодежи,</w:t>
            </w:r>
          </w:p>
          <w:p w:rsidR="0003679E" w:rsidRDefault="0003679E">
            <w:pPr>
              <w:pStyle w:val="ConsPlusNormal"/>
            </w:pPr>
            <w:r>
              <w:t>отдыхающих в профильных лагерях</w:t>
            </w:r>
          </w:p>
          <w:p w:rsidR="0003679E" w:rsidRDefault="0003679E">
            <w:pPr>
              <w:pStyle w:val="ConsPlusNormal"/>
            </w:pPr>
          </w:p>
        </w:tc>
        <w:tc>
          <w:tcPr>
            <w:tcW w:w="3154" w:type="dxa"/>
          </w:tcPr>
          <w:p w:rsidR="0003679E" w:rsidRDefault="0003679E">
            <w:pPr>
              <w:pStyle w:val="ConsPlusNormal"/>
            </w:pPr>
            <w:r>
              <w:t>ММПС РБ;</w:t>
            </w:r>
          </w:p>
          <w:p w:rsidR="0003679E" w:rsidRDefault="0003679E">
            <w:pPr>
              <w:pStyle w:val="ConsPlusNormal"/>
            </w:pPr>
            <w:r>
              <w:t>администрации</w:t>
            </w:r>
          </w:p>
          <w:p w:rsidR="0003679E" w:rsidRDefault="0003679E">
            <w:pPr>
              <w:pStyle w:val="ConsPlusNormal"/>
            </w:pPr>
            <w:r>
              <w:t>районов Зауралья (по согласованию)</w:t>
            </w:r>
          </w:p>
        </w:tc>
      </w:tr>
      <w:tr w:rsidR="0003679E">
        <w:tc>
          <w:tcPr>
            <w:tcW w:w="1024" w:type="dxa"/>
          </w:tcPr>
          <w:p w:rsidR="0003679E" w:rsidRDefault="0003679E">
            <w:pPr>
              <w:pStyle w:val="ConsPlusNormal"/>
            </w:pPr>
            <w:r>
              <w:t>5.2.2.</w:t>
            </w:r>
          </w:p>
        </w:tc>
        <w:tc>
          <w:tcPr>
            <w:tcW w:w="3289" w:type="dxa"/>
          </w:tcPr>
          <w:p w:rsidR="0003679E" w:rsidRDefault="0003679E">
            <w:pPr>
              <w:pStyle w:val="ConsPlusNormal"/>
            </w:pPr>
            <w:r>
              <w:t>Проведение семинаров-совещаний по основным направлениям деятельности в сфере молодежной политики</w:t>
            </w:r>
          </w:p>
        </w:tc>
        <w:tc>
          <w:tcPr>
            <w:tcW w:w="1609" w:type="dxa"/>
          </w:tcPr>
          <w:p w:rsidR="0003679E" w:rsidRDefault="0003679E">
            <w:pPr>
              <w:pStyle w:val="ConsPlusNormal"/>
              <w:jc w:val="center"/>
            </w:pPr>
            <w:r>
              <w:t>июнь - август 2014</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ежегодно не менее 2</w:t>
            </w:r>
          </w:p>
        </w:tc>
        <w:tc>
          <w:tcPr>
            <w:tcW w:w="3154" w:type="dxa"/>
          </w:tcPr>
          <w:p w:rsidR="0003679E" w:rsidRDefault="0003679E">
            <w:pPr>
              <w:pStyle w:val="ConsPlusNormal"/>
            </w:pPr>
            <w:r>
              <w:t>ММПС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5.2.3.</w:t>
            </w:r>
          </w:p>
        </w:tc>
        <w:tc>
          <w:tcPr>
            <w:tcW w:w="3289" w:type="dxa"/>
          </w:tcPr>
          <w:p w:rsidR="0003679E" w:rsidRDefault="0003679E">
            <w:pPr>
              <w:pStyle w:val="ConsPlusNormal"/>
            </w:pPr>
            <w:r>
              <w:t>Содействие развитию молодежного предпринимательства</w:t>
            </w:r>
          </w:p>
        </w:tc>
        <w:tc>
          <w:tcPr>
            <w:tcW w:w="1609" w:type="dxa"/>
          </w:tcPr>
          <w:p w:rsidR="0003679E" w:rsidRDefault="0003679E">
            <w:pPr>
              <w:pStyle w:val="ConsPlusNormal"/>
              <w:jc w:val="center"/>
            </w:pPr>
            <w:r>
              <w:t>март - декабрь 2014</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107" w:history="1">
              <w:r>
                <w:rPr>
                  <w:color w:val="0000FF"/>
                </w:rPr>
                <w:t>ГП</w:t>
              </w:r>
            </w:hyperlink>
            <w:r>
              <w:t xml:space="preserve"> "Развитие молодежной политики в Республике Башкортостан";</w:t>
            </w:r>
          </w:p>
          <w:p w:rsidR="0003679E" w:rsidRDefault="0003679E">
            <w:pPr>
              <w:pStyle w:val="ConsPlusNormal"/>
            </w:pPr>
            <w:hyperlink r:id="rId108" w:history="1">
              <w:r>
                <w:rPr>
                  <w:color w:val="0000FF"/>
                </w:rPr>
                <w:t>ГП</w:t>
              </w:r>
            </w:hyperlink>
            <w:r>
              <w:t xml:space="preserve"> "Развитие и поддержка малого и среднего предпринимательства в Республике Башкортостан"</w:t>
            </w:r>
          </w:p>
        </w:tc>
        <w:tc>
          <w:tcPr>
            <w:tcW w:w="3049" w:type="dxa"/>
          </w:tcPr>
          <w:p w:rsidR="0003679E" w:rsidRDefault="0003679E">
            <w:pPr>
              <w:pStyle w:val="ConsPlusNormal"/>
            </w:pPr>
            <w:r>
              <w:t>увеличение числа молодых людей, вовлеченных в предпринимательство (чел.)</w:t>
            </w:r>
          </w:p>
        </w:tc>
        <w:tc>
          <w:tcPr>
            <w:tcW w:w="3154" w:type="dxa"/>
          </w:tcPr>
          <w:p w:rsidR="0003679E" w:rsidRDefault="0003679E">
            <w:pPr>
              <w:pStyle w:val="ConsPlusNormal"/>
            </w:pPr>
            <w:r>
              <w:t>ММПС РБ;</w:t>
            </w:r>
          </w:p>
          <w:p w:rsidR="0003679E" w:rsidRDefault="0003679E">
            <w:pPr>
              <w:pStyle w:val="ConsPlusNormal"/>
            </w:pPr>
            <w:r>
              <w:t>Минэкономразвития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5.3. Строительство и реконструкция спортивных сооружений</w:t>
            </w:r>
          </w:p>
        </w:tc>
      </w:tr>
      <w:tr w:rsidR="0003679E">
        <w:tc>
          <w:tcPr>
            <w:tcW w:w="1024" w:type="dxa"/>
          </w:tcPr>
          <w:p w:rsidR="0003679E" w:rsidRDefault="0003679E">
            <w:pPr>
              <w:pStyle w:val="ConsPlusNormal"/>
            </w:pPr>
            <w:r>
              <w:t>5.3.1.</w:t>
            </w:r>
          </w:p>
        </w:tc>
        <w:tc>
          <w:tcPr>
            <w:tcW w:w="3289" w:type="dxa"/>
          </w:tcPr>
          <w:p w:rsidR="0003679E" w:rsidRDefault="0003679E">
            <w:pPr>
              <w:pStyle w:val="ConsPlusNormal"/>
            </w:pPr>
            <w:r>
              <w:t>Строительство физкультурно-оздоровительного комплекса с бассейном в с. Зилаир Зилаирского района</w:t>
            </w:r>
          </w:p>
        </w:tc>
        <w:tc>
          <w:tcPr>
            <w:tcW w:w="1609" w:type="dxa"/>
          </w:tcPr>
          <w:p w:rsidR="0003679E" w:rsidRDefault="0003679E">
            <w:pPr>
              <w:pStyle w:val="ConsPlusNormal"/>
              <w:jc w:val="center"/>
            </w:pPr>
            <w:r>
              <w:t>2013 - 2015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18,70</w:t>
            </w:r>
          </w:p>
        </w:tc>
        <w:tc>
          <w:tcPr>
            <w:tcW w:w="1141" w:type="dxa"/>
          </w:tcPr>
          <w:p w:rsidR="0003679E" w:rsidRDefault="0003679E">
            <w:pPr>
              <w:pStyle w:val="ConsPlusNormal"/>
              <w:jc w:val="center"/>
            </w:pPr>
            <w:r>
              <w:t>33,00</w:t>
            </w:r>
          </w:p>
        </w:tc>
        <w:tc>
          <w:tcPr>
            <w:tcW w:w="1103" w:type="dxa"/>
            <w:gridSpan w:val="2"/>
          </w:tcPr>
          <w:p w:rsidR="0003679E" w:rsidRDefault="0003679E">
            <w:pPr>
              <w:pStyle w:val="ConsPlusNormal"/>
              <w:jc w:val="center"/>
            </w:pPr>
            <w:r>
              <w:t>53,00</w:t>
            </w:r>
          </w:p>
        </w:tc>
        <w:tc>
          <w:tcPr>
            <w:tcW w:w="1286" w:type="dxa"/>
            <w:gridSpan w:val="3"/>
          </w:tcPr>
          <w:p w:rsidR="0003679E" w:rsidRDefault="0003679E">
            <w:pPr>
              <w:pStyle w:val="ConsPlusNormal"/>
              <w:jc w:val="center"/>
            </w:pPr>
            <w:r>
              <w:t>104,70</w:t>
            </w:r>
          </w:p>
        </w:tc>
        <w:tc>
          <w:tcPr>
            <w:tcW w:w="3116" w:type="dxa"/>
            <w:gridSpan w:val="3"/>
          </w:tcPr>
          <w:p w:rsidR="0003679E" w:rsidRDefault="0003679E">
            <w:pPr>
              <w:pStyle w:val="ConsPlusNormal"/>
              <w:jc w:val="center"/>
            </w:pPr>
            <w:r>
              <w:t>-</w:t>
            </w:r>
          </w:p>
        </w:tc>
        <w:tc>
          <w:tcPr>
            <w:tcW w:w="3049" w:type="dxa"/>
          </w:tcPr>
          <w:p w:rsidR="0003679E" w:rsidRDefault="0003679E">
            <w:pPr>
              <w:pStyle w:val="ConsPlusNormal"/>
            </w:pPr>
            <w:r>
              <w:t>увеличение количества спортивных сооружений в РБ (ед.)</w:t>
            </w:r>
          </w:p>
        </w:tc>
        <w:tc>
          <w:tcPr>
            <w:tcW w:w="3154" w:type="dxa"/>
          </w:tcPr>
          <w:p w:rsidR="0003679E" w:rsidRDefault="0003679E">
            <w:pPr>
              <w:pStyle w:val="ConsPlusNormal"/>
            </w:pPr>
            <w:r>
              <w:t>ММПС РБ;</w:t>
            </w:r>
          </w:p>
          <w:p w:rsidR="0003679E" w:rsidRDefault="0003679E">
            <w:pPr>
              <w:pStyle w:val="ConsPlusNormal"/>
            </w:pPr>
            <w:r>
              <w:t>администрации</w:t>
            </w:r>
          </w:p>
          <w:p w:rsidR="0003679E" w:rsidRDefault="0003679E">
            <w:pPr>
              <w:pStyle w:val="ConsPlusNormal"/>
            </w:pPr>
            <w:r>
              <w:t>районов Зауралья (по согласованию)</w:t>
            </w:r>
          </w:p>
        </w:tc>
      </w:tr>
      <w:tr w:rsidR="0003679E">
        <w:tc>
          <w:tcPr>
            <w:tcW w:w="1024" w:type="dxa"/>
          </w:tcPr>
          <w:p w:rsidR="0003679E" w:rsidRDefault="0003679E">
            <w:pPr>
              <w:pStyle w:val="ConsPlusNormal"/>
            </w:pPr>
            <w:r>
              <w:t>5.3.2.</w:t>
            </w:r>
          </w:p>
        </w:tc>
        <w:tc>
          <w:tcPr>
            <w:tcW w:w="3289" w:type="dxa"/>
          </w:tcPr>
          <w:p w:rsidR="0003679E" w:rsidRDefault="0003679E">
            <w:pPr>
              <w:pStyle w:val="ConsPlusNormal"/>
            </w:pPr>
            <w:r>
              <w:t>Реконструкция городского стадиона "Труд" в г. Баймаке</w:t>
            </w:r>
          </w:p>
        </w:tc>
        <w:tc>
          <w:tcPr>
            <w:tcW w:w="1609" w:type="dxa"/>
          </w:tcPr>
          <w:p w:rsidR="0003679E" w:rsidRDefault="0003679E">
            <w:pPr>
              <w:pStyle w:val="ConsPlusNormal"/>
              <w:jc w:val="center"/>
            </w:pPr>
            <w:r>
              <w:t>2013 - 2015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31,10</w:t>
            </w:r>
          </w:p>
        </w:tc>
        <w:tc>
          <w:tcPr>
            <w:tcW w:w="1141" w:type="dxa"/>
          </w:tcPr>
          <w:p w:rsidR="0003679E" w:rsidRDefault="0003679E">
            <w:pPr>
              <w:pStyle w:val="ConsPlusNormal"/>
              <w:jc w:val="center"/>
            </w:pPr>
            <w:r>
              <w:t>31,60</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62,70</w:t>
            </w:r>
          </w:p>
        </w:tc>
        <w:tc>
          <w:tcPr>
            <w:tcW w:w="3116" w:type="dxa"/>
            <w:gridSpan w:val="3"/>
          </w:tcPr>
          <w:p w:rsidR="0003679E" w:rsidRDefault="0003679E">
            <w:pPr>
              <w:pStyle w:val="ConsPlusNormal"/>
            </w:pPr>
            <w:r>
              <w:t>объект рекомендован к включению в Единый реестр инвестиционно-строительных объектов РАИП</w:t>
            </w:r>
          </w:p>
        </w:tc>
        <w:tc>
          <w:tcPr>
            <w:tcW w:w="3049" w:type="dxa"/>
          </w:tcPr>
          <w:p w:rsidR="0003679E" w:rsidRDefault="0003679E">
            <w:pPr>
              <w:pStyle w:val="ConsPlusNormal"/>
            </w:pPr>
            <w:r>
              <w:t>увеличение количества спортивных сооружений в РБ (ед.)</w:t>
            </w:r>
          </w:p>
        </w:tc>
        <w:tc>
          <w:tcPr>
            <w:tcW w:w="3154" w:type="dxa"/>
          </w:tcPr>
          <w:p w:rsidR="0003679E" w:rsidRDefault="0003679E">
            <w:pPr>
              <w:pStyle w:val="ConsPlusNormal"/>
            </w:pPr>
            <w:r>
              <w:t>ММПС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22409" w:type="dxa"/>
            <w:gridSpan w:val="16"/>
            <w:vAlign w:val="center"/>
          </w:tcPr>
          <w:p w:rsidR="0003679E" w:rsidRDefault="0003679E">
            <w:pPr>
              <w:pStyle w:val="ConsPlusNormal"/>
              <w:jc w:val="center"/>
            </w:pPr>
            <w:r>
              <w:t>5.4. Развитие инновационной деятельности</w:t>
            </w:r>
          </w:p>
        </w:tc>
      </w:tr>
      <w:tr w:rsidR="0003679E">
        <w:tc>
          <w:tcPr>
            <w:tcW w:w="1024" w:type="dxa"/>
          </w:tcPr>
          <w:p w:rsidR="0003679E" w:rsidRDefault="0003679E">
            <w:pPr>
              <w:pStyle w:val="ConsPlusNormal"/>
            </w:pPr>
            <w:r>
              <w:t>5.4.1.</w:t>
            </w:r>
          </w:p>
        </w:tc>
        <w:tc>
          <w:tcPr>
            <w:tcW w:w="3289" w:type="dxa"/>
          </w:tcPr>
          <w:p w:rsidR="0003679E" w:rsidRDefault="0003679E">
            <w:pPr>
              <w:pStyle w:val="ConsPlusNormal"/>
            </w:pPr>
            <w:r>
              <w:t xml:space="preserve">Организация центров молодежного инновационного </w:t>
            </w:r>
            <w:r>
              <w:lastRenderedPageBreak/>
              <w:t>творчества по модели FAB LAB</w:t>
            </w:r>
          </w:p>
        </w:tc>
        <w:tc>
          <w:tcPr>
            <w:tcW w:w="1609" w:type="dxa"/>
          </w:tcPr>
          <w:p w:rsidR="0003679E" w:rsidRDefault="0003679E">
            <w:pPr>
              <w:pStyle w:val="ConsPlusNormal"/>
              <w:jc w:val="center"/>
            </w:pPr>
            <w:r>
              <w:lastRenderedPageBreak/>
              <w:t>2014 - 2015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141" w:type="dxa"/>
          </w:tcPr>
          <w:p w:rsidR="0003679E" w:rsidRDefault="0003679E">
            <w:pPr>
              <w:pStyle w:val="ConsPlusNormal"/>
              <w:jc w:val="center"/>
            </w:pPr>
            <w:r>
              <w:t>-</w:t>
            </w:r>
          </w:p>
        </w:tc>
        <w:tc>
          <w:tcPr>
            <w:tcW w:w="1103" w:type="dxa"/>
            <w:gridSpan w:val="2"/>
          </w:tcPr>
          <w:p w:rsidR="0003679E" w:rsidRDefault="0003679E">
            <w:pPr>
              <w:pStyle w:val="ConsPlusNormal"/>
              <w:jc w:val="center"/>
            </w:pPr>
            <w:r>
              <w:t>-</w:t>
            </w:r>
          </w:p>
        </w:tc>
        <w:tc>
          <w:tcPr>
            <w:tcW w:w="1286" w:type="dxa"/>
            <w:gridSpan w:val="3"/>
          </w:tcPr>
          <w:p w:rsidR="0003679E" w:rsidRDefault="0003679E">
            <w:pPr>
              <w:pStyle w:val="ConsPlusNormal"/>
              <w:jc w:val="center"/>
            </w:pPr>
            <w:r>
              <w:t>-</w:t>
            </w:r>
          </w:p>
        </w:tc>
        <w:tc>
          <w:tcPr>
            <w:tcW w:w="3116" w:type="dxa"/>
            <w:gridSpan w:val="3"/>
          </w:tcPr>
          <w:p w:rsidR="0003679E" w:rsidRDefault="0003679E">
            <w:pPr>
              <w:pStyle w:val="ConsPlusNormal"/>
            </w:pPr>
            <w:hyperlink r:id="rId109" w:history="1">
              <w:r>
                <w:rPr>
                  <w:color w:val="0000FF"/>
                </w:rPr>
                <w:t>ГП</w:t>
              </w:r>
            </w:hyperlink>
            <w:r>
              <w:t xml:space="preserve"> "Стимулирование инновационной деятельности в </w:t>
            </w:r>
            <w:r>
              <w:lastRenderedPageBreak/>
              <w:t>Республике Башкортостан"</w:t>
            </w:r>
          </w:p>
        </w:tc>
        <w:tc>
          <w:tcPr>
            <w:tcW w:w="3049" w:type="dxa"/>
          </w:tcPr>
          <w:p w:rsidR="0003679E" w:rsidRDefault="0003679E">
            <w:pPr>
              <w:pStyle w:val="ConsPlusNormal"/>
            </w:pPr>
            <w:r>
              <w:lastRenderedPageBreak/>
              <w:t>развитие инновационной деятельности</w:t>
            </w:r>
          </w:p>
        </w:tc>
        <w:tc>
          <w:tcPr>
            <w:tcW w:w="3154" w:type="dxa"/>
          </w:tcPr>
          <w:p w:rsidR="0003679E" w:rsidRDefault="0003679E">
            <w:pPr>
              <w:pStyle w:val="ConsPlusNormal"/>
            </w:pPr>
            <w:r>
              <w:t>МПИП РБ;</w:t>
            </w:r>
          </w:p>
          <w:p w:rsidR="0003679E" w:rsidRDefault="0003679E">
            <w:pPr>
              <w:pStyle w:val="ConsPlusNormal"/>
            </w:pPr>
            <w:r>
              <w:t xml:space="preserve">администрации районов </w:t>
            </w:r>
            <w:r>
              <w:lastRenderedPageBreak/>
              <w:t>Зауралья</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jc w:val="center"/>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49,80</w:t>
            </w:r>
          </w:p>
        </w:tc>
        <w:tc>
          <w:tcPr>
            <w:tcW w:w="1141" w:type="dxa"/>
          </w:tcPr>
          <w:p w:rsidR="0003679E" w:rsidRDefault="0003679E">
            <w:pPr>
              <w:pStyle w:val="ConsPlusNormal"/>
              <w:jc w:val="center"/>
            </w:pPr>
            <w:r>
              <w:t>64,60</w:t>
            </w:r>
          </w:p>
        </w:tc>
        <w:tc>
          <w:tcPr>
            <w:tcW w:w="1103" w:type="dxa"/>
            <w:gridSpan w:val="2"/>
          </w:tcPr>
          <w:p w:rsidR="0003679E" w:rsidRDefault="0003679E">
            <w:pPr>
              <w:pStyle w:val="ConsPlusNormal"/>
              <w:jc w:val="center"/>
            </w:pPr>
            <w:r>
              <w:t>53,00</w:t>
            </w:r>
          </w:p>
        </w:tc>
        <w:tc>
          <w:tcPr>
            <w:tcW w:w="1286" w:type="dxa"/>
            <w:gridSpan w:val="3"/>
          </w:tcPr>
          <w:p w:rsidR="0003679E" w:rsidRDefault="0003679E">
            <w:pPr>
              <w:pStyle w:val="ConsPlusNormal"/>
              <w:jc w:val="center"/>
            </w:pPr>
            <w:r>
              <w:t>167,40</w:t>
            </w:r>
          </w:p>
        </w:tc>
        <w:tc>
          <w:tcPr>
            <w:tcW w:w="3116" w:type="dxa"/>
            <w:gridSpan w:val="3"/>
            <w:vMerge w:val="restart"/>
          </w:tcPr>
          <w:p w:rsidR="0003679E" w:rsidRDefault="0003679E">
            <w:pPr>
              <w:pStyle w:val="ConsPlusNormal"/>
            </w:pPr>
          </w:p>
        </w:tc>
        <w:tc>
          <w:tcPr>
            <w:tcW w:w="3049" w:type="dxa"/>
            <w:vMerge w:val="restart"/>
          </w:tcPr>
          <w:p w:rsidR="0003679E" w:rsidRDefault="0003679E">
            <w:pPr>
              <w:pStyle w:val="ConsPlusNormal"/>
            </w:pPr>
          </w:p>
        </w:tc>
        <w:tc>
          <w:tcPr>
            <w:tcW w:w="3154" w:type="dxa"/>
            <w:vMerge w:val="restart"/>
          </w:tcPr>
          <w:p w:rsidR="0003679E" w:rsidRDefault="0003679E">
            <w:pPr>
              <w:pStyle w:val="ConsPlusNormal"/>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49,80</w:t>
            </w:r>
          </w:p>
        </w:tc>
        <w:tc>
          <w:tcPr>
            <w:tcW w:w="1141" w:type="dxa"/>
          </w:tcPr>
          <w:p w:rsidR="0003679E" w:rsidRDefault="0003679E">
            <w:pPr>
              <w:pStyle w:val="ConsPlusNormal"/>
              <w:jc w:val="center"/>
            </w:pPr>
            <w:r>
              <w:t>64,60</w:t>
            </w:r>
          </w:p>
        </w:tc>
        <w:tc>
          <w:tcPr>
            <w:tcW w:w="1103" w:type="dxa"/>
            <w:gridSpan w:val="2"/>
          </w:tcPr>
          <w:p w:rsidR="0003679E" w:rsidRDefault="0003679E">
            <w:pPr>
              <w:pStyle w:val="ConsPlusNormal"/>
              <w:jc w:val="center"/>
            </w:pPr>
            <w:r>
              <w:t>53,00</w:t>
            </w:r>
          </w:p>
        </w:tc>
        <w:tc>
          <w:tcPr>
            <w:tcW w:w="1286" w:type="dxa"/>
            <w:gridSpan w:val="3"/>
          </w:tcPr>
          <w:p w:rsidR="0003679E" w:rsidRDefault="0003679E">
            <w:pPr>
              <w:pStyle w:val="ConsPlusNormal"/>
              <w:jc w:val="center"/>
            </w:pPr>
            <w:r>
              <w:t>167,40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141" w:type="dxa"/>
          </w:tcPr>
          <w:p w:rsidR="0003679E" w:rsidRDefault="0003679E">
            <w:pPr>
              <w:pStyle w:val="ConsPlusNormal"/>
              <w:jc w:val="center"/>
            </w:pPr>
            <w:r>
              <w:t>0,00</w:t>
            </w:r>
          </w:p>
        </w:tc>
        <w:tc>
          <w:tcPr>
            <w:tcW w:w="1103" w:type="dxa"/>
            <w:gridSpan w:val="2"/>
          </w:tcPr>
          <w:p w:rsidR="0003679E" w:rsidRDefault="0003679E">
            <w:pPr>
              <w:pStyle w:val="ConsPlusNormal"/>
              <w:jc w:val="center"/>
            </w:pPr>
            <w:r>
              <w:t>0,00</w:t>
            </w:r>
          </w:p>
        </w:tc>
        <w:tc>
          <w:tcPr>
            <w:tcW w:w="1286" w:type="dxa"/>
            <w:gridSpan w:val="3"/>
          </w:tcPr>
          <w:p w:rsidR="0003679E" w:rsidRDefault="0003679E">
            <w:pPr>
              <w:pStyle w:val="ConsPlusNormal"/>
              <w:jc w:val="center"/>
            </w:pPr>
            <w:r>
              <w:t>0,00</w:t>
            </w:r>
          </w:p>
        </w:tc>
        <w:tc>
          <w:tcPr>
            <w:tcW w:w="3116" w:type="dxa"/>
            <w:gridSpan w:val="3"/>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6. Обеспечение экологической безопасности (координирующий (ответственный) исполнитель - Министерство природопользования и экологии Республики Башкортостан)</w:t>
            </w:r>
          </w:p>
        </w:tc>
      </w:tr>
      <w:tr w:rsidR="0003679E">
        <w:tc>
          <w:tcPr>
            <w:tcW w:w="22409" w:type="dxa"/>
            <w:gridSpan w:val="16"/>
          </w:tcPr>
          <w:p w:rsidR="0003679E" w:rsidRDefault="0003679E">
            <w:pPr>
              <w:pStyle w:val="ConsPlusNormal"/>
              <w:jc w:val="center"/>
            </w:pPr>
            <w:r>
              <w:t>6.1. Строительство полигонов твердых бытовых отходов. Переработка и обеззараживание отходов производства и потребления</w:t>
            </w:r>
          </w:p>
        </w:tc>
      </w:tr>
      <w:tr w:rsidR="0003679E">
        <w:tc>
          <w:tcPr>
            <w:tcW w:w="1024" w:type="dxa"/>
          </w:tcPr>
          <w:p w:rsidR="0003679E" w:rsidRDefault="0003679E">
            <w:pPr>
              <w:pStyle w:val="ConsPlusNormal"/>
            </w:pPr>
            <w:r>
              <w:t>6.1.1.</w:t>
            </w:r>
          </w:p>
        </w:tc>
        <w:tc>
          <w:tcPr>
            <w:tcW w:w="3289" w:type="dxa"/>
          </w:tcPr>
          <w:p w:rsidR="0003679E" w:rsidRDefault="0003679E">
            <w:pPr>
              <w:pStyle w:val="ConsPlusNormal"/>
            </w:pPr>
            <w:r>
              <w:t>Строительство полигона твердых бытовых отходов в с. Зилаир Зилаирского района</w:t>
            </w:r>
          </w:p>
        </w:tc>
        <w:tc>
          <w:tcPr>
            <w:tcW w:w="1609" w:type="dxa"/>
          </w:tcPr>
          <w:p w:rsidR="0003679E" w:rsidRDefault="0003679E">
            <w:pPr>
              <w:pStyle w:val="ConsPlusNormal"/>
              <w:jc w:val="center"/>
            </w:pPr>
            <w:r>
              <w:t>2011-2016</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0,177</w:t>
            </w:r>
          </w:p>
        </w:tc>
        <w:tc>
          <w:tcPr>
            <w:tcW w:w="1141" w:type="dxa"/>
          </w:tcPr>
          <w:p w:rsidR="0003679E" w:rsidRDefault="0003679E">
            <w:pPr>
              <w:pStyle w:val="ConsPlusNormal"/>
              <w:jc w:val="center"/>
            </w:pPr>
            <w:r>
              <w:t>-</w:t>
            </w:r>
          </w:p>
        </w:tc>
        <w:tc>
          <w:tcPr>
            <w:tcW w:w="1205" w:type="dxa"/>
            <w:gridSpan w:val="3"/>
          </w:tcPr>
          <w:p w:rsidR="0003679E" w:rsidRDefault="0003679E">
            <w:pPr>
              <w:pStyle w:val="ConsPlusNormal"/>
              <w:jc w:val="center"/>
            </w:pPr>
            <w:r>
              <w:t>-</w:t>
            </w:r>
          </w:p>
        </w:tc>
        <w:tc>
          <w:tcPr>
            <w:tcW w:w="1267" w:type="dxa"/>
            <w:gridSpan w:val="3"/>
          </w:tcPr>
          <w:p w:rsidR="0003679E" w:rsidRDefault="0003679E">
            <w:pPr>
              <w:pStyle w:val="ConsPlusNormal"/>
              <w:jc w:val="center"/>
            </w:pPr>
            <w:r>
              <w:t>0,177</w:t>
            </w:r>
          </w:p>
        </w:tc>
        <w:tc>
          <w:tcPr>
            <w:tcW w:w="3033" w:type="dxa"/>
            <w:gridSpan w:val="2"/>
          </w:tcPr>
          <w:p w:rsidR="0003679E" w:rsidRDefault="0003679E">
            <w:pPr>
              <w:pStyle w:val="ConsPlusNormal"/>
            </w:pPr>
            <w:hyperlink r:id="rId110" w:history="1">
              <w:r>
                <w:rPr>
                  <w:color w:val="0000FF"/>
                </w:rPr>
                <w:t>РЦП</w:t>
              </w:r>
            </w:hyperlink>
            <w:r>
              <w:t xml:space="preserve"> "Экология и природные ресурсы РБ (на 2004 - 2010 годы и период до 2015 года)"</w:t>
            </w:r>
          </w:p>
        </w:tc>
        <w:tc>
          <w:tcPr>
            <w:tcW w:w="3049" w:type="dxa"/>
          </w:tcPr>
          <w:p w:rsidR="0003679E" w:rsidRDefault="0003679E">
            <w:pPr>
              <w:pStyle w:val="ConsPlusNormal"/>
            </w:pPr>
            <w:r>
              <w:t>производительность полигона - 2500 тонн/год;</w:t>
            </w:r>
          </w:p>
          <w:p w:rsidR="0003679E" w:rsidRDefault="0003679E">
            <w:pPr>
              <w:pStyle w:val="ConsPlusNormal"/>
            </w:pPr>
            <w:r>
              <w:t>площадь - 7,7 га;</w:t>
            </w:r>
          </w:p>
          <w:p w:rsidR="0003679E" w:rsidRDefault="0003679E">
            <w:pPr>
              <w:pStyle w:val="ConsPlusNormal"/>
            </w:pPr>
            <w:r>
              <w:t>использование и обезвреживание отходов производства и потребления</w:t>
            </w:r>
          </w:p>
        </w:tc>
        <w:tc>
          <w:tcPr>
            <w:tcW w:w="3154" w:type="dxa"/>
          </w:tcPr>
          <w:p w:rsidR="0003679E" w:rsidRDefault="0003679E">
            <w:pPr>
              <w:pStyle w:val="ConsPlusNormal"/>
            </w:pPr>
            <w:r>
              <w:t>Минэкологии РБ</w:t>
            </w:r>
          </w:p>
        </w:tc>
      </w:tr>
      <w:tr w:rsidR="0003679E">
        <w:tc>
          <w:tcPr>
            <w:tcW w:w="1024" w:type="dxa"/>
          </w:tcPr>
          <w:p w:rsidR="0003679E" w:rsidRDefault="0003679E">
            <w:pPr>
              <w:pStyle w:val="ConsPlusNormal"/>
            </w:pPr>
            <w:r>
              <w:t>6.1.2.</w:t>
            </w:r>
          </w:p>
        </w:tc>
        <w:tc>
          <w:tcPr>
            <w:tcW w:w="3289" w:type="dxa"/>
          </w:tcPr>
          <w:p w:rsidR="0003679E" w:rsidRDefault="0003679E">
            <w:pPr>
              <w:pStyle w:val="ConsPlusNormal"/>
            </w:pPr>
            <w:r>
              <w:t>Строительство полигона твердых бытовых отходов в с. Акъяр Хайбуллинского района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0,177</w:t>
            </w:r>
          </w:p>
        </w:tc>
        <w:tc>
          <w:tcPr>
            <w:tcW w:w="1141" w:type="dxa"/>
          </w:tcPr>
          <w:p w:rsidR="0003679E" w:rsidRDefault="0003679E">
            <w:pPr>
              <w:pStyle w:val="ConsPlusNormal"/>
              <w:jc w:val="center"/>
            </w:pPr>
            <w:r>
              <w:t>-</w:t>
            </w:r>
          </w:p>
        </w:tc>
        <w:tc>
          <w:tcPr>
            <w:tcW w:w="1205" w:type="dxa"/>
            <w:gridSpan w:val="3"/>
          </w:tcPr>
          <w:p w:rsidR="0003679E" w:rsidRDefault="0003679E">
            <w:pPr>
              <w:pStyle w:val="ConsPlusNormal"/>
              <w:jc w:val="center"/>
            </w:pPr>
            <w:r>
              <w:t>-</w:t>
            </w:r>
          </w:p>
        </w:tc>
        <w:tc>
          <w:tcPr>
            <w:tcW w:w="1267" w:type="dxa"/>
            <w:gridSpan w:val="3"/>
          </w:tcPr>
          <w:p w:rsidR="0003679E" w:rsidRDefault="0003679E">
            <w:pPr>
              <w:pStyle w:val="ConsPlusNormal"/>
              <w:jc w:val="center"/>
            </w:pPr>
            <w:r>
              <w:t>0,177</w:t>
            </w:r>
          </w:p>
        </w:tc>
        <w:tc>
          <w:tcPr>
            <w:tcW w:w="3033" w:type="dxa"/>
            <w:gridSpan w:val="2"/>
          </w:tcPr>
          <w:p w:rsidR="0003679E" w:rsidRDefault="0003679E">
            <w:pPr>
              <w:pStyle w:val="ConsPlusNormal"/>
            </w:pPr>
            <w:hyperlink r:id="rId111" w:history="1">
              <w:r>
                <w:rPr>
                  <w:color w:val="0000FF"/>
                </w:rPr>
                <w:t>РЦП</w:t>
              </w:r>
            </w:hyperlink>
            <w:r>
              <w:t xml:space="preserve"> "Экология и природные ресурсы РБ (на 2004 - 2010 годы и период до 2015 года)"</w:t>
            </w:r>
          </w:p>
        </w:tc>
        <w:tc>
          <w:tcPr>
            <w:tcW w:w="3049" w:type="dxa"/>
          </w:tcPr>
          <w:p w:rsidR="0003679E" w:rsidRDefault="0003679E">
            <w:pPr>
              <w:pStyle w:val="ConsPlusNormal"/>
            </w:pPr>
            <w:r>
              <w:t>производительность полигона - 3000 тонн/год;</w:t>
            </w:r>
          </w:p>
          <w:p w:rsidR="0003679E" w:rsidRDefault="0003679E">
            <w:pPr>
              <w:pStyle w:val="ConsPlusNormal"/>
            </w:pPr>
            <w:r>
              <w:t>площадь - 6,5 га;</w:t>
            </w:r>
          </w:p>
          <w:p w:rsidR="0003679E" w:rsidRDefault="0003679E">
            <w:pPr>
              <w:pStyle w:val="ConsPlusNormal"/>
            </w:pPr>
            <w:r>
              <w:t>использование и обезвреживание отходов производства и потребления</w:t>
            </w:r>
          </w:p>
        </w:tc>
        <w:tc>
          <w:tcPr>
            <w:tcW w:w="3154" w:type="dxa"/>
          </w:tcPr>
          <w:p w:rsidR="0003679E" w:rsidRDefault="0003679E">
            <w:pPr>
              <w:pStyle w:val="ConsPlusNormal"/>
            </w:pPr>
            <w:r>
              <w:t>Минэкологии РБ</w:t>
            </w:r>
          </w:p>
        </w:tc>
      </w:tr>
      <w:tr w:rsidR="0003679E">
        <w:tc>
          <w:tcPr>
            <w:tcW w:w="1024" w:type="dxa"/>
          </w:tcPr>
          <w:p w:rsidR="0003679E" w:rsidRDefault="0003679E">
            <w:pPr>
              <w:pStyle w:val="ConsPlusNormal"/>
            </w:pPr>
            <w:r>
              <w:t>6.1.3.</w:t>
            </w:r>
          </w:p>
        </w:tc>
        <w:tc>
          <w:tcPr>
            <w:tcW w:w="3289" w:type="dxa"/>
          </w:tcPr>
          <w:p w:rsidR="0003679E" w:rsidRDefault="0003679E">
            <w:pPr>
              <w:pStyle w:val="ConsPlusNormal"/>
            </w:pPr>
            <w:r>
              <w:t xml:space="preserve">Строительство полигона твердых бытовых отходов в с. Исянгулово </w:t>
            </w:r>
            <w:r>
              <w:lastRenderedPageBreak/>
              <w:t>Зианчуринского района</w:t>
            </w:r>
          </w:p>
        </w:tc>
        <w:tc>
          <w:tcPr>
            <w:tcW w:w="1609" w:type="dxa"/>
          </w:tcPr>
          <w:p w:rsidR="0003679E" w:rsidRDefault="0003679E">
            <w:pPr>
              <w:pStyle w:val="ConsPlusNormal"/>
              <w:jc w:val="center"/>
            </w:pPr>
            <w:r>
              <w:lastRenderedPageBreak/>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0,177</w:t>
            </w:r>
          </w:p>
        </w:tc>
        <w:tc>
          <w:tcPr>
            <w:tcW w:w="1141" w:type="dxa"/>
          </w:tcPr>
          <w:p w:rsidR="0003679E" w:rsidRDefault="0003679E">
            <w:pPr>
              <w:pStyle w:val="ConsPlusNormal"/>
              <w:jc w:val="center"/>
            </w:pPr>
            <w:r>
              <w:t>-</w:t>
            </w:r>
          </w:p>
        </w:tc>
        <w:tc>
          <w:tcPr>
            <w:tcW w:w="1205" w:type="dxa"/>
            <w:gridSpan w:val="3"/>
          </w:tcPr>
          <w:p w:rsidR="0003679E" w:rsidRDefault="0003679E">
            <w:pPr>
              <w:pStyle w:val="ConsPlusNormal"/>
              <w:jc w:val="center"/>
            </w:pPr>
            <w:r>
              <w:t>-</w:t>
            </w:r>
          </w:p>
        </w:tc>
        <w:tc>
          <w:tcPr>
            <w:tcW w:w="1267" w:type="dxa"/>
            <w:gridSpan w:val="3"/>
          </w:tcPr>
          <w:p w:rsidR="0003679E" w:rsidRDefault="0003679E">
            <w:pPr>
              <w:pStyle w:val="ConsPlusNormal"/>
              <w:jc w:val="center"/>
            </w:pPr>
            <w:r>
              <w:t>0,177</w:t>
            </w:r>
          </w:p>
        </w:tc>
        <w:tc>
          <w:tcPr>
            <w:tcW w:w="3033" w:type="dxa"/>
            <w:gridSpan w:val="2"/>
          </w:tcPr>
          <w:p w:rsidR="0003679E" w:rsidRDefault="0003679E">
            <w:pPr>
              <w:pStyle w:val="ConsPlusNormal"/>
            </w:pPr>
            <w:hyperlink r:id="rId112" w:history="1">
              <w:r>
                <w:rPr>
                  <w:color w:val="0000FF"/>
                </w:rPr>
                <w:t>РЦП</w:t>
              </w:r>
            </w:hyperlink>
            <w:r>
              <w:t xml:space="preserve"> "Экология и природные ресурсы РБ (на 2004 - 2010 </w:t>
            </w:r>
            <w:r>
              <w:lastRenderedPageBreak/>
              <w:t>годы и период до 2015 года)"</w:t>
            </w:r>
          </w:p>
        </w:tc>
        <w:tc>
          <w:tcPr>
            <w:tcW w:w="3049" w:type="dxa"/>
          </w:tcPr>
          <w:p w:rsidR="0003679E" w:rsidRDefault="0003679E">
            <w:pPr>
              <w:pStyle w:val="ConsPlusNormal"/>
            </w:pPr>
            <w:r>
              <w:lastRenderedPageBreak/>
              <w:t>производительность полигона - 5000 тонн/год;</w:t>
            </w:r>
          </w:p>
          <w:p w:rsidR="0003679E" w:rsidRDefault="0003679E">
            <w:pPr>
              <w:pStyle w:val="ConsPlusNormal"/>
            </w:pPr>
            <w:r>
              <w:lastRenderedPageBreak/>
              <w:t>площадь - 10 га;</w:t>
            </w:r>
          </w:p>
          <w:p w:rsidR="0003679E" w:rsidRDefault="0003679E">
            <w:pPr>
              <w:pStyle w:val="ConsPlusNormal"/>
            </w:pPr>
            <w:r>
              <w:t>использование и обезвреживание отходов производства и потребления</w:t>
            </w:r>
          </w:p>
        </w:tc>
        <w:tc>
          <w:tcPr>
            <w:tcW w:w="3154" w:type="dxa"/>
          </w:tcPr>
          <w:p w:rsidR="0003679E" w:rsidRDefault="0003679E">
            <w:pPr>
              <w:pStyle w:val="ConsPlusNormal"/>
            </w:pPr>
            <w:r>
              <w:lastRenderedPageBreak/>
              <w:t>Минэкологии РБ</w:t>
            </w:r>
          </w:p>
        </w:tc>
      </w:tr>
      <w:tr w:rsidR="0003679E">
        <w:tc>
          <w:tcPr>
            <w:tcW w:w="1024" w:type="dxa"/>
          </w:tcPr>
          <w:p w:rsidR="0003679E" w:rsidRDefault="0003679E">
            <w:pPr>
              <w:pStyle w:val="ConsPlusNormal"/>
            </w:pPr>
            <w:r>
              <w:lastRenderedPageBreak/>
              <w:t>6.1.4.</w:t>
            </w:r>
          </w:p>
        </w:tc>
        <w:tc>
          <w:tcPr>
            <w:tcW w:w="3289" w:type="dxa"/>
          </w:tcPr>
          <w:p w:rsidR="0003679E" w:rsidRDefault="0003679E">
            <w:pPr>
              <w:pStyle w:val="ConsPlusNormal"/>
            </w:pPr>
            <w:r>
              <w:t>Строительство полигона твердых бытовых отходов в с. Старосубхангулово Бурзянского района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0,498</w:t>
            </w:r>
          </w:p>
        </w:tc>
        <w:tc>
          <w:tcPr>
            <w:tcW w:w="1141" w:type="dxa"/>
          </w:tcPr>
          <w:p w:rsidR="0003679E" w:rsidRDefault="0003679E">
            <w:pPr>
              <w:pStyle w:val="ConsPlusNormal"/>
              <w:jc w:val="center"/>
            </w:pPr>
            <w:r>
              <w:t>0,25</w:t>
            </w:r>
          </w:p>
        </w:tc>
        <w:tc>
          <w:tcPr>
            <w:tcW w:w="1205" w:type="dxa"/>
            <w:gridSpan w:val="3"/>
          </w:tcPr>
          <w:p w:rsidR="0003679E" w:rsidRDefault="0003679E">
            <w:pPr>
              <w:pStyle w:val="ConsPlusNormal"/>
              <w:jc w:val="center"/>
            </w:pPr>
            <w:r>
              <w:t>10,00</w:t>
            </w:r>
          </w:p>
        </w:tc>
        <w:tc>
          <w:tcPr>
            <w:tcW w:w="1267" w:type="dxa"/>
            <w:gridSpan w:val="3"/>
          </w:tcPr>
          <w:p w:rsidR="0003679E" w:rsidRDefault="0003679E">
            <w:pPr>
              <w:pStyle w:val="ConsPlusNormal"/>
              <w:jc w:val="center"/>
            </w:pPr>
            <w:r>
              <w:t>10,748</w:t>
            </w:r>
          </w:p>
        </w:tc>
        <w:tc>
          <w:tcPr>
            <w:tcW w:w="3033" w:type="dxa"/>
            <w:gridSpan w:val="2"/>
          </w:tcPr>
          <w:p w:rsidR="0003679E" w:rsidRDefault="0003679E">
            <w:pPr>
              <w:pStyle w:val="ConsPlusNormal"/>
            </w:pPr>
            <w:hyperlink r:id="rId113" w:history="1">
              <w:r>
                <w:rPr>
                  <w:color w:val="0000FF"/>
                </w:rPr>
                <w:t>РЦП</w:t>
              </w:r>
            </w:hyperlink>
            <w:r>
              <w:t xml:space="preserve"> "Экология и природные ресурсы РБ (на 2004 - 2010 годы и период до 2015 года)"</w:t>
            </w:r>
          </w:p>
          <w:p w:rsidR="0003679E" w:rsidRDefault="0003679E">
            <w:pPr>
              <w:pStyle w:val="ConsPlusNormal"/>
            </w:pPr>
            <w:r>
              <w:t>(объект рекомендован к включению в Единый реестр инвестиционно-строительных объектов РАИП)</w:t>
            </w:r>
          </w:p>
        </w:tc>
        <w:tc>
          <w:tcPr>
            <w:tcW w:w="3049" w:type="dxa"/>
          </w:tcPr>
          <w:p w:rsidR="0003679E" w:rsidRDefault="0003679E">
            <w:pPr>
              <w:pStyle w:val="ConsPlusNormal"/>
            </w:pPr>
            <w:r>
              <w:t>использование и обезвреживание отходов производства и потребления</w:t>
            </w:r>
          </w:p>
        </w:tc>
        <w:tc>
          <w:tcPr>
            <w:tcW w:w="3154" w:type="dxa"/>
          </w:tcPr>
          <w:p w:rsidR="0003679E" w:rsidRDefault="0003679E">
            <w:pPr>
              <w:pStyle w:val="ConsPlusNormal"/>
            </w:pPr>
            <w:r>
              <w:t>Минэкологии РБ</w:t>
            </w:r>
          </w:p>
        </w:tc>
      </w:tr>
      <w:tr w:rsidR="0003679E">
        <w:tc>
          <w:tcPr>
            <w:tcW w:w="1024" w:type="dxa"/>
          </w:tcPr>
          <w:p w:rsidR="0003679E" w:rsidRDefault="0003679E">
            <w:pPr>
              <w:pStyle w:val="ConsPlusNormal"/>
            </w:pPr>
            <w:r>
              <w:t>6.1.5.</w:t>
            </w:r>
          </w:p>
        </w:tc>
        <w:tc>
          <w:tcPr>
            <w:tcW w:w="3289" w:type="dxa"/>
          </w:tcPr>
          <w:p w:rsidR="0003679E" w:rsidRDefault="0003679E">
            <w:pPr>
              <w:pStyle w:val="ConsPlusNormal"/>
            </w:pPr>
            <w:r>
              <w:t>Строительство полигона твердых бытовых отходов для г. Сибая</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4862" w:type="dxa"/>
            <w:gridSpan w:val="8"/>
          </w:tcPr>
          <w:p w:rsidR="0003679E" w:rsidRDefault="0003679E">
            <w:pPr>
              <w:pStyle w:val="ConsPlusNormal"/>
            </w:pPr>
            <w:r>
              <w:t>объемы и источники финансирования не определены</w:t>
            </w:r>
          </w:p>
        </w:tc>
        <w:tc>
          <w:tcPr>
            <w:tcW w:w="3033" w:type="dxa"/>
            <w:gridSpan w:val="2"/>
          </w:tcPr>
          <w:p w:rsidR="0003679E" w:rsidRDefault="0003679E">
            <w:pPr>
              <w:pStyle w:val="ConsPlusNormal"/>
              <w:jc w:val="center"/>
            </w:pPr>
            <w:r>
              <w:t>-</w:t>
            </w:r>
          </w:p>
        </w:tc>
        <w:tc>
          <w:tcPr>
            <w:tcW w:w="3049" w:type="dxa"/>
          </w:tcPr>
          <w:p w:rsidR="0003679E" w:rsidRDefault="0003679E">
            <w:pPr>
              <w:pStyle w:val="ConsPlusNormal"/>
            </w:pPr>
            <w:r>
              <w:t>использование и обезвреживание отходов производства и потребления</w:t>
            </w:r>
          </w:p>
        </w:tc>
        <w:tc>
          <w:tcPr>
            <w:tcW w:w="3154" w:type="dxa"/>
          </w:tcPr>
          <w:p w:rsidR="0003679E" w:rsidRDefault="0003679E">
            <w:pPr>
              <w:pStyle w:val="ConsPlusNormal"/>
            </w:pPr>
            <w:r>
              <w:t>Минэкологии РБ;</w:t>
            </w:r>
          </w:p>
          <w:p w:rsidR="0003679E" w:rsidRDefault="0003679E">
            <w:pPr>
              <w:pStyle w:val="ConsPlusNormal"/>
            </w:pPr>
            <w:r>
              <w:t>администрация города (по согласованию)</w:t>
            </w:r>
          </w:p>
        </w:tc>
      </w:tr>
      <w:tr w:rsidR="0003679E">
        <w:tc>
          <w:tcPr>
            <w:tcW w:w="1024" w:type="dxa"/>
            <w:vMerge w:val="restart"/>
          </w:tcPr>
          <w:p w:rsidR="0003679E" w:rsidRDefault="0003679E">
            <w:pPr>
              <w:pStyle w:val="ConsPlusNormal"/>
            </w:pPr>
            <w:r>
              <w:t>6.1.6.</w:t>
            </w:r>
          </w:p>
        </w:tc>
        <w:tc>
          <w:tcPr>
            <w:tcW w:w="3289" w:type="dxa"/>
            <w:vMerge w:val="restart"/>
          </w:tcPr>
          <w:p w:rsidR="0003679E" w:rsidRDefault="0003679E">
            <w:pPr>
              <w:pStyle w:val="ConsPlusNormal"/>
            </w:pPr>
            <w:r>
              <w:t>Ликвидация и рекультивация объектов размещения отходов, в том числе ликвидация и рекультивация отработанных полигонов, ликвидация несанкционированных свалок</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6,14</w:t>
            </w:r>
          </w:p>
        </w:tc>
        <w:tc>
          <w:tcPr>
            <w:tcW w:w="1141" w:type="dxa"/>
          </w:tcPr>
          <w:p w:rsidR="0003679E" w:rsidRDefault="0003679E">
            <w:pPr>
              <w:pStyle w:val="ConsPlusNormal"/>
              <w:jc w:val="center"/>
            </w:pPr>
            <w:r>
              <w:t>4,78</w:t>
            </w:r>
          </w:p>
        </w:tc>
        <w:tc>
          <w:tcPr>
            <w:tcW w:w="1205" w:type="dxa"/>
            <w:gridSpan w:val="3"/>
          </w:tcPr>
          <w:p w:rsidR="0003679E" w:rsidRDefault="0003679E">
            <w:pPr>
              <w:pStyle w:val="ConsPlusNormal"/>
              <w:jc w:val="center"/>
            </w:pPr>
            <w:r>
              <w:t>7,00</w:t>
            </w:r>
          </w:p>
        </w:tc>
        <w:tc>
          <w:tcPr>
            <w:tcW w:w="1267" w:type="dxa"/>
            <w:gridSpan w:val="3"/>
          </w:tcPr>
          <w:p w:rsidR="0003679E" w:rsidRDefault="0003679E">
            <w:pPr>
              <w:pStyle w:val="ConsPlusNormal"/>
              <w:jc w:val="center"/>
            </w:pPr>
            <w:r>
              <w:t>17,922</w:t>
            </w:r>
          </w:p>
        </w:tc>
        <w:tc>
          <w:tcPr>
            <w:tcW w:w="3033" w:type="dxa"/>
            <w:gridSpan w:val="2"/>
            <w:vMerge w:val="restart"/>
          </w:tcPr>
          <w:p w:rsidR="0003679E" w:rsidRDefault="0003679E">
            <w:pPr>
              <w:pStyle w:val="ConsPlusNormal"/>
            </w:pPr>
            <w:hyperlink r:id="rId114" w:history="1">
              <w:r>
                <w:rPr>
                  <w:color w:val="0000FF"/>
                </w:rPr>
                <w:t>РЦП</w:t>
              </w:r>
            </w:hyperlink>
            <w:r>
              <w:t xml:space="preserve"> "Экология и природные ресурсы РБ (на 2004 - 2010 годы и период до 2015 года)"</w:t>
            </w:r>
          </w:p>
        </w:tc>
        <w:tc>
          <w:tcPr>
            <w:tcW w:w="3049" w:type="dxa"/>
            <w:vMerge w:val="restart"/>
          </w:tcPr>
          <w:p w:rsidR="0003679E" w:rsidRDefault="0003679E">
            <w:pPr>
              <w:pStyle w:val="ConsPlusNormal"/>
            </w:pPr>
            <w:r>
              <w:t>уменьшение количества несанкционированных свалок;</w:t>
            </w:r>
          </w:p>
          <w:p w:rsidR="0003679E" w:rsidRDefault="0003679E">
            <w:pPr>
              <w:pStyle w:val="ConsPlusNormal"/>
            </w:pPr>
            <w:r>
              <w:t>улучшение экологической ситуации; сокращение площади загрязненных земель;</w:t>
            </w:r>
          </w:p>
          <w:p w:rsidR="0003679E" w:rsidRDefault="0003679E">
            <w:pPr>
              <w:pStyle w:val="ConsPlusNormal"/>
            </w:pPr>
            <w:r>
              <w:t>использование и обезвреживание отходов производства и потребления</w:t>
            </w:r>
          </w:p>
        </w:tc>
        <w:tc>
          <w:tcPr>
            <w:tcW w:w="3154" w:type="dxa"/>
            <w:vMerge w:val="restart"/>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0,20</w:t>
            </w:r>
          </w:p>
        </w:tc>
        <w:tc>
          <w:tcPr>
            <w:tcW w:w="1141" w:type="dxa"/>
          </w:tcPr>
          <w:p w:rsidR="0003679E" w:rsidRDefault="0003679E">
            <w:pPr>
              <w:pStyle w:val="ConsPlusNormal"/>
              <w:jc w:val="center"/>
            </w:pPr>
            <w:r>
              <w:t>0,23</w:t>
            </w:r>
          </w:p>
        </w:tc>
        <w:tc>
          <w:tcPr>
            <w:tcW w:w="1205" w:type="dxa"/>
            <w:gridSpan w:val="3"/>
          </w:tcPr>
          <w:p w:rsidR="0003679E" w:rsidRDefault="0003679E">
            <w:pPr>
              <w:pStyle w:val="ConsPlusNormal"/>
              <w:jc w:val="center"/>
            </w:pPr>
            <w:r>
              <w:t>-</w:t>
            </w:r>
          </w:p>
        </w:tc>
        <w:tc>
          <w:tcPr>
            <w:tcW w:w="1267" w:type="dxa"/>
            <w:gridSpan w:val="3"/>
          </w:tcPr>
          <w:p w:rsidR="0003679E" w:rsidRDefault="0003679E">
            <w:pPr>
              <w:pStyle w:val="ConsPlusNormal"/>
              <w:jc w:val="center"/>
            </w:pPr>
            <w:r>
              <w:t>0,430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4,99</w:t>
            </w:r>
          </w:p>
        </w:tc>
        <w:tc>
          <w:tcPr>
            <w:tcW w:w="1141" w:type="dxa"/>
          </w:tcPr>
          <w:p w:rsidR="0003679E" w:rsidRDefault="0003679E">
            <w:pPr>
              <w:pStyle w:val="ConsPlusNormal"/>
              <w:jc w:val="center"/>
            </w:pPr>
            <w:r>
              <w:t>3,67</w:t>
            </w:r>
          </w:p>
        </w:tc>
        <w:tc>
          <w:tcPr>
            <w:tcW w:w="1205" w:type="dxa"/>
            <w:gridSpan w:val="3"/>
          </w:tcPr>
          <w:p w:rsidR="0003679E" w:rsidRDefault="0003679E">
            <w:pPr>
              <w:pStyle w:val="ConsPlusNormal"/>
              <w:jc w:val="center"/>
            </w:pPr>
            <w:r>
              <w:t>7,00</w:t>
            </w:r>
          </w:p>
        </w:tc>
        <w:tc>
          <w:tcPr>
            <w:tcW w:w="1267" w:type="dxa"/>
            <w:gridSpan w:val="3"/>
          </w:tcPr>
          <w:p w:rsidR="0003679E" w:rsidRDefault="0003679E">
            <w:pPr>
              <w:pStyle w:val="ConsPlusNormal"/>
              <w:jc w:val="center"/>
            </w:pPr>
            <w:r>
              <w:t>15,660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0,95</w:t>
            </w:r>
          </w:p>
        </w:tc>
        <w:tc>
          <w:tcPr>
            <w:tcW w:w="1141" w:type="dxa"/>
          </w:tcPr>
          <w:p w:rsidR="0003679E" w:rsidRDefault="0003679E">
            <w:pPr>
              <w:pStyle w:val="ConsPlusNormal"/>
              <w:jc w:val="center"/>
            </w:pPr>
            <w:r>
              <w:t>0,28</w:t>
            </w:r>
          </w:p>
        </w:tc>
        <w:tc>
          <w:tcPr>
            <w:tcW w:w="1205" w:type="dxa"/>
            <w:gridSpan w:val="3"/>
          </w:tcPr>
          <w:p w:rsidR="0003679E" w:rsidRDefault="0003679E">
            <w:pPr>
              <w:pStyle w:val="ConsPlusNormal"/>
              <w:jc w:val="center"/>
            </w:pPr>
            <w:r>
              <w:t>-</w:t>
            </w:r>
          </w:p>
        </w:tc>
        <w:tc>
          <w:tcPr>
            <w:tcW w:w="1267" w:type="dxa"/>
            <w:gridSpan w:val="3"/>
          </w:tcPr>
          <w:p w:rsidR="0003679E" w:rsidRDefault="0003679E">
            <w:pPr>
              <w:pStyle w:val="ConsPlusNormal"/>
              <w:jc w:val="center"/>
            </w:pPr>
            <w:r>
              <w:t>1,232</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6.1.7.</w:t>
            </w:r>
          </w:p>
        </w:tc>
        <w:tc>
          <w:tcPr>
            <w:tcW w:w="3289" w:type="dxa"/>
          </w:tcPr>
          <w:p w:rsidR="0003679E" w:rsidRDefault="0003679E">
            <w:pPr>
              <w:pStyle w:val="ConsPlusNormal"/>
            </w:pPr>
            <w:r>
              <w:t>Организация и развитие производств (установок) по переработке и обезвреживанию отходов производства и потребления;</w:t>
            </w:r>
          </w:p>
          <w:p w:rsidR="0003679E" w:rsidRDefault="0003679E">
            <w:pPr>
              <w:pStyle w:val="ConsPlusNormal"/>
            </w:pPr>
            <w:r>
              <w:t>развитие мощностей по переработке вторичных ресурсов</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15,23</w:t>
            </w:r>
          </w:p>
        </w:tc>
        <w:tc>
          <w:tcPr>
            <w:tcW w:w="1141" w:type="dxa"/>
          </w:tcPr>
          <w:p w:rsidR="0003679E" w:rsidRDefault="0003679E">
            <w:pPr>
              <w:pStyle w:val="ConsPlusNormal"/>
              <w:jc w:val="center"/>
            </w:pPr>
            <w:r>
              <w:t>7,30</w:t>
            </w:r>
          </w:p>
        </w:tc>
        <w:tc>
          <w:tcPr>
            <w:tcW w:w="1205" w:type="dxa"/>
            <w:gridSpan w:val="3"/>
          </w:tcPr>
          <w:p w:rsidR="0003679E" w:rsidRDefault="0003679E">
            <w:pPr>
              <w:pStyle w:val="ConsPlusNormal"/>
              <w:jc w:val="center"/>
            </w:pPr>
            <w:r>
              <w:t>-</w:t>
            </w:r>
          </w:p>
        </w:tc>
        <w:tc>
          <w:tcPr>
            <w:tcW w:w="1267" w:type="dxa"/>
            <w:gridSpan w:val="3"/>
          </w:tcPr>
          <w:p w:rsidR="0003679E" w:rsidRDefault="0003679E">
            <w:pPr>
              <w:pStyle w:val="ConsPlusNormal"/>
              <w:jc w:val="center"/>
            </w:pPr>
            <w:r>
              <w:t>22,530</w:t>
            </w:r>
          </w:p>
        </w:tc>
        <w:tc>
          <w:tcPr>
            <w:tcW w:w="3033" w:type="dxa"/>
            <w:gridSpan w:val="2"/>
          </w:tcPr>
          <w:p w:rsidR="0003679E" w:rsidRDefault="0003679E">
            <w:pPr>
              <w:pStyle w:val="ConsPlusNormal"/>
            </w:pPr>
            <w:hyperlink r:id="rId115" w:history="1">
              <w:r>
                <w:rPr>
                  <w:color w:val="0000FF"/>
                </w:rPr>
                <w:t>РЦП</w:t>
              </w:r>
            </w:hyperlink>
            <w:r>
              <w:t xml:space="preserve"> "Экология и природные ресурсы РБ (на 2004 - 2010 годы и период до 2015 года)"</w:t>
            </w:r>
          </w:p>
        </w:tc>
        <w:tc>
          <w:tcPr>
            <w:tcW w:w="3049" w:type="dxa"/>
          </w:tcPr>
          <w:p w:rsidR="0003679E" w:rsidRDefault="0003679E">
            <w:pPr>
              <w:pStyle w:val="ConsPlusNormal"/>
            </w:pPr>
            <w:r>
              <w:t>увеличение объема отходов во вторичную переработку</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6.1.8.</w:t>
            </w:r>
          </w:p>
        </w:tc>
        <w:tc>
          <w:tcPr>
            <w:tcW w:w="3289" w:type="dxa"/>
          </w:tcPr>
          <w:p w:rsidR="0003679E" w:rsidRDefault="0003679E">
            <w:pPr>
              <w:pStyle w:val="ConsPlusNormal"/>
            </w:pPr>
            <w:r>
              <w:t>Строительство полигона твердых бытовых отходов в г. Баймаке</w:t>
            </w:r>
          </w:p>
        </w:tc>
        <w:tc>
          <w:tcPr>
            <w:tcW w:w="1609" w:type="dxa"/>
          </w:tcPr>
          <w:p w:rsidR="0003679E" w:rsidRDefault="0003679E">
            <w:pPr>
              <w:pStyle w:val="ConsPlusNormal"/>
              <w:jc w:val="center"/>
            </w:pPr>
            <w:r>
              <w:t>2012-2018</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2,83</w:t>
            </w:r>
          </w:p>
        </w:tc>
        <w:tc>
          <w:tcPr>
            <w:tcW w:w="1141" w:type="dxa"/>
          </w:tcPr>
          <w:p w:rsidR="0003679E" w:rsidRDefault="0003679E">
            <w:pPr>
              <w:pStyle w:val="ConsPlusNormal"/>
              <w:jc w:val="center"/>
            </w:pPr>
            <w:r>
              <w:t>0,40</w:t>
            </w:r>
          </w:p>
        </w:tc>
        <w:tc>
          <w:tcPr>
            <w:tcW w:w="1205" w:type="dxa"/>
            <w:gridSpan w:val="3"/>
          </w:tcPr>
          <w:p w:rsidR="0003679E" w:rsidRDefault="0003679E">
            <w:pPr>
              <w:pStyle w:val="ConsPlusNormal"/>
              <w:jc w:val="center"/>
            </w:pPr>
            <w:r>
              <w:t>-</w:t>
            </w:r>
          </w:p>
        </w:tc>
        <w:tc>
          <w:tcPr>
            <w:tcW w:w="1267" w:type="dxa"/>
            <w:gridSpan w:val="3"/>
          </w:tcPr>
          <w:p w:rsidR="0003679E" w:rsidRDefault="0003679E">
            <w:pPr>
              <w:pStyle w:val="ConsPlusNormal"/>
              <w:jc w:val="center"/>
            </w:pPr>
            <w:r>
              <w:t>3,230</w:t>
            </w:r>
          </w:p>
        </w:tc>
        <w:tc>
          <w:tcPr>
            <w:tcW w:w="3033" w:type="dxa"/>
            <w:gridSpan w:val="2"/>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уменьшение количества несанкционированных свалок;</w:t>
            </w:r>
          </w:p>
          <w:p w:rsidR="0003679E" w:rsidRDefault="0003679E">
            <w:pPr>
              <w:pStyle w:val="ConsPlusNormal"/>
            </w:pPr>
            <w:r>
              <w:t>улучшение экологической ситуации;</w:t>
            </w:r>
          </w:p>
          <w:p w:rsidR="0003679E" w:rsidRDefault="0003679E">
            <w:pPr>
              <w:pStyle w:val="ConsPlusNormal"/>
            </w:pPr>
            <w:r>
              <w:t>использование и обезвреживание отходов производства и потребления</w:t>
            </w:r>
          </w:p>
        </w:tc>
        <w:tc>
          <w:tcPr>
            <w:tcW w:w="3154" w:type="dxa"/>
          </w:tcPr>
          <w:p w:rsidR="0003679E" w:rsidRDefault="0003679E">
            <w:pPr>
              <w:pStyle w:val="ConsPlusNormal"/>
            </w:pPr>
            <w:r>
              <w:t>Минэкологии РБ</w:t>
            </w:r>
          </w:p>
        </w:tc>
      </w:tr>
      <w:tr w:rsidR="0003679E">
        <w:tc>
          <w:tcPr>
            <w:tcW w:w="22409" w:type="dxa"/>
            <w:gridSpan w:val="16"/>
          </w:tcPr>
          <w:p w:rsidR="0003679E" w:rsidRDefault="0003679E">
            <w:pPr>
              <w:pStyle w:val="ConsPlusNormal"/>
              <w:jc w:val="center"/>
            </w:pPr>
            <w:r>
              <w:t>6.2. Организация особо охраняемых территорий и сохранение редких видов животных</w:t>
            </w:r>
          </w:p>
        </w:tc>
      </w:tr>
      <w:tr w:rsidR="0003679E">
        <w:tc>
          <w:tcPr>
            <w:tcW w:w="1024" w:type="dxa"/>
          </w:tcPr>
          <w:p w:rsidR="0003679E" w:rsidRDefault="0003679E">
            <w:pPr>
              <w:pStyle w:val="ConsPlusNormal"/>
            </w:pPr>
            <w:r>
              <w:t>6.2.1.</w:t>
            </w:r>
          </w:p>
        </w:tc>
        <w:tc>
          <w:tcPr>
            <w:tcW w:w="3289" w:type="dxa"/>
          </w:tcPr>
          <w:p w:rsidR="0003679E" w:rsidRDefault="0003679E">
            <w:pPr>
              <w:pStyle w:val="ConsPlusNormal"/>
            </w:pPr>
            <w:r>
              <w:t>Строительство хозяйства по воспроизводству ценных промысловых видов (сиговых) рыб в районе о. Якты-Куль в Абзелиловском районе</w:t>
            </w:r>
          </w:p>
        </w:tc>
        <w:tc>
          <w:tcPr>
            <w:tcW w:w="1609" w:type="dxa"/>
          </w:tcPr>
          <w:p w:rsidR="0003679E" w:rsidRDefault="0003679E">
            <w:pPr>
              <w:pStyle w:val="ConsPlusNormal"/>
              <w:jc w:val="center"/>
            </w:pPr>
            <w:r>
              <w:t>2012-2017</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6,6575</w:t>
            </w:r>
          </w:p>
        </w:tc>
        <w:tc>
          <w:tcPr>
            <w:tcW w:w="1141" w:type="dxa"/>
          </w:tcPr>
          <w:p w:rsidR="0003679E" w:rsidRDefault="0003679E">
            <w:pPr>
              <w:pStyle w:val="ConsPlusNormal"/>
              <w:jc w:val="center"/>
            </w:pPr>
            <w:r>
              <w:t>0,50</w:t>
            </w:r>
          </w:p>
        </w:tc>
        <w:tc>
          <w:tcPr>
            <w:tcW w:w="1205" w:type="dxa"/>
            <w:gridSpan w:val="3"/>
          </w:tcPr>
          <w:p w:rsidR="0003679E" w:rsidRDefault="0003679E">
            <w:pPr>
              <w:pStyle w:val="ConsPlusNormal"/>
              <w:jc w:val="center"/>
            </w:pPr>
            <w:r>
              <w:t>8,475</w:t>
            </w:r>
          </w:p>
        </w:tc>
        <w:tc>
          <w:tcPr>
            <w:tcW w:w="1267" w:type="dxa"/>
            <w:gridSpan w:val="3"/>
          </w:tcPr>
          <w:p w:rsidR="0003679E" w:rsidRDefault="0003679E">
            <w:pPr>
              <w:pStyle w:val="ConsPlusNormal"/>
              <w:jc w:val="center"/>
            </w:pPr>
            <w:r>
              <w:t>15,63</w:t>
            </w:r>
          </w:p>
        </w:tc>
        <w:tc>
          <w:tcPr>
            <w:tcW w:w="3033" w:type="dxa"/>
            <w:gridSpan w:val="2"/>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база сбора икры сиговых рыб на о. Якты-Куль;</w:t>
            </w:r>
          </w:p>
          <w:p w:rsidR="0003679E" w:rsidRDefault="0003679E">
            <w:pPr>
              <w:pStyle w:val="ConsPlusNormal"/>
            </w:pPr>
            <w:r>
              <w:t>развитие особо охраняемых природных территорий и сохранение биоразнообразия</w:t>
            </w:r>
          </w:p>
        </w:tc>
        <w:tc>
          <w:tcPr>
            <w:tcW w:w="3154" w:type="dxa"/>
          </w:tcPr>
          <w:p w:rsidR="0003679E" w:rsidRDefault="0003679E">
            <w:pPr>
              <w:pStyle w:val="ConsPlusNormal"/>
            </w:pPr>
            <w:r>
              <w:t>Минэкологии РБ</w:t>
            </w:r>
          </w:p>
        </w:tc>
      </w:tr>
      <w:tr w:rsidR="0003679E">
        <w:tc>
          <w:tcPr>
            <w:tcW w:w="1024" w:type="dxa"/>
          </w:tcPr>
          <w:p w:rsidR="0003679E" w:rsidRDefault="0003679E">
            <w:pPr>
              <w:pStyle w:val="ConsPlusNormal"/>
            </w:pPr>
            <w:r>
              <w:t>6.2.2.</w:t>
            </w:r>
          </w:p>
        </w:tc>
        <w:tc>
          <w:tcPr>
            <w:tcW w:w="3289" w:type="dxa"/>
          </w:tcPr>
          <w:p w:rsidR="0003679E" w:rsidRDefault="0003679E">
            <w:pPr>
              <w:pStyle w:val="ConsPlusNormal"/>
            </w:pPr>
            <w:r>
              <w:t>Сохранение популяции башкирской породы медоносных пчел на территории государственного природного энтомологического заказника "Алтын Солок"</w:t>
            </w:r>
          </w:p>
        </w:tc>
        <w:tc>
          <w:tcPr>
            <w:tcW w:w="1609" w:type="dxa"/>
          </w:tcPr>
          <w:p w:rsidR="0003679E" w:rsidRDefault="0003679E">
            <w:pPr>
              <w:pStyle w:val="ConsPlusNormal"/>
              <w:jc w:val="center"/>
            </w:pPr>
            <w:r>
              <w:t>2012 - 2015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0,389</w:t>
            </w:r>
          </w:p>
        </w:tc>
        <w:tc>
          <w:tcPr>
            <w:tcW w:w="1141" w:type="dxa"/>
          </w:tcPr>
          <w:p w:rsidR="0003679E" w:rsidRDefault="0003679E">
            <w:pPr>
              <w:pStyle w:val="ConsPlusNormal"/>
              <w:jc w:val="center"/>
            </w:pPr>
            <w:r>
              <w:t>-</w:t>
            </w:r>
          </w:p>
        </w:tc>
        <w:tc>
          <w:tcPr>
            <w:tcW w:w="1205" w:type="dxa"/>
            <w:gridSpan w:val="3"/>
          </w:tcPr>
          <w:p w:rsidR="0003679E" w:rsidRDefault="0003679E">
            <w:pPr>
              <w:pStyle w:val="ConsPlusNormal"/>
              <w:jc w:val="center"/>
            </w:pPr>
            <w:r>
              <w:t>0,200</w:t>
            </w:r>
          </w:p>
        </w:tc>
        <w:tc>
          <w:tcPr>
            <w:tcW w:w="1267" w:type="dxa"/>
            <w:gridSpan w:val="3"/>
          </w:tcPr>
          <w:p w:rsidR="0003679E" w:rsidRDefault="0003679E">
            <w:pPr>
              <w:pStyle w:val="ConsPlusNormal"/>
              <w:jc w:val="center"/>
            </w:pPr>
            <w:r>
              <w:t>0,59</w:t>
            </w:r>
          </w:p>
        </w:tc>
        <w:tc>
          <w:tcPr>
            <w:tcW w:w="3033" w:type="dxa"/>
            <w:gridSpan w:val="2"/>
          </w:tcPr>
          <w:p w:rsidR="0003679E" w:rsidRDefault="0003679E">
            <w:pPr>
              <w:pStyle w:val="ConsPlusNormal"/>
            </w:pPr>
            <w:hyperlink r:id="rId116" w:history="1">
              <w:r>
                <w:rPr>
                  <w:color w:val="0000FF"/>
                </w:rPr>
                <w:t>РЦП</w:t>
              </w:r>
            </w:hyperlink>
            <w:r>
              <w:t xml:space="preserve"> "Экология и природные ресурсы РБ (на 2004 - 2010 годы и период до 2015 года)"</w:t>
            </w:r>
          </w:p>
        </w:tc>
        <w:tc>
          <w:tcPr>
            <w:tcW w:w="3049" w:type="dxa"/>
          </w:tcPr>
          <w:p w:rsidR="0003679E" w:rsidRDefault="0003679E">
            <w:pPr>
              <w:pStyle w:val="ConsPlusNormal"/>
            </w:pPr>
            <w:r>
              <w:t>обеспечение сохранности генофонда башкирской породы медоносных пчел;</w:t>
            </w:r>
          </w:p>
          <w:p w:rsidR="0003679E" w:rsidRDefault="0003679E">
            <w:pPr>
              <w:pStyle w:val="ConsPlusNormal"/>
            </w:pPr>
            <w:r>
              <w:t>развитие особо охраняемых природных территорий и сохранение биоразнообразия</w:t>
            </w:r>
          </w:p>
        </w:tc>
        <w:tc>
          <w:tcPr>
            <w:tcW w:w="3154" w:type="dxa"/>
          </w:tcPr>
          <w:p w:rsidR="0003679E" w:rsidRDefault="0003679E">
            <w:pPr>
              <w:pStyle w:val="ConsPlusNormal"/>
            </w:pPr>
            <w:r>
              <w:t>Минэкологии РБ</w:t>
            </w:r>
          </w:p>
        </w:tc>
      </w:tr>
      <w:tr w:rsidR="0003679E">
        <w:tc>
          <w:tcPr>
            <w:tcW w:w="1024" w:type="dxa"/>
          </w:tcPr>
          <w:p w:rsidR="0003679E" w:rsidRDefault="0003679E">
            <w:pPr>
              <w:pStyle w:val="ConsPlusNormal"/>
            </w:pPr>
            <w:r>
              <w:t>6.2.3.</w:t>
            </w:r>
          </w:p>
        </w:tc>
        <w:tc>
          <w:tcPr>
            <w:tcW w:w="3289" w:type="dxa"/>
          </w:tcPr>
          <w:p w:rsidR="0003679E" w:rsidRDefault="0003679E">
            <w:pPr>
              <w:pStyle w:val="ConsPlusNormal"/>
            </w:pPr>
            <w:r>
              <w:t>Создание государственного природного заказника "Ирендык"</w:t>
            </w:r>
          </w:p>
        </w:tc>
        <w:tc>
          <w:tcPr>
            <w:tcW w:w="1609" w:type="dxa"/>
          </w:tcPr>
          <w:p w:rsidR="0003679E" w:rsidRDefault="0003679E">
            <w:pPr>
              <w:pStyle w:val="ConsPlusNormal"/>
              <w:jc w:val="center"/>
            </w:pPr>
            <w:r>
              <w:t>2011-2017</w:t>
            </w:r>
          </w:p>
        </w:tc>
        <w:tc>
          <w:tcPr>
            <w:tcW w:w="2389" w:type="dxa"/>
          </w:tcPr>
          <w:p w:rsidR="0003679E" w:rsidRDefault="0003679E">
            <w:pPr>
              <w:pStyle w:val="ConsPlusNormal"/>
              <w:jc w:val="center"/>
            </w:pPr>
            <w:r>
              <w:t>-</w:t>
            </w:r>
          </w:p>
        </w:tc>
        <w:tc>
          <w:tcPr>
            <w:tcW w:w="4862" w:type="dxa"/>
            <w:gridSpan w:val="8"/>
          </w:tcPr>
          <w:p w:rsidR="0003679E" w:rsidRDefault="0003679E">
            <w:pPr>
              <w:pStyle w:val="ConsPlusNormal"/>
            </w:pPr>
            <w:r>
              <w:t>объемы и источники финансирования не определены</w:t>
            </w:r>
          </w:p>
        </w:tc>
        <w:tc>
          <w:tcPr>
            <w:tcW w:w="3033" w:type="dxa"/>
            <w:gridSpan w:val="2"/>
          </w:tcPr>
          <w:p w:rsidR="0003679E" w:rsidRDefault="0003679E">
            <w:pPr>
              <w:pStyle w:val="ConsPlusNormal"/>
            </w:pPr>
            <w:hyperlink r:id="rId117" w:history="1">
              <w:r>
                <w:rPr>
                  <w:color w:val="0000FF"/>
                </w:rPr>
                <w:t>РЦП</w:t>
              </w:r>
            </w:hyperlink>
            <w:r>
              <w:t xml:space="preserve"> "Экология и природные ресурсы РБ (на 2004 - 2010 годы и период до 2015 года)"</w:t>
            </w:r>
          </w:p>
        </w:tc>
        <w:tc>
          <w:tcPr>
            <w:tcW w:w="3049" w:type="dxa"/>
          </w:tcPr>
          <w:p w:rsidR="0003679E" w:rsidRDefault="0003679E">
            <w:pPr>
              <w:pStyle w:val="ConsPlusNormal"/>
            </w:pPr>
            <w:r>
              <w:t>сохранение природных естественных комплексов;</w:t>
            </w:r>
          </w:p>
          <w:p w:rsidR="0003679E" w:rsidRDefault="0003679E">
            <w:pPr>
              <w:pStyle w:val="ConsPlusNormal"/>
            </w:pPr>
            <w:r>
              <w:t>развитие особо охраняемых природных территорий и сохранение биоразнообразия</w:t>
            </w:r>
          </w:p>
        </w:tc>
        <w:tc>
          <w:tcPr>
            <w:tcW w:w="3154" w:type="dxa"/>
          </w:tcPr>
          <w:p w:rsidR="0003679E" w:rsidRDefault="0003679E">
            <w:pPr>
              <w:pStyle w:val="ConsPlusNormal"/>
            </w:pPr>
            <w:r>
              <w:t>Минэкологии РБ</w:t>
            </w:r>
          </w:p>
        </w:tc>
      </w:tr>
      <w:tr w:rsidR="0003679E">
        <w:tc>
          <w:tcPr>
            <w:tcW w:w="22409" w:type="dxa"/>
            <w:gridSpan w:val="16"/>
          </w:tcPr>
          <w:p w:rsidR="0003679E" w:rsidRDefault="0003679E">
            <w:pPr>
              <w:pStyle w:val="ConsPlusNormal"/>
              <w:jc w:val="center"/>
            </w:pPr>
            <w:r>
              <w:t>6.3. Строительство и реконструкция канализационных очистных сооружений в населенных пунктах Зауралья</w:t>
            </w:r>
          </w:p>
        </w:tc>
      </w:tr>
      <w:tr w:rsidR="0003679E">
        <w:tc>
          <w:tcPr>
            <w:tcW w:w="1024" w:type="dxa"/>
          </w:tcPr>
          <w:p w:rsidR="0003679E" w:rsidRDefault="0003679E">
            <w:pPr>
              <w:pStyle w:val="ConsPlusNormal"/>
            </w:pPr>
            <w:r>
              <w:t>6.3.1.</w:t>
            </w:r>
          </w:p>
        </w:tc>
        <w:tc>
          <w:tcPr>
            <w:tcW w:w="3289" w:type="dxa"/>
          </w:tcPr>
          <w:p w:rsidR="0003679E" w:rsidRDefault="0003679E">
            <w:pPr>
              <w:pStyle w:val="ConsPlusNormal"/>
            </w:pPr>
            <w:r>
              <w:t>Реконструкция очистных сооружений ООО "Завод Николь-пак"</w:t>
            </w:r>
          </w:p>
        </w:tc>
        <w:tc>
          <w:tcPr>
            <w:tcW w:w="1609" w:type="dxa"/>
          </w:tcPr>
          <w:p w:rsidR="0003679E" w:rsidRDefault="0003679E">
            <w:pPr>
              <w:pStyle w:val="ConsPlusNormal"/>
              <w:jc w:val="center"/>
            </w:pPr>
            <w:r>
              <w:t>2012 - 2014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46,04</w:t>
            </w:r>
          </w:p>
        </w:tc>
        <w:tc>
          <w:tcPr>
            <w:tcW w:w="1249" w:type="dxa"/>
            <w:gridSpan w:val="2"/>
          </w:tcPr>
          <w:p w:rsidR="0003679E" w:rsidRDefault="0003679E">
            <w:pPr>
              <w:pStyle w:val="ConsPlusNormal"/>
              <w:jc w:val="center"/>
            </w:pPr>
            <w:r>
              <w:t>34,00</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80,04</w:t>
            </w:r>
          </w:p>
        </w:tc>
        <w:tc>
          <w:tcPr>
            <w:tcW w:w="3033" w:type="dxa"/>
            <w:gridSpan w:val="2"/>
          </w:tcPr>
          <w:p w:rsidR="0003679E" w:rsidRDefault="0003679E">
            <w:pPr>
              <w:pStyle w:val="ConsPlusNormal"/>
            </w:pPr>
            <w:r>
              <w:t xml:space="preserve">план мероприятий по снижению сбросов загрязняющих веществ в окружающую среду (р. Бюйда) </w:t>
            </w:r>
            <w:r>
              <w:lastRenderedPageBreak/>
              <w:t>ООО "Завод Николь-пак" на 2013 - 2018 годы</w:t>
            </w:r>
          </w:p>
        </w:tc>
        <w:tc>
          <w:tcPr>
            <w:tcW w:w="3049" w:type="dxa"/>
          </w:tcPr>
          <w:p w:rsidR="0003679E" w:rsidRDefault="0003679E">
            <w:pPr>
              <w:pStyle w:val="ConsPlusNormal"/>
            </w:pPr>
            <w:r>
              <w:lastRenderedPageBreak/>
              <w:t>обеспечение требуемого качества сточной воды;</w:t>
            </w:r>
          </w:p>
          <w:p w:rsidR="0003679E" w:rsidRDefault="0003679E">
            <w:pPr>
              <w:pStyle w:val="ConsPlusNormal"/>
            </w:pPr>
            <w:r>
              <w:t xml:space="preserve">снижение количества трудоокисляемой органики на </w:t>
            </w:r>
            <w:r>
              <w:lastRenderedPageBreak/>
              <w:t>70% на сбросе р. Бюйда;</w:t>
            </w:r>
          </w:p>
          <w:p w:rsidR="0003679E" w:rsidRDefault="0003679E">
            <w:pPr>
              <w:pStyle w:val="ConsPlusNormal"/>
            </w:pPr>
            <w:r>
              <w:t>очистка дна от накопившихся суспензий;</w:t>
            </w:r>
          </w:p>
          <w:p w:rsidR="0003679E" w:rsidRDefault="0003679E">
            <w:pPr>
              <w:pStyle w:val="ConsPlusNormal"/>
            </w:pPr>
            <w:r>
              <w:t>дополнительная аэрация воды;</w:t>
            </w:r>
          </w:p>
          <w:p w:rsidR="0003679E" w:rsidRDefault="0003679E">
            <w:pPr>
              <w:pStyle w:val="ConsPlusNormal"/>
            </w:pPr>
            <w:r>
              <w:t>снижение показателей биохимического потребления кислорода на 20%, химической потребности в кислороде - 15%</w:t>
            </w:r>
          </w:p>
        </w:tc>
        <w:tc>
          <w:tcPr>
            <w:tcW w:w="3154" w:type="dxa"/>
          </w:tcPr>
          <w:p w:rsidR="0003679E" w:rsidRDefault="0003679E">
            <w:pPr>
              <w:pStyle w:val="ConsPlusNormal"/>
            </w:pPr>
            <w:r>
              <w:lastRenderedPageBreak/>
              <w:t>ООО "Завод Николь-пак"</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6.3.2.</w:t>
            </w:r>
          </w:p>
        </w:tc>
        <w:tc>
          <w:tcPr>
            <w:tcW w:w="3289" w:type="dxa"/>
          </w:tcPr>
          <w:p w:rsidR="0003679E" w:rsidRDefault="0003679E">
            <w:pPr>
              <w:pStyle w:val="ConsPlusNormal"/>
            </w:pPr>
            <w:r>
              <w:t>Реконструкция очистных сооружений канализации МУП "Учалыводоканал"</w:t>
            </w:r>
          </w:p>
        </w:tc>
        <w:tc>
          <w:tcPr>
            <w:tcW w:w="1609" w:type="dxa"/>
          </w:tcPr>
          <w:p w:rsidR="0003679E" w:rsidRDefault="0003679E">
            <w:pPr>
              <w:pStyle w:val="ConsPlusNormal"/>
              <w:jc w:val="center"/>
            </w:pPr>
            <w:r>
              <w:t>2012 - 2015</w:t>
            </w:r>
          </w:p>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132,50</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132,50</w:t>
            </w:r>
          </w:p>
        </w:tc>
        <w:tc>
          <w:tcPr>
            <w:tcW w:w="3033" w:type="dxa"/>
            <w:gridSpan w:val="2"/>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достижение нормативной очистки сточных вод;</w:t>
            </w:r>
          </w:p>
          <w:p w:rsidR="0003679E" w:rsidRDefault="0003679E">
            <w:pPr>
              <w:pStyle w:val="ConsPlusNormal"/>
            </w:pPr>
            <w:r>
              <w:t>снижение сбросов загрязняющих веществ в водные объекты</w:t>
            </w:r>
          </w:p>
        </w:tc>
        <w:tc>
          <w:tcPr>
            <w:tcW w:w="3154" w:type="dxa"/>
          </w:tcPr>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6.3.3.</w:t>
            </w:r>
          </w:p>
        </w:tc>
        <w:tc>
          <w:tcPr>
            <w:tcW w:w="3289" w:type="dxa"/>
          </w:tcPr>
          <w:p w:rsidR="0003679E" w:rsidRDefault="0003679E">
            <w:pPr>
              <w:pStyle w:val="ConsPlusNormal"/>
            </w:pPr>
            <w:r>
              <w:t>Реконструкция биологических очистных сооружений в с. Аскарово Абзелиловского района с расширением мощностей до 750 куб. м/сут.</w:t>
            </w:r>
          </w:p>
        </w:tc>
        <w:tc>
          <w:tcPr>
            <w:tcW w:w="1609" w:type="dxa"/>
          </w:tcPr>
          <w:p w:rsidR="0003679E" w:rsidRDefault="0003679E">
            <w:pPr>
              <w:pStyle w:val="ConsPlusNormal"/>
              <w:jc w:val="center"/>
            </w:pPr>
            <w:r>
              <w:t>2013 - 2015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10,00</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10,00</w:t>
            </w:r>
          </w:p>
        </w:tc>
        <w:tc>
          <w:tcPr>
            <w:tcW w:w="3033" w:type="dxa"/>
            <w:gridSpan w:val="2"/>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снижение сброса загрязняющих веществ в водные объекты</w:t>
            </w:r>
          </w:p>
        </w:tc>
        <w:tc>
          <w:tcPr>
            <w:tcW w:w="3154" w:type="dxa"/>
          </w:tcPr>
          <w:p w:rsidR="0003679E" w:rsidRDefault="0003679E">
            <w:pPr>
              <w:pStyle w:val="ConsPlusNormal"/>
            </w:pPr>
            <w:r>
              <w:t>администрация Учалинского района</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6.4. Ремонт технических сооружений и расчистка русла рек</w:t>
            </w:r>
          </w:p>
        </w:tc>
      </w:tr>
      <w:tr w:rsidR="0003679E">
        <w:tc>
          <w:tcPr>
            <w:tcW w:w="1024" w:type="dxa"/>
            <w:vMerge w:val="restart"/>
          </w:tcPr>
          <w:p w:rsidR="0003679E" w:rsidRDefault="0003679E">
            <w:pPr>
              <w:pStyle w:val="ConsPlusNormal"/>
            </w:pPr>
            <w:r>
              <w:t>6.4.1.</w:t>
            </w:r>
          </w:p>
        </w:tc>
        <w:tc>
          <w:tcPr>
            <w:tcW w:w="3289" w:type="dxa"/>
            <w:vMerge w:val="restart"/>
          </w:tcPr>
          <w:p w:rsidR="0003679E" w:rsidRDefault="0003679E">
            <w:pPr>
              <w:pStyle w:val="ConsPlusNormal"/>
            </w:pPr>
            <w:r>
              <w:t>Капитальный ремонт гидротехнического сооружения пруда на р. Таналык в г. Баймаке</w:t>
            </w:r>
          </w:p>
        </w:tc>
        <w:tc>
          <w:tcPr>
            <w:tcW w:w="1609" w:type="dxa"/>
            <w:vMerge w:val="restart"/>
          </w:tcPr>
          <w:p w:rsidR="0003679E" w:rsidRDefault="0003679E">
            <w:pPr>
              <w:pStyle w:val="ConsPlusNormal"/>
              <w:jc w:val="center"/>
            </w:pPr>
            <w:r>
              <w:t>2014</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3,00</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3,00</w:t>
            </w:r>
          </w:p>
        </w:tc>
        <w:tc>
          <w:tcPr>
            <w:tcW w:w="3033" w:type="dxa"/>
            <w:gridSpan w:val="2"/>
            <w:vMerge w:val="restart"/>
          </w:tcPr>
          <w:p w:rsidR="0003679E" w:rsidRDefault="0003679E">
            <w:pPr>
              <w:pStyle w:val="ConsPlusNormal"/>
            </w:pPr>
            <w:hyperlink r:id="rId118" w:history="1">
              <w:r>
                <w:rPr>
                  <w:color w:val="0000FF"/>
                </w:rPr>
                <w:t>ФЦП</w:t>
              </w:r>
            </w:hyperlink>
            <w:r>
              <w:t xml:space="preserve"> "Развитие водохозяйственного комплекса Российской Федерации в 2012 - 2020 годах"</w:t>
            </w:r>
          </w:p>
        </w:tc>
        <w:tc>
          <w:tcPr>
            <w:tcW w:w="3049" w:type="dxa"/>
            <w:vMerge w:val="restart"/>
          </w:tcPr>
          <w:p w:rsidR="0003679E" w:rsidRDefault="0003679E">
            <w:pPr>
              <w:pStyle w:val="ConsPlusNormal"/>
            </w:pPr>
            <w:r>
              <w:t>повышение безопасности гидротехнических сооружений</w:t>
            </w:r>
          </w:p>
        </w:tc>
        <w:tc>
          <w:tcPr>
            <w:tcW w:w="3154" w:type="dxa"/>
            <w:vMerge w:val="restart"/>
          </w:tcPr>
          <w:p w:rsidR="0003679E" w:rsidRDefault="0003679E">
            <w:pPr>
              <w:pStyle w:val="ConsPlusNormal"/>
            </w:pPr>
            <w:r>
              <w:t>Минэкологии РБ</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2,50</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2,50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p w:rsidR="0003679E" w:rsidRDefault="0003679E">
            <w:pPr>
              <w:pStyle w:val="ConsPlusNormal"/>
            </w:pP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0,50</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0,50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6.4.2.</w:t>
            </w:r>
          </w:p>
        </w:tc>
        <w:tc>
          <w:tcPr>
            <w:tcW w:w="3289" w:type="dxa"/>
            <w:vMerge w:val="restart"/>
          </w:tcPr>
          <w:p w:rsidR="0003679E" w:rsidRDefault="0003679E">
            <w:pPr>
              <w:pStyle w:val="ConsPlusNormal"/>
            </w:pPr>
            <w:r>
              <w:t xml:space="preserve">Капитальный ремонт гидротехнического сооружения </w:t>
            </w:r>
            <w:r>
              <w:lastRenderedPageBreak/>
              <w:t>Акъярского водохранилища на р. Ташла у с. Акъяр Хайбуллинского района</w:t>
            </w:r>
          </w:p>
        </w:tc>
        <w:tc>
          <w:tcPr>
            <w:tcW w:w="1609" w:type="dxa"/>
            <w:vMerge w:val="restart"/>
          </w:tcPr>
          <w:p w:rsidR="0003679E" w:rsidRDefault="0003679E">
            <w:pPr>
              <w:pStyle w:val="ConsPlusNormal"/>
              <w:jc w:val="center"/>
            </w:pPr>
            <w:r>
              <w:lastRenderedPageBreak/>
              <w:t>2014 - 2016</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10,00</w:t>
            </w:r>
          </w:p>
        </w:tc>
        <w:tc>
          <w:tcPr>
            <w:tcW w:w="1199" w:type="dxa"/>
            <w:gridSpan w:val="3"/>
          </w:tcPr>
          <w:p w:rsidR="0003679E" w:rsidRDefault="0003679E">
            <w:pPr>
              <w:pStyle w:val="ConsPlusNormal"/>
              <w:jc w:val="center"/>
            </w:pPr>
            <w:r>
              <w:t>7,71</w:t>
            </w:r>
          </w:p>
        </w:tc>
        <w:tc>
          <w:tcPr>
            <w:tcW w:w="1165" w:type="dxa"/>
            <w:gridSpan w:val="2"/>
          </w:tcPr>
          <w:p w:rsidR="0003679E" w:rsidRDefault="0003679E">
            <w:pPr>
              <w:pStyle w:val="ConsPlusNormal"/>
              <w:jc w:val="center"/>
            </w:pPr>
            <w:r>
              <w:t>17,71</w:t>
            </w:r>
          </w:p>
        </w:tc>
        <w:tc>
          <w:tcPr>
            <w:tcW w:w="3033" w:type="dxa"/>
            <w:gridSpan w:val="2"/>
            <w:vMerge w:val="restart"/>
          </w:tcPr>
          <w:p w:rsidR="0003679E" w:rsidRDefault="0003679E">
            <w:pPr>
              <w:pStyle w:val="ConsPlusNormal"/>
            </w:pPr>
            <w:hyperlink r:id="rId119" w:history="1">
              <w:r>
                <w:rPr>
                  <w:color w:val="0000FF"/>
                </w:rPr>
                <w:t>ФЦП</w:t>
              </w:r>
            </w:hyperlink>
            <w:r>
              <w:t xml:space="preserve"> "Развитие водохозяйственного </w:t>
            </w:r>
            <w:r>
              <w:lastRenderedPageBreak/>
              <w:t>комплекса Российской Федерации в 2012 - 2020 годах"</w:t>
            </w:r>
          </w:p>
        </w:tc>
        <w:tc>
          <w:tcPr>
            <w:tcW w:w="3049" w:type="dxa"/>
            <w:vMerge w:val="restart"/>
          </w:tcPr>
          <w:p w:rsidR="0003679E" w:rsidRDefault="0003679E">
            <w:pPr>
              <w:pStyle w:val="ConsPlusNormal"/>
            </w:pPr>
            <w:r>
              <w:lastRenderedPageBreak/>
              <w:t>повышение безопасности гидротехнических сооружений</w:t>
            </w:r>
          </w:p>
        </w:tc>
        <w:tc>
          <w:tcPr>
            <w:tcW w:w="3154" w:type="dxa"/>
            <w:vMerge w:val="restart"/>
          </w:tcPr>
          <w:p w:rsidR="0003679E" w:rsidRDefault="0003679E">
            <w:pPr>
              <w:pStyle w:val="ConsPlusNormal"/>
            </w:pPr>
            <w:r>
              <w:t>Минэкологии РБ</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7,50</w:t>
            </w:r>
          </w:p>
        </w:tc>
        <w:tc>
          <w:tcPr>
            <w:tcW w:w="1199" w:type="dxa"/>
            <w:gridSpan w:val="3"/>
          </w:tcPr>
          <w:p w:rsidR="0003679E" w:rsidRDefault="0003679E">
            <w:pPr>
              <w:pStyle w:val="ConsPlusNormal"/>
              <w:jc w:val="center"/>
            </w:pPr>
            <w:r>
              <w:t>5,48</w:t>
            </w:r>
          </w:p>
        </w:tc>
        <w:tc>
          <w:tcPr>
            <w:tcW w:w="1165" w:type="dxa"/>
            <w:gridSpan w:val="2"/>
          </w:tcPr>
          <w:p w:rsidR="0003679E" w:rsidRDefault="0003679E">
            <w:pPr>
              <w:pStyle w:val="ConsPlusNormal"/>
              <w:jc w:val="center"/>
            </w:pPr>
            <w:r>
              <w:t>12,98</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2,50</w:t>
            </w:r>
          </w:p>
        </w:tc>
        <w:tc>
          <w:tcPr>
            <w:tcW w:w="1199" w:type="dxa"/>
            <w:gridSpan w:val="3"/>
          </w:tcPr>
          <w:p w:rsidR="0003679E" w:rsidRDefault="0003679E">
            <w:pPr>
              <w:pStyle w:val="ConsPlusNormal"/>
              <w:jc w:val="center"/>
            </w:pPr>
            <w:r>
              <w:t>2,24</w:t>
            </w:r>
          </w:p>
        </w:tc>
        <w:tc>
          <w:tcPr>
            <w:tcW w:w="1165" w:type="dxa"/>
            <w:gridSpan w:val="2"/>
          </w:tcPr>
          <w:p w:rsidR="0003679E" w:rsidRDefault="0003679E">
            <w:pPr>
              <w:pStyle w:val="ConsPlusNormal"/>
              <w:jc w:val="center"/>
            </w:pPr>
            <w:r>
              <w:t>4,74</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6.4.3.</w:t>
            </w:r>
          </w:p>
        </w:tc>
        <w:tc>
          <w:tcPr>
            <w:tcW w:w="3289" w:type="dxa"/>
          </w:tcPr>
          <w:p w:rsidR="0003679E" w:rsidRDefault="0003679E">
            <w:pPr>
              <w:pStyle w:val="ConsPlusNormal"/>
            </w:pPr>
            <w:r>
              <w:t>Расчистка и дноуглубление р. Белой в районе д. Тимирово Бурзянского района</w:t>
            </w:r>
          </w:p>
        </w:tc>
        <w:tc>
          <w:tcPr>
            <w:tcW w:w="1609" w:type="dxa"/>
          </w:tcPr>
          <w:p w:rsidR="0003679E" w:rsidRDefault="0003679E">
            <w:pPr>
              <w:pStyle w:val="ConsPlusNormal"/>
              <w:jc w:val="center"/>
            </w:pPr>
            <w:r>
              <w:t>2014 - 2015</w:t>
            </w:r>
          </w:p>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14,00</w:t>
            </w:r>
          </w:p>
        </w:tc>
        <w:tc>
          <w:tcPr>
            <w:tcW w:w="1199" w:type="dxa"/>
            <w:gridSpan w:val="3"/>
          </w:tcPr>
          <w:p w:rsidR="0003679E" w:rsidRDefault="0003679E">
            <w:pPr>
              <w:pStyle w:val="ConsPlusNormal"/>
              <w:jc w:val="center"/>
            </w:pPr>
            <w:r>
              <w:t>8,50</w:t>
            </w:r>
          </w:p>
        </w:tc>
        <w:tc>
          <w:tcPr>
            <w:tcW w:w="1165" w:type="dxa"/>
            <w:gridSpan w:val="2"/>
          </w:tcPr>
          <w:p w:rsidR="0003679E" w:rsidRDefault="0003679E">
            <w:pPr>
              <w:pStyle w:val="ConsPlusNormal"/>
              <w:jc w:val="center"/>
            </w:pPr>
            <w:r>
              <w:t>22,50</w:t>
            </w:r>
          </w:p>
        </w:tc>
        <w:tc>
          <w:tcPr>
            <w:tcW w:w="3033" w:type="dxa"/>
            <w:gridSpan w:val="2"/>
          </w:tcPr>
          <w:p w:rsidR="0003679E" w:rsidRDefault="0003679E">
            <w:pPr>
              <w:pStyle w:val="ConsPlusNormal"/>
            </w:pPr>
            <w:hyperlink r:id="rId120" w:history="1">
              <w:r>
                <w:rPr>
                  <w:color w:val="0000FF"/>
                </w:rPr>
                <w:t>ФЦП</w:t>
              </w:r>
            </w:hyperlink>
            <w:r>
              <w:t xml:space="preserve"> "Развитие водохозяйственного комплекса Российской Федерации в 2012 - 2020 годах"</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Минэкологии РБ</w:t>
            </w:r>
          </w:p>
        </w:tc>
      </w:tr>
      <w:tr w:rsidR="0003679E">
        <w:tc>
          <w:tcPr>
            <w:tcW w:w="1024" w:type="dxa"/>
          </w:tcPr>
          <w:p w:rsidR="0003679E" w:rsidRDefault="0003679E">
            <w:pPr>
              <w:pStyle w:val="ConsPlusNormal"/>
            </w:pPr>
            <w:r>
              <w:t>6.4.4.</w:t>
            </w:r>
          </w:p>
        </w:tc>
        <w:tc>
          <w:tcPr>
            <w:tcW w:w="3289" w:type="dxa"/>
          </w:tcPr>
          <w:p w:rsidR="0003679E" w:rsidRDefault="0003679E">
            <w:pPr>
              <w:pStyle w:val="ConsPlusNormal"/>
            </w:pPr>
            <w:r>
              <w:t>Расчистка русла р. Карагайлы на территории г. Сибая</w:t>
            </w:r>
          </w:p>
        </w:tc>
        <w:tc>
          <w:tcPr>
            <w:tcW w:w="1609" w:type="dxa"/>
          </w:tcPr>
          <w:p w:rsidR="0003679E" w:rsidRDefault="0003679E">
            <w:pPr>
              <w:pStyle w:val="ConsPlusNormal"/>
              <w:jc w:val="center"/>
            </w:pPr>
            <w:r>
              <w:t>2014 - 2015</w:t>
            </w:r>
          </w:p>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16,29</w:t>
            </w:r>
          </w:p>
        </w:tc>
        <w:tc>
          <w:tcPr>
            <w:tcW w:w="1199" w:type="dxa"/>
            <w:gridSpan w:val="3"/>
          </w:tcPr>
          <w:p w:rsidR="0003679E" w:rsidRDefault="0003679E">
            <w:pPr>
              <w:pStyle w:val="ConsPlusNormal"/>
              <w:jc w:val="center"/>
            </w:pPr>
            <w:r>
              <w:t>7,60</w:t>
            </w:r>
          </w:p>
        </w:tc>
        <w:tc>
          <w:tcPr>
            <w:tcW w:w="1165" w:type="dxa"/>
            <w:gridSpan w:val="2"/>
          </w:tcPr>
          <w:p w:rsidR="0003679E" w:rsidRDefault="0003679E">
            <w:pPr>
              <w:pStyle w:val="ConsPlusNormal"/>
              <w:jc w:val="center"/>
            </w:pPr>
            <w:r>
              <w:t>23,89</w:t>
            </w:r>
          </w:p>
        </w:tc>
        <w:tc>
          <w:tcPr>
            <w:tcW w:w="3033" w:type="dxa"/>
            <w:gridSpan w:val="2"/>
          </w:tcPr>
          <w:p w:rsidR="0003679E" w:rsidRDefault="0003679E">
            <w:pPr>
              <w:pStyle w:val="ConsPlusNormal"/>
            </w:pPr>
            <w:hyperlink r:id="rId121" w:history="1">
              <w:r>
                <w:rPr>
                  <w:color w:val="0000FF"/>
                </w:rPr>
                <w:t>ФЦП</w:t>
              </w:r>
            </w:hyperlink>
            <w:r>
              <w:t xml:space="preserve"> "Развитие водохозяйственного комплекса Российской Федерации в 2012 - 2020 годах"</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Минэкологии РБ</w:t>
            </w:r>
          </w:p>
        </w:tc>
      </w:tr>
      <w:tr w:rsidR="0003679E">
        <w:tc>
          <w:tcPr>
            <w:tcW w:w="1024" w:type="dxa"/>
            <w:vMerge w:val="restart"/>
          </w:tcPr>
          <w:p w:rsidR="0003679E" w:rsidRDefault="0003679E">
            <w:pPr>
              <w:pStyle w:val="ConsPlusNormal"/>
            </w:pPr>
            <w:r>
              <w:t>6.4.5.</w:t>
            </w:r>
          </w:p>
        </w:tc>
        <w:tc>
          <w:tcPr>
            <w:tcW w:w="3289" w:type="dxa"/>
            <w:vMerge w:val="restart"/>
          </w:tcPr>
          <w:p w:rsidR="0003679E" w:rsidRDefault="0003679E">
            <w:pPr>
              <w:pStyle w:val="ConsPlusNormal"/>
            </w:pPr>
            <w:r>
              <w:t>Капитальный ремонт гидротехнического сооружения пруда на р. Большая Уртазымка в с. Ургаза Баймакского района</w:t>
            </w:r>
          </w:p>
        </w:tc>
        <w:tc>
          <w:tcPr>
            <w:tcW w:w="1609" w:type="dxa"/>
            <w:vMerge w:val="restart"/>
          </w:tcPr>
          <w:p w:rsidR="0003679E" w:rsidRDefault="0003679E">
            <w:pPr>
              <w:pStyle w:val="ConsPlusNormal"/>
              <w:jc w:val="center"/>
            </w:pPr>
            <w:r>
              <w:t>2011 - 2013</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9,23</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9,23</w:t>
            </w:r>
          </w:p>
        </w:tc>
        <w:tc>
          <w:tcPr>
            <w:tcW w:w="3033" w:type="dxa"/>
            <w:gridSpan w:val="2"/>
            <w:vMerge w:val="restart"/>
          </w:tcPr>
          <w:p w:rsidR="0003679E" w:rsidRDefault="0003679E">
            <w:pPr>
              <w:pStyle w:val="ConsPlusNormal"/>
            </w:pPr>
            <w:r>
              <w:t>соглашение между Правительством РБ и Федеральным агентством водных ресурсов</w:t>
            </w:r>
          </w:p>
        </w:tc>
        <w:tc>
          <w:tcPr>
            <w:tcW w:w="3049" w:type="dxa"/>
            <w:vMerge w:val="restart"/>
          </w:tcPr>
          <w:p w:rsidR="0003679E" w:rsidRDefault="0003679E">
            <w:pPr>
              <w:pStyle w:val="ConsPlusNormal"/>
            </w:pPr>
            <w:r>
              <w:t>повышение безопасности гидротехнических сооружений</w:t>
            </w:r>
          </w:p>
        </w:tc>
        <w:tc>
          <w:tcPr>
            <w:tcW w:w="3154" w:type="dxa"/>
            <w:vMerge w:val="restart"/>
          </w:tcPr>
          <w:p w:rsidR="0003679E" w:rsidRDefault="0003679E">
            <w:pPr>
              <w:pStyle w:val="ConsPlusNormal"/>
            </w:pPr>
            <w:r>
              <w:t>Минэкологии РБ</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6,00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6,00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3,23</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3,23</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6.4.6.</w:t>
            </w:r>
          </w:p>
        </w:tc>
        <w:tc>
          <w:tcPr>
            <w:tcW w:w="3289" w:type="dxa"/>
            <w:vMerge w:val="restart"/>
          </w:tcPr>
          <w:p w:rsidR="0003679E" w:rsidRDefault="0003679E">
            <w:pPr>
              <w:pStyle w:val="ConsPlusNormal"/>
            </w:pPr>
            <w:r>
              <w:t>Капитальный ремонт гидротехнического сооружения пруда на ручье без названия в с. Татыр-Узяк Хайбуллинского района</w:t>
            </w:r>
          </w:p>
        </w:tc>
        <w:tc>
          <w:tcPr>
            <w:tcW w:w="1609" w:type="dxa"/>
            <w:vMerge w:val="restart"/>
          </w:tcPr>
          <w:p w:rsidR="0003679E" w:rsidRDefault="0003679E">
            <w:pPr>
              <w:pStyle w:val="ConsPlusNormal"/>
              <w:jc w:val="center"/>
            </w:pPr>
            <w:r>
              <w:t>2011 - 2013</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10,00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10,00</w:t>
            </w:r>
          </w:p>
        </w:tc>
        <w:tc>
          <w:tcPr>
            <w:tcW w:w="3033" w:type="dxa"/>
            <w:gridSpan w:val="2"/>
            <w:vMerge w:val="restart"/>
          </w:tcPr>
          <w:p w:rsidR="0003679E" w:rsidRDefault="0003679E">
            <w:pPr>
              <w:pStyle w:val="ConsPlusNormal"/>
            </w:pPr>
            <w:r>
              <w:t>соглашение между Правительством РБ и Федеральным агентством водных ресурсов</w:t>
            </w:r>
          </w:p>
        </w:tc>
        <w:tc>
          <w:tcPr>
            <w:tcW w:w="3049" w:type="dxa"/>
            <w:vMerge w:val="restart"/>
          </w:tcPr>
          <w:p w:rsidR="0003679E" w:rsidRDefault="0003679E">
            <w:pPr>
              <w:pStyle w:val="ConsPlusNormal"/>
            </w:pPr>
            <w:r>
              <w:t>повышение безопасности гидротехнических сооружений</w:t>
            </w:r>
          </w:p>
        </w:tc>
        <w:tc>
          <w:tcPr>
            <w:tcW w:w="3154" w:type="dxa"/>
            <w:vMerge w:val="restart"/>
          </w:tcPr>
          <w:p w:rsidR="0003679E" w:rsidRDefault="0003679E">
            <w:pPr>
              <w:pStyle w:val="ConsPlusNormal"/>
            </w:pPr>
            <w:r>
              <w:t>Минэкологии РБ</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7,20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7,20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2,80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2,80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6.5. Устройство очистных сооружений производств цветной металлургии. Рекультивация загрязненных и техногенно нарушенных земель</w:t>
            </w:r>
          </w:p>
        </w:tc>
      </w:tr>
      <w:tr w:rsidR="0003679E">
        <w:tc>
          <w:tcPr>
            <w:tcW w:w="1024" w:type="dxa"/>
          </w:tcPr>
          <w:p w:rsidR="0003679E" w:rsidRDefault="0003679E">
            <w:pPr>
              <w:pStyle w:val="ConsPlusNormal"/>
            </w:pPr>
            <w:r>
              <w:t>6.5.1.</w:t>
            </w:r>
          </w:p>
        </w:tc>
        <w:tc>
          <w:tcPr>
            <w:tcW w:w="3289" w:type="dxa"/>
          </w:tcPr>
          <w:p w:rsidR="0003679E" w:rsidRDefault="0003679E">
            <w:pPr>
              <w:pStyle w:val="ConsPlusNormal"/>
            </w:pPr>
            <w:r>
              <w:t xml:space="preserve">Строительство очистных сооружений шахтных и подотвальных вод Сибайского и Камаганского месторождений </w:t>
            </w:r>
            <w:r>
              <w:lastRenderedPageBreak/>
              <w:t>Сибайского филиала ОАО "Учалинский ГОК"</w:t>
            </w:r>
          </w:p>
        </w:tc>
        <w:tc>
          <w:tcPr>
            <w:tcW w:w="1609" w:type="dxa"/>
          </w:tcPr>
          <w:p w:rsidR="0003679E" w:rsidRDefault="0003679E">
            <w:pPr>
              <w:pStyle w:val="ConsPlusNormal"/>
              <w:jc w:val="center"/>
            </w:pPr>
            <w:r>
              <w:lastRenderedPageBreak/>
              <w:t>2011 - 2013</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107,88</w:t>
            </w:r>
          </w:p>
        </w:tc>
        <w:tc>
          <w:tcPr>
            <w:tcW w:w="1249" w:type="dxa"/>
            <w:gridSpan w:val="2"/>
          </w:tcPr>
          <w:p w:rsidR="0003679E" w:rsidRDefault="0003679E">
            <w:pPr>
              <w:pStyle w:val="ConsPlusNormal"/>
              <w:jc w:val="center"/>
            </w:pPr>
            <w:r>
              <w:t>0,80</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108,68</w:t>
            </w:r>
          </w:p>
        </w:tc>
        <w:tc>
          <w:tcPr>
            <w:tcW w:w="3033" w:type="dxa"/>
            <w:gridSpan w:val="2"/>
          </w:tcPr>
          <w:p w:rsidR="0003679E" w:rsidRDefault="0003679E">
            <w:pPr>
              <w:pStyle w:val="ConsPlusNormal"/>
            </w:pPr>
            <w:r>
              <w:t xml:space="preserve">согласованная МПИП РБ программа работ по проектированию и строительству очистных </w:t>
            </w:r>
            <w:r>
              <w:lastRenderedPageBreak/>
              <w:t>сооружений</w:t>
            </w:r>
          </w:p>
        </w:tc>
        <w:tc>
          <w:tcPr>
            <w:tcW w:w="3049" w:type="dxa"/>
          </w:tcPr>
          <w:p w:rsidR="0003679E" w:rsidRDefault="0003679E">
            <w:pPr>
              <w:pStyle w:val="ConsPlusNormal"/>
            </w:pPr>
            <w:r>
              <w:lastRenderedPageBreak/>
              <w:t xml:space="preserve">улучшение качества воды в р. Карагайлы за счет сокращения массы загрязняющих веществ, поступающих в реку, по </w:t>
            </w:r>
            <w:r>
              <w:lastRenderedPageBreak/>
              <w:t>взвешенным веществам на 70%;</w:t>
            </w:r>
          </w:p>
          <w:p w:rsidR="0003679E" w:rsidRDefault="0003679E">
            <w:pPr>
              <w:pStyle w:val="ConsPlusNormal"/>
            </w:pPr>
            <w:r>
              <w:t>уменьшение сброса загрязняющих веществ в водные объекты</w:t>
            </w:r>
          </w:p>
        </w:tc>
        <w:tc>
          <w:tcPr>
            <w:tcW w:w="3154" w:type="dxa"/>
          </w:tcPr>
          <w:p w:rsidR="0003679E" w:rsidRDefault="0003679E">
            <w:pPr>
              <w:pStyle w:val="ConsPlusNormal"/>
            </w:pPr>
            <w:r>
              <w:lastRenderedPageBreak/>
              <w:t>Сибайский филиал ОАО "Учалинский ГОК"</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6.5.2.</w:t>
            </w:r>
          </w:p>
        </w:tc>
        <w:tc>
          <w:tcPr>
            <w:tcW w:w="3289" w:type="dxa"/>
          </w:tcPr>
          <w:p w:rsidR="0003679E" w:rsidRDefault="0003679E">
            <w:pPr>
              <w:pStyle w:val="ConsPlusNormal"/>
            </w:pPr>
            <w:r>
              <w:t>Реконструкция очистных сооружений промышленных сточных вод Учалинской промплощадки</w:t>
            </w:r>
          </w:p>
        </w:tc>
        <w:tc>
          <w:tcPr>
            <w:tcW w:w="1609" w:type="dxa"/>
          </w:tcPr>
          <w:p w:rsidR="0003679E" w:rsidRDefault="0003679E">
            <w:pPr>
              <w:pStyle w:val="ConsPlusNormal"/>
              <w:jc w:val="center"/>
            </w:pPr>
            <w:r>
              <w:t>2012 - 2015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2,66</w:t>
            </w:r>
          </w:p>
        </w:tc>
        <w:tc>
          <w:tcPr>
            <w:tcW w:w="1249" w:type="dxa"/>
            <w:gridSpan w:val="2"/>
          </w:tcPr>
          <w:p w:rsidR="0003679E" w:rsidRDefault="0003679E">
            <w:pPr>
              <w:pStyle w:val="ConsPlusNormal"/>
              <w:jc w:val="center"/>
            </w:pPr>
            <w:r>
              <w:t>50,00</w:t>
            </w:r>
          </w:p>
        </w:tc>
        <w:tc>
          <w:tcPr>
            <w:tcW w:w="1199" w:type="dxa"/>
            <w:gridSpan w:val="3"/>
          </w:tcPr>
          <w:p w:rsidR="0003679E" w:rsidRDefault="0003679E">
            <w:pPr>
              <w:pStyle w:val="ConsPlusNormal"/>
              <w:jc w:val="center"/>
            </w:pPr>
            <w:r>
              <w:t>85,00</w:t>
            </w:r>
          </w:p>
        </w:tc>
        <w:tc>
          <w:tcPr>
            <w:tcW w:w="1165" w:type="dxa"/>
            <w:gridSpan w:val="2"/>
          </w:tcPr>
          <w:p w:rsidR="0003679E" w:rsidRDefault="0003679E">
            <w:pPr>
              <w:pStyle w:val="ConsPlusNormal"/>
              <w:jc w:val="center"/>
            </w:pPr>
            <w:r>
              <w:t>137,66</w:t>
            </w:r>
          </w:p>
        </w:tc>
        <w:tc>
          <w:tcPr>
            <w:tcW w:w="3033" w:type="dxa"/>
            <w:gridSpan w:val="2"/>
          </w:tcPr>
          <w:p w:rsidR="0003679E" w:rsidRDefault="0003679E">
            <w:pPr>
              <w:pStyle w:val="ConsPlusNormal"/>
            </w:pPr>
            <w:r>
              <w:t>нормативный правовой акт не предусмотрен;</w:t>
            </w:r>
          </w:p>
          <w:p w:rsidR="0003679E" w:rsidRDefault="0003679E">
            <w:pPr>
              <w:pStyle w:val="ConsPlusNormal"/>
            </w:pPr>
            <w:r>
              <w:t>собственные средства предприятия</w:t>
            </w:r>
          </w:p>
        </w:tc>
        <w:tc>
          <w:tcPr>
            <w:tcW w:w="3049" w:type="dxa"/>
          </w:tcPr>
          <w:p w:rsidR="0003679E" w:rsidRDefault="0003679E">
            <w:pPr>
              <w:pStyle w:val="ConsPlusNormal"/>
            </w:pPr>
            <w:r>
              <w:t>уменьшение сброса загрязняющих веществ в водные объекты</w:t>
            </w:r>
          </w:p>
        </w:tc>
        <w:tc>
          <w:tcPr>
            <w:tcW w:w="3154" w:type="dxa"/>
          </w:tcPr>
          <w:p w:rsidR="0003679E" w:rsidRDefault="0003679E">
            <w:pPr>
              <w:pStyle w:val="ConsPlusNormal"/>
            </w:pPr>
            <w:r>
              <w:t>ОАО "Учалинский ГОК"</w:t>
            </w:r>
          </w:p>
          <w:p w:rsidR="0003679E" w:rsidRDefault="0003679E">
            <w:pPr>
              <w:pStyle w:val="ConsPlusNormal"/>
            </w:pPr>
            <w:r>
              <w:t>(по согласованию)</w:t>
            </w:r>
          </w:p>
        </w:tc>
      </w:tr>
      <w:tr w:rsidR="0003679E">
        <w:tc>
          <w:tcPr>
            <w:tcW w:w="1024" w:type="dxa"/>
          </w:tcPr>
          <w:p w:rsidR="0003679E" w:rsidRDefault="0003679E">
            <w:pPr>
              <w:pStyle w:val="ConsPlusNormal"/>
            </w:pPr>
            <w:r>
              <w:t>6.5.3.</w:t>
            </w:r>
          </w:p>
        </w:tc>
        <w:tc>
          <w:tcPr>
            <w:tcW w:w="3289" w:type="dxa"/>
          </w:tcPr>
          <w:p w:rsidR="0003679E" w:rsidRDefault="0003679E">
            <w:pPr>
              <w:pStyle w:val="ConsPlusNormal"/>
            </w:pPr>
            <w:r>
              <w:t>Разработка проектной документации и строительство трубопровода подачи очищенной сточной воды для технического водоснабжения ОАО "Учалинский ГОК"</w:t>
            </w:r>
          </w:p>
        </w:tc>
        <w:tc>
          <w:tcPr>
            <w:tcW w:w="1609" w:type="dxa"/>
          </w:tcPr>
          <w:p w:rsidR="0003679E" w:rsidRDefault="0003679E">
            <w:pPr>
              <w:pStyle w:val="ConsPlusNormal"/>
              <w:jc w:val="center"/>
            </w:pPr>
            <w:r>
              <w:t>2014 - 2015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32,10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32,10</w:t>
            </w:r>
          </w:p>
        </w:tc>
        <w:tc>
          <w:tcPr>
            <w:tcW w:w="3033" w:type="dxa"/>
            <w:gridSpan w:val="2"/>
          </w:tcPr>
          <w:p w:rsidR="0003679E" w:rsidRDefault="0003679E">
            <w:pPr>
              <w:pStyle w:val="ConsPlusNormal"/>
            </w:pPr>
            <w:r>
              <w:t>нормативный правовой акт не предусмотрен;</w:t>
            </w:r>
          </w:p>
          <w:p w:rsidR="0003679E" w:rsidRDefault="0003679E">
            <w:pPr>
              <w:pStyle w:val="ConsPlusNormal"/>
            </w:pPr>
            <w:r>
              <w:t>собственные средства предприятия</w:t>
            </w:r>
          </w:p>
        </w:tc>
        <w:tc>
          <w:tcPr>
            <w:tcW w:w="3049" w:type="dxa"/>
          </w:tcPr>
          <w:p w:rsidR="0003679E" w:rsidRDefault="0003679E">
            <w:pPr>
              <w:pStyle w:val="ConsPlusNormal"/>
            </w:pPr>
            <w:r>
              <w:t>доочистка сточных вод;</w:t>
            </w:r>
          </w:p>
          <w:p w:rsidR="0003679E" w:rsidRDefault="0003679E">
            <w:pPr>
              <w:pStyle w:val="ConsPlusNormal"/>
            </w:pPr>
            <w:r>
              <w:t>уменьшение сброса загрязняющих веществ в водные объекты</w:t>
            </w:r>
          </w:p>
        </w:tc>
        <w:tc>
          <w:tcPr>
            <w:tcW w:w="3154" w:type="dxa"/>
          </w:tcPr>
          <w:p w:rsidR="0003679E" w:rsidRDefault="0003679E">
            <w:pPr>
              <w:pStyle w:val="ConsPlusNormal"/>
            </w:pPr>
            <w:r>
              <w:t>ОАО "Учалинский ГОК"</w:t>
            </w:r>
          </w:p>
          <w:p w:rsidR="0003679E" w:rsidRDefault="0003679E">
            <w:pPr>
              <w:pStyle w:val="ConsPlusNormal"/>
            </w:pPr>
            <w:r>
              <w:t>(по согласованию)</w:t>
            </w:r>
          </w:p>
        </w:tc>
      </w:tr>
      <w:tr w:rsidR="0003679E">
        <w:tc>
          <w:tcPr>
            <w:tcW w:w="1024" w:type="dxa"/>
          </w:tcPr>
          <w:p w:rsidR="0003679E" w:rsidRDefault="0003679E">
            <w:pPr>
              <w:pStyle w:val="ConsPlusNormal"/>
            </w:pPr>
            <w:r>
              <w:t>6.5.4.</w:t>
            </w:r>
          </w:p>
        </w:tc>
        <w:tc>
          <w:tcPr>
            <w:tcW w:w="3289" w:type="dxa"/>
          </w:tcPr>
          <w:p w:rsidR="0003679E" w:rsidRDefault="0003679E">
            <w:pPr>
              <w:pStyle w:val="ConsPlusNormal"/>
            </w:pPr>
            <w:r>
              <w:t>Разработка проекта и проведение работ по рекультивации и санации загрязненных земель в пределах земельного отвода ЗАО "Бурибаевский ГОК"</w:t>
            </w:r>
          </w:p>
        </w:tc>
        <w:tc>
          <w:tcPr>
            <w:tcW w:w="1609" w:type="dxa"/>
          </w:tcPr>
          <w:p w:rsidR="0003679E" w:rsidRDefault="0003679E">
            <w:pPr>
              <w:pStyle w:val="ConsPlusNormal"/>
              <w:jc w:val="center"/>
            </w:pPr>
            <w:r>
              <w:t>2011 - 2013</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12,82</w:t>
            </w:r>
          </w:p>
        </w:tc>
        <w:tc>
          <w:tcPr>
            <w:tcW w:w="1249" w:type="dxa"/>
            <w:gridSpan w:val="2"/>
          </w:tcPr>
          <w:p w:rsidR="0003679E" w:rsidRDefault="0003679E">
            <w:pPr>
              <w:pStyle w:val="ConsPlusNormal"/>
              <w:jc w:val="center"/>
            </w:pPr>
            <w:r>
              <w:t>3,50</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16,32</w:t>
            </w:r>
          </w:p>
        </w:tc>
        <w:tc>
          <w:tcPr>
            <w:tcW w:w="3033" w:type="dxa"/>
            <w:gridSpan w:val="2"/>
          </w:tcPr>
          <w:p w:rsidR="0003679E" w:rsidRDefault="0003679E">
            <w:pPr>
              <w:pStyle w:val="ConsPlusNormal"/>
            </w:pPr>
            <w:r>
              <w:t>нормативный правовой акт не предусмотрен; собственные средства предприятия</w:t>
            </w:r>
          </w:p>
        </w:tc>
        <w:tc>
          <w:tcPr>
            <w:tcW w:w="3049" w:type="dxa"/>
          </w:tcPr>
          <w:p w:rsidR="0003679E" w:rsidRDefault="0003679E">
            <w:pPr>
              <w:pStyle w:val="ConsPlusNormal"/>
            </w:pPr>
            <w:r>
              <w:t>использование и обезвреживание отходов производства и потребления</w:t>
            </w:r>
          </w:p>
        </w:tc>
        <w:tc>
          <w:tcPr>
            <w:tcW w:w="3154" w:type="dxa"/>
          </w:tcPr>
          <w:p w:rsidR="0003679E" w:rsidRDefault="0003679E">
            <w:pPr>
              <w:pStyle w:val="ConsPlusNormal"/>
            </w:pPr>
            <w:r>
              <w:t>ЗАО "Бурибаевский ГОК"</w:t>
            </w:r>
          </w:p>
          <w:p w:rsidR="0003679E" w:rsidRDefault="0003679E">
            <w:pPr>
              <w:pStyle w:val="ConsPlusNormal"/>
            </w:pPr>
            <w:r>
              <w:t>(по согласованию)</w:t>
            </w:r>
          </w:p>
        </w:tc>
      </w:tr>
      <w:tr w:rsidR="0003679E">
        <w:tc>
          <w:tcPr>
            <w:tcW w:w="1024" w:type="dxa"/>
          </w:tcPr>
          <w:p w:rsidR="0003679E" w:rsidRDefault="0003679E">
            <w:pPr>
              <w:pStyle w:val="ConsPlusNormal"/>
            </w:pPr>
            <w:r>
              <w:t>6.5.5.</w:t>
            </w:r>
          </w:p>
        </w:tc>
        <w:tc>
          <w:tcPr>
            <w:tcW w:w="3289" w:type="dxa"/>
          </w:tcPr>
          <w:p w:rsidR="0003679E" w:rsidRDefault="0003679E">
            <w:pPr>
              <w:pStyle w:val="ConsPlusNormal"/>
            </w:pPr>
            <w:r>
              <w:t>Разработка проекта "Очистка карьерных вод карьера известняков Худолазского месторождения";</w:t>
            </w:r>
          </w:p>
          <w:p w:rsidR="0003679E" w:rsidRDefault="0003679E">
            <w:pPr>
              <w:pStyle w:val="ConsPlusNormal"/>
            </w:pPr>
            <w:r>
              <w:t>строительство объекта по очистке карьерных вод карьера известняков Худолазского месторождения</w:t>
            </w:r>
          </w:p>
        </w:tc>
        <w:tc>
          <w:tcPr>
            <w:tcW w:w="1609" w:type="dxa"/>
          </w:tcPr>
          <w:p w:rsidR="0003679E" w:rsidRDefault="0003679E">
            <w:pPr>
              <w:pStyle w:val="ConsPlusNormal"/>
              <w:jc w:val="center"/>
            </w:pPr>
            <w:r>
              <w:t>2013 - 2015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0,53</w:t>
            </w:r>
          </w:p>
        </w:tc>
        <w:tc>
          <w:tcPr>
            <w:tcW w:w="1249" w:type="dxa"/>
            <w:gridSpan w:val="2"/>
          </w:tcPr>
          <w:p w:rsidR="0003679E" w:rsidRDefault="0003679E">
            <w:pPr>
              <w:pStyle w:val="ConsPlusNormal"/>
              <w:jc w:val="center"/>
            </w:pPr>
            <w:r>
              <w:t>14,08</w:t>
            </w:r>
          </w:p>
        </w:tc>
        <w:tc>
          <w:tcPr>
            <w:tcW w:w="1199" w:type="dxa"/>
            <w:gridSpan w:val="3"/>
          </w:tcPr>
          <w:p w:rsidR="0003679E" w:rsidRDefault="0003679E">
            <w:pPr>
              <w:pStyle w:val="ConsPlusNormal"/>
              <w:jc w:val="center"/>
            </w:pPr>
            <w:r>
              <w:t>25,00</w:t>
            </w:r>
          </w:p>
        </w:tc>
        <w:tc>
          <w:tcPr>
            <w:tcW w:w="1165" w:type="dxa"/>
            <w:gridSpan w:val="2"/>
          </w:tcPr>
          <w:p w:rsidR="0003679E" w:rsidRDefault="0003679E">
            <w:pPr>
              <w:pStyle w:val="ConsPlusNormal"/>
              <w:jc w:val="center"/>
            </w:pPr>
            <w:r>
              <w:t>39,61</w:t>
            </w:r>
          </w:p>
        </w:tc>
        <w:tc>
          <w:tcPr>
            <w:tcW w:w="3033" w:type="dxa"/>
            <w:gridSpan w:val="2"/>
          </w:tcPr>
          <w:p w:rsidR="0003679E" w:rsidRDefault="0003679E">
            <w:pPr>
              <w:pStyle w:val="ConsPlusNormal"/>
            </w:pPr>
            <w:r>
              <w:t>программа работ по проектированию и строительству объектов по очистке карьерных вод;</w:t>
            </w:r>
          </w:p>
          <w:p w:rsidR="0003679E" w:rsidRDefault="0003679E">
            <w:pPr>
              <w:pStyle w:val="ConsPlusNormal"/>
            </w:pPr>
            <w:r>
              <w:t>план капитального строительства</w:t>
            </w:r>
          </w:p>
        </w:tc>
        <w:tc>
          <w:tcPr>
            <w:tcW w:w="3049" w:type="dxa"/>
          </w:tcPr>
          <w:p w:rsidR="0003679E" w:rsidRDefault="0003679E">
            <w:pPr>
              <w:pStyle w:val="ConsPlusNormal"/>
            </w:pPr>
            <w:r>
              <w:t>сокращение массы сброса тяжелых металлов в р. Худолаз;</w:t>
            </w:r>
          </w:p>
          <w:p w:rsidR="0003679E" w:rsidRDefault="0003679E">
            <w:pPr>
              <w:pStyle w:val="ConsPlusNormal"/>
            </w:pPr>
            <w:r>
              <w:t>уменьшение сброса загрязняющих веществ в водные объекты</w:t>
            </w:r>
          </w:p>
        </w:tc>
        <w:tc>
          <w:tcPr>
            <w:tcW w:w="3154" w:type="dxa"/>
          </w:tcPr>
          <w:p w:rsidR="0003679E" w:rsidRDefault="0003679E">
            <w:pPr>
              <w:pStyle w:val="ConsPlusNormal"/>
            </w:pPr>
            <w:r>
              <w:t>Сибайский филиал ОАО "Учалинский ГОК"</w:t>
            </w:r>
          </w:p>
          <w:p w:rsidR="0003679E" w:rsidRDefault="0003679E">
            <w:pPr>
              <w:pStyle w:val="ConsPlusNormal"/>
            </w:pPr>
            <w:r>
              <w:t>(по согласованию)</w:t>
            </w:r>
          </w:p>
        </w:tc>
      </w:tr>
      <w:tr w:rsidR="0003679E">
        <w:tc>
          <w:tcPr>
            <w:tcW w:w="1024" w:type="dxa"/>
          </w:tcPr>
          <w:p w:rsidR="0003679E" w:rsidRDefault="0003679E">
            <w:pPr>
              <w:pStyle w:val="ConsPlusNormal"/>
            </w:pPr>
            <w:r>
              <w:t>6.5.6.</w:t>
            </w:r>
          </w:p>
        </w:tc>
        <w:tc>
          <w:tcPr>
            <w:tcW w:w="3289" w:type="dxa"/>
          </w:tcPr>
          <w:p w:rsidR="0003679E" w:rsidRDefault="0003679E">
            <w:pPr>
              <w:pStyle w:val="ConsPlusNormal"/>
            </w:pPr>
            <w:r>
              <w:t xml:space="preserve">Создание пилотного проекта </w:t>
            </w:r>
            <w:r>
              <w:lastRenderedPageBreak/>
              <w:t>"Восстановление техногенно нарушенных и загрязненных природных ландшафтов месторождения Куль-Юрт-Тау и переработка его отходов" в Баймакском районе</w:t>
            </w:r>
          </w:p>
        </w:tc>
        <w:tc>
          <w:tcPr>
            <w:tcW w:w="1609" w:type="dxa"/>
          </w:tcPr>
          <w:p w:rsidR="0003679E" w:rsidRDefault="0003679E">
            <w:pPr>
              <w:pStyle w:val="ConsPlusNormal"/>
              <w:jc w:val="center"/>
            </w:pPr>
            <w:r>
              <w:lastRenderedPageBreak/>
              <w:t>2012 - 2015</w:t>
            </w:r>
          </w:p>
        </w:tc>
        <w:tc>
          <w:tcPr>
            <w:tcW w:w="7251" w:type="dxa"/>
            <w:gridSpan w:val="9"/>
          </w:tcPr>
          <w:p w:rsidR="0003679E" w:rsidRDefault="0003679E">
            <w:pPr>
              <w:pStyle w:val="ConsPlusNormal"/>
            </w:pPr>
            <w:r>
              <w:t>объемы и источники финансирования не определены</w:t>
            </w:r>
          </w:p>
        </w:tc>
        <w:tc>
          <w:tcPr>
            <w:tcW w:w="3033" w:type="dxa"/>
            <w:gridSpan w:val="2"/>
          </w:tcPr>
          <w:p w:rsidR="0003679E" w:rsidRDefault="0003679E">
            <w:pPr>
              <w:pStyle w:val="ConsPlusNormal"/>
              <w:jc w:val="center"/>
            </w:pPr>
            <w:r>
              <w:t>-</w:t>
            </w:r>
          </w:p>
        </w:tc>
        <w:tc>
          <w:tcPr>
            <w:tcW w:w="3049" w:type="dxa"/>
          </w:tcPr>
          <w:p w:rsidR="0003679E" w:rsidRDefault="0003679E">
            <w:pPr>
              <w:pStyle w:val="ConsPlusNormal"/>
            </w:pPr>
            <w:r>
              <w:t xml:space="preserve">оценка затрат на </w:t>
            </w:r>
            <w:r>
              <w:lastRenderedPageBreak/>
              <w:t>восстановление ландшафтов месторождения Куль-Юрт-Тау;</w:t>
            </w:r>
          </w:p>
          <w:p w:rsidR="0003679E" w:rsidRDefault="0003679E">
            <w:pPr>
              <w:pStyle w:val="ConsPlusNormal"/>
            </w:pPr>
            <w:r>
              <w:t>определение дальнейшей стратегии и тактики восстановления техногенно нарушенных и загрязненных природных ландшафтов всего Зуралья;</w:t>
            </w:r>
          </w:p>
          <w:p w:rsidR="0003679E" w:rsidRDefault="0003679E">
            <w:pPr>
              <w:pStyle w:val="ConsPlusNormal"/>
            </w:pPr>
            <w:r>
              <w:t>использование и обезвреживание отходов производства и потребления</w:t>
            </w:r>
          </w:p>
        </w:tc>
        <w:tc>
          <w:tcPr>
            <w:tcW w:w="3154" w:type="dxa"/>
          </w:tcPr>
          <w:p w:rsidR="0003679E" w:rsidRDefault="0003679E">
            <w:pPr>
              <w:pStyle w:val="ConsPlusNormal"/>
            </w:pPr>
            <w:r>
              <w:lastRenderedPageBreak/>
              <w:t>Минэкологии РБ;</w:t>
            </w:r>
          </w:p>
          <w:p w:rsidR="0003679E" w:rsidRDefault="0003679E">
            <w:pPr>
              <w:pStyle w:val="ConsPlusNormal"/>
            </w:pPr>
            <w:r>
              <w:lastRenderedPageBreak/>
              <w:t>Минфин РБ;</w:t>
            </w:r>
          </w:p>
          <w:p w:rsidR="0003679E" w:rsidRDefault="0003679E">
            <w:pPr>
              <w:pStyle w:val="ConsPlusNormal"/>
            </w:pPr>
            <w:r>
              <w:t>МПИП РБ;</w:t>
            </w:r>
          </w:p>
          <w:p w:rsidR="0003679E" w:rsidRDefault="0003679E">
            <w:pPr>
              <w:pStyle w:val="ConsPlusNormal"/>
            </w:pPr>
            <w:r>
              <w:t>по согласованию:</w:t>
            </w:r>
          </w:p>
          <w:p w:rsidR="0003679E" w:rsidRDefault="0003679E">
            <w:pPr>
              <w:pStyle w:val="ConsPlusNormal"/>
            </w:pPr>
            <w:r>
              <w:t>Башнедра,</w:t>
            </w:r>
          </w:p>
          <w:p w:rsidR="0003679E" w:rsidRDefault="0003679E">
            <w:pPr>
              <w:pStyle w:val="ConsPlusNormal"/>
            </w:pPr>
            <w:r>
              <w:t>администрация района</w:t>
            </w:r>
          </w:p>
        </w:tc>
      </w:tr>
      <w:tr w:rsidR="0003679E">
        <w:tc>
          <w:tcPr>
            <w:tcW w:w="1024" w:type="dxa"/>
          </w:tcPr>
          <w:p w:rsidR="0003679E" w:rsidRDefault="0003679E">
            <w:pPr>
              <w:pStyle w:val="ConsPlusNormal"/>
            </w:pPr>
            <w:r>
              <w:lastRenderedPageBreak/>
              <w:t>6.5.7.</w:t>
            </w:r>
          </w:p>
        </w:tc>
        <w:tc>
          <w:tcPr>
            <w:tcW w:w="3289" w:type="dxa"/>
          </w:tcPr>
          <w:p w:rsidR="0003679E" w:rsidRDefault="0003679E">
            <w:pPr>
              <w:pStyle w:val="ConsPlusNormal"/>
            </w:pPr>
            <w:r>
              <w:t>Ликвидация экологического ущерба от хозяйственной деятельности Семеновской золотоизвлекательной фабрики</w:t>
            </w:r>
          </w:p>
        </w:tc>
        <w:tc>
          <w:tcPr>
            <w:tcW w:w="1609" w:type="dxa"/>
          </w:tcPr>
          <w:p w:rsidR="0003679E" w:rsidRDefault="0003679E">
            <w:pPr>
              <w:pStyle w:val="ConsPlusNormal"/>
              <w:jc w:val="center"/>
            </w:pPr>
            <w:r>
              <w:t>2012-2018</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30,50</w:t>
            </w:r>
          </w:p>
        </w:tc>
        <w:tc>
          <w:tcPr>
            <w:tcW w:w="1249" w:type="dxa"/>
            <w:gridSpan w:val="2"/>
          </w:tcPr>
          <w:p w:rsidR="0003679E" w:rsidRDefault="0003679E">
            <w:pPr>
              <w:pStyle w:val="ConsPlusNormal"/>
              <w:jc w:val="center"/>
            </w:pPr>
            <w:r>
              <w:t>0,50</w:t>
            </w:r>
          </w:p>
        </w:tc>
        <w:tc>
          <w:tcPr>
            <w:tcW w:w="1199" w:type="dxa"/>
            <w:gridSpan w:val="3"/>
          </w:tcPr>
          <w:p w:rsidR="0003679E" w:rsidRDefault="0003679E">
            <w:pPr>
              <w:pStyle w:val="ConsPlusNormal"/>
              <w:jc w:val="center"/>
            </w:pPr>
            <w:r>
              <w:t>10,00</w:t>
            </w:r>
          </w:p>
        </w:tc>
        <w:tc>
          <w:tcPr>
            <w:tcW w:w="1165" w:type="dxa"/>
            <w:gridSpan w:val="2"/>
          </w:tcPr>
          <w:p w:rsidR="0003679E" w:rsidRDefault="0003679E">
            <w:pPr>
              <w:pStyle w:val="ConsPlusNormal"/>
              <w:jc w:val="center"/>
            </w:pPr>
            <w:r>
              <w:t>41,00</w:t>
            </w:r>
          </w:p>
        </w:tc>
        <w:tc>
          <w:tcPr>
            <w:tcW w:w="3033" w:type="dxa"/>
            <w:gridSpan w:val="2"/>
          </w:tcPr>
          <w:p w:rsidR="0003679E" w:rsidRDefault="0003679E">
            <w:pPr>
              <w:pStyle w:val="ConsPlusNormal"/>
            </w:pPr>
            <w:r>
              <w:t>рекомендованы к включению в Единый реестр инвестиционно-строительных объектов РАИП</w:t>
            </w:r>
          </w:p>
        </w:tc>
        <w:tc>
          <w:tcPr>
            <w:tcW w:w="3049" w:type="dxa"/>
          </w:tcPr>
          <w:p w:rsidR="0003679E" w:rsidRDefault="0003679E">
            <w:pPr>
              <w:pStyle w:val="ConsPlusNormal"/>
            </w:pPr>
            <w:r>
              <w:t>рекультивация хвостохранилищ;</w:t>
            </w:r>
          </w:p>
          <w:p w:rsidR="0003679E" w:rsidRDefault="0003679E">
            <w:pPr>
              <w:pStyle w:val="ConsPlusNormal"/>
            </w:pPr>
            <w:r>
              <w:t>санация территории;</w:t>
            </w:r>
          </w:p>
          <w:p w:rsidR="0003679E" w:rsidRDefault="0003679E">
            <w:pPr>
              <w:pStyle w:val="ConsPlusNormal"/>
            </w:pPr>
            <w:r>
              <w:t>использование и обезвреживание отходов производства и потребления</w:t>
            </w:r>
          </w:p>
        </w:tc>
        <w:tc>
          <w:tcPr>
            <w:tcW w:w="3154" w:type="dxa"/>
          </w:tcPr>
          <w:p w:rsidR="0003679E" w:rsidRDefault="0003679E">
            <w:pPr>
              <w:pStyle w:val="ConsPlusNormal"/>
            </w:pPr>
            <w:r>
              <w:t>Минэкологии РБ</w:t>
            </w:r>
          </w:p>
        </w:tc>
      </w:tr>
      <w:tr w:rsidR="0003679E">
        <w:tc>
          <w:tcPr>
            <w:tcW w:w="1024" w:type="dxa"/>
          </w:tcPr>
          <w:p w:rsidR="0003679E" w:rsidRDefault="0003679E">
            <w:pPr>
              <w:pStyle w:val="ConsPlusNormal"/>
            </w:pPr>
            <w:r>
              <w:t>6.5.8.</w:t>
            </w:r>
          </w:p>
        </w:tc>
        <w:tc>
          <w:tcPr>
            <w:tcW w:w="3289" w:type="dxa"/>
          </w:tcPr>
          <w:p w:rsidR="0003679E" w:rsidRDefault="0003679E">
            <w:pPr>
              <w:pStyle w:val="ConsPlusNormal"/>
            </w:pPr>
            <w:r>
              <w:t>Рекультивация техногенно нарушенных земель, рекультивация ранее отработанных карьеров по добыче полезных ископаемых (Баймакский, Хайбуллинский районы и г. Сибай)</w:t>
            </w:r>
          </w:p>
        </w:tc>
        <w:tc>
          <w:tcPr>
            <w:tcW w:w="1609" w:type="dxa"/>
          </w:tcPr>
          <w:p w:rsidR="0003679E" w:rsidRDefault="0003679E">
            <w:pPr>
              <w:pStyle w:val="ConsPlusNormal"/>
              <w:jc w:val="center"/>
            </w:pPr>
            <w:r>
              <w:t>2014 - 2015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12,50</w:t>
            </w:r>
          </w:p>
        </w:tc>
        <w:tc>
          <w:tcPr>
            <w:tcW w:w="1199" w:type="dxa"/>
            <w:gridSpan w:val="3"/>
          </w:tcPr>
          <w:p w:rsidR="0003679E" w:rsidRDefault="0003679E">
            <w:pPr>
              <w:pStyle w:val="ConsPlusNormal"/>
              <w:jc w:val="center"/>
            </w:pPr>
            <w:r>
              <w:t>12,50</w:t>
            </w:r>
          </w:p>
        </w:tc>
        <w:tc>
          <w:tcPr>
            <w:tcW w:w="1165" w:type="dxa"/>
            <w:gridSpan w:val="2"/>
          </w:tcPr>
          <w:p w:rsidR="0003679E" w:rsidRDefault="0003679E">
            <w:pPr>
              <w:pStyle w:val="ConsPlusNormal"/>
              <w:jc w:val="center"/>
            </w:pPr>
            <w:r>
              <w:t>25,00</w:t>
            </w:r>
          </w:p>
        </w:tc>
        <w:tc>
          <w:tcPr>
            <w:tcW w:w="3033" w:type="dxa"/>
            <w:gridSpan w:val="2"/>
          </w:tcPr>
          <w:p w:rsidR="0003679E" w:rsidRDefault="0003679E">
            <w:pPr>
              <w:pStyle w:val="ConsPlusNormal"/>
            </w:pPr>
            <w:r>
              <w:t>инвестиционный проект</w:t>
            </w:r>
          </w:p>
        </w:tc>
        <w:tc>
          <w:tcPr>
            <w:tcW w:w="3049" w:type="dxa"/>
          </w:tcPr>
          <w:p w:rsidR="0003679E" w:rsidRDefault="0003679E">
            <w:pPr>
              <w:pStyle w:val="ConsPlusNormal"/>
            </w:pPr>
            <w:r>
              <w:t>рекультивация хвостохранилищ;</w:t>
            </w:r>
          </w:p>
          <w:p w:rsidR="0003679E" w:rsidRDefault="0003679E">
            <w:pPr>
              <w:pStyle w:val="ConsPlusNormal"/>
            </w:pPr>
            <w:r>
              <w:t>санация территории;</w:t>
            </w:r>
          </w:p>
          <w:p w:rsidR="0003679E" w:rsidRDefault="0003679E">
            <w:pPr>
              <w:pStyle w:val="ConsPlusNormal"/>
            </w:pPr>
            <w:r>
              <w:t>использование и обезвреживание отходов производства и потребления</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294,04</w:t>
            </w:r>
          </w:p>
        </w:tc>
        <w:tc>
          <w:tcPr>
            <w:tcW w:w="1249" w:type="dxa"/>
            <w:gridSpan w:val="2"/>
          </w:tcPr>
          <w:p w:rsidR="0003679E" w:rsidRDefault="0003679E">
            <w:pPr>
              <w:pStyle w:val="ConsPlusNormal"/>
              <w:jc w:val="center"/>
            </w:pPr>
            <w:r>
              <w:t>303,80</w:t>
            </w:r>
          </w:p>
        </w:tc>
        <w:tc>
          <w:tcPr>
            <w:tcW w:w="1199" w:type="dxa"/>
            <w:gridSpan w:val="3"/>
          </w:tcPr>
          <w:p w:rsidR="0003679E" w:rsidRDefault="0003679E">
            <w:pPr>
              <w:pStyle w:val="ConsPlusNormal"/>
              <w:jc w:val="center"/>
            </w:pPr>
            <w:r>
              <w:t>181,99</w:t>
            </w:r>
          </w:p>
        </w:tc>
        <w:tc>
          <w:tcPr>
            <w:tcW w:w="1165" w:type="dxa"/>
            <w:gridSpan w:val="2"/>
          </w:tcPr>
          <w:p w:rsidR="0003679E" w:rsidRDefault="0003679E">
            <w:pPr>
              <w:pStyle w:val="ConsPlusNormal"/>
              <w:jc w:val="center"/>
            </w:pPr>
            <w:r>
              <w:t>779,82</w:t>
            </w:r>
          </w:p>
        </w:tc>
        <w:tc>
          <w:tcPr>
            <w:tcW w:w="3033" w:type="dxa"/>
            <w:gridSpan w:val="2"/>
            <w:vMerge w:val="restart"/>
          </w:tcPr>
          <w:p w:rsidR="0003679E" w:rsidRDefault="0003679E">
            <w:pPr>
              <w:pStyle w:val="ConsPlusNormal"/>
            </w:pPr>
          </w:p>
        </w:tc>
        <w:tc>
          <w:tcPr>
            <w:tcW w:w="3049" w:type="dxa"/>
            <w:vMerge w:val="restart"/>
          </w:tcPr>
          <w:p w:rsidR="0003679E" w:rsidRDefault="0003679E">
            <w:pPr>
              <w:pStyle w:val="ConsPlusNormal"/>
            </w:pPr>
          </w:p>
        </w:tc>
        <w:tc>
          <w:tcPr>
            <w:tcW w:w="3154" w:type="dxa"/>
            <w:vMerge w:val="restart"/>
          </w:tcPr>
          <w:p w:rsidR="0003679E" w:rsidRDefault="0003679E">
            <w:pPr>
              <w:pStyle w:val="ConsPlusNormal"/>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13,20</w:t>
            </w:r>
          </w:p>
        </w:tc>
        <w:tc>
          <w:tcPr>
            <w:tcW w:w="1249" w:type="dxa"/>
            <w:gridSpan w:val="2"/>
          </w:tcPr>
          <w:p w:rsidR="0003679E" w:rsidRDefault="0003679E">
            <w:pPr>
              <w:pStyle w:val="ConsPlusNormal"/>
              <w:jc w:val="center"/>
            </w:pPr>
            <w:r>
              <w:t>40,29</w:t>
            </w:r>
          </w:p>
        </w:tc>
        <w:tc>
          <w:tcPr>
            <w:tcW w:w="1199" w:type="dxa"/>
            <w:gridSpan w:val="3"/>
          </w:tcPr>
          <w:p w:rsidR="0003679E" w:rsidRDefault="0003679E">
            <w:pPr>
              <w:pStyle w:val="ConsPlusNormal"/>
              <w:jc w:val="center"/>
            </w:pPr>
            <w:r>
              <w:t>21,58</w:t>
            </w:r>
          </w:p>
        </w:tc>
        <w:tc>
          <w:tcPr>
            <w:tcW w:w="1165" w:type="dxa"/>
            <w:gridSpan w:val="2"/>
          </w:tcPr>
          <w:p w:rsidR="0003679E" w:rsidRDefault="0003679E">
            <w:pPr>
              <w:pStyle w:val="ConsPlusNormal"/>
              <w:jc w:val="center"/>
            </w:pPr>
            <w:r>
              <w:t>75,07</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57,64</w:t>
            </w:r>
          </w:p>
        </w:tc>
        <w:tc>
          <w:tcPr>
            <w:tcW w:w="1249" w:type="dxa"/>
            <w:gridSpan w:val="2"/>
          </w:tcPr>
          <w:p w:rsidR="0003679E" w:rsidRDefault="0003679E">
            <w:pPr>
              <w:pStyle w:val="ConsPlusNormal"/>
              <w:jc w:val="center"/>
            </w:pPr>
            <w:r>
              <w:t>4,88</w:t>
            </w:r>
          </w:p>
        </w:tc>
        <w:tc>
          <w:tcPr>
            <w:tcW w:w="1199" w:type="dxa"/>
            <w:gridSpan w:val="3"/>
          </w:tcPr>
          <w:p w:rsidR="0003679E" w:rsidRDefault="0003679E">
            <w:pPr>
              <w:pStyle w:val="ConsPlusNormal"/>
              <w:jc w:val="center"/>
            </w:pPr>
            <w:r>
              <w:t>30,91</w:t>
            </w:r>
          </w:p>
        </w:tc>
        <w:tc>
          <w:tcPr>
            <w:tcW w:w="1165" w:type="dxa"/>
            <w:gridSpan w:val="2"/>
          </w:tcPr>
          <w:p w:rsidR="0003679E" w:rsidRDefault="0003679E">
            <w:pPr>
              <w:pStyle w:val="ConsPlusNormal"/>
              <w:jc w:val="center"/>
            </w:pPr>
            <w:r>
              <w:t>93,43</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4,99</w:t>
            </w:r>
          </w:p>
        </w:tc>
        <w:tc>
          <w:tcPr>
            <w:tcW w:w="1249" w:type="dxa"/>
            <w:gridSpan w:val="2"/>
          </w:tcPr>
          <w:p w:rsidR="0003679E" w:rsidRDefault="0003679E">
            <w:pPr>
              <w:pStyle w:val="ConsPlusNormal"/>
              <w:jc w:val="center"/>
            </w:pPr>
            <w:r>
              <w:t>136,17</w:t>
            </w:r>
          </w:p>
        </w:tc>
        <w:tc>
          <w:tcPr>
            <w:tcW w:w="1199" w:type="dxa"/>
            <w:gridSpan w:val="3"/>
          </w:tcPr>
          <w:p w:rsidR="0003679E" w:rsidRDefault="0003679E">
            <w:pPr>
              <w:pStyle w:val="ConsPlusNormal"/>
              <w:jc w:val="center"/>
            </w:pPr>
            <w:r>
              <w:t>7,00</w:t>
            </w:r>
          </w:p>
        </w:tc>
        <w:tc>
          <w:tcPr>
            <w:tcW w:w="1165" w:type="dxa"/>
            <w:gridSpan w:val="2"/>
          </w:tcPr>
          <w:p w:rsidR="0003679E" w:rsidRDefault="0003679E">
            <w:pPr>
              <w:pStyle w:val="ConsPlusNormal"/>
              <w:jc w:val="center"/>
            </w:pPr>
            <w:r>
              <w:t>148,16</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218,21</w:t>
            </w:r>
          </w:p>
        </w:tc>
        <w:tc>
          <w:tcPr>
            <w:tcW w:w="1249" w:type="dxa"/>
            <w:gridSpan w:val="2"/>
          </w:tcPr>
          <w:p w:rsidR="0003679E" w:rsidRDefault="0003679E">
            <w:pPr>
              <w:pStyle w:val="ConsPlusNormal"/>
              <w:jc w:val="center"/>
            </w:pPr>
            <w:r>
              <w:t>122,46</w:t>
            </w:r>
          </w:p>
        </w:tc>
        <w:tc>
          <w:tcPr>
            <w:tcW w:w="1199" w:type="dxa"/>
            <w:gridSpan w:val="3"/>
          </w:tcPr>
          <w:p w:rsidR="0003679E" w:rsidRDefault="0003679E">
            <w:pPr>
              <w:pStyle w:val="ConsPlusNormal"/>
              <w:jc w:val="center"/>
            </w:pPr>
            <w:r>
              <w:t>122,50</w:t>
            </w:r>
          </w:p>
        </w:tc>
        <w:tc>
          <w:tcPr>
            <w:tcW w:w="1165" w:type="dxa"/>
            <w:gridSpan w:val="2"/>
          </w:tcPr>
          <w:p w:rsidR="0003679E" w:rsidRDefault="0003679E">
            <w:pPr>
              <w:pStyle w:val="ConsPlusNormal"/>
              <w:jc w:val="center"/>
            </w:pPr>
            <w:r>
              <w:t>463,17</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165" w:type="dxa"/>
            <w:gridSpan w:val="2"/>
          </w:tcPr>
          <w:p w:rsidR="0003679E" w:rsidRDefault="0003679E">
            <w:pPr>
              <w:pStyle w:val="ConsPlusNormal"/>
              <w:jc w:val="center"/>
            </w:pPr>
            <w:r>
              <w:t>0,00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7. Мероприятия в сфере культуры (координирующий (ответственный) исполнитель - Министерство культуры Республики Башкортостан)</w:t>
            </w:r>
          </w:p>
        </w:tc>
      </w:tr>
      <w:tr w:rsidR="0003679E">
        <w:tc>
          <w:tcPr>
            <w:tcW w:w="1024" w:type="dxa"/>
          </w:tcPr>
          <w:p w:rsidR="0003679E" w:rsidRDefault="0003679E">
            <w:pPr>
              <w:pStyle w:val="ConsPlusNormal"/>
            </w:pPr>
            <w:r>
              <w:t>7.1.</w:t>
            </w:r>
          </w:p>
        </w:tc>
        <w:tc>
          <w:tcPr>
            <w:tcW w:w="3289" w:type="dxa"/>
          </w:tcPr>
          <w:p w:rsidR="0003679E" w:rsidRDefault="0003679E">
            <w:pPr>
              <w:pStyle w:val="ConsPlusNormal"/>
            </w:pPr>
            <w:r>
              <w:t>Археологические раскопки на территории историко-археологического и ландшафтного музея-заповедника "Ирендык" в Баймакском районе</w:t>
            </w:r>
          </w:p>
        </w:tc>
        <w:tc>
          <w:tcPr>
            <w:tcW w:w="1609" w:type="dxa"/>
          </w:tcPr>
          <w:p w:rsidR="0003679E" w:rsidRDefault="0003679E">
            <w:pPr>
              <w:pStyle w:val="ConsPlusNormal"/>
              <w:jc w:val="center"/>
            </w:pPr>
            <w:r>
              <w:t>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0,20</w:t>
            </w:r>
          </w:p>
        </w:tc>
        <w:tc>
          <w:tcPr>
            <w:tcW w:w="1249" w:type="dxa"/>
            <w:gridSpan w:val="2"/>
          </w:tcPr>
          <w:p w:rsidR="0003679E" w:rsidRDefault="0003679E">
            <w:pPr>
              <w:pStyle w:val="ConsPlusNormal"/>
              <w:jc w:val="center"/>
            </w:pPr>
            <w:r>
              <w:t>0,20</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0,40</w:t>
            </w:r>
          </w:p>
        </w:tc>
        <w:tc>
          <w:tcPr>
            <w:tcW w:w="3033" w:type="dxa"/>
            <w:gridSpan w:val="2"/>
          </w:tcPr>
          <w:p w:rsidR="0003679E" w:rsidRDefault="0003679E">
            <w:pPr>
              <w:pStyle w:val="ConsPlusNormal"/>
            </w:pPr>
            <w:r>
              <w:t>ведомственный приказ, финансирование в рамках сметы исполнителя</w:t>
            </w:r>
          </w:p>
        </w:tc>
        <w:tc>
          <w:tcPr>
            <w:tcW w:w="3049" w:type="dxa"/>
          </w:tcPr>
          <w:p w:rsidR="0003679E" w:rsidRDefault="0003679E">
            <w:pPr>
              <w:pStyle w:val="ConsPlusNormal"/>
            </w:pPr>
            <w:r>
              <w:t>сбор археологических материалов;</w:t>
            </w:r>
          </w:p>
          <w:p w:rsidR="0003679E" w:rsidRDefault="0003679E">
            <w:pPr>
              <w:pStyle w:val="ConsPlusNormal"/>
            </w:pPr>
            <w:r>
              <w:t>изучение археографии Зауралья</w:t>
            </w:r>
          </w:p>
        </w:tc>
        <w:tc>
          <w:tcPr>
            <w:tcW w:w="3154" w:type="dxa"/>
          </w:tcPr>
          <w:p w:rsidR="0003679E" w:rsidRDefault="0003679E">
            <w:pPr>
              <w:pStyle w:val="ConsPlusNormal"/>
            </w:pPr>
            <w:r>
              <w:t>ГБУК НПЦ</w:t>
            </w:r>
          </w:p>
        </w:tc>
      </w:tr>
      <w:tr w:rsidR="0003679E">
        <w:tc>
          <w:tcPr>
            <w:tcW w:w="1024" w:type="dxa"/>
          </w:tcPr>
          <w:p w:rsidR="0003679E" w:rsidRDefault="0003679E">
            <w:pPr>
              <w:pStyle w:val="ConsPlusNormal"/>
            </w:pPr>
            <w:r>
              <w:t>7.2.</w:t>
            </w:r>
          </w:p>
        </w:tc>
        <w:tc>
          <w:tcPr>
            <w:tcW w:w="3289" w:type="dxa"/>
          </w:tcPr>
          <w:p w:rsidR="0003679E" w:rsidRDefault="0003679E">
            <w:pPr>
              <w:pStyle w:val="ConsPlusNormal"/>
            </w:pPr>
            <w:r>
              <w:t>Сбор археологических материалов и музейных экспонатов для выставочного экспозиционного центра "Археология Зауралья" в Баймакском районе</w:t>
            </w:r>
          </w:p>
        </w:tc>
        <w:tc>
          <w:tcPr>
            <w:tcW w:w="1609" w:type="dxa"/>
          </w:tcPr>
          <w:p w:rsidR="0003679E" w:rsidRDefault="0003679E">
            <w:pPr>
              <w:pStyle w:val="ConsPlusNormal"/>
              <w:jc w:val="center"/>
            </w:pPr>
            <w:r>
              <w:t>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w:t>
            </w:r>
          </w:p>
        </w:tc>
        <w:tc>
          <w:tcPr>
            <w:tcW w:w="3033" w:type="dxa"/>
            <w:gridSpan w:val="2"/>
          </w:tcPr>
          <w:p w:rsidR="0003679E" w:rsidRDefault="0003679E">
            <w:pPr>
              <w:pStyle w:val="ConsPlusNormal"/>
            </w:pPr>
            <w:r>
              <w:t>финансирование в рамках сметы исполнителя</w:t>
            </w:r>
          </w:p>
        </w:tc>
        <w:tc>
          <w:tcPr>
            <w:tcW w:w="3049" w:type="dxa"/>
          </w:tcPr>
          <w:p w:rsidR="0003679E" w:rsidRDefault="0003679E">
            <w:pPr>
              <w:pStyle w:val="ConsPlusNormal"/>
            </w:pPr>
            <w:r>
              <w:t>сбор археологических материалов; пополнение музейного фонда</w:t>
            </w:r>
          </w:p>
        </w:tc>
        <w:tc>
          <w:tcPr>
            <w:tcW w:w="3154" w:type="dxa"/>
          </w:tcPr>
          <w:p w:rsidR="0003679E" w:rsidRDefault="0003679E">
            <w:pPr>
              <w:pStyle w:val="ConsPlusNormal"/>
            </w:pPr>
            <w:r>
              <w:t>ГБУК НПЦ;</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7.3.</w:t>
            </w:r>
          </w:p>
        </w:tc>
        <w:tc>
          <w:tcPr>
            <w:tcW w:w="3289" w:type="dxa"/>
          </w:tcPr>
          <w:p w:rsidR="0003679E" w:rsidRDefault="0003679E">
            <w:pPr>
              <w:pStyle w:val="ConsPlusNormal"/>
            </w:pPr>
            <w:r>
              <w:t>Организация деятельности музейно-выставочной экспозиции "Археология Зауралья" в Баймакском районе</w:t>
            </w:r>
          </w:p>
        </w:tc>
        <w:tc>
          <w:tcPr>
            <w:tcW w:w="1609" w:type="dxa"/>
          </w:tcPr>
          <w:p w:rsidR="0003679E" w:rsidRDefault="0003679E">
            <w:pPr>
              <w:pStyle w:val="ConsPlusNormal"/>
              <w:jc w:val="center"/>
            </w:pPr>
            <w:r>
              <w:t>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w:t>
            </w:r>
          </w:p>
        </w:tc>
        <w:tc>
          <w:tcPr>
            <w:tcW w:w="3033" w:type="dxa"/>
            <w:gridSpan w:val="2"/>
          </w:tcPr>
          <w:p w:rsidR="0003679E" w:rsidRDefault="0003679E">
            <w:pPr>
              <w:pStyle w:val="ConsPlusNormal"/>
            </w:pPr>
            <w:r>
              <w:t>финансирование в рамках сметы исполнителя</w:t>
            </w:r>
          </w:p>
        </w:tc>
        <w:tc>
          <w:tcPr>
            <w:tcW w:w="3049" w:type="dxa"/>
          </w:tcPr>
          <w:p w:rsidR="0003679E" w:rsidRDefault="0003679E">
            <w:pPr>
              <w:pStyle w:val="ConsPlusNormal"/>
            </w:pPr>
            <w:r>
              <w:t>сохранение, популяризация и использование археологического наследия Зауралья</w:t>
            </w:r>
          </w:p>
        </w:tc>
        <w:tc>
          <w:tcPr>
            <w:tcW w:w="3154" w:type="dxa"/>
          </w:tcPr>
          <w:p w:rsidR="0003679E" w:rsidRDefault="0003679E">
            <w:pPr>
              <w:pStyle w:val="ConsPlusNormal"/>
            </w:pPr>
            <w:r>
              <w:t>ГБУК НПЦ;</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7.4.</w:t>
            </w:r>
          </w:p>
        </w:tc>
        <w:tc>
          <w:tcPr>
            <w:tcW w:w="3289" w:type="dxa"/>
          </w:tcPr>
          <w:p w:rsidR="0003679E" w:rsidRDefault="0003679E">
            <w:pPr>
              <w:pStyle w:val="ConsPlusNormal"/>
            </w:pPr>
            <w:r>
              <w:t>Популяризация и научная музеефикация историко-археологического и ландшафтного музея-заповедника "Шульган-Таш"</w:t>
            </w:r>
          </w:p>
        </w:tc>
        <w:tc>
          <w:tcPr>
            <w:tcW w:w="1609" w:type="dxa"/>
          </w:tcPr>
          <w:p w:rsidR="0003679E" w:rsidRDefault="0003679E">
            <w:pPr>
              <w:pStyle w:val="ConsPlusNormal"/>
              <w:jc w:val="center"/>
            </w:pPr>
            <w:r>
              <w:t>2014</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1,50</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1,50</w:t>
            </w:r>
          </w:p>
        </w:tc>
        <w:tc>
          <w:tcPr>
            <w:tcW w:w="3033" w:type="dxa"/>
            <w:gridSpan w:val="2"/>
          </w:tcPr>
          <w:p w:rsidR="0003679E" w:rsidRDefault="0003679E">
            <w:pPr>
              <w:pStyle w:val="ConsPlusNormal"/>
            </w:pPr>
            <w:r>
              <w:t>ведомственный приказ, финансирование в рамках сметы исполнителя</w:t>
            </w:r>
          </w:p>
        </w:tc>
        <w:tc>
          <w:tcPr>
            <w:tcW w:w="3049" w:type="dxa"/>
          </w:tcPr>
          <w:p w:rsidR="0003679E" w:rsidRDefault="0003679E">
            <w:pPr>
              <w:pStyle w:val="ConsPlusNormal"/>
            </w:pPr>
            <w:r>
              <w:t>сохранение, популяризация объектов культурного наследия</w:t>
            </w:r>
          </w:p>
        </w:tc>
        <w:tc>
          <w:tcPr>
            <w:tcW w:w="3154" w:type="dxa"/>
          </w:tcPr>
          <w:p w:rsidR="0003679E" w:rsidRDefault="0003679E">
            <w:pPr>
              <w:pStyle w:val="ConsPlusNormal"/>
            </w:pPr>
            <w:r>
              <w:t>ГБУК НПЦ</w:t>
            </w:r>
          </w:p>
        </w:tc>
      </w:tr>
      <w:tr w:rsidR="0003679E">
        <w:tc>
          <w:tcPr>
            <w:tcW w:w="1024" w:type="dxa"/>
          </w:tcPr>
          <w:p w:rsidR="0003679E" w:rsidRDefault="0003679E">
            <w:pPr>
              <w:pStyle w:val="ConsPlusNormal"/>
            </w:pPr>
            <w:r>
              <w:t>7.5.</w:t>
            </w:r>
          </w:p>
        </w:tc>
        <w:tc>
          <w:tcPr>
            <w:tcW w:w="3289" w:type="dxa"/>
          </w:tcPr>
          <w:p w:rsidR="0003679E" w:rsidRDefault="0003679E">
            <w:pPr>
              <w:pStyle w:val="ConsPlusNormal"/>
            </w:pPr>
            <w:r>
              <w:t xml:space="preserve">Научно-исследовательские работы, мониторинг наскальной палеолитической живописи пещеры Шульган-Таш (Капова) в </w:t>
            </w:r>
            <w:r>
              <w:lastRenderedPageBreak/>
              <w:t>Бурзянском районе</w:t>
            </w:r>
          </w:p>
        </w:tc>
        <w:tc>
          <w:tcPr>
            <w:tcW w:w="1609" w:type="dxa"/>
          </w:tcPr>
          <w:p w:rsidR="0003679E" w:rsidRDefault="0003679E">
            <w:pPr>
              <w:pStyle w:val="ConsPlusNormal"/>
              <w:jc w:val="center"/>
            </w:pPr>
            <w:r>
              <w:lastRenderedPageBreak/>
              <w:t>2014 - 2015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0,70</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0,70</w:t>
            </w:r>
          </w:p>
        </w:tc>
        <w:tc>
          <w:tcPr>
            <w:tcW w:w="3033" w:type="dxa"/>
            <w:gridSpan w:val="2"/>
          </w:tcPr>
          <w:p w:rsidR="0003679E" w:rsidRDefault="0003679E">
            <w:pPr>
              <w:pStyle w:val="ConsPlusNormal"/>
            </w:pPr>
            <w:r>
              <w:t>ведомственный приказ, финансирование в рамках сметы исполнителя</w:t>
            </w:r>
          </w:p>
        </w:tc>
        <w:tc>
          <w:tcPr>
            <w:tcW w:w="3049" w:type="dxa"/>
          </w:tcPr>
          <w:p w:rsidR="0003679E" w:rsidRDefault="0003679E">
            <w:pPr>
              <w:pStyle w:val="ConsPlusNormal"/>
            </w:pPr>
            <w:r>
              <w:t>сохранение, популяризация, мониторинг и научное исследование объектов культурного наследия</w:t>
            </w:r>
          </w:p>
        </w:tc>
        <w:tc>
          <w:tcPr>
            <w:tcW w:w="3154" w:type="dxa"/>
          </w:tcPr>
          <w:p w:rsidR="0003679E" w:rsidRDefault="0003679E">
            <w:pPr>
              <w:pStyle w:val="ConsPlusNormal"/>
            </w:pPr>
            <w:r>
              <w:t>ГБУК НПЦ</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0,20</w:t>
            </w:r>
          </w:p>
        </w:tc>
        <w:tc>
          <w:tcPr>
            <w:tcW w:w="1249" w:type="dxa"/>
            <w:gridSpan w:val="2"/>
          </w:tcPr>
          <w:p w:rsidR="0003679E" w:rsidRDefault="0003679E">
            <w:pPr>
              <w:pStyle w:val="ConsPlusNormal"/>
              <w:jc w:val="center"/>
            </w:pPr>
            <w:r>
              <w:t>2,40</w:t>
            </w:r>
          </w:p>
        </w:tc>
        <w:tc>
          <w:tcPr>
            <w:tcW w:w="1199" w:type="dxa"/>
            <w:gridSpan w:val="3"/>
          </w:tcPr>
          <w:p w:rsidR="0003679E" w:rsidRDefault="0003679E">
            <w:pPr>
              <w:pStyle w:val="ConsPlusNormal"/>
              <w:jc w:val="center"/>
            </w:pPr>
            <w:r>
              <w:t>0,00</w:t>
            </w:r>
          </w:p>
        </w:tc>
        <w:tc>
          <w:tcPr>
            <w:tcW w:w="1165" w:type="dxa"/>
            <w:gridSpan w:val="2"/>
          </w:tcPr>
          <w:p w:rsidR="0003679E" w:rsidRDefault="0003679E">
            <w:pPr>
              <w:pStyle w:val="ConsPlusNormal"/>
              <w:jc w:val="center"/>
            </w:pPr>
            <w:r>
              <w:t>2,60</w:t>
            </w:r>
          </w:p>
        </w:tc>
        <w:tc>
          <w:tcPr>
            <w:tcW w:w="3033" w:type="dxa"/>
            <w:gridSpan w:val="2"/>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165" w:type="dxa"/>
            <w:gridSpan w:val="2"/>
          </w:tcPr>
          <w:p w:rsidR="0003679E" w:rsidRDefault="0003679E">
            <w:pPr>
              <w:pStyle w:val="ConsPlusNormal"/>
              <w:jc w:val="center"/>
            </w:pPr>
            <w:r>
              <w:t>0,00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165" w:type="dxa"/>
            <w:gridSpan w:val="2"/>
          </w:tcPr>
          <w:p w:rsidR="0003679E" w:rsidRDefault="0003679E">
            <w:pPr>
              <w:pStyle w:val="ConsPlusNormal"/>
              <w:jc w:val="center"/>
            </w:pPr>
            <w:r>
              <w:t>0,00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165" w:type="dxa"/>
            <w:gridSpan w:val="2"/>
          </w:tcPr>
          <w:p w:rsidR="0003679E" w:rsidRDefault="0003679E">
            <w:pPr>
              <w:pStyle w:val="ConsPlusNormal"/>
              <w:jc w:val="center"/>
            </w:pPr>
            <w:r>
              <w:t>0,00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0,20</w:t>
            </w:r>
          </w:p>
        </w:tc>
        <w:tc>
          <w:tcPr>
            <w:tcW w:w="1249" w:type="dxa"/>
            <w:gridSpan w:val="2"/>
          </w:tcPr>
          <w:p w:rsidR="0003679E" w:rsidRDefault="0003679E">
            <w:pPr>
              <w:pStyle w:val="ConsPlusNormal"/>
              <w:jc w:val="center"/>
            </w:pPr>
            <w:r>
              <w:t>2,40</w:t>
            </w:r>
          </w:p>
        </w:tc>
        <w:tc>
          <w:tcPr>
            <w:tcW w:w="1199" w:type="dxa"/>
            <w:gridSpan w:val="3"/>
          </w:tcPr>
          <w:p w:rsidR="0003679E" w:rsidRDefault="0003679E">
            <w:pPr>
              <w:pStyle w:val="ConsPlusNormal"/>
              <w:jc w:val="center"/>
            </w:pPr>
            <w:r>
              <w:t>0,00</w:t>
            </w:r>
          </w:p>
        </w:tc>
        <w:tc>
          <w:tcPr>
            <w:tcW w:w="1165" w:type="dxa"/>
            <w:gridSpan w:val="2"/>
          </w:tcPr>
          <w:p w:rsidR="0003679E" w:rsidRDefault="0003679E">
            <w:pPr>
              <w:pStyle w:val="ConsPlusNormal"/>
              <w:jc w:val="center"/>
            </w:pPr>
            <w:r>
              <w:t>2,60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165" w:type="dxa"/>
            <w:gridSpan w:val="2"/>
          </w:tcPr>
          <w:p w:rsidR="0003679E" w:rsidRDefault="0003679E">
            <w:pPr>
              <w:pStyle w:val="ConsPlusNormal"/>
              <w:jc w:val="center"/>
            </w:pPr>
            <w:r>
              <w:t>0,00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8. Модернизация и реформирование жилищно-коммунального хозяйства (координирующий (ответственный) исполнитель - Министерство жилищно-коммунального хозяйства Республики Башкортостан)</w:t>
            </w:r>
          </w:p>
        </w:tc>
      </w:tr>
      <w:tr w:rsidR="0003679E">
        <w:tc>
          <w:tcPr>
            <w:tcW w:w="22409" w:type="dxa"/>
            <w:gridSpan w:val="16"/>
          </w:tcPr>
          <w:p w:rsidR="0003679E" w:rsidRDefault="0003679E">
            <w:pPr>
              <w:pStyle w:val="ConsPlusNormal"/>
              <w:jc w:val="center"/>
            </w:pPr>
            <w:r>
              <w:t>8.1. Обеспечение сохранности жилищного фонда и создание безопасных, благоприятных условий проживания граждан в Республике Башкортостан</w:t>
            </w:r>
          </w:p>
        </w:tc>
      </w:tr>
      <w:tr w:rsidR="0003679E">
        <w:tc>
          <w:tcPr>
            <w:tcW w:w="1024" w:type="dxa"/>
            <w:vMerge w:val="restart"/>
          </w:tcPr>
          <w:p w:rsidR="0003679E" w:rsidRDefault="0003679E">
            <w:pPr>
              <w:pStyle w:val="ConsPlusNormal"/>
            </w:pPr>
            <w:r>
              <w:t>8.1.1.</w:t>
            </w:r>
          </w:p>
        </w:tc>
        <w:tc>
          <w:tcPr>
            <w:tcW w:w="3289" w:type="dxa"/>
            <w:vMerge w:val="restart"/>
          </w:tcPr>
          <w:p w:rsidR="0003679E" w:rsidRDefault="0003679E">
            <w:pPr>
              <w:pStyle w:val="ConsPlusNormal"/>
            </w:pPr>
            <w:r>
              <w:t>Проведение капитального ремонта многоквартирных домов с использованием средств бюджета Республики Башкортостан</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170,16</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170,16</w:t>
            </w:r>
          </w:p>
        </w:tc>
        <w:tc>
          <w:tcPr>
            <w:tcW w:w="3033" w:type="dxa"/>
            <w:gridSpan w:val="2"/>
            <w:vMerge w:val="restart"/>
          </w:tcPr>
          <w:p w:rsidR="0003679E" w:rsidRDefault="0003679E">
            <w:pPr>
              <w:pStyle w:val="ConsPlusNormal"/>
            </w:pPr>
            <w:hyperlink r:id="rId122" w:history="1">
              <w:r>
                <w:rPr>
                  <w:color w:val="0000FF"/>
                </w:rPr>
                <w:t>ГП</w:t>
              </w:r>
            </w:hyperlink>
            <w:r>
              <w:t xml:space="preserve"> "Модернизация и реформирование жилищно-коммунального хозяйства Республики Башкортостан"</w:t>
            </w:r>
          </w:p>
        </w:tc>
        <w:tc>
          <w:tcPr>
            <w:tcW w:w="3049" w:type="dxa"/>
            <w:vMerge w:val="restart"/>
          </w:tcPr>
          <w:p w:rsidR="0003679E" w:rsidRDefault="0003679E">
            <w:pPr>
              <w:pStyle w:val="ConsPlusNormal"/>
            </w:pPr>
            <w:r>
              <w:t>улучшение качества жизни населения;</w:t>
            </w:r>
          </w:p>
          <w:p w:rsidR="0003679E" w:rsidRDefault="0003679E">
            <w:pPr>
              <w:pStyle w:val="ConsPlusNormal"/>
            </w:pPr>
            <w:r>
              <w:t>снижение износа жилищного фонда</w:t>
            </w:r>
          </w:p>
        </w:tc>
        <w:tc>
          <w:tcPr>
            <w:tcW w:w="3154" w:type="dxa"/>
            <w:vMerge w:val="restart"/>
          </w:tcPr>
          <w:p w:rsidR="0003679E" w:rsidRDefault="0003679E">
            <w:pPr>
              <w:pStyle w:val="ConsPlusNormal"/>
            </w:pPr>
            <w:r>
              <w:t>Минжилкомхоз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115,96</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115,96</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54,20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54,20</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8.2. Развитие объектов внешнего благоустройства территорий населенных пунктов</w:t>
            </w:r>
          </w:p>
        </w:tc>
      </w:tr>
      <w:tr w:rsidR="0003679E">
        <w:tc>
          <w:tcPr>
            <w:tcW w:w="1024" w:type="dxa"/>
          </w:tcPr>
          <w:p w:rsidR="0003679E" w:rsidRDefault="0003679E">
            <w:pPr>
              <w:pStyle w:val="ConsPlusNormal"/>
            </w:pPr>
            <w:r>
              <w:t>8.2.1.</w:t>
            </w:r>
          </w:p>
        </w:tc>
        <w:tc>
          <w:tcPr>
            <w:tcW w:w="3289" w:type="dxa"/>
          </w:tcPr>
          <w:p w:rsidR="0003679E" w:rsidRDefault="0003679E">
            <w:pPr>
              <w:pStyle w:val="ConsPlusNormal"/>
            </w:pPr>
            <w:r>
              <w:t>Благоустройство территорий населенных пунктов и осуществление дорожной деятельности в границах сельских поселений</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117,50</w:t>
            </w:r>
          </w:p>
        </w:tc>
        <w:tc>
          <w:tcPr>
            <w:tcW w:w="1249" w:type="dxa"/>
            <w:gridSpan w:val="2"/>
          </w:tcPr>
          <w:p w:rsidR="0003679E" w:rsidRDefault="0003679E">
            <w:pPr>
              <w:pStyle w:val="ConsPlusNormal"/>
              <w:jc w:val="center"/>
            </w:pPr>
            <w:r>
              <w:t>47,00</w:t>
            </w:r>
          </w:p>
        </w:tc>
        <w:tc>
          <w:tcPr>
            <w:tcW w:w="1199" w:type="dxa"/>
            <w:gridSpan w:val="3"/>
          </w:tcPr>
          <w:p w:rsidR="0003679E" w:rsidRDefault="0003679E">
            <w:pPr>
              <w:pStyle w:val="ConsPlusNormal"/>
              <w:jc w:val="center"/>
            </w:pPr>
            <w:r>
              <w:t>47,00</w:t>
            </w:r>
          </w:p>
        </w:tc>
        <w:tc>
          <w:tcPr>
            <w:tcW w:w="1165" w:type="dxa"/>
            <w:gridSpan w:val="2"/>
          </w:tcPr>
          <w:p w:rsidR="0003679E" w:rsidRDefault="0003679E">
            <w:pPr>
              <w:pStyle w:val="ConsPlusNormal"/>
              <w:jc w:val="center"/>
            </w:pPr>
            <w:r>
              <w:t>211,50</w:t>
            </w:r>
          </w:p>
        </w:tc>
        <w:tc>
          <w:tcPr>
            <w:tcW w:w="3033" w:type="dxa"/>
            <w:gridSpan w:val="2"/>
          </w:tcPr>
          <w:p w:rsidR="0003679E" w:rsidRDefault="0003679E">
            <w:pPr>
              <w:pStyle w:val="ConsPlusNormal"/>
            </w:pPr>
            <w:hyperlink r:id="rId123" w:history="1">
              <w:r>
                <w:rPr>
                  <w:color w:val="0000FF"/>
                </w:rPr>
                <w:t>ГП</w:t>
              </w:r>
            </w:hyperlink>
            <w:r>
              <w:t xml:space="preserve"> "Модернизация и реформирование жилищно-коммунального хозяйства Республики Башкортостан"</w:t>
            </w:r>
          </w:p>
        </w:tc>
        <w:tc>
          <w:tcPr>
            <w:tcW w:w="3049" w:type="dxa"/>
          </w:tcPr>
          <w:p w:rsidR="0003679E" w:rsidRDefault="0003679E">
            <w:pPr>
              <w:pStyle w:val="ConsPlusNormal"/>
            </w:pPr>
            <w:r>
              <w:t>улучшение качества жизни населения;</w:t>
            </w:r>
          </w:p>
          <w:p w:rsidR="0003679E" w:rsidRDefault="0003679E">
            <w:pPr>
              <w:pStyle w:val="ConsPlusNormal"/>
            </w:pPr>
            <w:r>
              <w:t>увеличение доли населения, удовлетворенного деятельностью органов местного самоуправления</w:t>
            </w:r>
          </w:p>
        </w:tc>
        <w:tc>
          <w:tcPr>
            <w:tcW w:w="3154" w:type="dxa"/>
          </w:tcPr>
          <w:p w:rsidR="0003679E" w:rsidRDefault="0003679E">
            <w:pPr>
              <w:pStyle w:val="ConsPlusNormal"/>
            </w:pPr>
            <w:r>
              <w:t>Минжилкомхоз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r>
              <w:t>8.2.2.</w:t>
            </w:r>
          </w:p>
        </w:tc>
        <w:tc>
          <w:tcPr>
            <w:tcW w:w="3289" w:type="dxa"/>
            <w:vMerge w:val="restart"/>
          </w:tcPr>
          <w:p w:rsidR="0003679E" w:rsidRDefault="0003679E">
            <w:pPr>
              <w:pStyle w:val="ConsPlusNormal"/>
            </w:pPr>
            <w:r>
              <w:t xml:space="preserve">Модернизация систем </w:t>
            </w:r>
            <w:r>
              <w:lastRenderedPageBreak/>
              <w:t>наружного освещения населенных пунктов Республики Башкортостан</w:t>
            </w:r>
          </w:p>
        </w:tc>
        <w:tc>
          <w:tcPr>
            <w:tcW w:w="1609" w:type="dxa"/>
            <w:vMerge w:val="restart"/>
          </w:tcPr>
          <w:p w:rsidR="0003679E" w:rsidRDefault="0003679E">
            <w:pPr>
              <w:pStyle w:val="ConsPlusNormal"/>
              <w:jc w:val="center"/>
            </w:pPr>
            <w:r>
              <w:lastRenderedPageBreak/>
              <w:t>2011 - 2015</w:t>
            </w:r>
          </w:p>
        </w:tc>
        <w:tc>
          <w:tcPr>
            <w:tcW w:w="2389" w:type="dxa"/>
          </w:tcPr>
          <w:p w:rsidR="0003679E" w:rsidRDefault="0003679E">
            <w:pPr>
              <w:pStyle w:val="ConsPlusNormal"/>
            </w:pPr>
            <w:r>
              <w:t>всего,</w:t>
            </w:r>
          </w:p>
          <w:p w:rsidR="0003679E" w:rsidRDefault="0003679E">
            <w:pPr>
              <w:pStyle w:val="ConsPlusNormal"/>
            </w:pPr>
            <w:r>
              <w:lastRenderedPageBreak/>
              <w:t>в том числе:</w:t>
            </w:r>
          </w:p>
        </w:tc>
        <w:tc>
          <w:tcPr>
            <w:tcW w:w="1249" w:type="dxa"/>
          </w:tcPr>
          <w:p w:rsidR="0003679E" w:rsidRDefault="0003679E">
            <w:pPr>
              <w:pStyle w:val="ConsPlusNormal"/>
              <w:jc w:val="center"/>
            </w:pPr>
            <w:r>
              <w:lastRenderedPageBreak/>
              <w:t>48,10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48,10</w:t>
            </w:r>
          </w:p>
        </w:tc>
        <w:tc>
          <w:tcPr>
            <w:tcW w:w="3033" w:type="dxa"/>
            <w:gridSpan w:val="2"/>
            <w:vMerge w:val="restart"/>
          </w:tcPr>
          <w:p w:rsidR="0003679E" w:rsidRDefault="0003679E">
            <w:pPr>
              <w:pStyle w:val="ConsPlusNormal"/>
            </w:pPr>
            <w:hyperlink r:id="rId124" w:history="1">
              <w:r>
                <w:rPr>
                  <w:color w:val="0000FF"/>
                </w:rPr>
                <w:t>РЦП</w:t>
              </w:r>
            </w:hyperlink>
            <w:r>
              <w:t xml:space="preserve"> "Модернизация систем </w:t>
            </w:r>
            <w:r>
              <w:lastRenderedPageBreak/>
              <w:t>наружного освещения населенных пунктов Республики Башкортостан" на 2011 - 2015 годы</w:t>
            </w:r>
          </w:p>
        </w:tc>
        <w:tc>
          <w:tcPr>
            <w:tcW w:w="3049" w:type="dxa"/>
            <w:vMerge w:val="restart"/>
          </w:tcPr>
          <w:p w:rsidR="0003679E" w:rsidRDefault="0003679E">
            <w:pPr>
              <w:pStyle w:val="ConsPlusNormal"/>
            </w:pPr>
            <w:r>
              <w:lastRenderedPageBreak/>
              <w:t xml:space="preserve">новое строительство объектов </w:t>
            </w:r>
            <w:r>
              <w:lastRenderedPageBreak/>
              <w:t>наружного освещения на втором этапе (2013 - 2015 годы) реализации программы;</w:t>
            </w:r>
          </w:p>
          <w:p w:rsidR="0003679E" w:rsidRDefault="0003679E">
            <w:pPr>
              <w:pStyle w:val="ConsPlusNormal"/>
            </w:pPr>
            <w:r>
              <w:t>определение участников возможно после представления проектно-сметной документации, имеющей положительное заключение государственной экспертизы</w:t>
            </w:r>
          </w:p>
        </w:tc>
        <w:tc>
          <w:tcPr>
            <w:tcW w:w="3154" w:type="dxa"/>
            <w:vMerge w:val="restart"/>
          </w:tcPr>
          <w:p w:rsidR="0003679E" w:rsidRDefault="0003679E">
            <w:pPr>
              <w:pStyle w:val="ConsPlusNormal"/>
            </w:pPr>
            <w:r>
              <w:lastRenderedPageBreak/>
              <w:t>Минжилкомхоз РБ;</w:t>
            </w:r>
          </w:p>
          <w:p w:rsidR="0003679E" w:rsidRDefault="0003679E">
            <w:pPr>
              <w:pStyle w:val="ConsPlusNormal"/>
            </w:pPr>
            <w:r>
              <w:lastRenderedPageBreak/>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27,85</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27,85</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20,25</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20,25</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8.3. Модернизация систем коммунальной инфраструктуры Республики Башкортостан</w:t>
            </w:r>
          </w:p>
        </w:tc>
      </w:tr>
      <w:tr w:rsidR="0003679E">
        <w:tc>
          <w:tcPr>
            <w:tcW w:w="1024" w:type="dxa"/>
            <w:vMerge w:val="restart"/>
          </w:tcPr>
          <w:p w:rsidR="0003679E" w:rsidRDefault="0003679E">
            <w:pPr>
              <w:pStyle w:val="ConsPlusNormal"/>
            </w:pPr>
            <w:r>
              <w:t>8.3.1.</w:t>
            </w:r>
          </w:p>
        </w:tc>
        <w:tc>
          <w:tcPr>
            <w:tcW w:w="3289" w:type="dxa"/>
            <w:vMerge w:val="restart"/>
          </w:tcPr>
          <w:p w:rsidR="0003679E" w:rsidRDefault="0003679E">
            <w:pPr>
              <w:pStyle w:val="ConsPlusNormal"/>
            </w:pPr>
            <w:r>
              <w:t>Строительство и реконструкция объектов водоснабжения и водоотведения, включая подготовку проектной документации</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12,65</w:t>
            </w:r>
          </w:p>
        </w:tc>
        <w:tc>
          <w:tcPr>
            <w:tcW w:w="1249" w:type="dxa"/>
            <w:gridSpan w:val="2"/>
          </w:tcPr>
          <w:p w:rsidR="0003679E" w:rsidRDefault="0003679E">
            <w:pPr>
              <w:pStyle w:val="ConsPlusNormal"/>
              <w:jc w:val="center"/>
            </w:pPr>
            <w:r>
              <w:t>11,63</w:t>
            </w:r>
          </w:p>
        </w:tc>
        <w:tc>
          <w:tcPr>
            <w:tcW w:w="1199" w:type="dxa"/>
            <w:gridSpan w:val="3"/>
          </w:tcPr>
          <w:p w:rsidR="0003679E" w:rsidRDefault="0003679E">
            <w:pPr>
              <w:pStyle w:val="ConsPlusNormal"/>
              <w:jc w:val="center"/>
            </w:pPr>
            <w:r>
              <w:t>10,0</w:t>
            </w:r>
          </w:p>
        </w:tc>
        <w:tc>
          <w:tcPr>
            <w:tcW w:w="1165" w:type="dxa"/>
            <w:gridSpan w:val="2"/>
          </w:tcPr>
          <w:p w:rsidR="0003679E" w:rsidRDefault="0003679E">
            <w:pPr>
              <w:pStyle w:val="ConsPlusNormal"/>
              <w:jc w:val="center"/>
            </w:pPr>
            <w:r>
              <w:t>34,28</w:t>
            </w:r>
          </w:p>
        </w:tc>
        <w:tc>
          <w:tcPr>
            <w:tcW w:w="3033" w:type="dxa"/>
            <w:gridSpan w:val="2"/>
            <w:vMerge w:val="restart"/>
          </w:tcPr>
          <w:p w:rsidR="0003679E" w:rsidRDefault="0003679E">
            <w:pPr>
              <w:pStyle w:val="ConsPlusNormal"/>
            </w:pPr>
            <w:hyperlink r:id="rId125" w:history="1">
              <w:r>
                <w:rPr>
                  <w:color w:val="0000FF"/>
                </w:rPr>
                <w:t>ГП</w:t>
              </w:r>
            </w:hyperlink>
            <w:r>
              <w:t xml:space="preserve"> "Модернизация и реформирование жилищно-коммунального хозяйства Республики Башкортостан"</w:t>
            </w:r>
          </w:p>
          <w:p w:rsidR="0003679E" w:rsidRDefault="0003679E">
            <w:pPr>
              <w:pStyle w:val="ConsPlusNormal"/>
            </w:pPr>
            <w:r>
              <w:t>(объекты рекомендованы к включению в Единый реестр инвестиционно-строительных объектов РАИП)</w:t>
            </w:r>
          </w:p>
        </w:tc>
        <w:tc>
          <w:tcPr>
            <w:tcW w:w="3049" w:type="dxa"/>
            <w:vMerge w:val="restart"/>
          </w:tcPr>
          <w:p w:rsidR="0003679E" w:rsidRDefault="0003679E">
            <w:pPr>
              <w:pStyle w:val="ConsPlusNormal"/>
            </w:pPr>
            <w:r>
              <w:t>обеспечение населения бесперебойным водоснабжением, водоотведением</w:t>
            </w:r>
          </w:p>
        </w:tc>
        <w:tc>
          <w:tcPr>
            <w:tcW w:w="3154" w:type="dxa"/>
            <w:vMerge w:val="restart"/>
          </w:tcPr>
          <w:p w:rsidR="0003679E" w:rsidRDefault="0003679E">
            <w:pPr>
              <w:pStyle w:val="ConsPlusNormal"/>
            </w:pPr>
            <w:r>
              <w:t>Минжилкомхоз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12,6</w:t>
            </w:r>
          </w:p>
        </w:tc>
        <w:tc>
          <w:tcPr>
            <w:tcW w:w="1249" w:type="dxa"/>
            <w:gridSpan w:val="2"/>
          </w:tcPr>
          <w:p w:rsidR="0003679E" w:rsidRDefault="0003679E">
            <w:pPr>
              <w:pStyle w:val="ConsPlusNormal"/>
              <w:jc w:val="center"/>
            </w:pPr>
            <w:r>
              <w:t>11,6</w:t>
            </w:r>
          </w:p>
        </w:tc>
        <w:tc>
          <w:tcPr>
            <w:tcW w:w="1199" w:type="dxa"/>
            <w:gridSpan w:val="3"/>
          </w:tcPr>
          <w:p w:rsidR="0003679E" w:rsidRDefault="0003679E">
            <w:pPr>
              <w:pStyle w:val="ConsPlusNormal"/>
              <w:jc w:val="center"/>
            </w:pPr>
            <w:r>
              <w:t>10,0</w:t>
            </w:r>
          </w:p>
        </w:tc>
        <w:tc>
          <w:tcPr>
            <w:tcW w:w="1165" w:type="dxa"/>
            <w:gridSpan w:val="2"/>
          </w:tcPr>
          <w:p w:rsidR="0003679E" w:rsidRDefault="0003679E">
            <w:pPr>
              <w:pStyle w:val="ConsPlusNormal"/>
              <w:jc w:val="center"/>
            </w:pPr>
            <w:r>
              <w:t>34,2</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0,05</w:t>
            </w:r>
          </w:p>
        </w:tc>
        <w:tc>
          <w:tcPr>
            <w:tcW w:w="1249" w:type="dxa"/>
            <w:gridSpan w:val="2"/>
          </w:tcPr>
          <w:p w:rsidR="0003679E" w:rsidRDefault="0003679E">
            <w:pPr>
              <w:pStyle w:val="ConsPlusNormal"/>
              <w:jc w:val="center"/>
            </w:pPr>
            <w:r>
              <w:t>0,03</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0,08</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8.3.2.</w:t>
            </w:r>
          </w:p>
        </w:tc>
        <w:tc>
          <w:tcPr>
            <w:tcW w:w="3289" w:type="dxa"/>
          </w:tcPr>
          <w:p w:rsidR="0003679E" w:rsidRDefault="0003679E">
            <w:pPr>
              <w:pStyle w:val="ConsPlusNormal"/>
            </w:pPr>
            <w:r>
              <w:t>Реконструкция канализации г. Баймака Баймакского района</w:t>
            </w:r>
          </w:p>
        </w:tc>
        <w:tc>
          <w:tcPr>
            <w:tcW w:w="1609" w:type="dxa"/>
          </w:tcPr>
          <w:p w:rsidR="0003679E" w:rsidRDefault="0003679E">
            <w:pPr>
              <w:pStyle w:val="ConsPlusNormal"/>
              <w:jc w:val="center"/>
            </w:pPr>
            <w:r>
              <w:t>2011, 2014</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3,0</w:t>
            </w:r>
          </w:p>
        </w:tc>
        <w:tc>
          <w:tcPr>
            <w:tcW w:w="1249" w:type="dxa"/>
            <w:gridSpan w:val="2"/>
          </w:tcPr>
          <w:p w:rsidR="0003679E" w:rsidRDefault="0003679E">
            <w:pPr>
              <w:pStyle w:val="ConsPlusNormal"/>
              <w:jc w:val="center"/>
            </w:pPr>
            <w:r>
              <w:t>12,0</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15,0</w:t>
            </w:r>
          </w:p>
        </w:tc>
        <w:tc>
          <w:tcPr>
            <w:tcW w:w="3033" w:type="dxa"/>
            <w:gridSpan w:val="2"/>
          </w:tcPr>
          <w:p w:rsidR="0003679E" w:rsidRDefault="0003679E">
            <w:pPr>
              <w:pStyle w:val="ConsPlusNormal"/>
            </w:pPr>
            <w:hyperlink r:id="rId126" w:history="1">
              <w:r>
                <w:rPr>
                  <w:color w:val="0000FF"/>
                </w:rPr>
                <w:t>ГП</w:t>
              </w:r>
            </w:hyperlink>
            <w:r>
              <w:t xml:space="preserve"> "Модернизация и реформирование жилищно-коммунального хозяйства Республики Башкортостан"</w:t>
            </w:r>
          </w:p>
        </w:tc>
        <w:tc>
          <w:tcPr>
            <w:tcW w:w="3049" w:type="dxa"/>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tcPr>
          <w:p w:rsidR="0003679E" w:rsidRDefault="0003679E">
            <w:pPr>
              <w:pStyle w:val="ConsPlusNormal"/>
            </w:pPr>
            <w:r>
              <w:t>Минжилкомхоз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r>
              <w:t>8.3.3.</w:t>
            </w:r>
          </w:p>
        </w:tc>
        <w:tc>
          <w:tcPr>
            <w:tcW w:w="3289" w:type="dxa"/>
            <w:vMerge w:val="restart"/>
          </w:tcPr>
          <w:p w:rsidR="0003679E" w:rsidRDefault="0003679E">
            <w:pPr>
              <w:pStyle w:val="ConsPlusNormal"/>
            </w:pPr>
            <w:r>
              <w:t>Строительство канализации в микрорайонах N 8, 9 индивидуального жилого сектора г. Учалы Учалинского района</w:t>
            </w:r>
          </w:p>
        </w:tc>
        <w:tc>
          <w:tcPr>
            <w:tcW w:w="1609" w:type="dxa"/>
            <w:vMerge w:val="restart"/>
          </w:tcPr>
          <w:p w:rsidR="0003679E" w:rsidRDefault="0003679E">
            <w:pPr>
              <w:pStyle w:val="ConsPlusNormal"/>
              <w:jc w:val="center"/>
            </w:pPr>
            <w:r>
              <w:t>2012 - 2015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1,34</w:t>
            </w:r>
          </w:p>
        </w:tc>
        <w:tc>
          <w:tcPr>
            <w:tcW w:w="1249" w:type="dxa"/>
            <w:gridSpan w:val="2"/>
          </w:tcPr>
          <w:p w:rsidR="0003679E" w:rsidRDefault="0003679E">
            <w:pPr>
              <w:pStyle w:val="ConsPlusNormal"/>
              <w:jc w:val="center"/>
            </w:pPr>
            <w:r>
              <w:t>2,03</w:t>
            </w:r>
          </w:p>
        </w:tc>
        <w:tc>
          <w:tcPr>
            <w:tcW w:w="1199" w:type="dxa"/>
            <w:gridSpan w:val="3"/>
          </w:tcPr>
          <w:p w:rsidR="0003679E" w:rsidRDefault="0003679E">
            <w:pPr>
              <w:pStyle w:val="ConsPlusNormal"/>
              <w:jc w:val="center"/>
            </w:pPr>
            <w:r>
              <w:t>18,0</w:t>
            </w:r>
          </w:p>
        </w:tc>
        <w:tc>
          <w:tcPr>
            <w:tcW w:w="1165" w:type="dxa"/>
            <w:gridSpan w:val="2"/>
          </w:tcPr>
          <w:p w:rsidR="0003679E" w:rsidRDefault="0003679E">
            <w:pPr>
              <w:pStyle w:val="ConsPlusNormal"/>
              <w:jc w:val="center"/>
            </w:pPr>
            <w:r>
              <w:t>21,37</w:t>
            </w:r>
          </w:p>
        </w:tc>
        <w:tc>
          <w:tcPr>
            <w:tcW w:w="3033" w:type="dxa"/>
            <w:gridSpan w:val="2"/>
            <w:vMerge w:val="restart"/>
          </w:tcPr>
          <w:p w:rsidR="0003679E" w:rsidRDefault="0003679E">
            <w:pPr>
              <w:pStyle w:val="ConsPlusNormal"/>
            </w:pPr>
            <w:hyperlink r:id="rId127" w:history="1">
              <w:r>
                <w:rPr>
                  <w:color w:val="0000FF"/>
                </w:rPr>
                <w:t>ГП</w:t>
              </w:r>
            </w:hyperlink>
            <w:r>
              <w:t xml:space="preserve"> "Модернизация и реформирование жилищно-коммунального хозяйства Республики Башкортостан"</w:t>
            </w:r>
          </w:p>
        </w:tc>
        <w:tc>
          <w:tcPr>
            <w:tcW w:w="3049" w:type="dxa"/>
            <w:vMerge w:val="restart"/>
          </w:tcPr>
          <w:p w:rsidR="0003679E" w:rsidRDefault="0003679E">
            <w:pPr>
              <w:pStyle w:val="ConsPlusNormal"/>
            </w:pPr>
            <w:r>
              <w:t>обеспечение территории муниципального района необходимыми инженерными сетями</w:t>
            </w:r>
          </w:p>
        </w:tc>
        <w:tc>
          <w:tcPr>
            <w:tcW w:w="3154" w:type="dxa"/>
            <w:vMerge w:val="restart"/>
          </w:tcPr>
          <w:p w:rsidR="0003679E" w:rsidRDefault="0003679E">
            <w:pPr>
              <w:pStyle w:val="ConsPlusNormal"/>
            </w:pPr>
            <w:r>
              <w:t>Минжилкомхоз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1,33</w:t>
            </w:r>
          </w:p>
        </w:tc>
        <w:tc>
          <w:tcPr>
            <w:tcW w:w="1249" w:type="dxa"/>
            <w:gridSpan w:val="2"/>
          </w:tcPr>
          <w:p w:rsidR="0003679E" w:rsidRDefault="0003679E">
            <w:pPr>
              <w:pStyle w:val="ConsPlusNormal"/>
              <w:jc w:val="center"/>
            </w:pPr>
            <w:r>
              <w:t>2,0</w:t>
            </w:r>
          </w:p>
        </w:tc>
        <w:tc>
          <w:tcPr>
            <w:tcW w:w="1199" w:type="dxa"/>
            <w:gridSpan w:val="3"/>
          </w:tcPr>
          <w:p w:rsidR="0003679E" w:rsidRDefault="0003679E">
            <w:pPr>
              <w:pStyle w:val="ConsPlusNormal"/>
              <w:jc w:val="center"/>
            </w:pPr>
            <w:r>
              <w:t>18,0</w:t>
            </w:r>
          </w:p>
        </w:tc>
        <w:tc>
          <w:tcPr>
            <w:tcW w:w="1165" w:type="dxa"/>
            <w:gridSpan w:val="2"/>
          </w:tcPr>
          <w:p w:rsidR="0003679E" w:rsidRDefault="0003679E">
            <w:pPr>
              <w:pStyle w:val="ConsPlusNormal"/>
              <w:jc w:val="center"/>
            </w:pPr>
            <w:r>
              <w:t>21,33</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0,01</w:t>
            </w:r>
          </w:p>
        </w:tc>
        <w:tc>
          <w:tcPr>
            <w:tcW w:w="1249" w:type="dxa"/>
            <w:gridSpan w:val="2"/>
          </w:tcPr>
          <w:p w:rsidR="0003679E" w:rsidRDefault="0003679E">
            <w:pPr>
              <w:pStyle w:val="ConsPlusNormal"/>
              <w:jc w:val="center"/>
            </w:pPr>
            <w:r>
              <w:t>0,03</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0,04</w:t>
            </w:r>
          </w:p>
        </w:tc>
        <w:tc>
          <w:tcPr>
            <w:tcW w:w="3033" w:type="dxa"/>
            <w:gridSpan w:val="2"/>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8.3.4.</w:t>
            </w:r>
          </w:p>
        </w:tc>
        <w:tc>
          <w:tcPr>
            <w:tcW w:w="3289" w:type="dxa"/>
          </w:tcPr>
          <w:p w:rsidR="0003679E" w:rsidRDefault="0003679E">
            <w:pPr>
              <w:pStyle w:val="ConsPlusNormal"/>
            </w:pPr>
            <w:r>
              <w:t xml:space="preserve">Строительство и реконструкция </w:t>
            </w:r>
            <w:r>
              <w:lastRenderedPageBreak/>
              <w:t>объектов теплоснабжения, включая подготовку проектной документации</w:t>
            </w:r>
          </w:p>
        </w:tc>
        <w:tc>
          <w:tcPr>
            <w:tcW w:w="1609" w:type="dxa"/>
          </w:tcPr>
          <w:p w:rsidR="0003679E" w:rsidRDefault="0003679E">
            <w:pPr>
              <w:pStyle w:val="ConsPlusNormal"/>
              <w:jc w:val="center"/>
            </w:pPr>
            <w:r>
              <w:lastRenderedPageBreak/>
              <w:t>ежегодно</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123,74</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165" w:type="dxa"/>
            <w:gridSpan w:val="2"/>
          </w:tcPr>
          <w:p w:rsidR="0003679E" w:rsidRDefault="0003679E">
            <w:pPr>
              <w:pStyle w:val="ConsPlusNormal"/>
              <w:jc w:val="center"/>
            </w:pPr>
            <w:r>
              <w:t>123,74</w:t>
            </w:r>
          </w:p>
        </w:tc>
        <w:tc>
          <w:tcPr>
            <w:tcW w:w="3033" w:type="dxa"/>
            <w:gridSpan w:val="2"/>
          </w:tcPr>
          <w:p w:rsidR="0003679E" w:rsidRDefault="0003679E">
            <w:pPr>
              <w:pStyle w:val="ConsPlusNormal"/>
            </w:pPr>
            <w:hyperlink r:id="rId128" w:history="1">
              <w:r>
                <w:rPr>
                  <w:color w:val="0000FF"/>
                </w:rPr>
                <w:t>ГП</w:t>
              </w:r>
            </w:hyperlink>
            <w:r>
              <w:t xml:space="preserve"> "Модернизация и </w:t>
            </w:r>
            <w:r>
              <w:lastRenderedPageBreak/>
              <w:t>реформирование жилищно-коммунального хозяйства Республики Башкортостан"</w:t>
            </w:r>
          </w:p>
        </w:tc>
        <w:tc>
          <w:tcPr>
            <w:tcW w:w="3049" w:type="dxa"/>
          </w:tcPr>
          <w:p w:rsidR="0003679E" w:rsidRDefault="0003679E">
            <w:pPr>
              <w:pStyle w:val="ConsPlusNormal"/>
            </w:pPr>
            <w:r>
              <w:lastRenderedPageBreak/>
              <w:t xml:space="preserve">обеспечение территории </w:t>
            </w:r>
            <w:r>
              <w:lastRenderedPageBreak/>
              <w:t>муниципального района необходимыми инженерными сетями</w:t>
            </w:r>
          </w:p>
        </w:tc>
        <w:tc>
          <w:tcPr>
            <w:tcW w:w="3154" w:type="dxa"/>
          </w:tcPr>
          <w:p w:rsidR="0003679E" w:rsidRDefault="0003679E">
            <w:pPr>
              <w:pStyle w:val="ConsPlusNormal"/>
            </w:pPr>
            <w:r>
              <w:lastRenderedPageBreak/>
              <w:t>Минжилкомхоз РБ;</w:t>
            </w:r>
          </w:p>
          <w:p w:rsidR="0003679E" w:rsidRDefault="0003679E">
            <w:pPr>
              <w:pStyle w:val="ConsPlusNormal"/>
            </w:pPr>
            <w:r>
              <w:lastRenderedPageBreak/>
              <w:t>администрации районов Зауралья</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lastRenderedPageBreak/>
              <w:t>8.4. Обеспечение устойчивой и бесперебойной работы коммунальных предприятий и объектов жизнеобеспечения</w:t>
            </w:r>
          </w:p>
        </w:tc>
      </w:tr>
      <w:tr w:rsidR="0003679E">
        <w:tc>
          <w:tcPr>
            <w:tcW w:w="1024" w:type="dxa"/>
            <w:vMerge w:val="restart"/>
          </w:tcPr>
          <w:p w:rsidR="0003679E" w:rsidRDefault="0003679E">
            <w:pPr>
              <w:pStyle w:val="ConsPlusNormal"/>
            </w:pPr>
            <w:r>
              <w:t>8.4.1.</w:t>
            </w:r>
          </w:p>
        </w:tc>
        <w:tc>
          <w:tcPr>
            <w:tcW w:w="3289" w:type="dxa"/>
            <w:vMerge w:val="restart"/>
          </w:tcPr>
          <w:p w:rsidR="0003679E" w:rsidRDefault="0003679E">
            <w:pPr>
              <w:pStyle w:val="ConsPlusNormal"/>
            </w:pPr>
            <w:r>
              <w:t>Подготовка объектов коммунального хозяйства к работе в осенне-зимний период</w:t>
            </w:r>
          </w:p>
        </w:tc>
        <w:tc>
          <w:tcPr>
            <w:tcW w:w="1609" w:type="dxa"/>
            <w:vMerge w:val="restart"/>
          </w:tcPr>
          <w:p w:rsidR="0003679E" w:rsidRDefault="0003679E">
            <w:pPr>
              <w:pStyle w:val="ConsPlusNormal"/>
              <w:jc w:val="center"/>
            </w:pPr>
            <w:r>
              <w:t>ежегодно</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161,10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161,10</w:t>
            </w:r>
          </w:p>
        </w:tc>
        <w:tc>
          <w:tcPr>
            <w:tcW w:w="2949" w:type="dxa"/>
            <w:vMerge w:val="restart"/>
          </w:tcPr>
          <w:p w:rsidR="0003679E" w:rsidRDefault="0003679E">
            <w:pPr>
              <w:pStyle w:val="ConsPlusNormal"/>
            </w:pPr>
            <w:hyperlink r:id="rId129" w:history="1">
              <w:r>
                <w:rPr>
                  <w:color w:val="0000FF"/>
                </w:rPr>
                <w:t>ГП</w:t>
              </w:r>
            </w:hyperlink>
            <w:r>
              <w:t xml:space="preserve"> "Модернизация и реформирование жилищно-коммунального хозяйства Республики Башкортостан"</w:t>
            </w:r>
          </w:p>
        </w:tc>
        <w:tc>
          <w:tcPr>
            <w:tcW w:w="3049" w:type="dxa"/>
            <w:vMerge w:val="restart"/>
          </w:tcPr>
          <w:p w:rsidR="0003679E" w:rsidRDefault="0003679E">
            <w:pPr>
              <w:pStyle w:val="ConsPlusNormal"/>
            </w:pPr>
            <w:r>
              <w:t>подготовка объектов коммунального назначения к работе</w:t>
            </w:r>
          </w:p>
          <w:p w:rsidR="0003679E" w:rsidRDefault="0003679E">
            <w:pPr>
              <w:pStyle w:val="ConsPlusNormal"/>
            </w:pPr>
            <w:r>
              <w:t>осенне-зимний период</w:t>
            </w:r>
          </w:p>
        </w:tc>
        <w:tc>
          <w:tcPr>
            <w:tcW w:w="3154" w:type="dxa"/>
            <w:vMerge w:val="restart"/>
          </w:tcPr>
          <w:p w:rsidR="0003679E" w:rsidRDefault="0003679E">
            <w:pPr>
              <w:pStyle w:val="ConsPlusNormal"/>
            </w:pPr>
            <w:r>
              <w:t>Минжилкомхоз РБ;</w:t>
            </w:r>
          </w:p>
          <w:p w:rsidR="0003679E" w:rsidRDefault="0003679E">
            <w:pPr>
              <w:pStyle w:val="ConsPlusNormal"/>
            </w:pPr>
            <w:r>
              <w:t>Минфин РБ;</w:t>
            </w:r>
          </w:p>
          <w:p w:rsidR="0003679E" w:rsidRDefault="0003679E">
            <w:pPr>
              <w:pStyle w:val="ConsPlusNormal"/>
            </w:pPr>
            <w:r>
              <w:t>по согласованию:</w:t>
            </w:r>
          </w:p>
          <w:p w:rsidR="0003679E" w:rsidRDefault="0003679E">
            <w:pPr>
              <w:pStyle w:val="ConsPlusNormal"/>
            </w:pPr>
            <w:r>
              <w:t>администрации районов Зауралья, предприятия ЖКХ Зауралья</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122,40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122,40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38,70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38,70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8.4.2.</w:t>
            </w:r>
          </w:p>
        </w:tc>
        <w:tc>
          <w:tcPr>
            <w:tcW w:w="3289" w:type="dxa"/>
            <w:vMerge w:val="restart"/>
          </w:tcPr>
          <w:p w:rsidR="0003679E" w:rsidRDefault="0003679E">
            <w:pPr>
              <w:pStyle w:val="ConsPlusNormal"/>
            </w:pPr>
            <w:r>
              <w:t>Софинансирование комплексных программ развития систем коммунальной инфраструктуры</w:t>
            </w:r>
          </w:p>
        </w:tc>
        <w:tc>
          <w:tcPr>
            <w:tcW w:w="1609" w:type="dxa"/>
            <w:vMerge w:val="restart"/>
          </w:tcPr>
          <w:p w:rsidR="0003679E" w:rsidRDefault="0003679E">
            <w:pPr>
              <w:pStyle w:val="ConsPlusNormal"/>
              <w:jc w:val="center"/>
            </w:pPr>
            <w:r>
              <w:t>ежегодно</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12,19</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12,19</w:t>
            </w:r>
          </w:p>
        </w:tc>
        <w:tc>
          <w:tcPr>
            <w:tcW w:w="2949" w:type="dxa"/>
            <w:vMerge w:val="restart"/>
          </w:tcPr>
          <w:p w:rsidR="0003679E" w:rsidRDefault="0003679E">
            <w:pPr>
              <w:pStyle w:val="ConsPlusNormal"/>
            </w:pPr>
            <w:hyperlink r:id="rId130" w:history="1">
              <w:r>
                <w:rPr>
                  <w:color w:val="0000FF"/>
                </w:rPr>
                <w:t>ГП</w:t>
              </w:r>
            </w:hyperlink>
            <w:r>
              <w:t xml:space="preserve"> "Модернизация и реформирование жилищно-коммунального хозяйства Республики Башкортостан"</w:t>
            </w:r>
          </w:p>
        </w:tc>
        <w:tc>
          <w:tcPr>
            <w:tcW w:w="3049" w:type="dxa"/>
            <w:vMerge w:val="restart"/>
          </w:tcPr>
          <w:p w:rsidR="0003679E" w:rsidRDefault="0003679E">
            <w:pPr>
              <w:pStyle w:val="ConsPlusNormal"/>
            </w:pPr>
            <w:r>
              <w:t>обеспечение устойчивого функционирования объектов коммунального хозяйства в условиях сдерживания роста тарифов</w:t>
            </w:r>
          </w:p>
        </w:tc>
        <w:tc>
          <w:tcPr>
            <w:tcW w:w="3154" w:type="dxa"/>
            <w:vMerge w:val="restart"/>
          </w:tcPr>
          <w:p w:rsidR="0003679E" w:rsidRDefault="0003679E">
            <w:pPr>
              <w:pStyle w:val="ConsPlusNormal"/>
            </w:pPr>
            <w:r>
              <w:t>Минжилкомхоз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9,75</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9,75</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2,44</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2,44</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r>
              <w:t>8.4.3.</w:t>
            </w:r>
          </w:p>
        </w:tc>
        <w:tc>
          <w:tcPr>
            <w:tcW w:w="3289" w:type="dxa"/>
            <w:vMerge w:val="restart"/>
          </w:tcPr>
          <w:p w:rsidR="0003679E" w:rsidRDefault="0003679E">
            <w:pPr>
              <w:pStyle w:val="ConsPlusNormal"/>
            </w:pPr>
            <w:r>
              <w:t>Приобретение специальной коммунальной техники</w:t>
            </w:r>
          </w:p>
        </w:tc>
        <w:tc>
          <w:tcPr>
            <w:tcW w:w="1609" w:type="dxa"/>
            <w:vMerge w:val="restart"/>
          </w:tcPr>
          <w:p w:rsidR="0003679E" w:rsidRDefault="0003679E">
            <w:pPr>
              <w:pStyle w:val="ConsPlusNormal"/>
              <w:jc w:val="center"/>
            </w:pPr>
            <w:r>
              <w:t>ежегодно</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83,21</w:t>
            </w:r>
          </w:p>
        </w:tc>
        <w:tc>
          <w:tcPr>
            <w:tcW w:w="1249" w:type="dxa"/>
            <w:gridSpan w:val="2"/>
          </w:tcPr>
          <w:p w:rsidR="0003679E" w:rsidRDefault="0003679E">
            <w:pPr>
              <w:pStyle w:val="ConsPlusNormal"/>
              <w:jc w:val="center"/>
            </w:pPr>
            <w:r>
              <w:t>24,57</w:t>
            </w:r>
          </w:p>
        </w:tc>
        <w:tc>
          <w:tcPr>
            <w:tcW w:w="1199" w:type="dxa"/>
            <w:gridSpan w:val="3"/>
          </w:tcPr>
          <w:p w:rsidR="0003679E" w:rsidRDefault="0003679E">
            <w:pPr>
              <w:pStyle w:val="ConsPlusNormal"/>
              <w:jc w:val="center"/>
            </w:pPr>
            <w:r>
              <w:t>24,57</w:t>
            </w:r>
          </w:p>
        </w:tc>
        <w:tc>
          <w:tcPr>
            <w:tcW w:w="1249" w:type="dxa"/>
            <w:gridSpan w:val="3"/>
          </w:tcPr>
          <w:p w:rsidR="0003679E" w:rsidRDefault="0003679E">
            <w:pPr>
              <w:pStyle w:val="ConsPlusNormal"/>
              <w:jc w:val="center"/>
            </w:pPr>
            <w:r>
              <w:t>132,35</w:t>
            </w:r>
          </w:p>
        </w:tc>
        <w:tc>
          <w:tcPr>
            <w:tcW w:w="2949" w:type="dxa"/>
            <w:vMerge w:val="restart"/>
          </w:tcPr>
          <w:p w:rsidR="0003679E" w:rsidRDefault="0003679E">
            <w:pPr>
              <w:pStyle w:val="ConsPlusNormal"/>
            </w:pPr>
            <w:hyperlink r:id="rId131" w:history="1">
              <w:r>
                <w:rPr>
                  <w:color w:val="0000FF"/>
                </w:rPr>
                <w:t>ГП</w:t>
              </w:r>
            </w:hyperlink>
            <w:r>
              <w:t xml:space="preserve"> "Модернизация и реформирование жилищно-коммунального хозяйства Республики Башкортостан"</w:t>
            </w:r>
          </w:p>
          <w:p w:rsidR="0003679E" w:rsidRDefault="0003679E">
            <w:pPr>
              <w:pStyle w:val="ConsPlusNormal"/>
            </w:pPr>
            <w:r>
              <w:t>(объекты рекомендованы к включению в Единый реестр инвестиционно-строительных объектов РАИП)</w:t>
            </w:r>
          </w:p>
        </w:tc>
        <w:tc>
          <w:tcPr>
            <w:tcW w:w="3049" w:type="dxa"/>
            <w:vMerge w:val="restart"/>
          </w:tcPr>
          <w:p w:rsidR="0003679E" w:rsidRDefault="0003679E">
            <w:pPr>
              <w:pStyle w:val="ConsPlusNormal"/>
            </w:pPr>
            <w:r>
              <w:t>укрепление материально-технической базы предприятий жилищно-коммунального хозяйства Зауралья</w:t>
            </w:r>
          </w:p>
        </w:tc>
        <w:tc>
          <w:tcPr>
            <w:tcW w:w="3154" w:type="dxa"/>
            <w:vMerge w:val="restart"/>
          </w:tcPr>
          <w:p w:rsidR="0003679E" w:rsidRDefault="0003679E">
            <w:pPr>
              <w:pStyle w:val="ConsPlusNormal"/>
            </w:pPr>
            <w:r>
              <w:t>Минжилкомхоз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81,84</w:t>
            </w:r>
          </w:p>
        </w:tc>
        <w:tc>
          <w:tcPr>
            <w:tcW w:w="1249" w:type="dxa"/>
            <w:gridSpan w:val="2"/>
          </w:tcPr>
          <w:p w:rsidR="0003679E" w:rsidRDefault="0003679E">
            <w:pPr>
              <w:pStyle w:val="ConsPlusNormal"/>
              <w:jc w:val="center"/>
            </w:pPr>
            <w:r>
              <w:t>16,66</w:t>
            </w:r>
          </w:p>
        </w:tc>
        <w:tc>
          <w:tcPr>
            <w:tcW w:w="1199" w:type="dxa"/>
            <w:gridSpan w:val="3"/>
          </w:tcPr>
          <w:p w:rsidR="0003679E" w:rsidRDefault="0003679E">
            <w:pPr>
              <w:pStyle w:val="ConsPlusNormal"/>
              <w:jc w:val="center"/>
            </w:pPr>
            <w:r>
              <w:t>16,66</w:t>
            </w:r>
          </w:p>
        </w:tc>
        <w:tc>
          <w:tcPr>
            <w:tcW w:w="1249" w:type="dxa"/>
            <w:gridSpan w:val="3"/>
          </w:tcPr>
          <w:p w:rsidR="0003679E" w:rsidRDefault="0003679E">
            <w:pPr>
              <w:pStyle w:val="ConsPlusNormal"/>
              <w:jc w:val="center"/>
            </w:pPr>
            <w:r>
              <w:t>115,16</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1,37</w:t>
            </w:r>
          </w:p>
        </w:tc>
        <w:tc>
          <w:tcPr>
            <w:tcW w:w="1249" w:type="dxa"/>
            <w:gridSpan w:val="2"/>
          </w:tcPr>
          <w:p w:rsidR="0003679E" w:rsidRDefault="0003679E">
            <w:pPr>
              <w:pStyle w:val="ConsPlusNormal"/>
              <w:jc w:val="center"/>
            </w:pPr>
            <w:r>
              <w:t>7,91</w:t>
            </w:r>
          </w:p>
        </w:tc>
        <w:tc>
          <w:tcPr>
            <w:tcW w:w="1199" w:type="dxa"/>
            <w:gridSpan w:val="3"/>
          </w:tcPr>
          <w:p w:rsidR="0003679E" w:rsidRDefault="0003679E">
            <w:pPr>
              <w:pStyle w:val="ConsPlusNormal"/>
              <w:jc w:val="center"/>
            </w:pPr>
            <w:r>
              <w:t>7,91</w:t>
            </w:r>
          </w:p>
        </w:tc>
        <w:tc>
          <w:tcPr>
            <w:tcW w:w="1249" w:type="dxa"/>
            <w:gridSpan w:val="3"/>
          </w:tcPr>
          <w:p w:rsidR="0003679E" w:rsidRDefault="0003679E">
            <w:pPr>
              <w:pStyle w:val="ConsPlusNormal"/>
              <w:jc w:val="center"/>
            </w:pPr>
            <w:r>
              <w:t>17,19</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764,32</w:t>
            </w:r>
          </w:p>
        </w:tc>
        <w:tc>
          <w:tcPr>
            <w:tcW w:w="1249" w:type="dxa"/>
            <w:gridSpan w:val="2"/>
          </w:tcPr>
          <w:p w:rsidR="0003679E" w:rsidRDefault="0003679E">
            <w:pPr>
              <w:pStyle w:val="ConsPlusNormal"/>
              <w:jc w:val="center"/>
            </w:pPr>
            <w:r>
              <w:t>99,63</w:t>
            </w:r>
          </w:p>
        </w:tc>
        <w:tc>
          <w:tcPr>
            <w:tcW w:w="1199" w:type="dxa"/>
            <w:gridSpan w:val="3"/>
          </w:tcPr>
          <w:p w:rsidR="0003679E" w:rsidRDefault="0003679E">
            <w:pPr>
              <w:pStyle w:val="ConsPlusNormal"/>
              <w:jc w:val="center"/>
            </w:pPr>
            <w:r>
              <w:t>71,57</w:t>
            </w:r>
          </w:p>
        </w:tc>
        <w:tc>
          <w:tcPr>
            <w:tcW w:w="1249" w:type="dxa"/>
            <w:gridSpan w:val="3"/>
          </w:tcPr>
          <w:p w:rsidR="0003679E" w:rsidRDefault="0003679E">
            <w:pPr>
              <w:pStyle w:val="ConsPlusNormal"/>
              <w:jc w:val="center"/>
            </w:pPr>
            <w:r>
              <w:t>935,52</w:t>
            </w:r>
          </w:p>
        </w:tc>
        <w:tc>
          <w:tcPr>
            <w:tcW w:w="2949" w:type="dxa"/>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647,30</w:t>
            </w:r>
          </w:p>
        </w:tc>
        <w:tc>
          <w:tcPr>
            <w:tcW w:w="1249" w:type="dxa"/>
            <w:gridSpan w:val="2"/>
          </w:tcPr>
          <w:p w:rsidR="0003679E" w:rsidRDefault="0003679E">
            <w:pPr>
              <w:pStyle w:val="ConsPlusNormal"/>
              <w:jc w:val="center"/>
            </w:pPr>
            <w:r>
              <w:t>91,66</w:t>
            </w:r>
          </w:p>
        </w:tc>
        <w:tc>
          <w:tcPr>
            <w:tcW w:w="1199" w:type="dxa"/>
            <w:gridSpan w:val="3"/>
          </w:tcPr>
          <w:p w:rsidR="0003679E" w:rsidRDefault="0003679E">
            <w:pPr>
              <w:pStyle w:val="ConsPlusNormal"/>
              <w:jc w:val="center"/>
            </w:pPr>
            <w:r>
              <w:t>63,66</w:t>
            </w:r>
          </w:p>
        </w:tc>
        <w:tc>
          <w:tcPr>
            <w:tcW w:w="1249" w:type="dxa"/>
            <w:gridSpan w:val="3"/>
          </w:tcPr>
          <w:p w:rsidR="0003679E" w:rsidRDefault="0003679E">
            <w:pPr>
              <w:pStyle w:val="ConsPlusNormal"/>
              <w:jc w:val="center"/>
            </w:pPr>
            <w:r>
              <w:t>802,62</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117,02</w:t>
            </w:r>
          </w:p>
        </w:tc>
        <w:tc>
          <w:tcPr>
            <w:tcW w:w="1249" w:type="dxa"/>
            <w:gridSpan w:val="2"/>
          </w:tcPr>
          <w:p w:rsidR="0003679E" w:rsidRDefault="0003679E">
            <w:pPr>
              <w:pStyle w:val="ConsPlusNormal"/>
              <w:jc w:val="center"/>
            </w:pPr>
            <w:r>
              <w:t>7,97</w:t>
            </w:r>
          </w:p>
        </w:tc>
        <w:tc>
          <w:tcPr>
            <w:tcW w:w="1199" w:type="dxa"/>
            <w:gridSpan w:val="3"/>
          </w:tcPr>
          <w:p w:rsidR="0003679E" w:rsidRDefault="0003679E">
            <w:pPr>
              <w:pStyle w:val="ConsPlusNormal"/>
              <w:jc w:val="center"/>
            </w:pPr>
            <w:r>
              <w:t>7,91</w:t>
            </w:r>
          </w:p>
        </w:tc>
        <w:tc>
          <w:tcPr>
            <w:tcW w:w="1249" w:type="dxa"/>
            <w:gridSpan w:val="3"/>
          </w:tcPr>
          <w:p w:rsidR="0003679E" w:rsidRDefault="0003679E">
            <w:pPr>
              <w:pStyle w:val="ConsPlusNormal"/>
              <w:jc w:val="center"/>
            </w:pPr>
            <w:r>
              <w:t>132,90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9. Вовлечение в экономический оборот муниципальных и региональных земельно-имущественных активов (координирующий (ответственный) исполнитель - Министерство земельных и имущественных отношений Республики Башкортостан)</w:t>
            </w:r>
          </w:p>
        </w:tc>
      </w:tr>
      <w:tr w:rsidR="0003679E">
        <w:tc>
          <w:tcPr>
            <w:tcW w:w="22409" w:type="dxa"/>
            <w:gridSpan w:val="16"/>
          </w:tcPr>
          <w:p w:rsidR="0003679E" w:rsidRDefault="0003679E">
            <w:pPr>
              <w:pStyle w:val="ConsPlusNormal"/>
              <w:jc w:val="center"/>
            </w:pPr>
            <w:r>
              <w:t>9.1. Уточнение границ земельных участков из земель сельскохозяйственного назначения, находящихся в общей долевой собственности</w:t>
            </w:r>
          </w:p>
        </w:tc>
      </w:tr>
      <w:tr w:rsidR="0003679E">
        <w:tc>
          <w:tcPr>
            <w:tcW w:w="1024" w:type="dxa"/>
          </w:tcPr>
          <w:p w:rsidR="0003679E" w:rsidRDefault="0003679E">
            <w:pPr>
              <w:pStyle w:val="ConsPlusNormal"/>
            </w:pPr>
            <w:r>
              <w:t>9.1.1.</w:t>
            </w:r>
          </w:p>
        </w:tc>
        <w:tc>
          <w:tcPr>
            <w:tcW w:w="3289" w:type="dxa"/>
          </w:tcPr>
          <w:p w:rsidR="0003679E" w:rsidRDefault="0003679E">
            <w:pPr>
              <w:pStyle w:val="ConsPlusNormal"/>
            </w:pPr>
            <w:r>
              <w:t>Зилаирский район</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1,50</w:t>
            </w:r>
          </w:p>
        </w:tc>
        <w:tc>
          <w:tcPr>
            <w:tcW w:w="1249" w:type="dxa"/>
            <w:gridSpan w:val="2"/>
          </w:tcPr>
          <w:p w:rsidR="0003679E" w:rsidRDefault="0003679E">
            <w:pPr>
              <w:pStyle w:val="ConsPlusNormal"/>
              <w:jc w:val="center"/>
            </w:pPr>
            <w:r>
              <w:t>0,09</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1,59</w:t>
            </w:r>
          </w:p>
        </w:tc>
        <w:tc>
          <w:tcPr>
            <w:tcW w:w="2949" w:type="dxa"/>
          </w:tcPr>
          <w:p w:rsidR="0003679E" w:rsidRDefault="0003679E">
            <w:pPr>
              <w:pStyle w:val="ConsPlusNormal"/>
              <w:jc w:val="center"/>
            </w:pPr>
            <w:r>
              <w:t>-</w:t>
            </w:r>
          </w:p>
        </w:tc>
        <w:tc>
          <w:tcPr>
            <w:tcW w:w="3049" w:type="dxa"/>
            <w:vMerge w:val="restart"/>
          </w:tcPr>
          <w:p w:rsidR="0003679E" w:rsidRDefault="0003679E">
            <w:pPr>
              <w:pStyle w:val="ConsPlusNormal"/>
            </w:pPr>
            <w:r>
              <w:t>ускорение процедуры распоряжения данными земельными участками, использование и вовлечение их в оборот</w:t>
            </w:r>
          </w:p>
        </w:tc>
        <w:tc>
          <w:tcPr>
            <w:tcW w:w="3154" w:type="dxa"/>
            <w:vMerge w:val="restart"/>
          </w:tcPr>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9.1.2.</w:t>
            </w:r>
          </w:p>
        </w:tc>
        <w:tc>
          <w:tcPr>
            <w:tcW w:w="3289" w:type="dxa"/>
          </w:tcPr>
          <w:p w:rsidR="0003679E" w:rsidRDefault="0003679E">
            <w:pPr>
              <w:pStyle w:val="ConsPlusNormal"/>
            </w:pPr>
            <w:r>
              <w:t>Хайбуллинский район</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1,35</w:t>
            </w:r>
          </w:p>
        </w:tc>
        <w:tc>
          <w:tcPr>
            <w:tcW w:w="1249" w:type="dxa"/>
            <w:gridSpan w:val="2"/>
          </w:tcPr>
          <w:p w:rsidR="0003679E" w:rsidRDefault="0003679E">
            <w:pPr>
              <w:pStyle w:val="ConsPlusNormal"/>
              <w:jc w:val="center"/>
            </w:pPr>
            <w:r>
              <w:t>0,38</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1,73</w:t>
            </w:r>
          </w:p>
        </w:tc>
        <w:tc>
          <w:tcPr>
            <w:tcW w:w="2949" w:type="dxa"/>
          </w:tcPr>
          <w:p w:rsidR="0003679E" w:rsidRDefault="0003679E">
            <w:pPr>
              <w:pStyle w:val="ConsPlusNormal"/>
              <w:jc w:val="center"/>
            </w:pPr>
            <w:r>
              <w:t>-</w:t>
            </w:r>
          </w:p>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9.2. Определение границ сельских населенных пунктов, граничащих с землями лесного фонда</w:t>
            </w:r>
          </w:p>
        </w:tc>
      </w:tr>
      <w:tr w:rsidR="0003679E">
        <w:tc>
          <w:tcPr>
            <w:tcW w:w="1024" w:type="dxa"/>
          </w:tcPr>
          <w:p w:rsidR="0003679E" w:rsidRDefault="0003679E">
            <w:pPr>
              <w:pStyle w:val="ConsPlusNormal"/>
            </w:pPr>
            <w:r>
              <w:t>9.2.1.</w:t>
            </w:r>
          </w:p>
        </w:tc>
        <w:tc>
          <w:tcPr>
            <w:tcW w:w="3289" w:type="dxa"/>
          </w:tcPr>
          <w:p w:rsidR="0003679E" w:rsidRDefault="0003679E">
            <w:pPr>
              <w:pStyle w:val="ConsPlusNormal"/>
            </w:pPr>
            <w:r>
              <w:t>Хайбуллинский район</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0,38</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0,38</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ускорение процедуры распоряжения данными земельными участками, использование и вовлечение их в оборот</w:t>
            </w:r>
          </w:p>
        </w:tc>
        <w:tc>
          <w:tcPr>
            <w:tcW w:w="3154" w:type="dxa"/>
          </w:tcPr>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9.3. Инвентаризация муниципального имущества в целях последующей регистрации права собственности муниципальных образований на выявленные незарегистрированные объекты муниципальной собственности, земельные участки и бесхозное имущество</w:t>
            </w:r>
          </w:p>
        </w:tc>
      </w:tr>
      <w:tr w:rsidR="0003679E">
        <w:tc>
          <w:tcPr>
            <w:tcW w:w="1024" w:type="dxa"/>
          </w:tcPr>
          <w:p w:rsidR="0003679E" w:rsidRDefault="0003679E">
            <w:pPr>
              <w:pStyle w:val="ConsPlusNormal"/>
            </w:pPr>
            <w:r>
              <w:t>9.3.1.</w:t>
            </w:r>
          </w:p>
        </w:tc>
        <w:tc>
          <w:tcPr>
            <w:tcW w:w="3289" w:type="dxa"/>
          </w:tcPr>
          <w:p w:rsidR="0003679E" w:rsidRDefault="0003679E">
            <w:pPr>
              <w:pStyle w:val="ConsPlusNormal"/>
            </w:pPr>
            <w:r>
              <w:t>Абзелиловский район</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0,47</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0,47</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эффективности использования земельно-имущественных активов</w:t>
            </w:r>
          </w:p>
        </w:tc>
        <w:tc>
          <w:tcPr>
            <w:tcW w:w="3154" w:type="dxa"/>
          </w:tcPr>
          <w:p w:rsidR="0003679E" w:rsidRDefault="0003679E">
            <w:pPr>
              <w:pStyle w:val="ConsPlusNormal"/>
            </w:pPr>
            <w:r>
              <w:t>Минземимущество РБ;</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9.3.2.</w:t>
            </w:r>
          </w:p>
        </w:tc>
        <w:tc>
          <w:tcPr>
            <w:tcW w:w="3289" w:type="dxa"/>
          </w:tcPr>
          <w:p w:rsidR="0003679E" w:rsidRDefault="0003679E">
            <w:pPr>
              <w:pStyle w:val="ConsPlusNormal"/>
            </w:pPr>
            <w:r>
              <w:t>Учалинский район</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0,70</w:t>
            </w:r>
          </w:p>
        </w:tc>
        <w:tc>
          <w:tcPr>
            <w:tcW w:w="1249" w:type="dxa"/>
            <w:gridSpan w:val="2"/>
          </w:tcPr>
          <w:p w:rsidR="0003679E" w:rsidRDefault="0003679E">
            <w:pPr>
              <w:pStyle w:val="ConsPlusNormal"/>
              <w:jc w:val="center"/>
            </w:pPr>
            <w:r>
              <w:t>0,40</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1,10</w:t>
            </w:r>
          </w:p>
        </w:tc>
        <w:tc>
          <w:tcPr>
            <w:tcW w:w="2949" w:type="dxa"/>
          </w:tcPr>
          <w:p w:rsidR="0003679E" w:rsidRDefault="0003679E">
            <w:pPr>
              <w:pStyle w:val="ConsPlusNormal"/>
            </w:pPr>
            <w:r>
              <w:t xml:space="preserve">МП "Развитие земельных и имущественных отношений в муниципальном районе Учалинский район </w:t>
            </w:r>
            <w:r>
              <w:lastRenderedPageBreak/>
              <w:t>Республики Башкортостан на 2013 - 2016 годы"</w:t>
            </w:r>
          </w:p>
        </w:tc>
        <w:tc>
          <w:tcPr>
            <w:tcW w:w="3049" w:type="dxa"/>
          </w:tcPr>
          <w:p w:rsidR="0003679E" w:rsidRDefault="0003679E">
            <w:pPr>
              <w:pStyle w:val="ConsPlusNormal"/>
            </w:pPr>
            <w:r>
              <w:lastRenderedPageBreak/>
              <w:t>общая доходность объектов муниципального нежилого фонда, земельных участков,</w:t>
            </w:r>
          </w:p>
          <w:p w:rsidR="0003679E" w:rsidRDefault="0003679E">
            <w:pPr>
              <w:pStyle w:val="ConsPlusNormal"/>
            </w:pPr>
            <w:r>
              <w:t xml:space="preserve">находящихся в пользовании </w:t>
            </w:r>
            <w:r>
              <w:lastRenderedPageBreak/>
              <w:t>на праве аренды</w:t>
            </w:r>
          </w:p>
        </w:tc>
        <w:tc>
          <w:tcPr>
            <w:tcW w:w="3154" w:type="dxa"/>
          </w:tcPr>
          <w:p w:rsidR="0003679E" w:rsidRDefault="0003679E">
            <w:pPr>
              <w:pStyle w:val="ConsPlusNormal"/>
            </w:pPr>
            <w:r>
              <w:lastRenderedPageBreak/>
              <w:t>Минземимущество РБ;</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9.3.3.</w:t>
            </w:r>
          </w:p>
        </w:tc>
        <w:tc>
          <w:tcPr>
            <w:tcW w:w="3289" w:type="dxa"/>
          </w:tcPr>
          <w:p w:rsidR="0003679E" w:rsidRDefault="0003679E">
            <w:pPr>
              <w:pStyle w:val="ConsPlusNormal"/>
            </w:pPr>
            <w:r>
              <w:t>г. Сибай</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0,62</w:t>
            </w:r>
          </w:p>
        </w:tc>
        <w:tc>
          <w:tcPr>
            <w:tcW w:w="1249" w:type="dxa"/>
            <w:gridSpan w:val="2"/>
          </w:tcPr>
          <w:p w:rsidR="0003679E" w:rsidRDefault="0003679E">
            <w:pPr>
              <w:pStyle w:val="ConsPlusNormal"/>
              <w:jc w:val="center"/>
            </w:pPr>
            <w:r>
              <w:t>0,40</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1,02</w:t>
            </w:r>
          </w:p>
        </w:tc>
        <w:tc>
          <w:tcPr>
            <w:tcW w:w="2949" w:type="dxa"/>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Минземимущество РБ;</w:t>
            </w:r>
          </w:p>
          <w:p w:rsidR="0003679E" w:rsidRDefault="0003679E">
            <w:pPr>
              <w:pStyle w:val="ConsPlusNormal"/>
            </w:pPr>
            <w:r>
              <w:t>администрация города</w:t>
            </w:r>
          </w:p>
          <w:p w:rsidR="0003679E" w:rsidRDefault="0003679E">
            <w:pPr>
              <w:pStyle w:val="ConsPlusNormal"/>
            </w:pPr>
            <w:r>
              <w:t>(по согласованию)</w:t>
            </w:r>
          </w:p>
        </w:tc>
      </w:tr>
      <w:tr w:rsidR="0003679E">
        <w:tc>
          <w:tcPr>
            <w:tcW w:w="1024" w:type="dxa"/>
          </w:tcPr>
          <w:p w:rsidR="0003679E" w:rsidRDefault="0003679E">
            <w:pPr>
              <w:pStyle w:val="ConsPlusNormal"/>
            </w:pPr>
            <w:r>
              <w:t>9.3.4.</w:t>
            </w:r>
          </w:p>
        </w:tc>
        <w:tc>
          <w:tcPr>
            <w:tcW w:w="3289" w:type="dxa"/>
          </w:tcPr>
          <w:p w:rsidR="0003679E" w:rsidRDefault="0003679E">
            <w:pPr>
              <w:pStyle w:val="ConsPlusNormal"/>
            </w:pPr>
            <w:r>
              <w:t>Хайбуллинский район</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1,02</w:t>
            </w:r>
          </w:p>
        </w:tc>
        <w:tc>
          <w:tcPr>
            <w:tcW w:w="1249" w:type="dxa"/>
            <w:gridSpan w:val="2"/>
          </w:tcPr>
          <w:p w:rsidR="0003679E" w:rsidRDefault="0003679E">
            <w:pPr>
              <w:pStyle w:val="ConsPlusNormal"/>
              <w:jc w:val="center"/>
            </w:pPr>
            <w:r>
              <w:t>1,25</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2,27</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увеличение доходной базы местных бюджетов от использования и приватизации муниципального бюджета</w:t>
            </w:r>
          </w:p>
        </w:tc>
        <w:tc>
          <w:tcPr>
            <w:tcW w:w="3154" w:type="dxa"/>
          </w:tcPr>
          <w:p w:rsidR="0003679E" w:rsidRDefault="0003679E">
            <w:pPr>
              <w:pStyle w:val="ConsPlusNormal"/>
            </w:pPr>
            <w:r>
              <w:t>Минземимущество РБ;</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9.3.5.</w:t>
            </w:r>
          </w:p>
        </w:tc>
        <w:tc>
          <w:tcPr>
            <w:tcW w:w="3289" w:type="dxa"/>
          </w:tcPr>
          <w:p w:rsidR="0003679E" w:rsidRDefault="0003679E">
            <w:pPr>
              <w:pStyle w:val="ConsPlusNormal"/>
            </w:pPr>
            <w:r>
              <w:t>Зианчуринский район</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0,45</w:t>
            </w:r>
          </w:p>
        </w:tc>
        <w:tc>
          <w:tcPr>
            <w:tcW w:w="1249" w:type="dxa"/>
            <w:gridSpan w:val="2"/>
          </w:tcPr>
          <w:p w:rsidR="0003679E" w:rsidRDefault="0003679E">
            <w:pPr>
              <w:pStyle w:val="ConsPlusNormal"/>
              <w:jc w:val="center"/>
            </w:pPr>
            <w:r>
              <w:t>0,18</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0,63</w:t>
            </w:r>
          </w:p>
        </w:tc>
        <w:tc>
          <w:tcPr>
            <w:tcW w:w="2949" w:type="dxa"/>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Минземимущество РБ;</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9.4. Формирование залогового фонда</w:t>
            </w:r>
          </w:p>
        </w:tc>
      </w:tr>
      <w:tr w:rsidR="0003679E">
        <w:tc>
          <w:tcPr>
            <w:tcW w:w="1024" w:type="dxa"/>
          </w:tcPr>
          <w:p w:rsidR="0003679E" w:rsidRDefault="0003679E">
            <w:pPr>
              <w:pStyle w:val="ConsPlusNormal"/>
            </w:pPr>
            <w:r>
              <w:t>9.4.1.</w:t>
            </w:r>
          </w:p>
        </w:tc>
        <w:tc>
          <w:tcPr>
            <w:tcW w:w="3289" w:type="dxa"/>
          </w:tcPr>
          <w:p w:rsidR="0003679E" w:rsidRDefault="0003679E">
            <w:pPr>
              <w:pStyle w:val="ConsPlusNormal"/>
            </w:pPr>
            <w:r>
              <w:t>Зилаирский район</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0,0008</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0,00</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эффективности использования земельно-имущественных активов</w:t>
            </w:r>
          </w:p>
        </w:tc>
        <w:tc>
          <w:tcPr>
            <w:tcW w:w="3154" w:type="dxa"/>
          </w:tcPr>
          <w:p w:rsidR="0003679E" w:rsidRDefault="0003679E">
            <w:pPr>
              <w:pStyle w:val="ConsPlusNormal"/>
            </w:pPr>
            <w:r>
              <w:t>Минземимущество РБ;</w:t>
            </w:r>
          </w:p>
          <w:p w:rsidR="0003679E" w:rsidRDefault="0003679E">
            <w:pPr>
              <w:pStyle w:val="ConsPlusNormal"/>
            </w:pPr>
            <w:r>
              <w:t>администрация района</w:t>
            </w:r>
          </w:p>
          <w:p w:rsidR="0003679E" w:rsidRDefault="0003679E">
            <w:pPr>
              <w:pStyle w:val="ConsPlusNormal"/>
            </w:pPr>
            <w:r>
              <w:t>(по согласованию)</w:t>
            </w:r>
          </w:p>
        </w:tc>
      </w:tr>
      <w:tr w:rsidR="0003679E">
        <w:tc>
          <w:tcPr>
            <w:tcW w:w="1024" w:type="dxa"/>
          </w:tcPr>
          <w:p w:rsidR="0003679E" w:rsidRDefault="0003679E">
            <w:pPr>
              <w:pStyle w:val="ConsPlusNormal"/>
            </w:pPr>
            <w:r>
              <w:t>9.4.2.</w:t>
            </w:r>
          </w:p>
        </w:tc>
        <w:tc>
          <w:tcPr>
            <w:tcW w:w="3289" w:type="dxa"/>
          </w:tcPr>
          <w:p w:rsidR="0003679E" w:rsidRDefault="0003679E">
            <w:pPr>
              <w:pStyle w:val="ConsPlusNormal"/>
            </w:pPr>
            <w:r>
              <w:t>г. Сибай</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проведение рыночной оценки объектов по мере обращения юридических лиц и индивидуальных предпринимателей для получения кредитных средств под залог муниципального имущества</w:t>
            </w:r>
          </w:p>
        </w:tc>
        <w:tc>
          <w:tcPr>
            <w:tcW w:w="3154" w:type="dxa"/>
          </w:tcPr>
          <w:p w:rsidR="0003679E" w:rsidRDefault="0003679E">
            <w:pPr>
              <w:pStyle w:val="ConsPlusNormal"/>
            </w:pPr>
            <w:r>
              <w:t>Минземимущество РБ;</w:t>
            </w:r>
          </w:p>
          <w:p w:rsidR="0003679E" w:rsidRDefault="0003679E">
            <w:pPr>
              <w:pStyle w:val="ConsPlusNormal"/>
            </w:pPr>
            <w:r>
              <w:t>администрация города</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9.5. Оптимизация земельных платежей и имущественного налогообложения в части, подлежащей зачислению в местные бюджеты, для хозяйствующих субъектов, осуществляющих свою деятельность в приоритетных для Зауралья направлениях</w:t>
            </w:r>
          </w:p>
        </w:tc>
      </w:tr>
      <w:tr w:rsidR="0003679E">
        <w:tc>
          <w:tcPr>
            <w:tcW w:w="1024" w:type="dxa"/>
          </w:tcPr>
          <w:p w:rsidR="0003679E" w:rsidRDefault="0003679E">
            <w:pPr>
              <w:pStyle w:val="ConsPlusNormal"/>
            </w:pPr>
            <w:r>
              <w:lastRenderedPageBreak/>
              <w:t>9.5.1.</w:t>
            </w:r>
          </w:p>
        </w:tc>
        <w:tc>
          <w:tcPr>
            <w:tcW w:w="3289" w:type="dxa"/>
          </w:tcPr>
          <w:p w:rsidR="0003679E" w:rsidRDefault="0003679E">
            <w:pPr>
              <w:pStyle w:val="ConsPlusNormal"/>
            </w:pPr>
            <w:r>
              <w:t>г. Сибай</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Минземимущество РБ</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5,64</w:t>
            </w:r>
          </w:p>
        </w:tc>
        <w:tc>
          <w:tcPr>
            <w:tcW w:w="1249" w:type="dxa"/>
            <w:gridSpan w:val="2"/>
          </w:tcPr>
          <w:p w:rsidR="0003679E" w:rsidRDefault="0003679E">
            <w:pPr>
              <w:pStyle w:val="ConsPlusNormal"/>
              <w:jc w:val="center"/>
            </w:pPr>
            <w:r>
              <w:t>3,55</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9,19</w:t>
            </w:r>
          </w:p>
        </w:tc>
        <w:tc>
          <w:tcPr>
            <w:tcW w:w="2949" w:type="dxa"/>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1,35</w:t>
            </w:r>
          </w:p>
        </w:tc>
        <w:tc>
          <w:tcPr>
            <w:tcW w:w="1249" w:type="dxa"/>
            <w:gridSpan w:val="2"/>
          </w:tcPr>
          <w:p w:rsidR="0003679E" w:rsidRDefault="0003679E">
            <w:pPr>
              <w:pStyle w:val="ConsPlusNormal"/>
              <w:jc w:val="center"/>
            </w:pPr>
            <w:r>
              <w:t>0,76</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2,11</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4,29</w:t>
            </w:r>
          </w:p>
        </w:tc>
        <w:tc>
          <w:tcPr>
            <w:tcW w:w="1249" w:type="dxa"/>
            <w:gridSpan w:val="2"/>
          </w:tcPr>
          <w:p w:rsidR="0003679E" w:rsidRDefault="0003679E">
            <w:pPr>
              <w:pStyle w:val="ConsPlusNormal"/>
              <w:jc w:val="center"/>
            </w:pPr>
            <w:r>
              <w:t>2,32</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6,61</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0,47</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0,47</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10. Развитие транспортной инфраструктуры (координирующий (ответственный) исполнитель - Государственный комитет Республики Башкортостан по транспорту и дорожному хозяйству)</w:t>
            </w:r>
          </w:p>
        </w:tc>
      </w:tr>
      <w:tr w:rsidR="0003679E">
        <w:tc>
          <w:tcPr>
            <w:tcW w:w="1024" w:type="dxa"/>
          </w:tcPr>
          <w:p w:rsidR="0003679E" w:rsidRDefault="0003679E">
            <w:pPr>
              <w:pStyle w:val="ConsPlusNormal"/>
            </w:pPr>
            <w:r>
              <w:t>10.1.</w:t>
            </w:r>
          </w:p>
        </w:tc>
        <w:tc>
          <w:tcPr>
            <w:tcW w:w="3289" w:type="dxa"/>
          </w:tcPr>
          <w:p w:rsidR="0003679E" w:rsidRDefault="0003679E">
            <w:pPr>
              <w:pStyle w:val="ConsPlusNormal"/>
            </w:pPr>
            <w:r>
              <w:t>Строительство железной дороги Сибай - Бурибай - Сара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привлечение в проект всех заинтересованных сторон;</w:t>
            </w:r>
          </w:p>
          <w:p w:rsidR="0003679E" w:rsidRDefault="0003679E">
            <w:pPr>
              <w:pStyle w:val="ConsPlusNormal"/>
            </w:pPr>
            <w:r>
              <w:t>создание не менее 100 рабочих мест; развитие транспортно-логистической инфраструктуры</w:t>
            </w:r>
          </w:p>
        </w:tc>
        <w:tc>
          <w:tcPr>
            <w:tcW w:w="3154" w:type="dxa"/>
          </w:tcPr>
          <w:p w:rsidR="0003679E" w:rsidRDefault="0003679E">
            <w:pPr>
              <w:pStyle w:val="ConsPlusNormal"/>
            </w:pPr>
            <w:r>
              <w:t>Аппарат Правительства РБ;</w:t>
            </w:r>
          </w:p>
          <w:p w:rsidR="0003679E" w:rsidRDefault="0003679E">
            <w:pPr>
              <w:pStyle w:val="ConsPlusNormal"/>
            </w:pPr>
            <w:r>
              <w:t>Гостранс РБ;</w:t>
            </w:r>
          </w:p>
          <w:p w:rsidR="0003679E" w:rsidRDefault="0003679E">
            <w:pPr>
              <w:pStyle w:val="ConsPlusNormal"/>
            </w:pPr>
            <w:r>
              <w:t>Минфин РБ;</w:t>
            </w:r>
          </w:p>
          <w:p w:rsidR="0003679E" w:rsidRDefault="0003679E">
            <w:pPr>
              <w:pStyle w:val="ConsPlusNormal"/>
            </w:pPr>
            <w:r>
              <w:t>по согласованию:</w:t>
            </w:r>
          </w:p>
          <w:p w:rsidR="0003679E" w:rsidRDefault="0003679E">
            <w:pPr>
              <w:pStyle w:val="ConsPlusNormal"/>
            </w:pPr>
            <w:r>
              <w:t>администрации районов Зауралья,</w:t>
            </w:r>
          </w:p>
          <w:p w:rsidR="0003679E" w:rsidRDefault="0003679E">
            <w:pPr>
              <w:pStyle w:val="ConsPlusNormal"/>
            </w:pPr>
            <w:r>
              <w:t>ОАО "РЖД",</w:t>
            </w:r>
          </w:p>
          <w:p w:rsidR="0003679E" w:rsidRDefault="0003679E">
            <w:pPr>
              <w:pStyle w:val="ConsPlusNormal"/>
            </w:pPr>
            <w:r>
              <w:t>ОАО "ММК",</w:t>
            </w:r>
          </w:p>
          <w:p w:rsidR="0003679E" w:rsidRDefault="0003679E">
            <w:pPr>
              <w:pStyle w:val="ConsPlusNormal"/>
            </w:pPr>
            <w:r>
              <w:t>ООО "УГМК-Холдинг"</w:t>
            </w:r>
          </w:p>
        </w:tc>
      </w:tr>
      <w:tr w:rsidR="0003679E">
        <w:tc>
          <w:tcPr>
            <w:tcW w:w="1024" w:type="dxa"/>
          </w:tcPr>
          <w:p w:rsidR="0003679E" w:rsidRDefault="0003679E">
            <w:pPr>
              <w:pStyle w:val="ConsPlusNormal"/>
            </w:pPr>
            <w:r>
              <w:t>10.2.</w:t>
            </w:r>
          </w:p>
        </w:tc>
        <w:tc>
          <w:tcPr>
            <w:tcW w:w="3289" w:type="dxa"/>
          </w:tcPr>
          <w:p w:rsidR="0003679E" w:rsidRDefault="0003679E">
            <w:pPr>
              <w:pStyle w:val="ConsPlusNormal"/>
            </w:pPr>
            <w:r>
              <w:t>Строительство автомобильных дорог и сооружений на них, обеспечивающих межмуниципальное сообщение</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1834,12</w:t>
            </w:r>
          </w:p>
        </w:tc>
        <w:tc>
          <w:tcPr>
            <w:tcW w:w="1249" w:type="dxa"/>
            <w:gridSpan w:val="2"/>
          </w:tcPr>
          <w:p w:rsidR="0003679E" w:rsidRDefault="0003679E">
            <w:pPr>
              <w:pStyle w:val="ConsPlusNormal"/>
              <w:jc w:val="center"/>
            </w:pPr>
            <w:r>
              <w:t>859,85</w:t>
            </w:r>
          </w:p>
        </w:tc>
        <w:tc>
          <w:tcPr>
            <w:tcW w:w="1199" w:type="dxa"/>
            <w:gridSpan w:val="3"/>
          </w:tcPr>
          <w:p w:rsidR="0003679E" w:rsidRDefault="0003679E">
            <w:pPr>
              <w:pStyle w:val="ConsPlusNormal"/>
              <w:jc w:val="center"/>
            </w:pPr>
            <w:r>
              <w:t>877,26</w:t>
            </w:r>
          </w:p>
        </w:tc>
        <w:tc>
          <w:tcPr>
            <w:tcW w:w="1249" w:type="dxa"/>
            <w:gridSpan w:val="3"/>
          </w:tcPr>
          <w:p w:rsidR="0003679E" w:rsidRDefault="0003679E">
            <w:pPr>
              <w:pStyle w:val="ConsPlusNormal"/>
              <w:jc w:val="center"/>
            </w:pPr>
            <w:r>
              <w:t>3571,2</w:t>
            </w:r>
          </w:p>
        </w:tc>
        <w:tc>
          <w:tcPr>
            <w:tcW w:w="2949" w:type="dxa"/>
          </w:tcPr>
          <w:p w:rsidR="0003679E" w:rsidRDefault="0003679E">
            <w:pPr>
              <w:pStyle w:val="ConsPlusNormal"/>
            </w:pPr>
            <w:r>
              <w:t>проектная документация, положительное заключение, строительно-монтажные работы</w:t>
            </w:r>
          </w:p>
        </w:tc>
        <w:tc>
          <w:tcPr>
            <w:tcW w:w="3049" w:type="dxa"/>
          </w:tcPr>
          <w:p w:rsidR="0003679E" w:rsidRDefault="0003679E">
            <w:pPr>
              <w:pStyle w:val="ConsPlusNormal"/>
            </w:pPr>
            <w:r>
              <w:t>развитие транспортно-логистической инфраструктуры</w:t>
            </w:r>
          </w:p>
        </w:tc>
        <w:tc>
          <w:tcPr>
            <w:tcW w:w="3154" w:type="dxa"/>
          </w:tcPr>
          <w:p w:rsidR="0003679E" w:rsidRDefault="0003679E">
            <w:pPr>
              <w:pStyle w:val="ConsPlusNormal"/>
            </w:pPr>
            <w:r>
              <w:t>Гостранс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r>
              <w:t>10.3.</w:t>
            </w:r>
          </w:p>
        </w:tc>
        <w:tc>
          <w:tcPr>
            <w:tcW w:w="3289" w:type="dxa"/>
            <w:vMerge w:val="restart"/>
          </w:tcPr>
          <w:p w:rsidR="0003679E" w:rsidRDefault="0003679E">
            <w:pPr>
              <w:pStyle w:val="ConsPlusNormal"/>
            </w:pPr>
            <w:r>
              <w:t xml:space="preserve">Строительство автомобильных дорог и сооружений на них, обеспечивающих местное </w:t>
            </w:r>
            <w:r>
              <w:lastRenderedPageBreak/>
              <w:t>сообщение и подъезды к сельским населенным пунктам</w:t>
            </w:r>
          </w:p>
        </w:tc>
        <w:tc>
          <w:tcPr>
            <w:tcW w:w="1609" w:type="dxa"/>
            <w:vMerge w:val="restart"/>
          </w:tcPr>
          <w:p w:rsidR="0003679E" w:rsidRDefault="0003679E">
            <w:pPr>
              <w:pStyle w:val="ConsPlusNormal"/>
              <w:jc w:val="center"/>
            </w:pPr>
            <w:r>
              <w:lastRenderedPageBreak/>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798,45</w:t>
            </w:r>
          </w:p>
        </w:tc>
        <w:tc>
          <w:tcPr>
            <w:tcW w:w="1249" w:type="dxa"/>
            <w:gridSpan w:val="2"/>
          </w:tcPr>
          <w:p w:rsidR="0003679E" w:rsidRDefault="0003679E">
            <w:pPr>
              <w:pStyle w:val="ConsPlusNormal"/>
              <w:jc w:val="center"/>
            </w:pPr>
            <w:r>
              <w:t>236,90</w:t>
            </w:r>
          </w:p>
        </w:tc>
        <w:tc>
          <w:tcPr>
            <w:tcW w:w="1199" w:type="dxa"/>
            <w:gridSpan w:val="3"/>
          </w:tcPr>
          <w:p w:rsidR="0003679E" w:rsidRDefault="0003679E">
            <w:pPr>
              <w:pStyle w:val="ConsPlusNormal"/>
              <w:jc w:val="center"/>
            </w:pPr>
            <w:r>
              <w:t>233,19</w:t>
            </w:r>
          </w:p>
        </w:tc>
        <w:tc>
          <w:tcPr>
            <w:tcW w:w="1249" w:type="dxa"/>
            <w:gridSpan w:val="3"/>
          </w:tcPr>
          <w:p w:rsidR="0003679E" w:rsidRDefault="0003679E">
            <w:pPr>
              <w:pStyle w:val="ConsPlusNormal"/>
              <w:jc w:val="center"/>
            </w:pPr>
            <w:r>
              <w:t>1268,5</w:t>
            </w:r>
          </w:p>
        </w:tc>
        <w:tc>
          <w:tcPr>
            <w:tcW w:w="2949" w:type="dxa"/>
            <w:vMerge w:val="restart"/>
          </w:tcPr>
          <w:p w:rsidR="0003679E" w:rsidRDefault="0003679E">
            <w:pPr>
              <w:pStyle w:val="ConsPlusNormal"/>
            </w:pPr>
            <w:r>
              <w:t xml:space="preserve">проектная документация, положительное заключение, строительно-монтажные </w:t>
            </w:r>
            <w:r>
              <w:lastRenderedPageBreak/>
              <w:t>работы</w:t>
            </w:r>
          </w:p>
        </w:tc>
        <w:tc>
          <w:tcPr>
            <w:tcW w:w="3049" w:type="dxa"/>
            <w:vMerge w:val="restart"/>
          </w:tcPr>
          <w:p w:rsidR="0003679E" w:rsidRDefault="0003679E">
            <w:pPr>
              <w:pStyle w:val="ConsPlusNormal"/>
            </w:pPr>
            <w:r>
              <w:lastRenderedPageBreak/>
              <w:t>развитие транспортно-логистической инфраструктуры</w:t>
            </w:r>
          </w:p>
        </w:tc>
        <w:tc>
          <w:tcPr>
            <w:tcW w:w="3154" w:type="dxa"/>
            <w:vMerge w:val="restart"/>
          </w:tcPr>
          <w:p w:rsidR="0003679E" w:rsidRDefault="0003679E">
            <w:pPr>
              <w:pStyle w:val="ConsPlusNormal"/>
            </w:pPr>
            <w:r>
              <w:t>Гостранс РБ;</w:t>
            </w:r>
          </w:p>
          <w:p w:rsidR="0003679E" w:rsidRDefault="0003679E">
            <w:pPr>
              <w:pStyle w:val="ConsPlusNormal"/>
            </w:pPr>
            <w:r>
              <w:t>администрации районов Зауралья</w:t>
            </w:r>
          </w:p>
          <w:p w:rsidR="0003679E" w:rsidRDefault="0003679E">
            <w:pPr>
              <w:pStyle w:val="ConsPlusNormal"/>
            </w:pPr>
            <w:r>
              <w:lastRenderedPageBreak/>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36,70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36,70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745,14</w:t>
            </w:r>
          </w:p>
        </w:tc>
        <w:tc>
          <w:tcPr>
            <w:tcW w:w="1249" w:type="dxa"/>
            <w:gridSpan w:val="2"/>
          </w:tcPr>
          <w:p w:rsidR="0003679E" w:rsidRDefault="0003679E">
            <w:pPr>
              <w:pStyle w:val="ConsPlusNormal"/>
              <w:jc w:val="center"/>
            </w:pPr>
            <w:r>
              <w:t>234,88</w:t>
            </w:r>
          </w:p>
        </w:tc>
        <w:tc>
          <w:tcPr>
            <w:tcW w:w="1199" w:type="dxa"/>
            <w:gridSpan w:val="3"/>
          </w:tcPr>
          <w:p w:rsidR="0003679E" w:rsidRDefault="0003679E">
            <w:pPr>
              <w:pStyle w:val="ConsPlusNormal"/>
              <w:jc w:val="center"/>
            </w:pPr>
            <w:r>
              <w:t>231,17</w:t>
            </w:r>
          </w:p>
        </w:tc>
        <w:tc>
          <w:tcPr>
            <w:tcW w:w="1249" w:type="dxa"/>
            <w:gridSpan w:val="3"/>
          </w:tcPr>
          <w:p w:rsidR="0003679E" w:rsidRDefault="0003679E">
            <w:pPr>
              <w:pStyle w:val="ConsPlusNormal"/>
              <w:jc w:val="center"/>
            </w:pPr>
            <w:r>
              <w:t>1211,19</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16,61</w:t>
            </w:r>
          </w:p>
        </w:tc>
        <w:tc>
          <w:tcPr>
            <w:tcW w:w="1249" w:type="dxa"/>
            <w:gridSpan w:val="2"/>
          </w:tcPr>
          <w:p w:rsidR="0003679E" w:rsidRDefault="0003679E">
            <w:pPr>
              <w:pStyle w:val="ConsPlusNormal"/>
              <w:jc w:val="center"/>
            </w:pPr>
            <w:r>
              <w:t>2,02</w:t>
            </w:r>
          </w:p>
        </w:tc>
        <w:tc>
          <w:tcPr>
            <w:tcW w:w="1199" w:type="dxa"/>
            <w:gridSpan w:val="3"/>
          </w:tcPr>
          <w:p w:rsidR="0003679E" w:rsidRDefault="0003679E">
            <w:pPr>
              <w:pStyle w:val="ConsPlusNormal"/>
              <w:jc w:val="center"/>
            </w:pPr>
            <w:r>
              <w:t>2,02</w:t>
            </w:r>
          </w:p>
        </w:tc>
        <w:tc>
          <w:tcPr>
            <w:tcW w:w="1249" w:type="dxa"/>
            <w:gridSpan w:val="3"/>
          </w:tcPr>
          <w:p w:rsidR="0003679E" w:rsidRDefault="0003679E">
            <w:pPr>
              <w:pStyle w:val="ConsPlusNormal"/>
              <w:jc w:val="center"/>
            </w:pPr>
            <w:r>
              <w:t>20,65</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tcPr>
          <w:p w:rsidR="0003679E" w:rsidRDefault="0003679E">
            <w:pPr>
              <w:pStyle w:val="ConsPlusNormal"/>
            </w:pPr>
            <w:r>
              <w:t>10.4.</w:t>
            </w:r>
          </w:p>
        </w:tc>
        <w:tc>
          <w:tcPr>
            <w:tcW w:w="3289" w:type="dxa"/>
          </w:tcPr>
          <w:p w:rsidR="0003679E" w:rsidRDefault="0003679E">
            <w:pPr>
              <w:pStyle w:val="ConsPlusNormal"/>
            </w:pPr>
            <w:r>
              <w:t>Развитие государственно-частного партнерства в сфере реконструкции и ремонта автомобильных дорог</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развитие транспортно-логистической инфраструктуры</w:t>
            </w:r>
          </w:p>
        </w:tc>
        <w:tc>
          <w:tcPr>
            <w:tcW w:w="3154" w:type="dxa"/>
          </w:tcPr>
          <w:p w:rsidR="0003679E" w:rsidRDefault="0003679E">
            <w:pPr>
              <w:pStyle w:val="ConsPlusNormal"/>
            </w:pPr>
            <w:r>
              <w:t>Гостранс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10.5.</w:t>
            </w:r>
          </w:p>
        </w:tc>
        <w:tc>
          <w:tcPr>
            <w:tcW w:w="3289" w:type="dxa"/>
          </w:tcPr>
          <w:p w:rsidR="0003679E" w:rsidRDefault="0003679E">
            <w:pPr>
              <w:pStyle w:val="ConsPlusNormal"/>
            </w:pPr>
            <w:r>
              <w:t>Реконструкция и обновление основных производственных фондов аэропорта г. Сибая</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СС</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развитие автотранспортного сообщения</w:t>
            </w:r>
          </w:p>
        </w:tc>
        <w:tc>
          <w:tcPr>
            <w:tcW w:w="3154" w:type="dxa"/>
          </w:tcPr>
          <w:p w:rsidR="0003679E" w:rsidRDefault="0003679E">
            <w:pPr>
              <w:pStyle w:val="ConsPlusNormal"/>
            </w:pPr>
            <w:r>
              <w:t>Гостранс РБ;</w:t>
            </w:r>
          </w:p>
          <w:p w:rsidR="0003679E" w:rsidRDefault="0003679E">
            <w:pPr>
              <w:pStyle w:val="ConsPlusNormal"/>
            </w:pPr>
            <w:r>
              <w:t>администрация города (по согласованию)</w:t>
            </w:r>
          </w:p>
        </w:tc>
      </w:tr>
      <w:tr w:rsidR="0003679E">
        <w:tc>
          <w:tcPr>
            <w:tcW w:w="1024" w:type="dxa"/>
          </w:tcPr>
          <w:p w:rsidR="0003679E" w:rsidRDefault="0003679E">
            <w:pPr>
              <w:pStyle w:val="ConsPlusNormal"/>
            </w:pPr>
            <w:r>
              <w:t>10.6.</w:t>
            </w:r>
          </w:p>
        </w:tc>
        <w:tc>
          <w:tcPr>
            <w:tcW w:w="3289" w:type="dxa"/>
          </w:tcPr>
          <w:p w:rsidR="0003679E" w:rsidRDefault="0003679E">
            <w:pPr>
              <w:pStyle w:val="ConsPlusNormal"/>
            </w:pPr>
            <w:r>
              <w:t>Организация пунктов весового контроля на автодороге Магнитогорск - Ира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pPr>
            <w:r>
              <w:t>проектная документация, положительное заключение, строительно-монтажные работы</w:t>
            </w:r>
          </w:p>
        </w:tc>
        <w:tc>
          <w:tcPr>
            <w:tcW w:w="3049" w:type="dxa"/>
          </w:tcPr>
          <w:p w:rsidR="0003679E" w:rsidRDefault="0003679E">
            <w:pPr>
              <w:pStyle w:val="ConsPlusNormal"/>
            </w:pPr>
            <w:r>
              <w:t>развитие транспортно-логистической инфраструктуры</w:t>
            </w:r>
          </w:p>
        </w:tc>
        <w:tc>
          <w:tcPr>
            <w:tcW w:w="3154" w:type="dxa"/>
          </w:tcPr>
          <w:p w:rsidR="0003679E" w:rsidRDefault="0003679E">
            <w:pPr>
              <w:pStyle w:val="ConsPlusNormal"/>
            </w:pPr>
            <w:r>
              <w:t>Гостранс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10.7.</w:t>
            </w:r>
          </w:p>
        </w:tc>
        <w:tc>
          <w:tcPr>
            <w:tcW w:w="3289" w:type="dxa"/>
          </w:tcPr>
          <w:p w:rsidR="0003679E" w:rsidRDefault="0003679E">
            <w:pPr>
              <w:pStyle w:val="ConsPlusNormal"/>
            </w:pPr>
            <w:r>
              <w:t>Инициирование процедуры передачи на баланс промышленных предприятий отдельных участков автомобильных дорог</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развитие транспортно-логистической инфраструктуры</w:t>
            </w:r>
          </w:p>
        </w:tc>
        <w:tc>
          <w:tcPr>
            <w:tcW w:w="3154" w:type="dxa"/>
          </w:tcPr>
          <w:p w:rsidR="0003679E" w:rsidRDefault="0003679E">
            <w:pPr>
              <w:pStyle w:val="ConsPlusNormal"/>
            </w:pPr>
            <w:r>
              <w:t>Гостранс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2632,57</w:t>
            </w:r>
          </w:p>
        </w:tc>
        <w:tc>
          <w:tcPr>
            <w:tcW w:w="1249" w:type="dxa"/>
            <w:gridSpan w:val="2"/>
          </w:tcPr>
          <w:p w:rsidR="0003679E" w:rsidRDefault="0003679E">
            <w:pPr>
              <w:pStyle w:val="ConsPlusNormal"/>
              <w:jc w:val="center"/>
            </w:pPr>
            <w:r>
              <w:t>1096,75</w:t>
            </w:r>
          </w:p>
        </w:tc>
        <w:tc>
          <w:tcPr>
            <w:tcW w:w="1199" w:type="dxa"/>
            <w:gridSpan w:val="3"/>
          </w:tcPr>
          <w:p w:rsidR="0003679E" w:rsidRDefault="0003679E">
            <w:pPr>
              <w:pStyle w:val="ConsPlusNormal"/>
              <w:jc w:val="center"/>
            </w:pPr>
            <w:r>
              <w:t>1110,45</w:t>
            </w:r>
          </w:p>
        </w:tc>
        <w:tc>
          <w:tcPr>
            <w:tcW w:w="1249" w:type="dxa"/>
            <w:gridSpan w:val="3"/>
          </w:tcPr>
          <w:p w:rsidR="0003679E" w:rsidRDefault="0003679E">
            <w:pPr>
              <w:pStyle w:val="ConsPlusNormal"/>
              <w:jc w:val="center"/>
            </w:pPr>
            <w:r>
              <w:t>4839,8</w:t>
            </w:r>
          </w:p>
        </w:tc>
        <w:tc>
          <w:tcPr>
            <w:tcW w:w="2949" w:type="dxa"/>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36,70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36,70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2579,26</w:t>
            </w:r>
          </w:p>
        </w:tc>
        <w:tc>
          <w:tcPr>
            <w:tcW w:w="1249" w:type="dxa"/>
            <w:gridSpan w:val="2"/>
          </w:tcPr>
          <w:p w:rsidR="0003679E" w:rsidRDefault="0003679E">
            <w:pPr>
              <w:pStyle w:val="ConsPlusNormal"/>
              <w:jc w:val="center"/>
            </w:pPr>
            <w:r>
              <w:t>1094,73</w:t>
            </w:r>
          </w:p>
        </w:tc>
        <w:tc>
          <w:tcPr>
            <w:tcW w:w="1199" w:type="dxa"/>
            <w:gridSpan w:val="3"/>
          </w:tcPr>
          <w:p w:rsidR="0003679E" w:rsidRDefault="0003679E">
            <w:pPr>
              <w:pStyle w:val="ConsPlusNormal"/>
              <w:jc w:val="center"/>
            </w:pPr>
            <w:r>
              <w:t>1108,43</w:t>
            </w:r>
          </w:p>
        </w:tc>
        <w:tc>
          <w:tcPr>
            <w:tcW w:w="1249" w:type="dxa"/>
            <w:gridSpan w:val="3"/>
          </w:tcPr>
          <w:p w:rsidR="0003679E" w:rsidRDefault="0003679E">
            <w:pPr>
              <w:pStyle w:val="ConsPlusNormal"/>
              <w:jc w:val="center"/>
            </w:pPr>
            <w:r>
              <w:t>4782,4</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16,61</w:t>
            </w:r>
          </w:p>
        </w:tc>
        <w:tc>
          <w:tcPr>
            <w:tcW w:w="1249" w:type="dxa"/>
            <w:gridSpan w:val="2"/>
          </w:tcPr>
          <w:p w:rsidR="0003679E" w:rsidRDefault="0003679E">
            <w:pPr>
              <w:pStyle w:val="ConsPlusNormal"/>
              <w:jc w:val="center"/>
            </w:pPr>
            <w:r>
              <w:t>2,02</w:t>
            </w:r>
          </w:p>
        </w:tc>
        <w:tc>
          <w:tcPr>
            <w:tcW w:w="1199" w:type="dxa"/>
            <w:gridSpan w:val="3"/>
          </w:tcPr>
          <w:p w:rsidR="0003679E" w:rsidRDefault="0003679E">
            <w:pPr>
              <w:pStyle w:val="ConsPlusNormal"/>
              <w:jc w:val="center"/>
            </w:pPr>
            <w:r>
              <w:t>2,02</w:t>
            </w:r>
          </w:p>
        </w:tc>
        <w:tc>
          <w:tcPr>
            <w:tcW w:w="1249" w:type="dxa"/>
            <w:gridSpan w:val="3"/>
          </w:tcPr>
          <w:p w:rsidR="0003679E" w:rsidRDefault="0003679E">
            <w:pPr>
              <w:pStyle w:val="ConsPlusNormal"/>
              <w:jc w:val="center"/>
            </w:pPr>
            <w:r>
              <w:t>20,65</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lastRenderedPageBreak/>
              <w:t>11. Мероприятия по устойчивому развитию сельских территорий (координирующий (ответственный) исполнитель - Министерство сельского хозяйства Республики Башкортостан)</w:t>
            </w:r>
          </w:p>
        </w:tc>
      </w:tr>
      <w:tr w:rsidR="0003679E">
        <w:tc>
          <w:tcPr>
            <w:tcW w:w="1024" w:type="dxa"/>
          </w:tcPr>
          <w:p w:rsidR="0003679E" w:rsidRDefault="0003679E">
            <w:pPr>
              <w:pStyle w:val="ConsPlusNormal"/>
            </w:pPr>
            <w:r>
              <w:t>11.1.</w:t>
            </w:r>
          </w:p>
        </w:tc>
        <w:tc>
          <w:tcPr>
            <w:tcW w:w="3289" w:type="dxa"/>
          </w:tcPr>
          <w:p w:rsidR="0003679E" w:rsidRDefault="0003679E">
            <w:pPr>
              <w:pStyle w:val="ConsPlusNormal"/>
            </w:pPr>
            <w:r>
              <w:t>Разработка проектов комплексных компактных застроек и благоустройства сельских территорий</w:t>
            </w:r>
          </w:p>
        </w:tc>
        <w:tc>
          <w:tcPr>
            <w:tcW w:w="1609" w:type="dxa"/>
          </w:tcPr>
          <w:p w:rsidR="0003679E" w:rsidRDefault="0003679E">
            <w:pPr>
              <w:pStyle w:val="ConsPlusNormal"/>
              <w:jc w:val="center"/>
            </w:pPr>
            <w:r>
              <w:t>2013 - 2020</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pPr>
            <w:hyperlink r:id="rId132" w:history="1">
              <w:r>
                <w:rPr>
                  <w:color w:val="0000FF"/>
                </w:rPr>
                <w:t>ГП</w:t>
              </w:r>
            </w:hyperlink>
            <w:r>
              <w:t xml:space="preserve"> "Устойчивое развитие сельских территорий до 2020 года"</w:t>
            </w:r>
          </w:p>
        </w:tc>
        <w:tc>
          <w:tcPr>
            <w:tcW w:w="3049" w:type="dxa"/>
          </w:tcPr>
          <w:p w:rsidR="0003679E" w:rsidRDefault="0003679E">
            <w:pPr>
              <w:pStyle w:val="ConsPlusNormal"/>
            </w:pPr>
            <w:r>
              <w:t>участие в конкурсном отборе проектов на финансирование из федерального бюджета;</w:t>
            </w:r>
          </w:p>
          <w:p w:rsidR="0003679E" w:rsidRDefault="0003679E">
            <w:pPr>
              <w:pStyle w:val="ConsPlusNormal"/>
            </w:pPr>
            <w:r>
              <w:t>повышение уровня комфортности условий жизнедеятельности;</w:t>
            </w:r>
          </w:p>
          <w:p w:rsidR="0003679E" w:rsidRDefault="0003679E">
            <w:pPr>
              <w:pStyle w:val="ConsPlusNormal"/>
            </w:pPr>
            <w:r>
              <w:t>стимулирование инвестиционной активности</w:t>
            </w:r>
          </w:p>
        </w:tc>
        <w:tc>
          <w:tcPr>
            <w:tcW w:w="3154" w:type="dxa"/>
          </w:tcPr>
          <w:p w:rsidR="0003679E" w:rsidRDefault="0003679E">
            <w:pPr>
              <w:pStyle w:val="ConsPlusNormal"/>
            </w:pPr>
            <w:r>
              <w:t>Минсельхоз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val="restart"/>
          </w:tcPr>
          <w:p w:rsidR="0003679E" w:rsidRDefault="0003679E">
            <w:pPr>
              <w:pStyle w:val="ConsPlusNormal"/>
              <w:jc w:val="center"/>
            </w:pPr>
            <w:r>
              <w:t>-</w:t>
            </w:r>
          </w:p>
        </w:tc>
        <w:tc>
          <w:tcPr>
            <w:tcW w:w="3049" w:type="dxa"/>
            <w:vMerge w:val="restart"/>
          </w:tcPr>
          <w:p w:rsidR="0003679E" w:rsidRDefault="0003679E">
            <w:pPr>
              <w:pStyle w:val="ConsPlusNormal"/>
              <w:jc w:val="center"/>
            </w:pPr>
            <w:r>
              <w:t>-</w:t>
            </w:r>
          </w:p>
        </w:tc>
        <w:tc>
          <w:tcPr>
            <w:tcW w:w="3154" w:type="dxa"/>
            <w:vMerge w:val="restart"/>
          </w:tcPr>
          <w:p w:rsidR="0003679E" w:rsidRDefault="0003679E">
            <w:pPr>
              <w:pStyle w:val="ConsPlusNormal"/>
              <w:jc w:val="center"/>
            </w:pPr>
            <w:r>
              <w:t>-</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12. Обеспечение населения древесиной для собственных нужд (координирующий (ответственный) исполнитель - Министерство лесного хозяйства Республики Башкортостан)</w:t>
            </w:r>
          </w:p>
        </w:tc>
      </w:tr>
      <w:tr w:rsidR="0003679E">
        <w:tc>
          <w:tcPr>
            <w:tcW w:w="1024" w:type="dxa"/>
          </w:tcPr>
          <w:p w:rsidR="0003679E" w:rsidRDefault="0003679E">
            <w:pPr>
              <w:pStyle w:val="ConsPlusNormal"/>
            </w:pPr>
            <w:r>
              <w:t>12.1.</w:t>
            </w:r>
          </w:p>
        </w:tc>
        <w:tc>
          <w:tcPr>
            <w:tcW w:w="3289" w:type="dxa"/>
          </w:tcPr>
          <w:p w:rsidR="0003679E" w:rsidRDefault="0003679E">
            <w:pPr>
              <w:pStyle w:val="ConsPlusNormal"/>
            </w:pPr>
            <w:r>
              <w:t>Реализация плана обеспечения населения древесиной для собственных нужд и формирование механизмов контроля за ее целевым использованием</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pPr>
            <w:hyperlink r:id="rId133" w:history="1">
              <w:r>
                <w:rPr>
                  <w:color w:val="0000FF"/>
                </w:rPr>
                <w:t>ГП</w:t>
              </w:r>
            </w:hyperlink>
            <w:r>
              <w:t xml:space="preserve"> "Развитие лесного хозяйства Республики Башкортостан"</w:t>
            </w:r>
          </w:p>
        </w:tc>
        <w:tc>
          <w:tcPr>
            <w:tcW w:w="3049" w:type="dxa"/>
          </w:tcPr>
          <w:p w:rsidR="0003679E" w:rsidRDefault="0003679E">
            <w:pPr>
              <w:pStyle w:val="ConsPlusNormal"/>
            </w:pPr>
            <w:r>
              <w:t>повышение качества жизни населения;</w:t>
            </w:r>
          </w:p>
          <w:p w:rsidR="0003679E" w:rsidRDefault="0003679E">
            <w:pPr>
              <w:pStyle w:val="ConsPlusNormal"/>
            </w:pPr>
            <w:r>
              <w:t>повышение эффективности использования лесных ресурсов</w:t>
            </w:r>
          </w:p>
        </w:tc>
        <w:tc>
          <w:tcPr>
            <w:tcW w:w="3154" w:type="dxa"/>
          </w:tcPr>
          <w:p w:rsidR="0003679E" w:rsidRDefault="0003679E">
            <w:pPr>
              <w:pStyle w:val="ConsPlusNormal"/>
            </w:pPr>
            <w:r>
              <w:t>Минлесхоз РБ</w:t>
            </w:r>
          </w:p>
        </w:tc>
      </w:tr>
      <w:tr w:rsidR="0003679E">
        <w:tc>
          <w:tcPr>
            <w:tcW w:w="1024" w:type="dxa"/>
          </w:tcPr>
          <w:p w:rsidR="0003679E" w:rsidRDefault="0003679E">
            <w:pPr>
              <w:pStyle w:val="ConsPlusNormal"/>
            </w:pPr>
            <w:r>
              <w:t>12.2.</w:t>
            </w:r>
          </w:p>
        </w:tc>
        <w:tc>
          <w:tcPr>
            <w:tcW w:w="3289" w:type="dxa"/>
          </w:tcPr>
          <w:p w:rsidR="0003679E" w:rsidRDefault="0003679E">
            <w:pPr>
              <w:pStyle w:val="ConsPlusNormal"/>
            </w:pPr>
            <w:r>
              <w:t xml:space="preserve">Предоставление возможности заготовки населением брошенного лесозаготовителями </w:t>
            </w:r>
            <w:r>
              <w:lastRenderedPageBreak/>
              <w:t>леса, валежника после освидетельствования мест рубок и получения документов на древесину в лесничестве</w:t>
            </w:r>
          </w:p>
        </w:tc>
        <w:tc>
          <w:tcPr>
            <w:tcW w:w="1609" w:type="dxa"/>
          </w:tcPr>
          <w:p w:rsidR="0003679E" w:rsidRDefault="0003679E">
            <w:pPr>
              <w:pStyle w:val="ConsPlusNormal"/>
              <w:jc w:val="center"/>
            </w:pPr>
            <w:r>
              <w:lastRenderedPageBreak/>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уровня обеспеченности населения лесными ресурсами</w:t>
            </w:r>
          </w:p>
        </w:tc>
        <w:tc>
          <w:tcPr>
            <w:tcW w:w="3154" w:type="dxa"/>
          </w:tcPr>
          <w:p w:rsidR="0003679E" w:rsidRDefault="0003679E">
            <w:pPr>
              <w:pStyle w:val="ConsPlusNormal"/>
            </w:pPr>
            <w:r>
              <w:t>Минлесхоз РБ;</w:t>
            </w:r>
          </w:p>
          <w:p w:rsidR="0003679E" w:rsidRDefault="0003679E">
            <w:pPr>
              <w:pStyle w:val="ConsPlusNormal"/>
            </w:pPr>
            <w:r>
              <w:t>организации</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val="restart"/>
          </w:tcPr>
          <w:p w:rsidR="0003679E" w:rsidRDefault="0003679E">
            <w:pPr>
              <w:pStyle w:val="ConsPlusNormal"/>
            </w:pPr>
          </w:p>
        </w:tc>
        <w:tc>
          <w:tcPr>
            <w:tcW w:w="3049" w:type="dxa"/>
            <w:vMerge w:val="restart"/>
          </w:tcPr>
          <w:p w:rsidR="0003679E" w:rsidRDefault="0003679E">
            <w:pPr>
              <w:pStyle w:val="ConsPlusNormal"/>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Align w:val="center"/>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Align w:val="center"/>
          </w:tcPr>
          <w:p w:rsidR="0003679E" w:rsidRDefault="0003679E">
            <w:pPr>
              <w:pStyle w:val="ConsPlusNormal"/>
            </w:pPr>
            <w:r>
              <w:t>бюджет РБ</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разделу Б:</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7189,76</w:t>
            </w:r>
          </w:p>
        </w:tc>
        <w:tc>
          <w:tcPr>
            <w:tcW w:w="1249" w:type="dxa"/>
            <w:gridSpan w:val="2"/>
          </w:tcPr>
          <w:p w:rsidR="0003679E" w:rsidRDefault="0003679E">
            <w:pPr>
              <w:pStyle w:val="ConsPlusNormal"/>
              <w:jc w:val="center"/>
            </w:pPr>
            <w:r>
              <w:t>2679,79</w:t>
            </w:r>
          </w:p>
        </w:tc>
        <w:tc>
          <w:tcPr>
            <w:tcW w:w="1199" w:type="dxa"/>
            <w:gridSpan w:val="3"/>
          </w:tcPr>
          <w:p w:rsidR="0003679E" w:rsidRDefault="0003679E">
            <w:pPr>
              <w:pStyle w:val="ConsPlusNormal"/>
              <w:jc w:val="center"/>
            </w:pPr>
            <w:r>
              <w:t>2446,59</w:t>
            </w:r>
          </w:p>
        </w:tc>
        <w:tc>
          <w:tcPr>
            <w:tcW w:w="1249" w:type="dxa"/>
            <w:gridSpan w:val="3"/>
          </w:tcPr>
          <w:p w:rsidR="0003679E" w:rsidRDefault="0003679E">
            <w:pPr>
              <w:pStyle w:val="ConsPlusNormal"/>
              <w:jc w:val="center"/>
            </w:pPr>
            <w:r>
              <w:t>12316,14</w:t>
            </w:r>
          </w:p>
        </w:tc>
        <w:tc>
          <w:tcPr>
            <w:tcW w:w="2949" w:type="dxa"/>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924,68</w:t>
            </w:r>
          </w:p>
        </w:tc>
        <w:tc>
          <w:tcPr>
            <w:tcW w:w="1249" w:type="dxa"/>
            <w:gridSpan w:val="2"/>
          </w:tcPr>
          <w:p w:rsidR="0003679E" w:rsidRDefault="0003679E">
            <w:pPr>
              <w:pStyle w:val="ConsPlusNormal"/>
              <w:jc w:val="center"/>
            </w:pPr>
            <w:r>
              <w:t>132,89</w:t>
            </w:r>
          </w:p>
        </w:tc>
        <w:tc>
          <w:tcPr>
            <w:tcW w:w="1199" w:type="dxa"/>
            <w:gridSpan w:val="3"/>
          </w:tcPr>
          <w:p w:rsidR="0003679E" w:rsidRDefault="0003679E">
            <w:pPr>
              <w:pStyle w:val="ConsPlusNormal"/>
              <w:jc w:val="center"/>
            </w:pPr>
            <w:r>
              <w:t>115,58</w:t>
            </w:r>
          </w:p>
        </w:tc>
        <w:tc>
          <w:tcPr>
            <w:tcW w:w="1249" w:type="dxa"/>
            <w:gridSpan w:val="3"/>
          </w:tcPr>
          <w:p w:rsidR="0003679E" w:rsidRDefault="0003679E">
            <w:pPr>
              <w:pStyle w:val="ConsPlusNormal"/>
              <w:jc w:val="center"/>
            </w:pPr>
            <w:r>
              <w:t>1173,15</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5576,84</w:t>
            </w:r>
          </w:p>
        </w:tc>
        <w:tc>
          <w:tcPr>
            <w:tcW w:w="1249" w:type="dxa"/>
            <w:gridSpan w:val="2"/>
          </w:tcPr>
          <w:p w:rsidR="0003679E" w:rsidRDefault="0003679E">
            <w:pPr>
              <w:pStyle w:val="ConsPlusNormal"/>
              <w:jc w:val="center"/>
            </w:pPr>
            <w:r>
              <w:t>2266,57</w:t>
            </w:r>
          </w:p>
        </w:tc>
        <w:tc>
          <w:tcPr>
            <w:tcW w:w="1199" w:type="dxa"/>
            <w:gridSpan w:val="3"/>
          </w:tcPr>
          <w:p w:rsidR="0003679E" w:rsidRDefault="0003679E">
            <w:pPr>
              <w:pStyle w:val="ConsPlusNormal"/>
              <w:jc w:val="center"/>
            </w:pPr>
            <w:r>
              <w:t>2185,06</w:t>
            </w:r>
          </w:p>
        </w:tc>
        <w:tc>
          <w:tcPr>
            <w:tcW w:w="1249" w:type="dxa"/>
            <w:gridSpan w:val="3"/>
          </w:tcPr>
          <w:p w:rsidR="0003679E" w:rsidRDefault="0003679E">
            <w:pPr>
              <w:pStyle w:val="ConsPlusNormal"/>
              <w:jc w:val="center"/>
            </w:pPr>
            <w:r>
              <w:t>10028,47</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427,98</w:t>
            </w:r>
          </w:p>
        </w:tc>
        <w:tc>
          <w:tcPr>
            <w:tcW w:w="1249" w:type="dxa"/>
            <w:gridSpan w:val="2"/>
          </w:tcPr>
          <w:p w:rsidR="0003679E" w:rsidRDefault="0003679E">
            <w:pPr>
              <w:pStyle w:val="ConsPlusNormal"/>
              <w:jc w:val="center"/>
            </w:pPr>
            <w:r>
              <w:t>153,95</w:t>
            </w:r>
          </w:p>
        </w:tc>
        <w:tc>
          <w:tcPr>
            <w:tcW w:w="1199" w:type="dxa"/>
            <w:gridSpan w:val="3"/>
          </w:tcPr>
          <w:p w:rsidR="0003679E" w:rsidRDefault="0003679E">
            <w:pPr>
              <w:pStyle w:val="ConsPlusNormal"/>
              <w:jc w:val="center"/>
            </w:pPr>
            <w:r>
              <w:t>22,40</w:t>
            </w:r>
          </w:p>
        </w:tc>
        <w:tc>
          <w:tcPr>
            <w:tcW w:w="1249" w:type="dxa"/>
            <w:gridSpan w:val="3"/>
          </w:tcPr>
          <w:p w:rsidR="0003679E" w:rsidRDefault="0003679E">
            <w:pPr>
              <w:pStyle w:val="ConsPlusNormal"/>
              <w:jc w:val="center"/>
            </w:pPr>
            <w:r>
              <w:t>604,33</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260,26</w:t>
            </w:r>
          </w:p>
        </w:tc>
        <w:tc>
          <w:tcPr>
            <w:tcW w:w="1249" w:type="dxa"/>
            <w:gridSpan w:val="2"/>
          </w:tcPr>
          <w:p w:rsidR="0003679E" w:rsidRDefault="0003679E">
            <w:pPr>
              <w:pStyle w:val="ConsPlusNormal"/>
              <w:jc w:val="center"/>
            </w:pPr>
            <w:r>
              <w:t>126,38</w:t>
            </w:r>
          </w:p>
        </w:tc>
        <w:tc>
          <w:tcPr>
            <w:tcW w:w="1199" w:type="dxa"/>
            <w:gridSpan w:val="3"/>
          </w:tcPr>
          <w:p w:rsidR="0003679E" w:rsidRDefault="0003679E">
            <w:pPr>
              <w:pStyle w:val="ConsPlusNormal"/>
              <w:jc w:val="center"/>
            </w:pPr>
            <w:r>
              <w:t>123,55</w:t>
            </w:r>
          </w:p>
        </w:tc>
        <w:tc>
          <w:tcPr>
            <w:tcW w:w="1249" w:type="dxa"/>
            <w:gridSpan w:val="3"/>
          </w:tcPr>
          <w:p w:rsidR="0003679E" w:rsidRDefault="0003679E">
            <w:pPr>
              <w:pStyle w:val="ConsPlusNormal"/>
              <w:jc w:val="center"/>
            </w:pPr>
            <w:r>
              <w:t>510,19</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В. Совершенствование инфраструктуры развития Зауралья</w:t>
            </w:r>
          </w:p>
        </w:tc>
      </w:tr>
      <w:tr w:rsidR="0003679E">
        <w:tc>
          <w:tcPr>
            <w:tcW w:w="22409" w:type="dxa"/>
            <w:gridSpan w:val="16"/>
          </w:tcPr>
          <w:p w:rsidR="0003679E" w:rsidRDefault="0003679E">
            <w:pPr>
              <w:pStyle w:val="ConsPlusNormal"/>
              <w:jc w:val="center"/>
            </w:pPr>
            <w:r>
              <w:t>1. Формирование системы привлечения инвестиций</w:t>
            </w:r>
          </w:p>
        </w:tc>
      </w:tr>
      <w:tr w:rsidR="0003679E">
        <w:tc>
          <w:tcPr>
            <w:tcW w:w="22409" w:type="dxa"/>
            <w:gridSpan w:val="16"/>
          </w:tcPr>
          <w:p w:rsidR="0003679E" w:rsidRDefault="0003679E">
            <w:pPr>
              <w:pStyle w:val="ConsPlusNormal"/>
              <w:jc w:val="center"/>
            </w:pPr>
            <w:r>
              <w:t>1.1. Определение приоритетных направлений</w:t>
            </w:r>
          </w:p>
        </w:tc>
      </w:tr>
      <w:tr w:rsidR="0003679E">
        <w:tc>
          <w:tcPr>
            <w:tcW w:w="1024" w:type="dxa"/>
          </w:tcPr>
          <w:p w:rsidR="0003679E" w:rsidRDefault="0003679E">
            <w:pPr>
              <w:pStyle w:val="ConsPlusNormal"/>
            </w:pPr>
            <w:r>
              <w:lastRenderedPageBreak/>
              <w:t>1.1.1.</w:t>
            </w:r>
          </w:p>
        </w:tc>
        <w:tc>
          <w:tcPr>
            <w:tcW w:w="3289" w:type="dxa"/>
          </w:tcPr>
          <w:p w:rsidR="0003679E" w:rsidRDefault="0003679E">
            <w:pPr>
              <w:pStyle w:val="ConsPlusNormal"/>
            </w:pPr>
            <w:r>
              <w:t>Разработка инвестиционных проектов по приоритетным направлениям развития, определение потребности в инвестиционных ресурсах и организация работы по привлечению инвесторов для реализации проектов</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формирование инвестиционных проектов по приоритетным направлениям развития Зауралья</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p w:rsidR="0003679E" w:rsidRDefault="0003679E">
            <w:pPr>
              <w:pStyle w:val="ConsPlusNormal"/>
            </w:pPr>
            <w:r>
              <w:t>министерства, госкомитеты и ведомства РБ;</w:t>
            </w:r>
          </w:p>
          <w:p w:rsidR="0003679E" w:rsidRDefault="0003679E">
            <w:pPr>
              <w:pStyle w:val="ConsPlusNormal"/>
            </w:pPr>
            <w:r>
              <w:t>организации</w:t>
            </w:r>
          </w:p>
          <w:p w:rsidR="0003679E" w:rsidRDefault="0003679E">
            <w:pPr>
              <w:pStyle w:val="ConsPlusNormal"/>
            </w:pPr>
            <w:r>
              <w:t>(по согласованию)</w:t>
            </w:r>
          </w:p>
        </w:tc>
      </w:tr>
      <w:tr w:rsidR="0003679E">
        <w:tc>
          <w:tcPr>
            <w:tcW w:w="1024" w:type="dxa"/>
          </w:tcPr>
          <w:p w:rsidR="0003679E" w:rsidRDefault="0003679E">
            <w:pPr>
              <w:pStyle w:val="ConsPlusNormal"/>
            </w:pPr>
            <w:r>
              <w:t>1.1.2.</w:t>
            </w:r>
          </w:p>
        </w:tc>
        <w:tc>
          <w:tcPr>
            <w:tcW w:w="3289" w:type="dxa"/>
          </w:tcPr>
          <w:p w:rsidR="0003679E" w:rsidRDefault="0003679E">
            <w:pPr>
              <w:pStyle w:val="ConsPlusNormal"/>
            </w:pPr>
            <w:r>
              <w:t>Разработка механизма синхронизации документов территориального планирования, планов развития производственной, транспортной, энергетической и социальной инфраструктуры</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pPr>
            <w:r>
              <w:t>концепция территориального развития Республики Башкортостан</w:t>
            </w:r>
          </w:p>
        </w:tc>
        <w:tc>
          <w:tcPr>
            <w:tcW w:w="3049" w:type="dxa"/>
          </w:tcPr>
          <w:p w:rsidR="0003679E" w:rsidRDefault="0003679E">
            <w:pPr>
              <w:pStyle w:val="ConsPlusNormal"/>
            </w:pPr>
            <w:r>
              <w:t>совершенствование механизмов разработки документов инфраструктурных программ</w:t>
            </w:r>
          </w:p>
        </w:tc>
        <w:tc>
          <w:tcPr>
            <w:tcW w:w="3154" w:type="dxa"/>
          </w:tcPr>
          <w:p w:rsidR="0003679E" w:rsidRDefault="0003679E">
            <w:pPr>
              <w:pStyle w:val="ConsPlusNormal"/>
            </w:pPr>
            <w:r>
              <w:t>Минэкономразвития РБ</w:t>
            </w:r>
          </w:p>
        </w:tc>
      </w:tr>
      <w:tr w:rsidR="0003679E">
        <w:tc>
          <w:tcPr>
            <w:tcW w:w="22409" w:type="dxa"/>
            <w:gridSpan w:val="16"/>
          </w:tcPr>
          <w:p w:rsidR="0003679E" w:rsidRDefault="0003679E">
            <w:pPr>
              <w:pStyle w:val="ConsPlusNormal"/>
              <w:jc w:val="center"/>
            </w:pPr>
            <w:r>
              <w:t>1.2. Формирование узнаваемого имиджа, повышающего инвестиционную привлекательность Зауралья</w:t>
            </w:r>
          </w:p>
        </w:tc>
      </w:tr>
      <w:tr w:rsidR="0003679E">
        <w:tc>
          <w:tcPr>
            <w:tcW w:w="1024" w:type="dxa"/>
          </w:tcPr>
          <w:p w:rsidR="0003679E" w:rsidRDefault="0003679E">
            <w:pPr>
              <w:pStyle w:val="ConsPlusNormal"/>
            </w:pPr>
            <w:r>
              <w:t>1.2.1.</w:t>
            </w:r>
          </w:p>
        </w:tc>
        <w:tc>
          <w:tcPr>
            <w:tcW w:w="3289" w:type="dxa"/>
          </w:tcPr>
          <w:p w:rsidR="0003679E" w:rsidRDefault="0003679E">
            <w:pPr>
              <w:pStyle w:val="ConsPlusNormal"/>
            </w:pPr>
            <w:r>
              <w:t>Комплексная разработка и продвижение бренда Зауралья</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узнаваемости и инвестиционной привлекательности Зауралья</w:t>
            </w:r>
          </w:p>
        </w:tc>
        <w:tc>
          <w:tcPr>
            <w:tcW w:w="3154" w:type="dxa"/>
          </w:tcPr>
          <w:p w:rsidR="0003679E" w:rsidRDefault="0003679E">
            <w:pPr>
              <w:pStyle w:val="ConsPlusNormal"/>
            </w:pPr>
            <w:r>
              <w:t>Минэкономразвития РБ</w:t>
            </w:r>
          </w:p>
        </w:tc>
      </w:tr>
      <w:tr w:rsidR="0003679E">
        <w:tc>
          <w:tcPr>
            <w:tcW w:w="1024" w:type="dxa"/>
          </w:tcPr>
          <w:p w:rsidR="0003679E" w:rsidRDefault="0003679E">
            <w:pPr>
              <w:pStyle w:val="ConsPlusNormal"/>
            </w:pPr>
            <w:r>
              <w:t>1.2.2.</w:t>
            </w:r>
          </w:p>
        </w:tc>
        <w:tc>
          <w:tcPr>
            <w:tcW w:w="3289" w:type="dxa"/>
          </w:tcPr>
          <w:p w:rsidR="0003679E" w:rsidRDefault="0003679E">
            <w:pPr>
              <w:pStyle w:val="ConsPlusNormal"/>
            </w:pPr>
            <w:r>
              <w:t>Создание Интернет-ресурса, отражающего четкий, доступный для понимания регламент взаимодействия инвестора и органов государственной власти, параметры инвестиционного климата и предлагаемые инвестиционные проекты</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информированности потенциальных инвесторов об условиях инвестиционной деятельности и имеющихся проектах</w:t>
            </w:r>
          </w:p>
        </w:tc>
        <w:tc>
          <w:tcPr>
            <w:tcW w:w="3154" w:type="dxa"/>
          </w:tcPr>
          <w:p w:rsidR="0003679E" w:rsidRDefault="0003679E">
            <w:pPr>
              <w:pStyle w:val="ConsPlusNormal"/>
            </w:pPr>
            <w:r>
              <w:t>Аппарат Правительства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1.2.3.</w:t>
            </w:r>
          </w:p>
        </w:tc>
        <w:tc>
          <w:tcPr>
            <w:tcW w:w="3289" w:type="dxa"/>
          </w:tcPr>
          <w:p w:rsidR="0003679E" w:rsidRDefault="0003679E">
            <w:pPr>
              <w:pStyle w:val="ConsPlusNormal"/>
            </w:pPr>
            <w:r>
              <w:t xml:space="preserve">Освещение в средствах массовой информации вопросов реализации наиболее значимых </w:t>
            </w:r>
            <w:r>
              <w:lastRenderedPageBreak/>
              <w:t>инвестиционных проектов</w:t>
            </w:r>
          </w:p>
        </w:tc>
        <w:tc>
          <w:tcPr>
            <w:tcW w:w="1609" w:type="dxa"/>
          </w:tcPr>
          <w:p w:rsidR="0003679E" w:rsidRDefault="0003679E">
            <w:pPr>
              <w:pStyle w:val="ConsPlusNormal"/>
              <w:jc w:val="center"/>
            </w:pPr>
            <w:r>
              <w:lastRenderedPageBreak/>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 xml:space="preserve">укрепление имиджа северо-востока в качестве привлекательной </w:t>
            </w:r>
            <w:r>
              <w:lastRenderedPageBreak/>
              <w:t>инвестиционной площадки</w:t>
            </w:r>
          </w:p>
        </w:tc>
        <w:tc>
          <w:tcPr>
            <w:tcW w:w="3154" w:type="dxa"/>
          </w:tcPr>
          <w:p w:rsidR="0003679E" w:rsidRDefault="0003679E">
            <w:pPr>
              <w:pStyle w:val="ConsPlusNormal"/>
            </w:pPr>
            <w:r>
              <w:lastRenderedPageBreak/>
              <w:t>Минэкономразвития РБ;</w:t>
            </w:r>
          </w:p>
          <w:p w:rsidR="0003679E" w:rsidRDefault="0003679E">
            <w:pPr>
              <w:pStyle w:val="ConsPlusNormal"/>
            </w:pPr>
            <w:r>
              <w:t>администрации районов Зауралья</w:t>
            </w:r>
          </w:p>
          <w:p w:rsidR="0003679E" w:rsidRDefault="0003679E">
            <w:pPr>
              <w:pStyle w:val="ConsPlusNormal"/>
            </w:pPr>
            <w:r>
              <w:lastRenderedPageBreak/>
              <w:t>(по согласованию)</w:t>
            </w:r>
          </w:p>
        </w:tc>
      </w:tr>
      <w:tr w:rsidR="0003679E">
        <w:tc>
          <w:tcPr>
            <w:tcW w:w="1024" w:type="dxa"/>
          </w:tcPr>
          <w:p w:rsidR="0003679E" w:rsidRDefault="0003679E">
            <w:pPr>
              <w:pStyle w:val="ConsPlusNormal"/>
            </w:pPr>
            <w:r>
              <w:lastRenderedPageBreak/>
              <w:t>1.2.4.</w:t>
            </w:r>
          </w:p>
        </w:tc>
        <w:tc>
          <w:tcPr>
            <w:tcW w:w="3289" w:type="dxa"/>
          </w:tcPr>
          <w:p w:rsidR="0003679E" w:rsidRDefault="0003679E">
            <w:pPr>
              <w:pStyle w:val="ConsPlusNormal"/>
            </w:pPr>
            <w:r>
              <w:t>Выпуск и распространение имиджевой рекламной продукции</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узнаваемости и инвестиционной привлекательности Зауралья</w:t>
            </w:r>
          </w:p>
        </w:tc>
        <w:tc>
          <w:tcPr>
            <w:tcW w:w="3154" w:type="dxa"/>
          </w:tcPr>
          <w:p w:rsidR="0003679E" w:rsidRDefault="0003679E">
            <w:pPr>
              <w:pStyle w:val="ConsPlusNormal"/>
            </w:pPr>
            <w:r>
              <w:t>по согласованию:</w:t>
            </w:r>
          </w:p>
          <w:p w:rsidR="0003679E" w:rsidRDefault="0003679E">
            <w:pPr>
              <w:pStyle w:val="ConsPlusNormal"/>
            </w:pPr>
            <w:r>
              <w:t>организации,</w:t>
            </w:r>
          </w:p>
          <w:p w:rsidR="0003679E" w:rsidRDefault="0003679E">
            <w:pPr>
              <w:pStyle w:val="ConsPlusNormal"/>
            </w:pPr>
            <w:r>
              <w:t>ТПП РБ,</w:t>
            </w:r>
          </w:p>
          <w:p w:rsidR="0003679E" w:rsidRDefault="0003679E">
            <w:pPr>
              <w:pStyle w:val="ConsPlusNormal"/>
            </w:pPr>
            <w:r>
              <w:t>администрации районов Зауралья</w:t>
            </w:r>
          </w:p>
        </w:tc>
      </w:tr>
      <w:tr w:rsidR="0003679E">
        <w:tc>
          <w:tcPr>
            <w:tcW w:w="1024" w:type="dxa"/>
          </w:tcPr>
          <w:p w:rsidR="0003679E" w:rsidRDefault="0003679E">
            <w:pPr>
              <w:pStyle w:val="ConsPlusNormal"/>
            </w:pPr>
            <w:r>
              <w:t>1.2.5.</w:t>
            </w:r>
          </w:p>
        </w:tc>
        <w:tc>
          <w:tcPr>
            <w:tcW w:w="3289" w:type="dxa"/>
          </w:tcPr>
          <w:p w:rsidR="0003679E" w:rsidRDefault="0003679E">
            <w:pPr>
              <w:pStyle w:val="ConsPlusNormal"/>
            </w:pPr>
            <w:r>
              <w:t>Проведение инвестиционного межрегионального форума "Зауралье"</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узнаваемости и инвестиционной привлекательности Зауралья</w:t>
            </w:r>
          </w:p>
        </w:tc>
        <w:tc>
          <w:tcPr>
            <w:tcW w:w="3154" w:type="dxa"/>
          </w:tcPr>
          <w:p w:rsidR="0003679E" w:rsidRDefault="0003679E">
            <w:pPr>
              <w:pStyle w:val="ConsPlusNormal"/>
            </w:pPr>
            <w:r>
              <w:t>Аппарат Правительства РБ;</w:t>
            </w:r>
          </w:p>
          <w:p w:rsidR="0003679E" w:rsidRDefault="0003679E">
            <w:pPr>
              <w:pStyle w:val="ConsPlusNormal"/>
            </w:pPr>
            <w:r>
              <w:t>Минэкономразвития РБ;</w:t>
            </w:r>
          </w:p>
          <w:p w:rsidR="0003679E" w:rsidRDefault="0003679E">
            <w:pPr>
              <w:pStyle w:val="ConsPlusNormal"/>
            </w:pPr>
            <w:r>
              <w:t>по согласованию:</w:t>
            </w:r>
          </w:p>
          <w:p w:rsidR="0003679E" w:rsidRDefault="0003679E">
            <w:pPr>
              <w:pStyle w:val="ConsPlusNormal"/>
            </w:pPr>
            <w:r>
              <w:t>организации,</w:t>
            </w:r>
          </w:p>
          <w:p w:rsidR="0003679E" w:rsidRDefault="0003679E">
            <w:pPr>
              <w:pStyle w:val="ConsPlusNormal"/>
            </w:pPr>
            <w:r>
              <w:t>ТПП РБ,</w:t>
            </w:r>
          </w:p>
          <w:p w:rsidR="0003679E" w:rsidRDefault="0003679E">
            <w:pPr>
              <w:pStyle w:val="ConsPlusNormal"/>
            </w:pPr>
            <w:r>
              <w:t>администрации районов Зауралья</w:t>
            </w:r>
          </w:p>
        </w:tc>
      </w:tr>
      <w:tr w:rsidR="0003679E">
        <w:tc>
          <w:tcPr>
            <w:tcW w:w="22409" w:type="dxa"/>
            <w:gridSpan w:val="16"/>
          </w:tcPr>
          <w:p w:rsidR="0003679E" w:rsidRDefault="0003679E">
            <w:pPr>
              <w:pStyle w:val="ConsPlusNormal"/>
              <w:jc w:val="center"/>
            </w:pPr>
            <w:r>
              <w:t>1.3. Создание эффективной системы разработки и сопровождения инвестиционных проектов по приоритетным направлениям развития Зауралья</w:t>
            </w:r>
          </w:p>
        </w:tc>
      </w:tr>
      <w:tr w:rsidR="0003679E">
        <w:tc>
          <w:tcPr>
            <w:tcW w:w="1024" w:type="dxa"/>
          </w:tcPr>
          <w:p w:rsidR="0003679E" w:rsidRDefault="0003679E">
            <w:pPr>
              <w:pStyle w:val="ConsPlusNormal"/>
            </w:pPr>
            <w:r>
              <w:t>1.3.1.</w:t>
            </w:r>
          </w:p>
        </w:tc>
        <w:tc>
          <w:tcPr>
            <w:tcW w:w="3289" w:type="dxa"/>
          </w:tcPr>
          <w:p w:rsidR="0003679E" w:rsidRDefault="0003679E">
            <w:pPr>
              <w:pStyle w:val="ConsPlusNormal"/>
            </w:pPr>
            <w:r>
              <w:t>Формирование регламента и функций по межведомственному взаимодействию при проведении экспертизы, согласования, поиска потенциальных инвесторов и контроля за реализацией инвестиционных проектов</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упрощение процедуры реализации инвестиционных проектов;</w:t>
            </w:r>
          </w:p>
          <w:p w:rsidR="0003679E" w:rsidRDefault="0003679E">
            <w:pPr>
              <w:pStyle w:val="ConsPlusNormal"/>
            </w:pPr>
            <w:r>
              <w:t>повышение инвестиционной привлекательности</w:t>
            </w:r>
          </w:p>
        </w:tc>
        <w:tc>
          <w:tcPr>
            <w:tcW w:w="3154" w:type="dxa"/>
          </w:tcPr>
          <w:p w:rsidR="0003679E" w:rsidRDefault="0003679E">
            <w:pPr>
              <w:pStyle w:val="ConsPlusNormal"/>
            </w:pPr>
            <w:r>
              <w:t>Минэкономразвития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1.3.2.</w:t>
            </w:r>
          </w:p>
        </w:tc>
        <w:tc>
          <w:tcPr>
            <w:tcW w:w="3289" w:type="dxa"/>
          </w:tcPr>
          <w:p w:rsidR="0003679E" w:rsidRDefault="0003679E">
            <w:pPr>
              <w:pStyle w:val="ConsPlusNormal"/>
            </w:pPr>
            <w:r>
              <w:t>Проведение семинаров, совещаний, конференций, форумов по проблемам привлечения инвестиций и системы поддержки субъектов инвестиционной деятельности</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методическое и информационное обеспечение инвестиционного процесса</w:t>
            </w:r>
          </w:p>
        </w:tc>
        <w:tc>
          <w:tcPr>
            <w:tcW w:w="3154" w:type="dxa"/>
          </w:tcPr>
          <w:p w:rsidR="0003679E" w:rsidRDefault="0003679E">
            <w:pPr>
              <w:pStyle w:val="ConsPlusNormal"/>
            </w:pPr>
            <w:r>
              <w:t>Минэкономразвития РБ;</w:t>
            </w:r>
          </w:p>
          <w:p w:rsidR="0003679E" w:rsidRDefault="0003679E">
            <w:pPr>
              <w:pStyle w:val="ConsPlusNormal"/>
            </w:pPr>
            <w:r>
              <w:t>по согласованию: администрации районов Зауралья,</w:t>
            </w:r>
          </w:p>
          <w:p w:rsidR="0003679E" w:rsidRDefault="0003679E">
            <w:pPr>
              <w:pStyle w:val="ConsPlusNormal"/>
            </w:pPr>
            <w:r>
              <w:t>ТПП РБ</w:t>
            </w:r>
          </w:p>
        </w:tc>
      </w:tr>
      <w:tr w:rsidR="0003679E">
        <w:tc>
          <w:tcPr>
            <w:tcW w:w="1024" w:type="dxa"/>
          </w:tcPr>
          <w:p w:rsidR="0003679E" w:rsidRDefault="0003679E">
            <w:pPr>
              <w:pStyle w:val="ConsPlusNormal"/>
            </w:pPr>
            <w:r>
              <w:t>1.3.3.</w:t>
            </w:r>
          </w:p>
        </w:tc>
        <w:tc>
          <w:tcPr>
            <w:tcW w:w="3289" w:type="dxa"/>
          </w:tcPr>
          <w:p w:rsidR="0003679E" w:rsidRDefault="0003679E">
            <w:pPr>
              <w:pStyle w:val="ConsPlusNormal"/>
            </w:pPr>
            <w:r>
              <w:t xml:space="preserve">Подготовка инвестиционных </w:t>
            </w:r>
            <w:r>
              <w:lastRenderedPageBreak/>
              <w:t>проектов для включения в перечень приоритетных инвестиционных проектов Республики Башкортостан</w:t>
            </w:r>
          </w:p>
        </w:tc>
        <w:tc>
          <w:tcPr>
            <w:tcW w:w="1609" w:type="dxa"/>
          </w:tcPr>
          <w:p w:rsidR="0003679E" w:rsidRDefault="0003679E">
            <w:pPr>
              <w:pStyle w:val="ConsPlusNormal"/>
              <w:jc w:val="center"/>
            </w:pPr>
            <w:r>
              <w:lastRenderedPageBreak/>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 xml:space="preserve">включение не менее 8 </w:t>
            </w:r>
            <w:r>
              <w:lastRenderedPageBreak/>
              <w:t>проектов в перечень приоритетных инвестиционных проектов РБ ежегодно</w:t>
            </w:r>
          </w:p>
        </w:tc>
        <w:tc>
          <w:tcPr>
            <w:tcW w:w="3154" w:type="dxa"/>
          </w:tcPr>
          <w:p w:rsidR="0003679E" w:rsidRDefault="0003679E">
            <w:pPr>
              <w:pStyle w:val="ConsPlusNormal"/>
            </w:pPr>
            <w:r>
              <w:lastRenderedPageBreak/>
              <w:t xml:space="preserve">инициаторы инвестиционных </w:t>
            </w:r>
            <w:r>
              <w:lastRenderedPageBreak/>
              <w:t>проектов</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1.3.4.</w:t>
            </w:r>
          </w:p>
        </w:tc>
        <w:tc>
          <w:tcPr>
            <w:tcW w:w="3289" w:type="dxa"/>
          </w:tcPr>
          <w:p w:rsidR="0003679E" w:rsidRDefault="0003679E">
            <w:pPr>
              <w:pStyle w:val="ConsPlusNormal"/>
            </w:pPr>
            <w:r>
              <w:t>Поддержка и сопровождение инвестиционных инициатив</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pPr>
            <w:r>
              <w:t>система нормативных правовых актов государственного регулирования инвестиционной деятельности в Республике Башкортостан</w:t>
            </w:r>
          </w:p>
        </w:tc>
        <w:tc>
          <w:tcPr>
            <w:tcW w:w="3049" w:type="dxa"/>
          </w:tcPr>
          <w:p w:rsidR="0003679E" w:rsidRDefault="0003679E">
            <w:pPr>
              <w:pStyle w:val="ConsPlusNormal"/>
            </w:pPr>
            <w:r>
              <w:t>выполнение целевых показателей по объему инвестиций в основной капитал</w:t>
            </w:r>
          </w:p>
        </w:tc>
        <w:tc>
          <w:tcPr>
            <w:tcW w:w="3154" w:type="dxa"/>
          </w:tcPr>
          <w:p w:rsidR="0003679E" w:rsidRDefault="0003679E">
            <w:pPr>
              <w:pStyle w:val="ConsPlusNormal"/>
            </w:pPr>
            <w:r>
              <w:t>инвестиционные уполномоченные (по согласованию)</w:t>
            </w:r>
          </w:p>
        </w:tc>
      </w:tr>
      <w:tr w:rsidR="0003679E">
        <w:tc>
          <w:tcPr>
            <w:tcW w:w="1024" w:type="dxa"/>
          </w:tcPr>
          <w:p w:rsidR="0003679E" w:rsidRDefault="0003679E">
            <w:pPr>
              <w:pStyle w:val="ConsPlusNormal"/>
            </w:pPr>
            <w:r>
              <w:t>1.3.5.</w:t>
            </w:r>
          </w:p>
        </w:tc>
        <w:tc>
          <w:tcPr>
            <w:tcW w:w="3289" w:type="dxa"/>
          </w:tcPr>
          <w:p w:rsidR="0003679E" w:rsidRDefault="0003679E">
            <w:pPr>
              <w:pStyle w:val="ConsPlusNormal"/>
            </w:pPr>
            <w:r>
              <w:t>Сбор информации, создание и актуализация реестров потенциальных инвесторов и партнеров, подготовка инвестиционных предложений</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содействие в реализации инвестиционных проектов</w:t>
            </w:r>
          </w:p>
        </w:tc>
        <w:tc>
          <w:tcPr>
            <w:tcW w:w="3154" w:type="dxa"/>
          </w:tcPr>
          <w:p w:rsidR="0003679E" w:rsidRDefault="0003679E">
            <w:pPr>
              <w:pStyle w:val="ConsPlusNormal"/>
            </w:pPr>
            <w:r>
              <w:t>министерства, госкомитеты и ведомства РБ;</w:t>
            </w:r>
          </w:p>
          <w:p w:rsidR="0003679E" w:rsidRDefault="0003679E">
            <w:pPr>
              <w:pStyle w:val="ConsPlusNormal"/>
            </w:pPr>
            <w:r>
              <w:t>ТПП РБ</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1.4. Координация и повышение эффективности деятельности финансовых институтов посредством применения современных финансовых технологий и механизмов увеличения притока внебюджетных инвестиций в экономику</w:t>
            </w:r>
          </w:p>
        </w:tc>
      </w:tr>
      <w:tr w:rsidR="0003679E">
        <w:tc>
          <w:tcPr>
            <w:tcW w:w="1024" w:type="dxa"/>
          </w:tcPr>
          <w:p w:rsidR="0003679E" w:rsidRDefault="0003679E">
            <w:pPr>
              <w:pStyle w:val="ConsPlusNormal"/>
            </w:pPr>
            <w:r>
              <w:t>1.4.1.</w:t>
            </w:r>
          </w:p>
        </w:tc>
        <w:tc>
          <w:tcPr>
            <w:tcW w:w="3289" w:type="dxa"/>
          </w:tcPr>
          <w:p w:rsidR="0003679E" w:rsidRDefault="0003679E">
            <w:pPr>
              <w:pStyle w:val="ConsPlusNormal"/>
            </w:pPr>
            <w:r>
              <w:t>Подготовка инвестиционных проектов межрегионального и регионального уровней для финансирования институтами развития Российской Федерации</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привлечение инвестиционных ресурсов для реализации стратегических приоритетов</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p w:rsidR="0003679E" w:rsidRDefault="0003679E">
            <w:pPr>
              <w:pStyle w:val="ConsPlusNormal"/>
            </w:pPr>
            <w:r>
              <w:t>министерства, госкомитеты и ведомства РБ;</w:t>
            </w:r>
          </w:p>
          <w:p w:rsidR="0003679E" w:rsidRDefault="0003679E">
            <w:pPr>
              <w:pStyle w:val="ConsPlusNormal"/>
            </w:pPr>
            <w:r>
              <w:t>организации</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1.5. Расширение форм и методов взаимодействия бизнеса и власти в вопросах привлечения инвестиций на основе принципа государственно-частного партнерства</w:t>
            </w:r>
          </w:p>
        </w:tc>
      </w:tr>
      <w:tr w:rsidR="0003679E">
        <w:tc>
          <w:tcPr>
            <w:tcW w:w="1024" w:type="dxa"/>
          </w:tcPr>
          <w:p w:rsidR="0003679E" w:rsidRDefault="0003679E">
            <w:pPr>
              <w:pStyle w:val="ConsPlusNormal"/>
            </w:pPr>
            <w:r>
              <w:t>1.5.1.</w:t>
            </w:r>
          </w:p>
        </w:tc>
        <w:tc>
          <w:tcPr>
            <w:tcW w:w="3289" w:type="dxa"/>
          </w:tcPr>
          <w:p w:rsidR="0003679E" w:rsidRDefault="0003679E">
            <w:pPr>
              <w:pStyle w:val="ConsPlusNormal"/>
            </w:pPr>
            <w:r>
              <w:t>Определение перечня объектов социального значения и заключение соответствующих концессионных соглашений;</w:t>
            </w:r>
          </w:p>
          <w:p w:rsidR="0003679E" w:rsidRDefault="0003679E">
            <w:pPr>
              <w:pStyle w:val="ConsPlusNormal"/>
            </w:pPr>
            <w:r>
              <w:lastRenderedPageBreak/>
              <w:t>оценка возможности синдицированного кредитования инвестиционных проектов</w:t>
            </w:r>
          </w:p>
        </w:tc>
        <w:tc>
          <w:tcPr>
            <w:tcW w:w="1609" w:type="dxa"/>
          </w:tcPr>
          <w:p w:rsidR="0003679E" w:rsidRDefault="0003679E">
            <w:pPr>
              <w:pStyle w:val="ConsPlusNormal"/>
              <w:jc w:val="center"/>
            </w:pPr>
            <w:r>
              <w:lastRenderedPageBreak/>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привлечение инвестиционных ресурсов</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p w:rsidR="0003679E" w:rsidRDefault="0003679E">
            <w:pPr>
              <w:pStyle w:val="ConsPlusNormal"/>
            </w:pPr>
            <w:r>
              <w:t xml:space="preserve">министерства, госкомитеты и </w:t>
            </w:r>
            <w:r>
              <w:lastRenderedPageBreak/>
              <w:t>ведомства РБ;</w:t>
            </w:r>
          </w:p>
          <w:p w:rsidR="0003679E" w:rsidRDefault="0003679E">
            <w:pPr>
              <w:pStyle w:val="ConsPlusNormal"/>
            </w:pPr>
            <w:r>
              <w:t>организации</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2. Повышение доступности банковских услуг (координирующий (ответственный) исполнитель - Национальный банк РБ (по согласованию))</w:t>
            </w:r>
          </w:p>
        </w:tc>
      </w:tr>
      <w:tr w:rsidR="0003679E">
        <w:tc>
          <w:tcPr>
            <w:tcW w:w="1024" w:type="dxa"/>
          </w:tcPr>
          <w:p w:rsidR="0003679E" w:rsidRDefault="0003679E">
            <w:pPr>
              <w:pStyle w:val="ConsPlusNormal"/>
            </w:pPr>
            <w:r>
              <w:t>2.1.</w:t>
            </w:r>
          </w:p>
        </w:tc>
        <w:tc>
          <w:tcPr>
            <w:tcW w:w="3289" w:type="dxa"/>
          </w:tcPr>
          <w:p w:rsidR="0003679E" w:rsidRDefault="0003679E">
            <w:pPr>
              <w:pStyle w:val="ConsPlusNormal"/>
            </w:pPr>
            <w:r>
              <w:t xml:space="preserve">Кредитование мероприятий республиканской долгосрочной целевой </w:t>
            </w:r>
            <w:hyperlink r:id="rId134" w:history="1">
              <w:r>
                <w:rPr>
                  <w:color w:val="0000FF"/>
                </w:rPr>
                <w:t>программы</w:t>
              </w:r>
            </w:hyperlink>
            <w:r>
              <w:t xml:space="preserve"> "Развитие сельского хозяйства и регулирование рынков сельскохозяйственной продукции, сырья и продовольствия на 2013 - 2020 годы" на территории Зауралья</w:t>
            </w:r>
          </w:p>
        </w:tc>
        <w:tc>
          <w:tcPr>
            <w:tcW w:w="1609" w:type="dxa"/>
          </w:tcPr>
          <w:p w:rsidR="0003679E" w:rsidRDefault="0003679E">
            <w:pPr>
              <w:pStyle w:val="ConsPlusNormal"/>
              <w:jc w:val="center"/>
            </w:pPr>
            <w:r>
              <w:t>2013 - 2015</w:t>
            </w:r>
          </w:p>
        </w:tc>
        <w:tc>
          <w:tcPr>
            <w:tcW w:w="2389" w:type="dxa"/>
          </w:tcPr>
          <w:p w:rsidR="0003679E" w:rsidRDefault="0003679E">
            <w:pPr>
              <w:pStyle w:val="ConsPlusNormal"/>
            </w:pPr>
            <w:r>
              <w:t>КС</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увеличение уровня обеспеченности сельскохозяйственных производителей кредитами</w:t>
            </w:r>
          </w:p>
        </w:tc>
        <w:tc>
          <w:tcPr>
            <w:tcW w:w="3154" w:type="dxa"/>
          </w:tcPr>
          <w:p w:rsidR="0003679E" w:rsidRDefault="0003679E">
            <w:pPr>
              <w:pStyle w:val="ConsPlusNormal"/>
            </w:pPr>
            <w:r>
              <w:t>Минсельхоз РБ;</w:t>
            </w:r>
          </w:p>
          <w:p w:rsidR="0003679E" w:rsidRDefault="0003679E">
            <w:pPr>
              <w:pStyle w:val="ConsPlusNormal"/>
            </w:pPr>
            <w:r>
              <w:t>по согласованию:</w:t>
            </w:r>
          </w:p>
          <w:p w:rsidR="0003679E" w:rsidRDefault="0003679E">
            <w:pPr>
              <w:pStyle w:val="ConsPlusNormal"/>
            </w:pPr>
            <w:r>
              <w:t>кредитные и финансовые организации,</w:t>
            </w:r>
          </w:p>
          <w:p w:rsidR="0003679E" w:rsidRDefault="0003679E">
            <w:pPr>
              <w:pStyle w:val="ConsPlusNormal"/>
            </w:pPr>
            <w:r>
              <w:t>администрации районов Зауралья</w:t>
            </w:r>
          </w:p>
        </w:tc>
      </w:tr>
      <w:tr w:rsidR="0003679E">
        <w:tc>
          <w:tcPr>
            <w:tcW w:w="1024" w:type="dxa"/>
          </w:tcPr>
          <w:p w:rsidR="0003679E" w:rsidRDefault="0003679E">
            <w:pPr>
              <w:pStyle w:val="ConsPlusNormal"/>
            </w:pPr>
            <w:r>
              <w:t>2.2.</w:t>
            </w:r>
          </w:p>
        </w:tc>
        <w:tc>
          <w:tcPr>
            <w:tcW w:w="3289" w:type="dxa"/>
          </w:tcPr>
          <w:p w:rsidR="0003679E" w:rsidRDefault="0003679E">
            <w:pPr>
              <w:pStyle w:val="ConsPlusNormal"/>
            </w:pPr>
            <w:r>
              <w:t>Поддержка личных подсобных хозяйств и малых форм хозяйствования, садоводческих потребительских кооперативов</w:t>
            </w:r>
          </w:p>
        </w:tc>
        <w:tc>
          <w:tcPr>
            <w:tcW w:w="1609" w:type="dxa"/>
          </w:tcPr>
          <w:p w:rsidR="0003679E" w:rsidRDefault="0003679E">
            <w:pPr>
              <w:pStyle w:val="ConsPlusNormal"/>
              <w:jc w:val="center"/>
            </w:pPr>
            <w:r>
              <w:t>2013 - 2015</w:t>
            </w:r>
          </w:p>
        </w:tc>
        <w:tc>
          <w:tcPr>
            <w:tcW w:w="2389" w:type="dxa"/>
          </w:tcPr>
          <w:p w:rsidR="0003679E" w:rsidRDefault="0003679E">
            <w:pPr>
              <w:pStyle w:val="ConsPlusNormal"/>
            </w:pPr>
            <w:r>
              <w:t>КС</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увеличение уровня обеспеченности сельскохозяйственных производителей кредитами</w:t>
            </w:r>
          </w:p>
        </w:tc>
        <w:tc>
          <w:tcPr>
            <w:tcW w:w="3154" w:type="dxa"/>
          </w:tcPr>
          <w:p w:rsidR="0003679E" w:rsidRDefault="0003679E">
            <w:pPr>
              <w:pStyle w:val="ConsPlusNormal"/>
            </w:pPr>
            <w:r>
              <w:t>кредитные и финансовые организации</w:t>
            </w:r>
          </w:p>
          <w:p w:rsidR="0003679E" w:rsidRDefault="0003679E">
            <w:pPr>
              <w:pStyle w:val="ConsPlusNormal"/>
            </w:pPr>
            <w:r>
              <w:t>(по согласованию)</w:t>
            </w:r>
          </w:p>
        </w:tc>
      </w:tr>
      <w:tr w:rsidR="0003679E">
        <w:tc>
          <w:tcPr>
            <w:tcW w:w="1024" w:type="dxa"/>
          </w:tcPr>
          <w:p w:rsidR="0003679E" w:rsidRDefault="0003679E">
            <w:pPr>
              <w:pStyle w:val="ConsPlusNormal"/>
            </w:pPr>
            <w:r>
              <w:t>2.3.</w:t>
            </w:r>
          </w:p>
        </w:tc>
        <w:tc>
          <w:tcPr>
            <w:tcW w:w="3289" w:type="dxa"/>
          </w:tcPr>
          <w:p w:rsidR="0003679E" w:rsidRDefault="0003679E">
            <w:pPr>
              <w:pStyle w:val="ConsPlusNormal"/>
            </w:pPr>
            <w:r>
              <w:t xml:space="preserve">Реализация Порядка </w:t>
            </w:r>
            <w:r>
              <w:lastRenderedPageBreak/>
              <w:t>предоставления субъектам малого и среднего предпринимательства кредита по минимальной процентной ставке в Республике Башкортостан</w:t>
            </w:r>
          </w:p>
        </w:tc>
        <w:tc>
          <w:tcPr>
            <w:tcW w:w="1609" w:type="dxa"/>
          </w:tcPr>
          <w:p w:rsidR="0003679E" w:rsidRDefault="0003679E">
            <w:pPr>
              <w:pStyle w:val="ConsPlusNormal"/>
              <w:jc w:val="center"/>
            </w:pPr>
            <w:r>
              <w:lastRenderedPageBreak/>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 xml:space="preserve">повышение доступности </w:t>
            </w:r>
            <w:r>
              <w:lastRenderedPageBreak/>
              <w:t>финансовых ресурсов субъектов малого и среднего предпринимательства на территории Зауралья</w:t>
            </w:r>
          </w:p>
        </w:tc>
        <w:tc>
          <w:tcPr>
            <w:tcW w:w="3154" w:type="dxa"/>
          </w:tcPr>
          <w:p w:rsidR="0003679E" w:rsidRDefault="0003679E">
            <w:pPr>
              <w:pStyle w:val="ConsPlusNormal"/>
            </w:pPr>
            <w:r>
              <w:lastRenderedPageBreak/>
              <w:t>по согласованию:</w:t>
            </w:r>
          </w:p>
          <w:p w:rsidR="0003679E" w:rsidRDefault="0003679E">
            <w:pPr>
              <w:pStyle w:val="ConsPlusNormal"/>
            </w:pPr>
            <w:r>
              <w:lastRenderedPageBreak/>
              <w:t>кредитные и финансовые организации,</w:t>
            </w:r>
          </w:p>
          <w:p w:rsidR="0003679E" w:rsidRDefault="0003679E">
            <w:pPr>
              <w:pStyle w:val="ConsPlusNormal"/>
            </w:pPr>
            <w:r>
              <w:t>Фонд развития и поддержки малого предпринимательства РБ,</w:t>
            </w:r>
          </w:p>
          <w:p w:rsidR="0003679E" w:rsidRDefault="0003679E">
            <w:pPr>
              <w:pStyle w:val="ConsPlusNormal"/>
            </w:pPr>
            <w:r>
              <w:t>СМСП;</w:t>
            </w:r>
          </w:p>
          <w:p w:rsidR="0003679E" w:rsidRDefault="0003679E">
            <w:pPr>
              <w:pStyle w:val="ConsPlusNormal"/>
            </w:pPr>
            <w:r>
              <w:t>Минэкономразвития РБ</w:t>
            </w:r>
          </w:p>
        </w:tc>
      </w:tr>
      <w:tr w:rsidR="0003679E">
        <w:tc>
          <w:tcPr>
            <w:tcW w:w="1024" w:type="dxa"/>
          </w:tcPr>
          <w:p w:rsidR="0003679E" w:rsidRDefault="0003679E">
            <w:pPr>
              <w:pStyle w:val="ConsPlusNormal"/>
            </w:pPr>
            <w:r>
              <w:lastRenderedPageBreak/>
              <w:t>2.4.</w:t>
            </w:r>
          </w:p>
        </w:tc>
        <w:tc>
          <w:tcPr>
            <w:tcW w:w="3289" w:type="dxa"/>
          </w:tcPr>
          <w:p w:rsidR="0003679E" w:rsidRDefault="0003679E">
            <w:pPr>
              <w:pStyle w:val="ConsPlusNormal"/>
            </w:pPr>
            <w:r>
              <w:t>Формирование и реализация на территории Зауралья кредитными организациями программ кредитования субъектов малого и среднего предпринимательства, в том числе программ "выращивания" субъектов малого и среднего предпринимательства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увеличение объемов задолженности по кредитам, предоставленным субъектам малого и среднего предпринимательства на территории Зауралья</w:t>
            </w:r>
          </w:p>
        </w:tc>
        <w:tc>
          <w:tcPr>
            <w:tcW w:w="3154" w:type="dxa"/>
          </w:tcPr>
          <w:p w:rsidR="0003679E" w:rsidRDefault="0003679E">
            <w:pPr>
              <w:pStyle w:val="ConsPlusNormal"/>
            </w:pPr>
            <w:r>
              <w:t>кредитные и финансовые организации</w:t>
            </w:r>
          </w:p>
          <w:p w:rsidR="0003679E" w:rsidRDefault="0003679E">
            <w:pPr>
              <w:pStyle w:val="ConsPlusNormal"/>
            </w:pPr>
            <w:r>
              <w:t>(по согласованию)</w:t>
            </w:r>
          </w:p>
        </w:tc>
      </w:tr>
      <w:tr w:rsidR="0003679E">
        <w:tc>
          <w:tcPr>
            <w:tcW w:w="1024" w:type="dxa"/>
          </w:tcPr>
          <w:p w:rsidR="0003679E" w:rsidRDefault="0003679E">
            <w:pPr>
              <w:pStyle w:val="ConsPlusNormal"/>
            </w:pPr>
            <w:r>
              <w:t>2.5.</w:t>
            </w:r>
          </w:p>
        </w:tc>
        <w:tc>
          <w:tcPr>
            <w:tcW w:w="3289" w:type="dxa"/>
          </w:tcPr>
          <w:p w:rsidR="0003679E" w:rsidRDefault="0003679E">
            <w:pPr>
              <w:pStyle w:val="ConsPlusNormal"/>
            </w:pPr>
            <w:r>
              <w:t>Реализация специальных кредитных продуктов для начинающих предпринимателей</w:t>
            </w:r>
          </w:p>
        </w:tc>
        <w:tc>
          <w:tcPr>
            <w:tcW w:w="1609" w:type="dxa"/>
          </w:tcPr>
          <w:p w:rsidR="0003679E" w:rsidRDefault="0003679E">
            <w:pPr>
              <w:pStyle w:val="ConsPlusNormal"/>
              <w:jc w:val="center"/>
            </w:pPr>
            <w:r>
              <w:t>2013 - 2015</w:t>
            </w:r>
          </w:p>
        </w:tc>
        <w:tc>
          <w:tcPr>
            <w:tcW w:w="2389" w:type="dxa"/>
          </w:tcPr>
          <w:p w:rsidR="0003679E" w:rsidRDefault="0003679E">
            <w:pPr>
              <w:pStyle w:val="ConsPlusNormal"/>
            </w:pPr>
            <w:r>
              <w:t>КС</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увеличение задолженности по кредитам, предоставленным субъектам малого и среднего предпринимательства на территории Зауралья</w:t>
            </w:r>
          </w:p>
        </w:tc>
        <w:tc>
          <w:tcPr>
            <w:tcW w:w="3154" w:type="dxa"/>
          </w:tcPr>
          <w:p w:rsidR="0003679E" w:rsidRDefault="0003679E">
            <w:pPr>
              <w:pStyle w:val="ConsPlusNormal"/>
            </w:pPr>
            <w:r>
              <w:t>кредитные и финансовые организации</w:t>
            </w:r>
          </w:p>
          <w:p w:rsidR="0003679E" w:rsidRDefault="0003679E">
            <w:pPr>
              <w:pStyle w:val="ConsPlusNormal"/>
            </w:pPr>
            <w:r>
              <w:t>(по согласованию)</w:t>
            </w:r>
          </w:p>
        </w:tc>
      </w:tr>
      <w:tr w:rsidR="0003679E">
        <w:tc>
          <w:tcPr>
            <w:tcW w:w="1024" w:type="dxa"/>
          </w:tcPr>
          <w:p w:rsidR="0003679E" w:rsidRDefault="0003679E">
            <w:pPr>
              <w:pStyle w:val="ConsPlusNormal"/>
            </w:pPr>
            <w:r>
              <w:t>2.6.</w:t>
            </w:r>
          </w:p>
        </w:tc>
        <w:tc>
          <w:tcPr>
            <w:tcW w:w="3289" w:type="dxa"/>
          </w:tcPr>
          <w:p w:rsidR="0003679E" w:rsidRDefault="0003679E">
            <w:pPr>
              <w:pStyle w:val="ConsPlusNormal"/>
            </w:pPr>
            <w:r>
              <w:t xml:space="preserve">Реализация </w:t>
            </w:r>
            <w:hyperlink r:id="rId135" w:history="1">
              <w:r>
                <w:rPr>
                  <w:color w:val="0000FF"/>
                </w:rPr>
                <w:t>Постановления</w:t>
              </w:r>
            </w:hyperlink>
            <w:r>
              <w:t xml:space="preserve"> Правительства Республики Башкортостан от 21 июля 2010 года N 286 "Об утверждении Порядка взаимодействия с кредитными организациями по финансированию республиканских инвестиционных проектов"</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отношение задолженности по кредитам, предоставленным кредитными организациями предприятиям и организациям к обороту организаций по Зауралью не менее 9,6% к концу 2015 года</w:t>
            </w:r>
          </w:p>
        </w:tc>
        <w:tc>
          <w:tcPr>
            <w:tcW w:w="3154" w:type="dxa"/>
          </w:tcPr>
          <w:p w:rsidR="0003679E" w:rsidRDefault="0003679E">
            <w:pPr>
              <w:pStyle w:val="ConsPlusNormal"/>
            </w:pPr>
            <w:r>
              <w:t>республиканские органы исполнительной власти;</w:t>
            </w:r>
          </w:p>
          <w:p w:rsidR="0003679E" w:rsidRDefault="0003679E">
            <w:pPr>
              <w:pStyle w:val="ConsPlusNormal"/>
            </w:pPr>
            <w:r>
              <w:t>по согласованию:</w:t>
            </w:r>
          </w:p>
          <w:p w:rsidR="0003679E" w:rsidRDefault="0003679E">
            <w:pPr>
              <w:pStyle w:val="ConsPlusNormal"/>
            </w:pPr>
            <w:r>
              <w:t>Нацбанк РБ,</w:t>
            </w:r>
          </w:p>
          <w:p w:rsidR="0003679E" w:rsidRDefault="0003679E">
            <w:pPr>
              <w:pStyle w:val="ConsPlusNormal"/>
            </w:pPr>
            <w:r>
              <w:t>организации -</w:t>
            </w:r>
          </w:p>
          <w:p w:rsidR="0003679E" w:rsidRDefault="0003679E">
            <w:pPr>
              <w:pStyle w:val="ConsPlusNormal"/>
            </w:pPr>
            <w:r>
              <w:t>инициаторы инвестиционных проектов,</w:t>
            </w:r>
          </w:p>
          <w:p w:rsidR="0003679E" w:rsidRDefault="0003679E">
            <w:pPr>
              <w:pStyle w:val="ConsPlusNormal"/>
            </w:pPr>
            <w:r>
              <w:t>кредитные и финансовые организации</w:t>
            </w:r>
          </w:p>
        </w:tc>
      </w:tr>
      <w:tr w:rsidR="0003679E">
        <w:tc>
          <w:tcPr>
            <w:tcW w:w="1024" w:type="dxa"/>
          </w:tcPr>
          <w:p w:rsidR="0003679E" w:rsidRDefault="0003679E">
            <w:pPr>
              <w:pStyle w:val="ConsPlusNormal"/>
            </w:pPr>
            <w:r>
              <w:lastRenderedPageBreak/>
              <w:t>2.7.</w:t>
            </w:r>
          </w:p>
        </w:tc>
        <w:tc>
          <w:tcPr>
            <w:tcW w:w="3289" w:type="dxa"/>
          </w:tcPr>
          <w:p w:rsidR="0003679E" w:rsidRDefault="0003679E">
            <w:pPr>
              <w:pStyle w:val="ConsPlusNormal"/>
            </w:pPr>
            <w:r>
              <w:t>Проведение выездных приемных банковского сообщества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не менее 1 выездной приемной в Зауралье ежегодно</w:t>
            </w:r>
          </w:p>
        </w:tc>
        <w:tc>
          <w:tcPr>
            <w:tcW w:w="3154" w:type="dxa"/>
          </w:tcPr>
          <w:p w:rsidR="0003679E" w:rsidRDefault="0003679E">
            <w:pPr>
              <w:pStyle w:val="ConsPlusNormal"/>
            </w:pPr>
            <w:r>
              <w:t>по согласованию:</w:t>
            </w:r>
          </w:p>
          <w:p w:rsidR="0003679E" w:rsidRDefault="0003679E">
            <w:pPr>
              <w:pStyle w:val="ConsPlusNormal"/>
            </w:pPr>
            <w:r>
              <w:t>Нацбанк РБ,</w:t>
            </w:r>
          </w:p>
          <w:p w:rsidR="0003679E" w:rsidRDefault="0003679E">
            <w:pPr>
              <w:pStyle w:val="ConsPlusNormal"/>
            </w:pPr>
            <w:r>
              <w:t>кредитные и финансовые организации</w:t>
            </w:r>
          </w:p>
        </w:tc>
      </w:tr>
      <w:tr w:rsidR="0003679E">
        <w:tc>
          <w:tcPr>
            <w:tcW w:w="1024" w:type="dxa"/>
          </w:tcPr>
          <w:p w:rsidR="0003679E" w:rsidRDefault="0003679E">
            <w:pPr>
              <w:pStyle w:val="ConsPlusNormal"/>
            </w:pPr>
            <w:r>
              <w:t>2.8.</w:t>
            </w:r>
          </w:p>
        </w:tc>
        <w:tc>
          <w:tcPr>
            <w:tcW w:w="3289" w:type="dxa"/>
          </w:tcPr>
          <w:p w:rsidR="0003679E" w:rsidRDefault="0003679E">
            <w:pPr>
              <w:pStyle w:val="ConsPlusNormal"/>
            </w:pPr>
            <w:r>
              <w:t>Развитие сети банковских подразделений кредитных организаций в муниципальных образованиях Зауралья</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наличие не менее 3 банковских подразделений в каждом из муниципальных образований Зауралья к концу 2015 года</w:t>
            </w:r>
          </w:p>
        </w:tc>
        <w:tc>
          <w:tcPr>
            <w:tcW w:w="3154" w:type="dxa"/>
          </w:tcPr>
          <w:p w:rsidR="0003679E" w:rsidRDefault="0003679E">
            <w:pPr>
              <w:pStyle w:val="ConsPlusNormal"/>
            </w:pPr>
            <w:r>
              <w:t>по согласованию:</w:t>
            </w:r>
          </w:p>
          <w:p w:rsidR="0003679E" w:rsidRDefault="0003679E">
            <w:pPr>
              <w:pStyle w:val="ConsPlusNormal"/>
            </w:pPr>
            <w:r>
              <w:t>Нацбанк РБ,</w:t>
            </w:r>
          </w:p>
          <w:p w:rsidR="0003679E" w:rsidRDefault="0003679E">
            <w:pPr>
              <w:pStyle w:val="ConsPlusNormal"/>
            </w:pPr>
            <w:r>
              <w:t>администрации районов Зауралья;</w:t>
            </w:r>
          </w:p>
          <w:p w:rsidR="0003679E" w:rsidRDefault="0003679E">
            <w:pPr>
              <w:pStyle w:val="ConsPlusNormal"/>
            </w:pPr>
            <w:r>
              <w:t>кредитные и финансовые организации</w:t>
            </w:r>
          </w:p>
        </w:tc>
      </w:tr>
      <w:tr w:rsidR="0003679E">
        <w:tc>
          <w:tcPr>
            <w:tcW w:w="1024" w:type="dxa"/>
          </w:tcPr>
          <w:p w:rsidR="0003679E" w:rsidRDefault="0003679E">
            <w:pPr>
              <w:pStyle w:val="ConsPlusNormal"/>
            </w:pPr>
            <w:r>
              <w:t>2.9.</w:t>
            </w:r>
          </w:p>
        </w:tc>
        <w:tc>
          <w:tcPr>
            <w:tcW w:w="3289" w:type="dxa"/>
          </w:tcPr>
          <w:p w:rsidR="0003679E" w:rsidRDefault="0003679E">
            <w:pPr>
              <w:pStyle w:val="ConsPlusNormal"/>
            </w:pPr>
            <w:r>
              <w:t>Реализация механизма предоставления банковских услуг по агентской схеме, в том числе с использованием потенциала ФГУП "Почта России", подразделений страховых компаний и автозаправочных комплексов</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доступности банковских услуг для населения к концу 2015 года</w:t>
            </w:r>
          </w:p>
        </w:tc>
        <w:tc>
          <w:tcPr>
            <w:tcW w:w="3154" w:type="dxa"/>
          </w:tcPr>
          <w:p w:rsidR="0003679E" w:rsidRDefault="0003679E">
            <w:pPr>
              <w:pStyle w:val="ConsPlusNormal"/>
            </w:pPr>
            <w:r>
              <w:t>по согласованию:</w:t>
            </w:r>
          </w:p>
          <w:p w:rsidR="0003679E" w:rsidRDefault="0003679E">
            <w:pPr>
              <w:pStyle w:val="ConsPlusNormal"/>
            </w:pPr>
            <w:r>
              <w:t>кредитные и финансовые организации,</w:t>
            </w:r>
          </w:p>
          <w:p w:rsidR="0003679E" w:rsidRDefault="0003679E">
            <w:pPr>
              <w:pStyle w:val="ConsPlusNormal"/>
            </w:pPr>
            <w:r>
              <w:t>ФГУП "Почта России"</w:t>
            </w:r>
          </w:p>
        </w:tc>
      </w:tr>
      <w:tr w:rsidR="0003679E">
        <w:tc>
          <w:tcPr>
            <w:tcW w:w="1024" w:type="dxa"/>
          </w:tcPr>
          <w:p w:rsidR="0003679E" w:rsidRDefault="0003679E">
            <w:pPr>
              <w:pStyle w:val="ConsPlusNormal"/>
            </w:pPr>
            <w:r>
              <w:t>2.10.</w:t>
            </w:r>
          </w:p>
        </w:tc>
        <w:tc>
          <w:tcPr>
            <w:tcW w:w="3289" w:type="dxa"/>
          </w:tcPr>
          <w:p w:rsidR="0003679E" w:rsidRDefault="0003679E">
            <w:pPr>
              <w:pStyle w:val="ConsPlusNormal"/>
            </w:pPr>
            <w:r>
              <w:t>Развитие дистанционного банковского обслуживания</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рост в 2013 - 2015 годах количества счетов клиентов, доступ к которым предоставлен дистанционным способом</w:t>
            </w:r>
          </w:p>
        </w:tc>
        <w:tc>
          <w:tcPr>
            <w:tcW w:w="3154" w:type="dxa"/>
          </w:tcPr>
          <w:p w:rsidR="0003679E" w:rsidRDefault="0003679E">
            <w:pPr>
              <w:pStyle w:val="ConsPlusNormal"/>
            </w:pPr>
            <w:r>
              <w:t>кредитные и финансовые организации</w:t>
            </w:r>
          </w:p>
          <w:p w:rsidR="0003679E" w:rsidRDefault="0003679E">
            <w:pPr>
              <w:pStyle w:val="ConsPlusNormal"/>
            </w:pPr>
            <w:r>
              <w:t>(по согласованию)</w:t>
            </w:r>
          </w:p>
        </w:tc>
      </w:tr>
      <w:tr w:rsidR="0003679E">
        <w:tc>
          <w:tcPr>
            <w:tcW w:w="1024" w:type="dxa"/>
          </w:tcPr>
          <w:p w:rsidR="0003679E" w:rsidRDefault="0003679E">
            <w:pPr>
              <w:pStyle w:val="ConsPlusNormal"/>
            </w:pPr>
            <w:r>
              <w:t>2.11.</w:t>
            </w:r>
          </w:p>
        </w:tc>
        <w:tc>
          <w:tcPr>
            <w:tcW w:w="3289" w:type="dxa"/>
          </w:tcPr>
          <w:p w:rsidR="0003679E" w:rsidRDefault="0003679E">
            <w:pPr>
              <w:pStyle w:val="ConsPlusNormal"/>
            </w:pPr>
            <w:r>
              <w:t>Развитие инфраструктуры расчетов платежными картами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количество банкоматов в Зауралье - не менее 223 и POS-терминалов - не менее 525 к концу 2015 года</w:t>
            </w:r>
          </w:p>
        </w:tc>
        <w:tc>
          <w:tcPr>
            <w:tcW w:w="3154" w:type="dxa"/>
          </w:tcPr>
          <w:p w:rsidR="0003679E" w:rsidRDefault="0003679E">
            <w:pPr>
              <w:pStyle w:val="ConsPlusNormal"/>
            </w:pPr>
            <w:r>
              <w:t>Госкомитет РБ по торговле;</w:t>
            </w:r>
          </w:p>
          <w:p w:rsidR="0003679E" w:rsidRDefault="0003679E">
            <w:pPr>
              <w:pStyle w:val="ConsPlusNormal"/>
            </w:pPr>
            <w:r>
              <w:t>по согласованию:</w:t>
            </w:r>
          </w:p>
          <w:p w:rsidR="0003679E" w:rsidRDefault="0003679E">
            <w:pPr>
              <w:pStyle w:val="ConsPlusNormal"/>
            </w:pPr>
            <w:r>
              <w:t>кредитные и финансовые организации,</w:t>
            </w:r>
          </w:p>
          <w:p w:rsidR="0003679E" w:rsidRDefault="0003679E">
            <w:pPr>
              <w:pStyle w:val="ConsPlusNormal"/>
            </w:pPr>
            <w:r>
              <w:t>торгово-сервисные предприятия,</w:t>
            </w:r>
          </w:p>
          <w:p w:rsidR="0003679E" w:rsidRDefault="0003679E">
            <w:pPr>
              <w:pStyle w:val="ConsPlusNormal"/>
            </w:pPr>
            <w:r>
              <w:t xml:space="preserve">администрации районов </w:t>
            </w:r>
            <w:r>
              <w:lastRenderedPageBreak/>
              <w:t>Зауралья</w:t>
            </w:r>
          </w:p>
        </w:tc>
      </w:tr>
      <w:tr w:rsidR="0003679E">
        <w:tblPrEx>
          <w:tblBorders>
            <w:insideH w:val="nil"/>
          </w:tblBorders>
        </w:tblPrEx>
        <w:tc>
          <w:tcPr>
            <w:tcW w:w="1024" w:type="dxa"/>
            <w:tcBorders>
              <w:bottom w:val="nil"/>
            </w:tcBorders>
          </w:tcPr>
          <w:p w:rsidR="0003679E" w:rsidRDefault="0003679E">
            <w:pPr>
              <w:pStyle w:val="ConsPlusNormal"/>
            </w:pPr>
            <w:r>
              <w:lastRenderedPageBreak/>
              <w:t>2.12.</w:t>
            </w:r>
          </w:p>
        </w:tc>
        <w:tc>
          <w:tcPr>
            <w:tcW w:w="3289" w:type="dxa"/>
            <w:tcBorders>
              <w:bottom w:val="nil"/>
            </w:tcBorders>
          </w:tcPr>
          <w:p w:rsidR="0003679E" w:rsidRDefault="0003679E">
            <w:pPr>
              <w:pStyle w:val="ConsPlusNormal"/>
            </w:pPr>
            <w:r>
              <w:t xml:space="preserve">Реализация Федерального </w:t>
            </w:r>
            <w:hyperlink r:id="rId136" w:history="1">
              <w:r>
                <w:rPr>
                  <w:color w:val="0000FF"/>
                </w:rPr>
                <w:t>закона</w:t>
              </w:r>
            </w:hyperlink>
            <w:r>
              <w:t xml:space="preserve"> "О предоставлении государственных и муниципальных услуг" в части выдачи и обслуживания универсальных электронных карт</w:t>
            </w:r>
          </w:p>
        </w:tc>
        <w:tc>
          <w:tcPr>
            <w:tcW w:w="1609" w:type="dxa"/>
            <w:tcBorders>
              <w:bottom w:val="nil"/>
            </w:tcBorders>
          </w:tcPr>
          <w:p w:rsidR="0003679E" w:rsidRDefault="0003679E">
            <w:pPr>
              <w:pStyle w:val="ConsPlusNormal"/>
              <w:jc w:val="center"/>
            </w:pPr>
            <w:r>
              <w:t>2011 - 2015</w:t>
            </w:r>
          </w:p>
        </w:tc>
        <w:tc>
          <w:tcPr>
            <w:tcW w:w="2389" w:type="dxa"/>
            <w:tcBorders>
              <w:bottom w:val="nil"/>
            </w:tcBorders>
          </w:tcPr>
          <w:p w:rsidR="0003679E" w:rsidRDefault="0003679E">
            <w:pPr>
              <w:pStyle w:val="ConsPlusNormal"/>
              <w:jc w:val="center"/>
            </w:pPr>
            <w:r>
              <w:t>-</w:t>
            </w:r>
          </w:p>
        </w:tc>
        <w:tc>
          <w:tcPr>
            <w:tcW w:w="1249" w:type="dxa"/>
            <w:tcBorders>
              <w:bottom w:val="nil"/>
            </w:tcBorders>
          </w:tcPr>
          <w:p w:rsidR="0003679E" w:rsidRDefault="0003679E">
            <w:pPr>
              <w:pStyle w:val="ConsPlusNormal"/>
              <w:jc w:val="center"/>
            </w:pPr>
            <w:r>
              <w:t>-</w:t>
            </w:r>
          </w:p>
        </w:tc>
        <w:tc>
          <w:tcPr>
            <w:tcW w:w="1249" w:type="dxa"/>
            <w:gridSpan w:val="2"/>
            <w:tcBorders>
              <w:bottom w:val="nil"/>
            </w:tcBorders>
          </w:tcPr>
          <w:p w:rsidR="0003679E" w:rsidRDefault="0003679E">
            <w:pPr>
              <w:pStyle w:val="ConsPlusNormal"/>
              <w:jc w:val="center"/>
            </w:pPr>
            <w:r>
              <w:t>-</w:t>
            </w:r>
          </w:p>
        </w:tc>
        <w:tc>
          <w:tcPr>
            <w:tcW w:w="1199" w:type="dxa"/>
            <w:gridSpan w:val="3"/>
            <w:tcBorders>
              <w:bottom w:val="nil"/>
            </w:tcBorders>
          </w:tcPr>
          <w:p w:rsidR="0003679E" w:rsidRDefault="0003679E">
            <w:pPr>
              <w:pStyle w:val="ConsPlusNormal"/>
              <w:jc w:val="center"/>
            </w:pPr>
            <w:r>
              <w:t>-</w:t>
            </w:r>
          </w:p>
        </w:tc>
        <w:tc>
          <w:tcPr>
            <w:tcW w:w="1249" w:type="dxa"/>
            <w:gridSpan w:val="3"/>
            <w:tcBorders>
              <w:bottom w:val="nil"/>
            </w:tcBorders>
          </w:tcPr>
          <w:p w:rsidR="0003679E" w:rsidRDefault="0003679E">
            <w:pPr>
              <w:pStyle w:val="ConsPlusNormal"/>
              <w:jc w:val="center"/>
            </w:pPr>
            <w:r>
              <w:t>-</w:t>
            </w:r>
          </w:p>
        </w:tc>
        <w:tc>
          <w:tcPr>
            <w:tcW w:w="2949" w:type="dxa"/>
            <w:tcBorders>
              <w:bottom w:val="nil"/>
            </w:tcBorders>
          </w:tcPr>
          <w:p w:rsidR="0003679E" w:rsidRDefault="0003679E">
            <w:pPr>
              <w:pStyle w:val="ConsPlusNormal"/>
              <w:jc w:val="center"/>
            </w:pPr>
            <w:r>
              <w:t>-</w:t>
            </w:r>
          </w:p>
        </w:tc>
        <w:tc>
          <w:tcPr>
            <w:tcW w:w="3049" w:type="dxa"/>
            <w:tcBorders>
              <w:bottom w:val="nil"/>
            </w:tcBorders>
          </w:tcPr>
          <w:p w:rsidR="0003679E" w:rsidRDefault="0003679E">
            <w:pPr>
              <w:pStyle w:val="ConsPlusNormal"/>
            </w:pPr>
            <w:r>
              <w:t>рост числа выданных универсальных электронных карт в Зауралье</w:t>
            </w:r>
          </w:p>
        </w:tc>
        <w:tc>
          <w:tcPr>
            <w:tcW w:w="3154" w:type="dxa"/>
            <w:tcBorders>
              <w:bottom w:val="nil"/>
            </w:tcBorders>
          </w:tcPr>
          <w:p w:rsidR="0003679E" w:rsidRDefault="0003679E">
            <w:pPr>
              <w:pStyle w:val="ConsPlusNormal"/>
            </w:pPr>
            <w:r>
              <w:t>Государственный комитет Республики Башкортостан по информатизации и вопросам функционирования системы "Открытая Республика";</w:t>
            </w:r>
          </w:p>
          <w:p w:rsidR="0003679E" w:rsidRDefault="0003679E">
            <w:pPr>
              <w:pStyle w:val="ConsPlusNormal"/>
            </w:pPr>
            <w:r>
              <w:t>по согласованию:</w:t>
            </w:r>
          </w:p>
          <w:p w:rsidR="0003679E" w:rsidRDefault="0003679E">
            <w:pPr>
              <w:pStyle w:val="ConsPlusNormal"/>
            </w:pPr>
            <w:r>
              <w:t>ОАО "Башкирский регистр социальных карт";</w:t>
            </w:r>
          </w:p>
          <w:p w:rsidR="0003679E" w:rsidRDefault="0003679E">
            <w:pPr>
              <w:pStyle w:val="ConsPlusNormal"/>
            </w:pPr>
            <w:r>
              <w:t>кредитные организации - эмитенты УЭК,</w:t>
            </w:r>
          </w:p>
          <w:p w:rsidR="0003679E" w:rsidRDefault="0003679E">
            <w:pPr>
              <w:pStyle w:val="ConsPlusNormal"/>
            </w:pPr>
            <w:r>
              <w:t>торгово-сервисные предприятия,</w:t>
            </w:r>
          </w:p>
          <w:p w:rsidR="0003679E" w:rsidRDefault="0003679E">
            <w:pPr>
              <w:pStyle w:val="ConsPlusNormal"/>
            </w:pPr>
            <w:r>
              <w:t>администрации районов Зауралья,</w:t>
            </w:r>
          </w:p>
          <w:p w:rsidR="0003679E" w:rsidRDefault="0003679E">
            <w:pPr>
              <w:pStyle w:val="ConsPlusNormal"/>
            </w:pPr>
            <w:r>
              <w:t>Нацбанк РБ</w:t>
            </w:r>
          </w:p>
        </w:tc>
      </w:tr>
      <w:tr w:rsidR="0003679E">
        <w:tblPrEx>
          <w:tblBorders>
            <w:insideH w:val="nil"/>
          </w:tblBorders>
        </w:tblPrEx>
        <w:tc>
          <w:tcPr>
            <w:tcW w:w="22409" w:type="dxa"/>
            <w:gridSpan w:val="16"/>
            <w:tcBorders>
              <w:top w:val="nil"/>
            </w:tcBorders>
          </w:tcPr>
          <w:p w:rsidR="0003679E" w:rsidRDefault="0003679E">
            <w:pPr>
              <w:pStyle w:val="ConsPlusNormal"/>
            </w:pPr>
            <w:r>
              <w:t xml:space="preserve">(в ред. </w:t>
            </w:r>
            <w:hyperlink r:id="rId137" w:history="1">
              <w:r>
                <w:rPr>
                  <w:color w:val="0000FF"/>
                </w:rPr>
                <w:t>Постановления</w:t>
              </w:r>
            </w:hyperlink>
            <w:r>
              <w:t xml:space="preserve"> Правительства РБ от 16.07.2015 N 269)</w:t>
            </w:r>
          </w:p>
        </w:tc>
      </w:tr>
      <w:tr w:rsidR="0003679E">
        <w:tc>
          <w:tcPr>
            <w:tcW w:w="1024" w:type="dxa"/>
          </w:tcPr>
          <w:p w:rsidR="0003679E" w:rsidRDefault="0003679E">
            <w:pPr>
              <w:pStyle w:val="ConsPlusNormal"/>
            </w:pPr>
            <w:r>
              <w:t>2.13.</w:t>
            </w:r>
          </w:p>
        </w:tc>
        <w:tc>
          <w:tcPr>
            <w:tcW w:w="3289" w:type="dxa"/>
          </w:tcPr>
          <w:p w:rsidR="0003679E" w:rsidRDefault="0003679E">
            <w:pPr>
              <w:pStyle w:val="ConsPlusNormal"/>
            </w:pPr>
            <w:r>
              <w:t>Проведение мероприятий по внедрению республиканской единой дисконтно-бонусной системы</w:t>
            </w:r>
          </w:p>
        </w:tc>
        <w:tc>
          <w:tcPr>
            <w:tcW w:w="1609" w:type="dxa"/>
          </w:tcPr>
          <w:p w:rsidR="0003679E" w:rsidRDefault="0003679E">
            <w:pPr>
              <w:pStyle w:val="ConsPlusNormal"/>
              <w:jc w:val="center"/>
            </w:pPr>
            <w:r>
              <w:t>2013 - 2015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увеличение доли безналичного оборота при совершении розничных операций</w:t>
            </w:r>
          </w:p>
        </w:tc>
        <w:tc>
          <w:tcPr>
            <w:tcW w:w="3154" w:type="dxa"/>
          </w:tcPr>
          <w:p w:rsidR="0003679E" w:rsidRDefault="0003679E">
            <w:pPr>
              <w:pStyle w:val="ConsPlusNormal"/>
            </w:pPr>
            <w:r>
              <w:t>по согласованию:</w:t>
            </w:r>
          </w:p>
          <w:p w:rsidR="0003679E" w:rsidRDefault="0003679E">
            <w:pPr>
              <w:pStyle w:val="ConsPlusNormal"/>
            </w:pPr>
            <w:r>
              <w:t>ОАО "Башкирский регистр социальных карт",</w:t>
            </w:r>
          </w:p>
          <w:p w:rsidR="0003679E" w:rsidRDefault="0003679E">
            <w:pPr>
              <w:pStyle w:val="ConsPlusNormal"/>
            </w:pPr>
            <w:r>
              <w:t>кредитные и финансовые организации</w:t>
            </w:r>
          </w:p>
        </w:tc>
      </w:tr>
      <w:tr w:rsidR="0003679E">
        <w:tc>
          <w:tcPr>
            <w:tcW w:w="1024" w:type="dxa"/>
          </w:tcPr>
          <w:p w:rsidR="0003679E" w:rsidRDefault="0003679E">
            <w:pPr>
              <w:pStyle w:val="ConsPlusNormal"/>
            </w:pPr>
            <w:r>
              <w:t>2.14.</w:t>
            </w:r>
          </w:p>
        </w:tc>
        <w:tc>
          <w:tcPr>
            <w:tcW w:w="3289" w:type="dxa"/>
          </w:tcPr>
          <w:p w:rsidR="0003679E" w:rsidRDefault="0003679E">
            <w:pPr>
              <w:pStyle w:val="ConsPlusNormal"/>
            </w:pPr>
            <w:r>
              <w:t>Проведение единовременного обследования деятельности кредитных организаций, действующих на территории Зауралья</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не менее 2 единовременных обследований в год</w:t>
            </w:r>
          </w:p>
        </w:tc>
        <w:tc>
          <w:tcPr>
            <w:tcW w:w="3154" w:type="dxa"/>
          </w:tcPr>
          <w:p w:rsidR="0003679E" w:rsidRDefault="0003679E">
            <w:pPr>
              <w:pStyle w:val="ConsPlusNormal"/>
            </w:pPr>
            <w:r>
              <w:t>по согласованию:</w:t>
            </w:r>
          </w:p>
          <w:p w:rsidR="0003679E" w:rsidRDefault="0003679E">
            <w:pPr>
              <w:pStyle w:val="ConsPlusNormal"/>
            </w:pPr>
            <w:r>
              <w:t>кредитные и финансовые организации,</w:t>
            </w:r>
          </w:p>
          <w:p w:rsidR="0003679E" w:rsidRDefault="0003679E">
            <w:pPr>
              <w:pStyle w:val="ConsPlusNormal"/>
            </w:pPr>
            <w:r>
              <w:t>ФГУП "Почта России",</w:t>
            </w:r>
          </w:p>
          <w:p w:rsidR="0003679E" w:rsidRDefault="0003679E">
            <w:pPr>
              <w:pStyle w:val="ConsPlusNormal"/>
            </w:pPr>
            <w:r>
              <w:t>Нацбанк РБ</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3. Создание доступной системы поддержки малого и среднего предпринимательства (координирующий (ответственный) исполнитель - Министерство экономического развития Республики Башкортостан)</w:t>
            </w:r>
          </w:p>
        </w:tc>
      </w:tr>
      <w:tr w:rsidR="0003679E">
        <w:tc>
          <w:tcPr>
            <w:tcW w:w="1024" w:type="dxa"/>
          </w:tcPr>
          <w:p w:rsidR="0003679E" w:rsidRDefault="0003679E">
            <w:pPr>
              <w:pStyle w:val="ConsPlusNormal"/>
            </w:pPr>
            <w:r>
              <w:t>3.1.</w:t>
            </w:r>
          </w:p>
        </w:tc>
        <w:tc>
          <w:tcPr>
            <w:tcW w:w="3289" w:type="dxa"/>
          </w:tcPr>
          <w:p w:rsidR="0003679E" w:rsidRDefault="0003679E">
            <w:pPr>
              <w:pStyle w:val="ConsPlusNormal"/>
            </w:pPr>
            <w:r>
              <w:t>Проведение ускоренных образовательных курсов обучения основам предпринимательского дела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создание новых субъектов малого и среднего предпринимательства</w:t>
            </w:r>
          </w:p>
        </w:tc>
        <w:tc>
          <w:tcPr>
            <w:tcW w:w="3154" w:type="dxa"/>
          </w:tcPr>
          <w:p w:rsidR="0003679E" w:rsidRDefault="0003679E">
            <w:pPr>
              <w:pStyle w:val="ConsPlusNormal"/>
            </w:pPr>
            <w:r>
              <w:t>Минэкономразвития РБ;</w:t>
            </w:r>
          </w:p>
          <w:p w:rsidR="0003679E" w:rsidRDefault="0003679E">
            <w:pPr>
              <w:pStyle w:val="ConsPlusNormal"/>
            </w:pPr>
            <w:r>
              <w:t>образовательные учреждения</w:t>
            </w:r>
          </w:p>
          <w:p w:rsidR="0003679E" w:rsidRDefault="0003679E">
            <w:pPr>
              <w:pStyle w:val="ConsPlusNormal"/>
            </w:pPr>
            <w:r>
              <w:t>(по конкурсу)</w:t>
            </w:r>
          </w:p>
        </w:tc>
      </w:tr>
      <w:tr w:rsidR="0003679E">
        <w:tc>
          <w:tcPr>
            <w:tcW w:w="1024" w:type="dxa"/>
          </w:tcPr>
          <w:p w:rsidR="0003679E" w:rsidRDefault="0003679E">
            <w:pPr>
              <w:pStyle w:val="ConsPlusNormal"/>
            </w:pPr>
            <w:r>
              <w:t>3.2.</w:t>
            </w:r>
          </w:p>
        </w:tc>
        <w:tc>
          <w:tcPr>
            <w:tcW w:w="3289" w:type="dxa"/>
          </w:tcPr>
          <w:p w:rsidR="0003679E" w:rsidRDefault="0003679E">
            <w:pPr>
              <w:pStyle w:val="ConsPlusNormal"/>
            </w:pPr>
            <w:r>
              <w:t>Внедрение механизма информирования и консультирования предпринимателей Зауралья посредством Портала государственной поддержки малого и среднего бизнеса Республики Башкортостан</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рост количества субъектов малого и среднего предпринимательства</w:t>
            </w:r>
          </w:p>
        </w:tc>
        <w:tc>
          <w:tcPr>
            <w:tcW w:w="3154" w:type="dxa"/>
          </w:tcPr>
          <w:p w:rsidR="0003679E" w:rsidRDefault="0003679E">
            <w:pPr>
              <w:pStyle w:val="ConsPlusNormal"/>
            </w:pPr>
            <w:r>
              <w:t>Минэкономразвития РБ;</w:t>
            </w:r>
          </w:p>
          <w:p w:rsidR="0003679E" w:rsidRDefault="0003679E">
            <w:pPr>
              <w:pStyle w:val="ConsPlusNormal"/>
            </w:pPr>
            <w:r>
              <w:t>АНО "Инфраструктурные проекты Республики Башкортостан";</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3.3.</w:t>
            </w:r>
          </w:p>
        </w:tc>
        <w:tc>
          <w:tcPr>
            <w:tcW w:w="3289" w:type="dxa"/>
          </w:tcPr>
          <w:p w:rsidR="0003679E" w:rsidRDefault="0003679E">
            <w:pPr>
              <w:pStyle w:val="ConsPlusNormal"/>
            </w:pPr>
            <w:r>
              <w:t>Ведение реестра субъектов малого и среднего предпринимательства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рост количества субъектов малого и среднего предпринимательства, получивших государственную поддержку</w:t>
            </w:r>
          </w:p>
        </w:tc>
        <w:tc>
          <w:tcPr>
            <w:tcW w:w="3154" w:type="dxa"/>
          </w:tcPr>
          <w:p w:rsidR="0003679E" w:rsidRDefault="0003679E">
            <w:pPr>
              <w:pStyle w:val="ConsPlusNormal"/>
            </w:pPr>
            <w:r>
              <w:t>Минэкономразвития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3.4.</w:t>
            </w:r>
          </w:p>
        </w:tc>
        <w:tc>
          <w:tcPr>
            <w:tcW w:w="3289" w:type="dxa"/>
          </w:tcPr>
          <w:p w:rsidR="0003679E" w:rsidRDefault="0003679E">
            <w:pPr>
              <w:pStyle w:val="ConsPlusNormal"/>
            </w:pPr>
            <w:r>
              <w:t xml:space="preserve">Формирование базы данных социально-ориентированных малых и средних предприятий, </w:t>
            </w:r>
            <w:r>
              <w:lastRenderedPageBreak/>
              <w:t>оказание содействия в реализации их проектов</w:t>
            </w:r>
          </w:p>
        </w:tc>
        <w:tc>
          <w:tcPr>
            <w:tcW w:w="1609" w:type="dxa"/>
          </w:tcPr>
          <w:p w:rsidR="0003679E" w:rsidRDefault="0003679E">
            <w:pPr>
              <w:pStyle w:val="ConsPlusNormal"/>
              <w:jc w:val="center"/>
            </w:pPr>
            <w:r>
              <w:lastRenderedPageBreak/>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рост количества субъектов малого и среднего предпринимательства</w:t>
            </w:r>
          </w:p>
        </w:tc>
        <w:tc>
          <w:tcPr>
            <w:tcW w:w="3154" w:type="dxa"/>
          </w:tcPr>
          <w:p w:rsidR="0003679E" w:rsidRDefault="0003679E">
            <w:pPr>
              <w:pStyle w:val="ConsPlusNormal"/>
            </w:pPr>
            <w:r>
              <w:t xml:space="preserve">Центр инноваций социальной сферы (АНО "Инфраструктурные проекты </w:t>
            </w:r>
            <w:r>
              <w:lastRenderedPageBreak/>
              <w:t>Республики Башкортостан")</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3.5.</w:t>
            </w:r>
          </w:p>
        </w:tc>
        <w:tc>
          <w:tcPr>
            <w:tcW w:w="3289" w:type="dxa"/>
          </w:tcPr>
          <w:p w:rsidR="0003679E" w:rsidRDefault="0003679E">
            <w:pPr>
              <w:pStyle w:val="ConsPlusNormal"/>
            </w:pPr>
            <w:r>
              <w:t>Формирование пула экспортно-ориентированных малых и средних предприятий Зауралья для продвижения их на внешние рынки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рост количества субъектов малого и среднего предпринимательства</w:t>
            </w:r>
          </w:p>
        </w:tc>
        <w:tc>
          <w:tcPr>
            <w:tcW w:w="3154" w:type="dxa"/>
          </w:tcPr>
          <w:p w:rsidR="0003679E" w:rsidRDefault="0003679E">
            <w:pPr>
              <w:pStyle w:val="ConsPlusNormal"/>
            </w:pPr>
            <w:r>
              <w:t>по согласованию:</w:t>
            </w:r>
          </w:p>
          <w:p w:rsidR="0003679E" w:rsidRDefault="0003679E">
            <w:pPr>
              <w:pStyle w:val="ConsPlusNormal"/>
            </w:pPr>
            <w:r>
              <w:t>Центр координации поддержки экспортно-ориентированных субъектов малого и среднего предпринимательства Республики Башкортостан (АНО "Инфраструктурные проекты Республики Башкортостан",</w:t>
            </w:r>
          </w:p>
          <w:p w:rsidR="0003679E" w:rsidRDefault="0003679E">
            <w:pPr>
              <w:pStyle w:val="ConsPlusNormal"/>
            </w:pPr>
            <w:r>
              <w:t>ЕВРО Инфо Консультационный (Корреспондентский) Центр - Республика Башкортостан (Торгово-промышленная палата РБ))</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val="restart"/>
          </w:tcPr>
          <w:p w:rsidR="0003679E" w:rsidRDefault="0003679E">
            <w:pPr>
              <w:pStyle w:val="ConsPlusNormal"/>
              <w:jc w:val="center"/>
            </w:pPr>
            <w:r>
              <w:t>-</w:t>
            </w:r>
          </w:p>
        </w:tc>
        <w:tc>
          <w:tcPr>
            <w:tcW w:w="3049" w:type="dxa"/>
            <w:vMerge w:val="restart"/>
          </w:tcPr>
          <w:p w:rsidR="0003679E" w:rsidRDefault="0003679E">
            <w:pPr>
              <w:pStyle w:val="ConsPlusNormal"/>
              <w:jc w:val="center"/>
            </w:pPr>
            <w:r>
              <w:t>-</w:t>
            </w:r>
          </w:p>
        </w:tc>
        <w:tc>
          <w:tcPr>
            <w:tcW w:w="3154" w:type="dxa"/>
            <w:vMerge w:val="restart"/>
          </w:tcPr>
          <w:p w:rsidR="0003679E" w:rsidRDefault="0003679E">
            <w:pPr>
              <w:pStyle w:val="ConsPlusNormal"/>
              <w:jc w:val="center"/>
            </w:pPr>
            <w:r>
              <w:t>-</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p w:rsidR="0003679E" w:rsidRDefault="0003679E">
            <w:pPr>
              <w:pStyle w:val="ConsPlusNormal"/>
              <w:jc w:val="center"/>
            </w:pP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4. Развитие местного самоуправления, повышение эффективности использования муниципальных финансов (координирующие (ответственные) исполнители - Министерство экономического развития Республики Башкортостан, Министерство финансов Республики Башкортостан)</w:t>
            </w:r>
          </w:p>
        </w:tc>
      </w:tr>
      <w:tr w:rsidR="0003679E">
        <w:tc>
          <w:tcPr>
            <w:tcW w:w="22409" w:type="dxa"/>
            <w:gridSpan w:val="16"/>
          </w:tcPr>
          <w:p w:rsidR="0003679E" w:rsidRDefault="0003679E">
            <w:pPr>
              <w:pStyle w:val="ConsPlusNormal"/>
              <w:jc w:val="center"/>
            </w:pPr>
            <w:r>
              <w:t>4.1. Развитие местного самоуправления</w:t>
            </w:r>
          </w:p>
        </w:tc>
      </w:tr>
      <w:tr w:rsidR="0003679E">
        <w:tc>
          <w:tcPr>
            <w:tcW w:w="22409" w:type="dxa"/>
            <w:gridSpan w:val="16"/>
          </w:tcPr>
          <w:p w:rsidR="0003679E" w:rsidRDefault="0003679E">
            <w:pPr>
              <w:pStyle w:val="ConsPlusNormal"/>
              <w:jc w:val="center"/>
            </w:pPr>
            <w:r>
              <w:lastRenderedPageBreak/>
              <w:t>4.1.1. Активизация взаимодействия населения и органов местного самоуправления</w:t>
            </w:r>
          </w:p>
        </w:tc>
      </w:tr>
      <w:tr w:rsidR="0003679E">
        <w:tc>
          <w:tcPr>
            <w:tcW w:w="1024" w:type="dxa"/>
          </w:tcPr>
          <w:p w:rsidR="0003679E" w:rsidRDefault="0003679E">
            <w:pPr>
              <w:pStyle w:val="ConsPlusNormal"/>
            </w:pPr>
            <w:r>
              <w:t>4.1.1.1.</w:t>
            </w:r>
          </w:p>
        </w:tc>
        <w:tc>
          <w:tcPr>
            <w:tcW w:w="3289" w:type="dxa"/>
          </w:tcPr>
          <w:p w:rsidR="0003679E" w:rsidRDefault="0003679E">
            <w:pPr>
              <w:pStyle w:val="ConsPlusNormal"/>
            </w:pPr>
            <w:r>
              <w:t>Проведение семинаров и круглых столов по вопросам местного самоуправления</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степени участия населения в решении вопросов местного значения;</w:t>
            </w:r>
          </w:p>
          <w:p w:rsidR="0003679E" w:rsidRDefault="0003679E">
            <w:pPr>
              <w:pStyle w:val="ConsPlusNormal"/>
            </w:pPr>
            <w:r>
              <w:t>рост количества инициатив со стороны населения</w:t>
            </w:r>
          </w:p>
        </w:tc>
        <w:tc>
          <w:tcPr>
            <w:tcW w:w="3154" w:type="dxa"/>
          </w:tcPr>
          <w:p w:rsidR="0003679E" w:rsidRDefault="0003679E">
            <w:pPr>
              <w:pStyle w:val="ConsPlusNormal"/>
            </w:pPr>
            <w:r>
              <w:t>Минэкономразвития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4.1.1.2.</w:t>
            </w:r>
          </w:p>
        </w:tc>
        <w:tc>
          <w:tcPr>
            <w:tcW w:w="3289" w:type="dxa"/>
          </w:tcPr>
          <w:p w:rsidR="0003679E" w:rsidRDefault="0003679E">
            <w:pPr>
              <w:pStyle w:val="ConsPlusNormal"/>
            </w:pPr>
            <w:r>
              <w:t>Организация системы информирования населения о возможностях создания инициативных групп для участия в решении вопросов местного значения</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рост числа инициативных групп и количества предложений, выдвигаемых ими</w:t>
            </w:r>
          </w:p>
        </w:tc>
        <w:tc>
          <w:tcPr>
            <w:tcW w:w="3154" w:type="dxa"/>
          </w:tcPr>
          <w:p w:rsidR="0003679E" w:rsidRDefault="0003679E">
            <w:pPr>
              <w:pStyle w:val="ConsPlusNormal"/>
            </w:pPr>
            <w:r>
              <w:t>Минэкономразвития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4.1.2. Организация со стороны представительного органа системы контроля за обращениями населения в республиканские органы исполнительной власти</w:t>
            </w:r>
          </w:p>
        </w:tc>
      </w:tr>
      <w:tr w:rsidR="0003679E">
        <w:tc>
          <w:tcPr>
            <w:tcW w:w="1024" w:type="dxa"/>
          </w:tcPr>
          <w:p w:rsidR="0003679E" w:rsidRDefault="0003679E">
            <w:pPr>
              <w:pStyle w:val="ConsPlusNormal"/>
            </w:pPr>
            <w:r>
              <w:t>4.1.2.1.</w:t>
            </w:r>
          </w:p>
        </w:tc>
        <w:tc>
          <w:tcPr>
            <w:tcW w:w="3289" w:type="dxa"/>
          </w:tcPr>
          <w:p w:rsidR="0003679E" w:rsidRDefault="0003679E">
            <w:pPr>
              <w:pStyle w:val="ConsPlusNormal"/>
            </w:pPr>
            <w:r>
              <w:t>Разработка формы отчетности администрации муниципального района перед представительным органом по вопросам эффективности рассмотрения обращений граждан в администрацию района</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рост удовлетворенности населения деятельностью органов местного самоуправления</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4.1.2.2.</w:t>
            </w:r>
          </w:p>
        </w:tc>
        <w:tc>
          <w:tcPr>
            <w:tcW w:w="3289" w:type="dxa"/>
          </w:tcPr>
          <w:p w:rsidR="0003679E" w:rsidRDefault="0003679E">
            <w:pPr>
              <w:pStyle w:val="ConsPlusNormal"/>
            </w:pPr>
            <w:r>
              <w:t>Проведение полугодовых заседаний совета муниципального района с приглашением главы администрации района по вопросам обращений граждан</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рост удовлетворенности населения деятельностью органов местного самоуправления</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4.1.3. Повышение степени взаимодействия населения с главами поселений муниципального района для совместного выдвижения инициатив, связанных с решением вопросов местного значения</w:t>
            </w:r>
          </w:p>
        </w:tc>
      </w:tr>
      <w:tr w:rsidR="0003679E">
        <w:tc>
          <w:tcPr>
            <w:tcW w:w="1024" w:type="dxa"/>
          </w:tcPr>
          <w:p w:rsidR="0003679E" w:rsidRDefault="0003679E">
            <w:pPr>
              <w:pStyle w:val="ConsPlusNormal"/>
            </w:pPr>
            <w:r>
              <w:t>4.1.3.1.</w:t>
            </w:r>
          </w:p>
        </w:tc>
        <w:tc>
          <w:tcPr>
            <w:tcW w:w="3289" w:type="dxa"/>
          </w:tcPr>
          <w:p w:rsidR="0003679E" w:rsidRDefault="0003679E">
            <w:pPr>
              <w:pStyle w:val="ConsPlusNormal"/>
            </w:pPr>
            <w:r>
              <w:t xml:space="preserve">Проведение ежемесячных встреч </w:t>
            </w:r>
            <w:r>
              <w:lastRenderedPageBreak/>
              <w:t>глав администраций поселений с населением и инициативными группами по выработке совместных предложений главе администрации муниципального района по решению вопросов местного значения</w:t>
            </w:r>
          </w:p>
        </w:tc>
        <w:tc>
          <w:tcPr>
            <w:tcW w:w="1609" w:type="dxa"/>
          </w:tcPr>
          <w:p w:rsidR="0003679E" w:rsidRDefault="0003679E">
            <w:pPr>
              <w:pStyle w:val="ConsPlusNormal"/>
              <w:jc w:val="center"/>
            </w:pPr>
            <w:r>
              <w:lastRenderedPageBreak/>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 xml:space="preserve">рост степени участия </w:t>
            </w:r>
            <w:r>
              <w:lastRenderedPageBreak/>
              <w:t>населения в решении вопросов местного значения;</w:t>
            </w:r>
          </w:p>
          <w:p w:rsidR="0003679E" w:rsidRDefault="0003679E">
            <w:pPr>
              <w:pStyle w:val="ConsPlusNormal"/>
            </w:pPr>
            <w:r>
              <w:t>рост удовлетворенности населения деятельностью органов местного самоуправления</w:t>
            </w:r>
          </w:p>
        </w:tc>
        <w:tc>
          <w:tcPr>
            <w:tcW w:w="3154" w:type="dxa"/>
          </w:tcPr>
          <w:p w:rsidR="0003679E" w:rsidRDefault="0003679E">
            <w:pPr>
              <w:pStyle w:val="ConsPlusNormal"/>
            </w:pPr>
            <w:r>
              <w:lastRenderedPageBreak/>
              <w:t xml:space="preserve">администрации районов </w:t>
            </w:r>
            <w:r>
              <w:lastRenderedPageBreak/>
              <w:t>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4.1.3.2.</w:t>
            </w:r>
          </w:p>
        </w:tc>
        <w:tc>
          <w:tcPr>
            <w:tcW w:w="3289" w:type="dxa"/>
          </w:tcPr>
          <w:p w:rsidR="0003679E" w:rsidRDefault="0003679E">
            <w:pPr>
              <w:pStyle w:val="ConsPlusNormal"/>
            </w:pPr>
            <w:r>
              <w:t>Проведение ежемесячных совместных заседаний главы администрации муниципального района с главами администраций поселений, посвященных обсуждению предложений населения и инициативных групп по вопросам местного самоуправления</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рост удовлетворенности населения деятельностью органов местного самоуправления</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4.2. Информатизация управленческих процессов</w:t>
            </w:r>
          </w:p>
        </w:tc>
      </w:tr>
      <w:tr w:rsidR="0003679E">
        <w:tc>
          <w:tcPr>
            <w:tcW w:w="22409" w:type="dxa"/>
            <w:gridSpan w:val="16"/>
          </w:tcPr>
          <w:p w:rsidR="0003679E" w:rsidRDefault="0003679E">
            <w:pPr>
              <w:pStyle w:val="ConsPlusNormal"/>
              <w:jc w:val="center"/>
            </w:pPr>
            <w:r>
              <w:t>4.2.1. Повышение квалификации муниципальных служащих в области использования современных информационных технологий</w:t>
            </w:r>
          </w:p>
        </w:tc>
      </w:tr>
      <w:tr w:rsidR="0003679E">
        <w:tc>
          <w:tcPr>
            <w:tcW w:w="1024" w:type="dxa"/>
          </w:tcPr>
          <w:p w:rsidR="0003679E" w:rsidRDefault="0003679E">
            <w:pPr>
              <w:pStyle w:val="ConsPlusNormal"/>
            </w:pPr>
            <w:r>
              <w:t>4.2.1.1.</w:t>
            </w:r>
          </w:p>
        </w:tc>
        <w:tc>
          <w:tcPr>
            <w:tcW w:w="3289" w:type="dxa"/>
          </w:tcPr>
          <w:p w:rsidR="0003679E" w:rsidRDefault="0003679E">
            <w:pPr>
              <w:pStyle w:val="ConsPlusNormal"/>
            </w:pPr>
            <w:r>
              <w:t>Определение уровня компьютерной грамотности муниципальных служащих муниципальных образований Зауралья</w:t>
            </w:r>
          </w:p>
        </w:tc>
        <w:tc>
          <w:tcPr>
            <w:tcW w:w="1609" w:type="dxa"/>
          </w:tcPr>
          <w:p w:rsidR="0003679E" w:rsidRDefault="0003679E">
            <w:pPr>
              <w:pStyle w:val="ConsPlusNormal"/>
              <w:jc w:val="center"/>
            </w:pPr>
            <w:r>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определение количества муниципальных служащих, которым требуется повышение квалификации в области информационных технологий</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4.2.1.2.</w:t>
            </w:r>
          </w:p>
        </w:tc>
        <w:tc>
          <w:tcPr>
            <w:tcW w:w="3289" w:type="dxa"/>
          </w:tcPr>
          <w:p w:rsidR="0003679E" w:rsidRDefault="0003679E">
            <w:pPr>
              <w:pStyle w:val="ConsPlusNormal"/>
            </w:pPr>
            <w:r>
              <w:t xml:space="preserve">Проведение конкурса среди образовательных учреждений Республики Башкортостан на обучение муниципальных служащих современным </w:t>
            </w:r>
            <w:r>
              <w:lastRenderedPageBreak/>
              <w:t>компьютерным технологиям</w:t>
            </w:r>
          </w:p>
        </w:tc>
        <w:tc>
          <w:tcPr>
            <w:tcW w:w="1609" w:type="dxa"/>
          </w:tcPr>
          <w:p w:rsidR="0003679E" w:rsidRDefault="0003679E">
            <w:pPr>
              <w:pStyle w:val="ConsPlusNormal"/>
              <w:jc w:val="center"/>
            </w:pPr>
            <w:r>
              <w:lastRenderedPageBreak/>
              <w:t>-</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определение оптимального образовательного учреждения и программы обучения муниципальных служащих</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blPrEx>
          <w:tblBorders>
            <w:insideH w:val="nil"/>
          </w:tblBorders>
        </w:tblPrEx>
        <w:tc>
          <w:tcPr>
            <w:tcW w:w="1024" w:type="dxa"/>
            <w:tcBorders>
              <w:bottom w:val="nil"/>
            </w:tcBorders>
          </w:tcPr>
          <w:p w:rsidR="0003679E" w:rsidRDefault="0003679E">
            <w:pPr>
              <w:pStyle w:val="ConsPlusNormal"/>
            </w:pPr>
            <w:r>
              <w:lastRenderedPageBreak/>
              <w:t>4.2.1.3.</w:t>
            </w:r>
          </w:p>
        </w:tc>
        <w:tc>
          <w:tcPr>
            <w:tcW w:w="3289" w:type="dxa"/>
            <w:tcBorders>
              <w:bottom w:val="nil"/>
            </w:tcBorders>
          </w:tcPr>
          <w:p w:rsidR="0003679E" w:rsidRDefault="0003679E">
            <w:pPr>
              <w:pStyle w:val="ConsPlusNormal"/>
            </w:pPr>
            <w:r>
              <w:t>Обучение муниципальных служащих особенностям применения современных информационных технологий</w:t>
            </w:r>
          </w:p>
        </w:tc>
        <w:tc>
          <w:tcPr>
            <w:tcW w:w="1609" w:type="dxa"/>
            <w:tcBorders>
              <w:bottom w:val="nil"/>
            </w:tcBorders>
          </w:tcPr>
          <w:p w:rsidR="0003679E" w:rsidRDefault="0003679E">
            <w:pPr>
              <w:pStyle w:val="ConsPlusNormal"/>
              <w:jc w:val="center"/>
            </w:pPr>
            <w:r>
              <w:t>-</w:t>
            </w:r>
          </w:p>
        </w:tc>
        <w:tc>
          <w:tcPr>
            <w:tcW w:w="2389" w:type="dxa"/>
            <w:tcBorders>
              <w:bottom w:val="nil"/>
            </w:tcBorders>
          </w:tcPr>
          <w:p w:rsidR="0003679E" w:rsidRDefault="0003679E">
            <w:pPr>
              <w:pStyle w:val="ConsPlusNormal"/>
              <w:jc w:val="center"/>
            </w:pPr>
            <w:r>
              <w:t>-</w:t>
            </w:r>
          </w:p>
        </w:tc>
        <w:tc>
          <w:tcPr>
            <w:tcW w:w="1249" w:type="dxa"/>
            <w:tcBorders>
              <w:bottom w:val="nil"/>
            </w:tcBorders>
          </w:tcPr>
          <w:p w:rsidR="0003679E" w:rsidRDefault="0003679E">
            <w:pPr>
              <w:pStyle w:val="ConsPlusNormal"/>
              <w:jc w:val="center"/>
            </w:pPr>
            <w:r>
              <w:t>-</w:t>
            </w:r>
          </w:p>
        </w:tc>
        <w:tc>
          <w:tcPr>
            <w:tcW w:w="1249" w:type="dxa"/>
            <w:gridSpan w:val="2"/>
            <w:tcBorders>
              <w:bottom w:val="nil"/>
            </w:tcBorders>
          </w:tcPr>
          <w:p w:rsidR="0003679E" w:rsidRDefault="0003679E">
            <w:pPr>
              <w:pStyle w:val="ConsPlusNormal"/>
              <w:jc w:val="center"/>
            </w:pPr>
            <w:r>
              <w:t>-</w:t>
            </w:r>
          </w:p>
        </w:tc>
        <w:tc>
          <w:tcPr>
            <w:tcW w:w="1199" w:type="dxa"/>
            <w:gridSpan w:val="3"/>
            <w:tcBorders>
              <w:bottom w:val="nil"/>
            </w:tcBorders>
          </w:tcPr>
          <w:p w:rsidR="0003679E" w:rsidRDefault="0003679E">
            <w:pPr>
              <w:pStyle w:val="ConsPlusNormal"/>
              <w:jc w:val="center"/>
            </w:pPr>
            <w:r>
              <w:t>-</w:t>
            </w:r>
          </w:p>
        </w:tc>
        <w:tc>
          <w:tcPr>
            <w:tcW w:w="1249" w:type="dxa"/>
            <w:gridSpan w:val="3"/>
            <w:tcBorders>
              <w:bottom w:val="nil"/>
            </w:tcBorders>
          </w:tcPr>
          <w:p w:rsidR="0003679E" w:rsidRDefault="0003679E">
            <w:pPr>
              <w:pStyle w:val="ConsPlusNormal"/>
              <w:jc w:val="center"/>
            </w:pPr>
            <w:r>
              <w:t>-</w:t>
            </w:r>
          </w:p>
        </w:tc>
        <w:tc>
          <w:tcPr>
            <w:tcW w:w="2949" w:type="dxa"/>
            <w:tcBorders>
              <w:bottom w:val="nil"/>
            </w:tcBorders>
          </w:tcPr>
          <w:p w:rsidR="0003679E" w:rsidRDefault="0003679E">
            <w:pPr>
              <w:pStyle w:val="ConsPlusNormal"/>
              <w:jc w:val="center"/>
            </w:pPr>
            <w:r>
              <w:t>-</w:t>
            </w:r>
          </w:p>
        </w:tc>
        <w:tc>
          <w:tcPr>
            <w:tcW w:w="3049" w:type="dxa"/>
            <w:tcBorders>
              <w:bottom w:val="nil"/>
            </w:tcBorders>
          </w:tcPr>
          <w:p w:rsidR="0003679E" w:rsidRDefault="0003679E">
            <w:pPr>
              <w:pStyle w:val="ConsPlusNormal"/>
            </w:pPr>
            <w:r>
              <w:t>повышение уровня компьютерной грамотности муниципальных служащих</w:t>
            </w:r>
          </w:p>
        </w:tc>
        <w:tc>
          <w:tcPr>
            <w:tcW w:w="3154" w:type="dxa"/>
            <w:tcBorders>
              <w:bottom w:val="nil"/>
            </w:tcBorders>
          </w:tcPr>
          <w:p w:rsidR="0003679E" w:rsidRDefault="0003679E">
            <w:pPr>
              <w:pStyle w:val="ConsPlusNormal"/>
            </w:pPr>
            <w:r>
              <w:t>Минэкономразвития РБ;</w:t>
            </w:r>
          </w:p>
          <w:p w:rsidR="0003679E" w:rsidRDefault="0003679E">
            <w:pPr>
              <w:pStyle w:val="ConsPlusNormal"/>
            </w:pPr>
            <w:r>
              <w:t>Государственный комитет Республики Башкортостан по информатизации и вопросам функционирования системы "Открытая Республика";</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blPrEx>
          <w:tblBorders>
            <w:insideH w:val="nil"/>
          </w:tblBorders>
        </w:tblPrEx>
        <w:tc>
          <w:tcPr>
            <w:tcW w:w="22409" w:type="dxa"/>
            <w:gridSpan w:val="16"/>
            <w:tcBorders>
              <w:top w:val="nil"/>
            </w:tcBorders>
          </w:tcPr>
          <w:p w:rsidR="0003679E" w:rsidRDefault="0003679E">
            <w:pPr>
              <w:pStyle w:val="ConsPlusNormal"/>
            </w:pPr>
            <w:r>
              <w:t xml:space="preserve">(в ред. </w:t>
            </w:r>
            <w:hyperlink r:id="rId138" w:history="1">
              <w:r>
                <w:rPr>
                  <w:color w:val="0000FF"/>
                </w:rPr>
                <w:t>Постановления</w:t>
              </w:r>
            </w:hyperlink>
            <w:r>
              <w:t xml:space="preserve"> Правительства РБ от 16.07.2015 N 269)</w:t>
            </w:r>
          </w:p>
        </w:tc>
      </w:tr>
      <w:tr w:rsidR="0003679E">
        <w:tc>
          <w:tcPr>
            <w:tcW w:w="22409" w:type="dxa"/>
            <w:gridSpan w:val="16"/>
          </w:tcPr>
          <w:p w:rsidR="0003679E" w:rsidRDefault="0003679E">
            <w:pPr>
              <w:pStyle w:val="ConsPlusNormal"/>
              <w:jc w:val="center"/>
            </w:pPr>
            <w:r>
              <w:t>4.2.2. Обновление материально-технической базы информационно-коммуникационного оборудования</w:t>
            </w:r>
          </w:p>
        </w:tc>
      </w:tr>
      <w:tr w:rsidR="0003679E">
        <w:tc>
          <w:tcPr>
            <w:tcW w:w="1024" w:type="dxa"/>
          </w:tcPr>
          <w:p w:rsidR="0003679E" w:rsidRDefault="0003679E">
            <w:pPr>
              <w:pStyle w:val="ConsPlusNormal"/>
              <w:jc w:val="center"/>
            </w:pPr>
            <w:r>
              <w:t>4.2.2.1.</w:t>
            </w:r>
          </w:p>
        </w:tc>
        <w:tc>
          <w:tcPr>
            <w:tcW w:w="3289" w:type="dxa"/>
          </w:tcPr>
          <w:p w:rsidR="0003679E" w:rsidRDefault="0003679E">
            <w:pPr>
              <w:pStyle w:val="ConsPlusNormal"/>
            </w:pPr>
            <w:r>
              <w:t>Определение потребности в информационно-коммуникационном и мультимедийном оборудовании администраций муниципальных образований Зауралья</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улучшение информационной базы для принятия управленческих решений в информационной сфере</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blPrEx>
          <w:tblBorders>
            <w:insideH w:val="nil"/>
          </w:tblBorders>
        </w:tblPrEx>
        <w:tc>
          <w:tcPr>
            <w:tcW w:w="1024" w:type="dxa"/>
            <w:tcBorders>
              <w:bottom w:val="nil"/>
            </w:tcBorders>
          </w:tcPr>
          <w:p w:rsidR="0003679E" w:rsidRDefault="0003679E">
            <w:pPr>
              <w:pStyle w:val="ConsPlusNormal"/>
              <w:jc w:val="center"/>
            </w:pPr>
            <w:r>
              <w:t>4.2.2.2.</w:t>
            </w:r>
          </w:p>
        </w:tc>
        <w:tc>
          <w:tcPr>
            <w:tcW w:w="3289" w:type="dxa"/>
            <w:tcBorders>
              <w:bottom w:val="nil"/>
            </w:tcBorders>
          </w:tcPr>
          <w:p w:rsidR="0003679E" w:rsidRDefault="0003679E">
            <w:pPr>
              <w:pStyle w:val="ConsPlusNormal"/>
            </w:pPr>
            <w:r>
              <w:t>Приобретение и установка информационно-коммуникационного оборудования</w:t>
            </w:r>
          </w:p>
        </w:tc>
        <w:tc>
          <w:tcPr>
            <w:tcW w:w="1609" w:type="dxa"/>
            <w:tcBorders>
              <w:bottom w:val="nil"/>
            </w:tcBorders>
          </w:tcPr>
          <w:p w:rsidR="0003679E" w:rsidRDefault="0003679E">
            <w:pPr>
              <w:pStyle w:val="ConsPlusNormal"/>
              <w:jc w:val="center"/>
            </w:pPr>
            <w:r>
              <w:t>2011 - 2015</w:t>
            </w:r>
          </w:p>
        </w:tc>
        <w:tc>
          <w:tcPr>
            <w:tcW w:w="2389" w:type="dxa"/>
            <w:tcBorders>
              <w:bottom w:val="nil"/>
            </w:tcBorders>
          </w:tcPr>
          <w:p w:rsidR="0003679E" w:rsidRDefault="0003679E">
            <w:pPr>
              <w:pStyle w:val="ConsPlusNormal"/>
              <w:jc w:val="center"/>
            </w:pPr>
            <w:r>
              <w:t>-</w:t>
            </w:r>
          </w:p>
        </w:tc>
        <w:tc>
          <w:tcPr>
            <w:tcW w:w="1249" w:type="dxa"/>
            <w:tcBorders>
              <w:bottom w:val="nil"/>
            </w:tcBorders>
          </w:tcPr>
          <w:p w:rsidR="0003679E" w:rsidRDefault="0003679E">
            <w:pPr>
              <w:pStyle w:val="ConsPlusNormal"/>
              <w:jc w:val="center"/>
            </w:pPr>
            <w:r>
              <w:t>-</w:t>
            </w:r>
          </w:p>
        </w:tc>
        <w:tc>
          <w:tcPr>
            <w:tcW w:w="1249" w:type="dxa"/>
            <w:gridSpan w:val="2"/>
            <w:tcBorders>
              <w:bottom w:val="nil"/>
            </w:tcBorders>
          </w:tcPr>
          <w:p w:rsidR="0003679E" w:rsidRDefault="0003679E">
            <w:pPr>
              <w:pStyle w:val="ConsPlusNormal"/>
              <w:jc w:val="center"/>
            </w:pPr>
            <w:r>
              <w:t>-</w:t>
            </w:r>
          </w:p>
        </w:tc>
        <w:tc>
          <w:tcPr>
            <w:tcW w:w="1199" w:type="dxa"/>
            <w:gridSpan w:val="3"/>
            <w:tcBorders>
              <w:bottom w:val="nil"/>
            </w:tcBorders>
          </w:tcPr>
          <w:p w:rsidR="0003679E" w:rsidRDefault="0003679E">
            <w:pPr>
              <w:pStyle w:val="ConsPlusNormal"/>
              <w:jc w:val="center"/>
            </w:pPr>
            <w:r>
              <w:t>-</w:t>
            </w:r>
          </w:p>
        </w:tc>
        <w:tc>
          <w:tcPr>
            <w:tcW w:w="1249" w:type="dxa"/>
            <w:gridSpan w:val="3"/>
            <w:tcBorders>
              <w:bottom w:val="nil"/>
            </w:tcBorders>
          </w:tcPr>
          <w:p w:rsidR="0003679E" w:rsidRDefault="0003679E">
            <w:pPr>
              <w:pStyle w:val="ConsPlusNormal"/>
              <w:jc w:val="center"/>
            </w:pPr>
            <w:r>
              <w:t>-</w:t>
            </w:r>
          </w:p>
        </w:tc>
        <w:tc>
          <w:tcPr>
            <w:tcW w:w="2949" w:type="dxa"/>
            <w:tcBorders>
              <w:bottom w:val="nil"/>
            </w:tcBorders>
          </w:tcPr>
          <w:p w:rsidR="0003679E" w:rsidRDefault="0003679E">
            <w:pPr>
              <w:pStyle w:val="ConsPlusNormal"/>
              <w:jc w:val="center"/>
            </w:pPr>
            <w:r>
              <w:t>-</w:t>
            </w:r>
          </w:p>
        </w:tc>
        <w:tc>
          <w:tcPr>
            <w:tcW w:w="3049" w:type="dxa"/>
            <w:tcBorders>
              <w:bottom w:val="nil"/>
            </w:tcBorders>
          </w:tcPr>
          <w:p w:rsidR="0003679E" w:rsidRDefault="0003679E">
            <w:pPr>
              <w:pStyle w:val="ConsPlusNormal"/>
            </w:pPr>
            <w:r>
              <w:t>повышение информационной обеспеченности муниципального управления</w:t>
            </w:r>
          </w:p>
        </w:tc>
        <w:tc>
          <w:tcPr>
            <w:tcW w:w="3154" w:type="dxa"/>
            <w:tcBorders>
              <w:bottom w:val="nil"/>
            </w:tcBorders>
          </w:tcPr>
          <w:p w:rsidR="0003679E" w:rsidRDefault="0003679E">
            <w:pPr>
              <w:pStyle w:val="ConsPlusNormal"/>
            </w:pPr>
            <w:r>
              <w:t>Государственный комитет Республики Башкортостан по информатизации и вопросам функционирования системы "Открытая Республика";</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blPrEx>
          <w:tblBorders>
            <w:insideH w:val="nil"/>
          </w:tblBorders>
        </w:tblPrEx>
        <w:tc>
          <w:tcPr>
            <w:tcW w:w="22409" w:type="dxa"/>
            <w:gridSpan w:val="16"/>
            <w:tcBorders>
              <w:top w:val="nil"/>
            </w:tcBorders>
          </w:tcPr>
          <w:p w:rsidR="0003679E" w:rsidRDefault="0003679E">
            <w:pPr>
              <w:pStyle w:val="ConsPlusNormal"/>
            </w:pPr>
            <w:r>
              <w:t xml:space="preserve">(в ред. </w:t>
            </w:r>
            <w:hyperlink r:id="rId139" w:history="1">
              <w:r>
                <w:rPr>
                  <w:color w:val="0000FF"/>
                </w:rPr>
                <w:t>Постановления</w:t>
              </w:r>
            </w:hyperlink>
            <w:r>
              <w:t xml:space="preserve"> Правительства РБ от 16.07.2015 N 269)</w:t>
            </w:r>
          </w:p>
        </w:tc>
      </w:tr>
      <w:tr w:rsidR="0003679E">
        <w:tc>
          <w:tcPr>
            <w:tcW w:w="22409" w:type="dxa"/>
            <w:gridSpan w:val="16"/>
          </w:tcPr>
          <w:p w:rsidR="0003679E" w:rsidRDefault="0003679E">
            <w:pPr>
              <w:pStyle w:val="ConsPlusNormal"/>
              <w:jc w:val="center"/>
            </w:pPr>
            <w:r>
              <w:t>4.2.3. Создание многофункциональных центров по оказанию муниципальных услуг в электронном виде</w:t>
            </w:r>
          </w:p>
        </w:tc>
      </w:tr>
      <w:tr w:rsidR="0003679E">
        <w:tblPrEx>
          <w:tblBorders>
            <w:insideH w:val="nil"/>
          </w:tblBorders>
        </w:tblPrEx>
        <w:tc>
          <w:tcPr>
            <w:tcW w:w="22409" w:type="dxa"/>
            <w:gridSpan w:val="16"/>
            <w:tcBorders>
              <w:bottom w:val="nil"/>
            </w:tcBorders>
          </w:tcPr>
          <w:p w:rsidR="0003679E" w:rsidRDefault="0003679E">
            <w:pPr>
              <w:pStyle w:val="ConsPlusNormal"/>
              <w:pBdr>
                <w:top w:val="single" w:sz="6" w:space="0" w:color="auto"/>
              </w:pBdr>
              <w:spacing w:before="100" w:after="100"/>
              <w:jc w:val="both"/>
              <w:rPr>
                <w:sz w:val="2"/>
                <w:szCs w:val="2"/>
              </w:rPr>
            </w:pPr>
          </w:p>
          <w:p w:rsidR="0003679E" w:rsidRDefault="0003679E">
            <w:pPr>
              <w:pStyle w:val="ConsPlusNormal"/>
              <w:ind w:firstLine="540"/>
              <w:jc w:val="both"/>
            </w:pPr>
            <w:r>
              <w:rPr>
                <w:color w:val="0A2666"/>
              </w:rPr>
              <w:t>КонсультантПлюс: примечание.</w:t>
            </w:r>
          </w:p>
          <w:p w:rsidR="0003679E" w:rsidRDefault="0003679E">
            <w:pPr>
              <w:pStyle w:val="ConsPlusNormal"/>
              <w:ind w:firstLine="540"/>
            </w:pPr>
            <w:r>
              <w:rPr>
                <w:color w:val="0A2666"/>
              </w:rPr>
              <w:t>Нумерация пунктов дана в соответствии с официальным текстом документа.</w:t>
            </w:r>
          </w:p>
          <w:p w:rsidR="0003679E" w:rsidRDefault="0003679E">
            <w:pPr>
              <w:pStyle w:val="ConsPlusNormal"/>
              <w:pBdr>
                <w:top w:val="single" w:sz="6" w:space="0" w:color="auto"/>
              </w:pBdr>
              <w:spacing w:before="100" w:after="100"/>
              <w:jc w:val="both"/>
              <w:rPr>
                <w:sz w:val="2"/>
                <w:szCs w:val="2"/>
              </w:rPr>
            </w:pPr>
          </w:p>
        </w:tc>
      </w:tr>
      <w:tr w:rsidR="0003679E">
        <w:tblPrEx>
          <w:tblBorders>
            <w:insideH w:val="nil"/>
          </w:tblBorders>
        </w:tblPrEx>
        <w:tc>
          <w:tcPr>
            <w:tcW w:w="1024" w:type="dxa"/>
            <w:vMerge w:val="restart"/>
            <w:tcBorders>
              <w:top w:val="nil"/>
              <w:bottom w:val="nil"/>
            </w:tcBorders>
          </w:tcPr>
          <w:p w:rsidR="0003679E" w:rsidRDefault="0003679E">
            <w:pPr>
              <w:pStyle w:val="ConsPlusNormal"/>
              <w:jc w:val="center"/>
            </w:pPr>
            <w:r>
              <w:t>4.2.3.2.</w:t>
            </w:r>
          </w:p>
        </w:tc>
        <w:tc>
          <w:tcPr>
            <w:tcW w:w="3289" w:type="dxa"/>
            <w:vMerge w:val="restart"/>
            <w:tcBorders>
              <w:top w:val="nil"/>
              <w:bottom w:val="nil"/>
            </w:tcBorders>
          </w:tcPr>
          <w:p w:rsidR="0003679E" w:rsidRDefault="0003679E">
            <w:pPr>
              <w:pStyle w:val="ConsPlusNormal"/>
            </w:pPr>
            <w:r>
              <w:t>Создание многофункционального центра в каждом муниципальном образовании Зауралья с возможностью коммуникации как на уровне субрегиона, так и на уровне Республики Башкортостан</w:t>
            </w:r>
          </w:p>
        </w:tc>
        <w:tc>
          <w:tcPr>
            <w:tcW w:w="1609" w:type="dxa"/>
            <w:vMerge w:val="restart"/>
            <w:tcBorders>
              <w:top w:val="nil"/>
              <w:bottom w:val="nil"/>
            </w:tcBorders>
          </w:tcPr>
          <w:p w:rsidR="0003679E" w:rsidRDefault="0003679E">
            <w:pPr>
              <w:pStyle w:val="ConsPlusNormal"/>
              <w:jc w:val="center"/>
            </w:pPr>
            <w:r>
              <w:t>2012</w:t>
            </w:r>
          </w:p>
        </w:tc>
        <w:tc>
          <w:tcPr>
            <w:tcW w:w="2389" w:type="dxa"/>
            <w:tcBorders>
              <w:top w:val="nil"/>
            </w:tcBorders>
          </w:tcPr>
          <w:p w:rsidR="0003679E" w:rsidRDefault="0003679E">
            <w:pPr>
              <w:pStyle w:val="ConsPlusNormal"/>
            </w:pPr>
            <w:r>
              <w:t>всего,</w:t>
            </w:r>
          </w:p>
          <w:p w:rsidR="0003679E" w:rsidRDefault="0003679E">
            <w:pPr>
              <w:pStyle w:val="ConsPlusNormal"/>
            </w:pPr>
            <w:r>
              <w:t>в том числе:</w:t>
            </w:r>
          </w:p>
        </w:tc>
        <w:tc>
          <w:tcPr>
            <w:tcW w:w="1249" w:type="dxa"/>
            <w:tcBorders>
              <w:top w:val="nil"/>
            </w:tcBorders>
          </w:tcPr>
          <w:p w:rsidR="0003679E" w:rsidRDefault="0003679E">
            <w:pPr>
              <w:pStyle w:val="ConsPlusNormal"/>
              <w:jc w:val="center"/>
            </w:pPr>
            <w:r>
              <w:t>120,00</w:t>
            </w:r>
          </w:p>
        </w:tc>
        <w:tc>
          <w:tcPr>
            <w:tcW w:w="1249" w:type="dxa"/>
            <w:gridSpan w:val="2"/>
            <w:tcBorders>
              <w:top w:val="nil"/>
            </w:tcBorders>
          </w:tcPr>
          <w:p w:rsidR="0003679E" w:rsidRDefault="0003679E">
            <w:pPr>
              <w:pStyle w:val="ConsPlusNormal"/>
              <w:jc w:val="center"/>
            </w:pPr>
            <w:r>
              <w:t>-</w:t>
            </w:r>
          </w:p>
        </w:tc>
        <w:tc>
          <w:tcPr>
            <w:tcW w:w="1199" w:type="dxa"/>
            <w:gridSpan w:val="3"/>
            <w:tcBorders>
              <w:top w:val="nil"/>
            </w:tcBorders>
          </w:tcPr>
          <w:p w:rsidR="0003679E" w:rsidRDefault="0003679E">
            <w:pPr>
              <w:pStyle w:val="ConsPlusNormal"/>
              <w:jc w:val="center"/>
            </w:pPr>
            <w:r>
              <w:t>-</w:t>
            </w:r>
          </w:p>
        </w:tc>
        <w:tc>
          <w:tcPr>
            <w:tcW w:w="1249" w:type="dxa"/>
            <w:gridSpan w:val="3"/>
            <w:tcBorders>
              <w:top w:val="nil"/>
            </w:tcBorders>
          </w:tcPr>
          <w:p w:rsidR="0003679E" w:rsidRDefault="0003679E">
            <w:pPr>
              <w:pStyle w:val="ConsPlusNormal"/>
              <w:jc w:val="center"/>
            </w:pPr>
            <w:r>
              <w:t>120,00</w:t>
            </w:r>
          </w:p>
        </w:tc>
        <w:tc>
          <w:tcPr>
            <w:tcW w:w="2949" w:type="dxa"/>
            <w:vMerge w:val="restart"/>
            <w:tcBorders>
              <w:top w:val="nil"/>
              <w:bottom w:val="nil"/>
            </w:tcBorders>
          </w:tcPr>
          <w:p w:rsidR="0003679E" w:rsidRDefault="0003679E">
            <w:pPr>
              <w:pStyle w:val="ConsPlusNormal"/>
              <w:jc w:val="center"/>
            </w:pPr>
            <w:r>
              <w:t>-</w:t>
            </w:r>
          </w:p>
        </w:tc>
        <w:tc>
          <w:tcPr>
            <w:tcW w:w="3049" w:type="dxa"/>
            <w:vMerge w:val="restart"/>
            <w:tcBorders>
              <w:top w:val="nil"/>
              <w:bottom w:val="nil"/>
            </w:tcBorders>
          </w:tcPr>
          <w:p w:rsidR="0003679E" w:rsidRDefault="0003679E">
            <w:pPr>
              <w:pStyle w:val="ConsPlusNormal"/>
            </w:pPr>
            <w:r>
              <w:t>рост удовлетворенности населения качеством муниципальных услуг, оказываемых в электронном виде</w:t>
            </w:r>
          </w:p>
        </w:tc>
        <w:tc>
          <w:tcPr>
            <w:tcW w:w="3154" w:type="dxa"/>
            <w:vMerge w:val="restart"/>
            <w:tcBorders>
              <w:top w:val="nil"/>
              <w:bottom w:val="nil"/>
            </w:tcBorders>
          </w:tcPr>
          <w:p w:rsidR="0003679E" w:rsidRDefault="0003679E">
            <w:pPr>
              <w:pStyle w:val="ConsPlusNormal"/>
            </w:pPr>
            <w:r>
              <w:t>Минэкономразвития РБ;</w:t>
            </w:r>
          </w:p>
          <w:p w:rsidR="0003679E" w:rsidRDefault="0003679E">
            <w:pPr>
              <w:pStyle w:val="ConsPlusNormal"/>
            </w:pPr>
            <w:r>
              <w:t>Государственный комитет Республики Башкортостан по информатизации и вопросам функционирования системы "Открытая Республика";</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vMerge/>
            <w:tcBorders>
              <w:top w:val="nil"/>
              <w:bottom w:val="nil"/>
            </w:tcBorders>
          </w:tcPr>
          <w:p w:rsidR="0003679E" w:rsidRDefault="0003679E"/>
        </w:tc>
        <w:tc>
          <w:tcPr>
            <w:tcW w:w="3289" w:type="dxa"/>
            <w:vMerge/>
            <w:tcBorders>
              <w:top w:val="nil"/>
              <w:bottom w:val="nil"/>
            </w:tcBorders>
          </w:tcPr>
          <w:p w:rsidR="0003679E" w:rsidRDefault="0003679E"/>
        </w:tc>
        <w:tc>
          <w:tcPr>
            <w:tcW w:w="1609" w:type="dxa"/>
            <w:vMerge/>
            <w:tcBorders>
              <w:top w:val="nil"/>
              <w:bottom w:val="nil"/>
            </w:tcBorders>
          </w:tcPr>
          <w:p w:rsidR="0003679E" w:rsidRDefault="0003679E"/>
        </w:tc>
        <w:tc>
          <w:tcPr>
            <w:tcW w:w="2389" w:type="dxa"/>
          </w:tcPr>
          <w:p w:rsidR="0003679E" w:rsidRDefault="0003679E">
            <w:pPr>
              <w:pStyle w:val="ConsPlusNormal"/>
            </w:pPr>
          </w:p>
        </w:tc>
        <w:tc>
          <w:tcPr>
            <w:tcW w:w="1249" w:type="dxa"/>
          </w:tcPr>
          <w:p w:rsidR="0003679E" w:rsidRDefault="0003679E">
            <w:pPr>
              <w:pStyle w:val="ConsPlusNormal"/>
              <w:jc w:val="center"/>
            </w:pPr>
          </w:p>
        </w:tc>
        <w:tc>
          <w:tcPr>
            <w:tcW w:w="1249" w:type="dxa"/>
            <w:gridSpan w:val="2"/>
          </w:tcPr>
          <w:p w:rsidR="0003679E" w:rsidRDefault="0003679E">
            <w:pPr>
              <w:pStyle w:val="ConsPlusNormal"/>
              <w:jc w:val="center"/>
            </w:pPr>
          </w:p>
        </w:tc>
        <w:tc>
          <w:tcPr>
            <w:tcW w:w="1199" w:type="dxa"/>
            <w:gridSpan w:val="3"/>
          </w:tcPr>
          <w:p w:rsidR="0003679E" w:rsidRDefault="0003679E">
            <w:pPr>
              <w:pStyle w:val="ConsPlusNormal"/>
              <w:jc w:val="center"/>
            </w:pPr>
          </w:p>
        </w:tc>
        <w:tc>
          <w:tcPr>
            <w:tcW w:w="1249" w:type="dxa"/>
            <w:gridSpan w:val="3"/>
          </w:tcPr>
          <w:p w:rsidR="0003679E" w:rsidRDefault="0003679E">
            <w:pPr>
              <w:pStyle w:val="ConsPlusNormal"/>
              <w:jc w:val="center"/>
            </w:pPr>
          </w:p>
        </w:tc>
        <w:tc>
          <w:tcPr>
            <w:tcW w:w="2949" w:type="dxa"/>
            <w:vMerge/>
            <w:tcBorders>
              <w:top w:val="nil"/>
              <w:bottom w:val="nil"/>
            </w:tcBorders>
          </w:tcPr>
          <w:p w:rsidR="0003679E" w:rsidRDefault="0003679E"/>
        </w:tc>
        <w:tc>
          <w:tcPr>
            <w:tcW w:w="3049" w:type="dxa"/>
            <w:vMerge/>
            <w:tcBorders>
              <w:top w:val="nil"/>
              <w:bottom w:val="nil"/>
            </w:tcBorders>
          </w:tcPr>
          <w:p w:rsidR="0003679E" w:rsidRDefault="0003679E"/>
        </w:tc>
        <w:tc>
          <w:tcPr>
            <w:tcW w:w="3154" w:type="dxa"/>
            <w:vMerge/>
            <w:tcBorders>
              <w:top w:val="nil"/>
              <w:bottom w:val="nil"/>
            </w:tcBorders>
          </w:tcPr>
          <w:p w:rsidR="0003679E" w:rsidRDefault="0003679E"/>
        </w:tc>
      </w:tr>
      <w:tr w:rsidR="0003679E">
        <w:tc>
          <w:tcPr>
            <w:tcW w:w="1024" w:type="dxa"/>
            <w:vMerge/>
            <w:tcBorders>
              <w:top w:val="nil"/>
              <w:bottom w:val="nil"/>
            </w:tcBorders>
          </w:tcPr>
          <w:p w:rsidR="0003679E" w:rsidRDefault="0003679E"/>
        </w:tc>
        <w:tc>
          <w:tcPr>
            <w:tcW w:w="3289" w:type="dxa"/>
            <w:vMerge/>
            <w:tcBorders>
              <w:top w:val="nil"/>
              <w:bottom w:val="nil"/>
            </w:tcBorders>
          </w:tcPr>
          <w:p w:rsidR="0003679E" w:rsidRDefault="0003679E"/>
        </w:tc>
        <w:tc>
          <w:tcPr>
            <w:tcW w:w="1609" w:type="dxa"/>
            <w:vMerge/>
            <w:tcBorders>
              <w:top w:val="nil"/>
              <w:bottom w:val="nil"/>
            </w:tcBorders>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100,00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100,00</w:t>
            </w:r>
          </w:p>
        </w:tc>
        <w:tc>
          <w:tcPr>
            <w:tcW w:w="2949" w:type="dxa"/>
            <w:vMerge/>
            <w:tcBorders>
              <w:top w:val="nil"/>
              <w:bottom w:val="nil"/>
            </w:tcBorders>
          </w:tcPr>
          <w:p w:rsidR="0003679E" w:rsidRDefault="0003679E"/>
        </w:tc>
        <w:tc>
          <w:tcPr>
            <w:tcW w:w="3049" w:type="dxa"/>
            <w:vMerge/>
            <w:tcBorders>
              <w:top w:val="nil"/>
              <w:bottom w:val="nil"/>
            </w:tcBorders>
          </w:tcPr>
          <w:p w:rsidR="0003679E" w:rsidRDefault="0003679E"/>
        </w:tc>
        <w:tc>
          <w:tcPr>
            <w:tcW w:w="3154" w:type="dxa"/>
            <w:vMerge/>
            <w:tcBorders>
              <w:top w:val="nil"/>
              <w:bottom w:val="nil"/>
            </w:tcBorders>
          </w:tcPr>
          <w:p w:rsidR="0003679E" w:rsidRDefault="0003679E"/>
        </w:tc>
      </w:tr>
      <w:tr w:rsidR="0003679E">
        <w:tblPrEx>
          <w:tblBorders>
            <w:insideH w:val="nil"/>
          </w:tblBorders>
        </w:tblPrEx>
        <w:tc>
          <w:tcPr>
            <w:tcW w:w="1024" w:type="dxa"/>
            <w:vMerge/>
            <w:tcBorders>
              <w:top w:val="nil"/>
              <w:bottom w:val="nil"/>
            </w:tcBorders>
          </w:tcPr>
          <w:p w:rsidR="0003679E" w:rsidRDefault="0003679E"/>
        </w:tc>
        <w:tc>
          <w:tcPr>
            <w:tcW w:w="3289" w:type="dxa"/>
            <w:vMerge/>
            <w:tcBorders>
              <w:top w:val="nil"/>
              <w:bottom w:val="nil"/>
            </w:tcBorders>
          </w:tcPr>
          <w:p w:rsidR="0003679E" w:rsidRDefault="0003679E"/>
        </w:tc>
        <w:tc>
          <w:tcPr>
            <w:tcW w:w="1609" w:type="dxa"/>
            <w:vMerge/>
            <w:tcBorders>
              <w:top w:val="nil"/>
              <w:bottom w:val="nil"/>
            </w:tcBorders>
          </w:tcPr>
          <w:p w:rsidR="0003679E" w:rsidRDefault="0003679E"/>
        </w:tc>
        <w:tc>
          <w:tcPr>
            <w:tcW w:w="2389" w:type="dxa"/>
            <w:tcBorders>
              <w:bottom w:val="nil"/>
            </w:tcBorders>
          </w:tcPr>
          <w:p w:rsidR="0003679E" w:rsidRDefault="0003679E">
            <w:pPr>
              <w:pStyle w:val="ConsPlusNormal"/>
            </w:pPr>
            <w:r>
              <w:t>местный бюджет</w:t>
            </w:r>
          </w:p>
        </w:tc>
        <w:tc>
          <w:tcPr>
            <w:tcW w:w="1249" w:type="dxa"/>
            <w:tcBorders>
              <w:bottom w:val="nil"/>
            </w:tcBorders>
          </w:tcPr>
          <w:p w:rsidR="0003679E" w:rsidRDefault="0003679E">
            <w:pPr>
              <w:pStyle w:val="ConsPlusNormal"/>
              <w:jc w:val="center"/>
            </w:pPr>
            <w:r>
              <w:t>20,00</w:t>
            </w:r>
          </w:p>
        </w:tc>
        <w:tc>
          <w:tcPr>
            <w:tcW w:w="1249" w:type="dxa"/>
            <w:gridSpan w:val="2"/>
            <w:tcBorders>
              <w:bottom w:val="nil"/>
            </w:tcBorders>
          </w:tcPr>
          <w:p w:rsidR="0003679E" w:rsidRDefault="0003679E">
            <w:pPr>
              <w:pStyle w:val="ConsPlusNormal"/>
              <w:jc w:val="center"/>
            </w:pPr>
            <w:r>
              <w:t>-</w:t>
            </w:r>
          </w:p>
        </w:tc>
        <w:tc>
          <w:tcPr>
            <w:tcW w:w="1199" w:type="dxa"/>
            <w:gridSpan w:val="3"/>
            <w:tcBorders>
              <w:bottom w:val="nil"/>
            </w:tcBorders>
          </w:tcPr>
          <w:p w:rsidR="0003679E" w:rsidRDefault="0003679E">
            <w:pPr>
              <w:pStyle w:val="ConsPlusNormal"/>
              <w:jc w:val="center"/>
            </w:pPr>
            <w:r>
              <w:t>-</w:t>
            </w:r>
          </w:p>
        </w:tc>
        <w:tc>
          <w:tcPr>
            <w:tcW w:w="1249" w:type="dxa"/>
            <w:gridSpan w:val="3"/>
            <w:tcBorders>
              <w:bottom w:val="nil"/>
            </w:tcBorders>
          </w:tcPr>
          <w:p w:rsidR="0003679E" w:rsidRDefault="0003679E">
            <w:pPr>
              <w:pStyle w:val="ConsPlusNormal"/>
              <w:jc w:val="center"/>
            </w:pPr>
            <w:r>
              <w:t>20,00</w:t>
            </w:r>
          </w:p>
        </w:tc>
        <w:tc>
          <w:tcPr>
            <w:tcW w:w="2949" w:type="dxa"/>
            <w:vMerge/>
            <w:tcBorders>
              <w:top w:val="nil"/>
              <w:bottom w:val="nil"/>
            </w:tcBorders>
          </w:tcPr>
          <w:p w:rsidR="0003679E" w:rsidRDefault="0003679E"/>
        </w:tc>
        <w:tc>
          <w:tcPr>
            <w:tcW w:w="3049" w:type="dxa"/>
            <w:vMerge/>
            <w:tcBorders>
              <w:top w:val="nil"/>
              <w:bottom w:val="nil"/>
            </w:tcBorders>
          </w:tcPr>
          <w:p w:rsidR="0003679E" w:rsidRDefault="0003679E"/>
        </w:tc>
        <w:tc>
          <w:tcPr>
            <w:tcW w:w="3154" w:type="dxa"/>
            <w:vMerge/>
            <w:tcBorders>
              <w:top w:val="nil"/>
              <w:bottom w:val="nil"/>
            </w:tcBorders>
          </w:tcPr>
          <w:p w:rsidR="0003679E" w:rsidRDefault="0003679E"/>
        </w:tc>
      </w:tr>
      <w:tr w:rsidR="0003679E">
        <w:tblPrEx>
          <w:tblBorders>
            <w:insideH w:val="nil"/>
          </w:tblBorders>
        </w:tblPrEx>
        <w:tc>
          <w:tcPr>
            <w:tcW w:w="22409" w:type="dxa"/>
            <w:gridSpan w:val="16"/>
            <w:tcBorders>
              <w:top w:val="nil"/>
            </w:tcBorders>
          </w:tcPr>
          <w:p w:rsidR="0003679E" w:rsidRDefault="0003679E">
            <w:pPr>
              <w:pStyle w:val="ConsPlusNormal"/>
            </w:pPr>
            <w:r>
              <w:t xml:space="preserve">(в ред. </w:t>
            </w:r>
            <w:hyperlink r:id="rId140" w:history="1">
              <w:r>
                <w:rPr>
                  <w:color w:val="0000FF"/>
                </w:rPr>
                <w:t>Постановления</w:t>
              </w:r>
            </w:hyperlink>
            <w:r>
              <w:t xml:space="preserve"> Правительства РБ от 16.07.2015 N 269)</w:t>
            </w:r>
          </w:p>
        </w:tc>
      </w:tr>
      <w:tr w:rsidR="0003679E">
        <w:tblPrEx>
          <w:tblBorders>
            <w:insideH w:val="nil"/>
          </w:tblBorders>
        </w:tblPrEx>
        <w:tc>
          <w:tcPr>
            <w:tcW w:w="1024" w:type="dxa"/>
            <w:tcBorders>
              <w:bottom w:val="nil"/>
            </w:tcBorders>
          </w:tcPr>
          <w:p w:rsidR="0003679E" w:rsidRDefault="0003679E">
            <w:pPr>
              <w:pStyle w:val="ConsPlusNormal"/>
              <w:jc w:val="center"/>
            </w:pPr>
            <w:r>
              <w:t>4.2.3.3.</w:t>
            </w:r>
          </w:p>
        </w:tc>
        <w:tc>
          <w:tcPr>
            <w:tcW w:w="3289" w:type="dxa"/>
            <w:tcBorders>
              <w:bottom w:val="nil"/>
            </w:tcBorders>
          </w:tcPr>
          <w:p w:rsidR="0003679E" w:rsidRDefault="0003679E">
            <w:pPr>
              <w:pStyle w:val="ConsPlusNormal"/>
            </w:pPr>
            <w:r>
              <w:t>Обучение персонала многофункционального центра</w:t>
            </w:r>
          </w:p>
        </w:tc>
        <w:tc>
          <w:tcPr>
            <w:tcW w:w="1609" w:type="dxa"/>
            <w:tcBorders>
              <w:bottom w:val="nil"/>
            </w:tcBorders>
          </w:tcPr>
          <w:p w:rsidR="0003679E" w:rsidRDefault="0003679E">
            <w:pPr>
              <w:pStyle w:val="ConsPlusNormal"/>
              <w:jc w:val="center"/>
            </w:pPr>
            <w:r>
              <w:t>2011 - 2015</w:t>
            </w:r>
          </w:p>
        </w:tc>
        <w:tc>
          <w:tcPr>
            <w:tcW w:w="2389" w:type="dxa"/>
            <w:tcBorders>
              <w:bottom w:val="nil"/>
            </w:tcBorders>
          </w:tcPr>
          <w:p w:rsidR="0003679E" w:rsidRDefault="0003679E">
            <w:pPr>
              <w:pStyle w:val="ConsPlusNormal"/>
              <w:jc w:val="center"/>
            </w:pPr>
            <w:r>
              <w:t>-</w:t>
            </w:r>
          </w:p>
        </w:tc>
        <w:tc>
          <w:tcPr>
            <w:tcW w:w="1249" w:type="dxa"/>
            <w:tcBorders>
              <w:bottom w:val="nil"/>
            </w:tcBorders>
          </w:tcPr>
          <w:p w:rsidR="0003679E" w:rsidRDefault="0003679E">
            <w:pPr>
              <w:pStyle w:val="ConsPlusNormal"/>
              <w:jc w:val="center"/>
            </w:pPr>
            <w:r>
              <w:t>-</w:t>
            </w:r>
          </w:p>
        </w:tc>
        <w:tc>
          <w:tcPr>
            <w:tcW w:w="1249" w:type="dxa"/>
            <w:gridSpan w:val="2"/>
            <w:tcBorders>
              <w:bottom w:val="nil"/>
            </w:tcBorders>
          </w:tcPr>
          <w:p w:rsidR="0003679E" w:rsidRDefault="0003679E">
            <w:pPr>
              <w:pStyle w:val="ConsPlusNormal"/>
              <w:jc w:val="center"/>
            </w:pPr>
            <w:r>
              <w:t>-</w:t>
            </w:r>
          </w:p>
        </w:tc>
        <w:tc>
          <w:tcPr>
            <w:tcW w:w="1199" w:type="dxa"/>
            <w:gridSpan w:val="3"/>
            <w:tcBorders>
              <w:bottom w:val="nil"/>
            </w:tcBorders>
          </w:tcPr>
          <w:p w:rsidR="0003679E" w:rsidRDefault="0003679E">
            <w:pPr>
              <w:pStyle w:val="ConsPlusNormal"/>
              <w:jc w:val="center"/>
            </w:pPr>
            <w:r>
              <w:t>-</w:t>
            </w:r>
          </w:p>
        </w:tc>
        <w:tc>
          <w:tcPr>
            <w:tcW w:w="1249" w:type="dxa"/>
            <w:gridSpan w:val="3"/>
            <w:tcBorders>
              <w:bottom w:val="nil"/>
            </w:tcBorders>
          </w:tcPr>
          <w:p w:rsidR="0003679E" w:rsidRDefault="0003679E">
            <w:pPr>
              <w:pStyle w:val="ConsPlusNormal"/>
              <w:jc w:val="center"/>
            </w:pPr>
            <w:r>
              <w:t>-</w:t>
            </w:r>
          </w:p>
        </w:tc>
        <w:tc>
          <w:tcPr>
            <w:tcW w:w="2949" w:type="dxa"/>
            <w:tcBorders>
              <w:bottom w:val="nil"/>
            </w:tcBorders>
          </w:tcPr>
          <w:p w:rsidR="0003679E" w:rsidRDefault="0003679E">
            <w:pPr>
              <w:pStyle w:val="ConsPlusNormal"/>
              <w:jc w:val="center"/>
            </w:pPr>
            <w:r>
              <w:t>-</w:t>
            </w:r>
          </w:p>
        </w:tc>
        <w:tc>
          <w:tcPr>
            <w:tcW w:w="3049" w:type="dxa"/>
            <w:tcBorders>
              <w:bottom w:val="nil"/>
            </w:tcBorders>
          </w:tcPr>
          <w:p w:rsidR="0003679E" w:rsidRDefault="0003679E">
            <w:pPr>
              <w:pStyle w:val="ConsPlusNormal"/>
            </w:pPr>
            <w:r>
              <w:t>рост удовлетворенности населения качеством муниципальных услуг, оказываемых в электронном виде; увеличение числа специалистов, оказывающих муниципальные услуги в электронном виде</w:t>
            </w:r>
          </w:p>
        </w:tc>
        <w:tc>
          <w:tcPr>
            <w:tcW w:w="3154" w:type="dxa"/>
            <w:tcBorders>
              <w:bottom w:val="nil"/>
            </w:tcBorders>
          </w:tcPr>
          <w:p w:rsidR="0003679E" w:rsidRDefault="0003679E">
            <w:pPr>
              <w:pStyle w:val="ConsPlusNormal"/>
            </w:pPr>
            <w:r>
              <w:t>Минэкономразвития РБ;</w:t>
            </w:r>
          </w:p>
          <w:p w:rsidR="0003679E" w:rsidRDefault="0003679E">
            <w:pPr>
              <w:pStyle w:val="ConsPlusNormal"/>
            </w:pPr>
            <w:r>
              <w:t>Государственный комитет Республики Башкортостан по информатизации и вопросам функционирования системы "Открытая Республика";</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blPrEx>
          <w:tblBorders>
            <w:insideH w:val="nil"/>
          </w:tblBorders>
        </w:tblPrEx>
        <w:tc>
          <w:tcPr>
            <w:tcW w:w="22409" w:type="dxa"/>
            <w:gridSpan w:val="16"/>
            <w:tcBorders>
              <w:top w:val="nil"/>
            </w:tcBorders>
          </w:tcPr>
          <w:p w:rsidR="0003679E" w:rsidRDefault="0003679E">
            <w:pPr>
              <w:pStyle w:val="ConsPlusNormal"/>
            </w:pPr>
            <w:r>
              <w:t xml:space="preserve">(в ред. </w:t>
            </w:r>
            <w:hyperlink r:id="rId141" w:history="1">
              <w:r>
                <w:rPr>
                  <w:color w:val="0000FF"/>
                </w:rPr>
                <w:t>Постановления</w:t>
              </w:r>
            </w:hyperlink>
            <w:r>
              <w:t xml:space="preserve"> Правительства РБ от 16.07.2015 N 269)</w:t>
            </w:r>
          </w:p>
        </w:tc>
      </w:tr>
      <w:tr w:rsidR="0003679E">
        <w:tc>
          <w:tcPr>
            <w:tcW w:w="22409" w:type="dxa"/>
            <w:gridSpan w:val="16"/>
          </w:tcPr>
          <w:p w:rsidR="0003679E" w:rsidRDefault="0003679E">
            <w:pPr>
              <w:pStyle w:val="ConsPlusNormal"/>
              <w:jc w:val="center"/>
            </w:pPr>
            <w:r>
              <w:t>4.2.4. Вхождение муниципальных образований Зауралья в единую систему электронного документооборота республики</w:t>
            </w:r>
          </w:p>
        </w:tc>
      </w:tr>
      <w:tr w:rsidR="0003679E">
        <w:tblPrEx>
          <w:tblBorders>
            <w:insideH w:val="nil"/>
          </w:tblBorders>
        </w:tblPrEx>
        <w:tc>
          <w:tcPr>
            <w:tcW w:w="1024" w:type="dxa"/>
            <w:tcBorders>
              <w:bottom w:val="nil"/>
            </w:tcBorders>
          </w:tcPr>
          <w:p w:rsidR="0003679E" w:rsidRDefault="0003679E">
            <w:pPr>
              <w:pStyle w:val="ConsPlusNormal"/>
            </w:pPr>
            <w:r>
              <w:t>4.2.4.1.</w:t>
            </w:r>
          </w:p>
        </w:tc>
        <w:tc>
          <w:tcPr>
            <w:tcW w:w="3289" w:type="dxa"/>
            <w:tcBorders>
              <w:bottom w:val="nil"/>
            </w:tcBorders>
          </w:tcPr>
          <w:p w:rsidR="0003679E" w:rsidRDefault="0003679E">
            <w:pPr>
              <w:pStyle w:val="ConsPlusNormal"/>
            </w:pPr>
            <w:r>
              <w:t xml:space="preserve">Обучение муниципальных служащих основам работы с системой электронного </w:t>
            </w:r>
            <w:r>
              <w:lastRenderedPageBreak/>
              <w:t>документооборота</w:t>
            </w:r>
          </w:p>
        </w:tc>
        <w:tc>
          <w:tcPr>
            <w:tcW w:w="1609" w:type="dxa"/>
            <w:tcBorders>
              <w:bottom w:val="nil"/>
            </w:tcBorders>
          </w:tcPr>
          <w:p w:rsidR="0003679E" w:rsidRDefault="0003679E">
            <w:pPr>
              <w:pStyle w:val="ConsPlusNormal"/>
              <w:jc w:val="center"/>
            </w:pPr>
            <w:r>
              <w:lastRenderedPageBreak/>
              <w:t>2012 - 2015</w:t>
            </w:r>
          </w:p>
        </w:tc>
        <w:tc>
          <w:tcPr>
            <w:tcW w:w="2389" w:type="dxa"/>
            <w:tcBorders>
              <w:bottom w:val="nil"/>
            </w:tcBorders>
          </w:tcPr>
          <w:p w:rsidR="0003679E" w:rsidRDefault="0003679E">
            <w:pPr>
              <w:pStyle w:val="ConsPlusNormal"/>
            </w:pPr>
            <w:r>
              <w:t>бюджет РБ</w:t>
            </w:r>
          </w:p>
        </w:tc>
        <w:tc>
          <w:tcPr>
            <w:tcW w:w="1249" w:type="dxa"/>
            <w:tcBorders>
              <w:bottom w:val="nil"/>
            </w:tcBorders>
          </w:tcPr>
          <w:p w:rsidR="0003679E" w:rsidRDefault="0003679E">
            <w:pPr>
              <w:pStyle w:val="ConsPlusNormal"/>
              <w:jc w:val="center"/>
            </w:pPr>
            <w:r>
              <w:t>0,20</w:t>
            </w:r>
          </w:p>
        </w:tc>
        <w:tc>
          <w:tcPr>
            <w:tcW w:w="1249" w:type="dxa"/>
            <w:gridSpan w:val="2"/>
            <w:tcBorders>
              <w:bottom w:val="nil"/>
            </w:tcBorders>
          </w:tcPr>
          <w:p w:rsidR="0003679E" w:rsidRDefault="0003679E">
            <w:pPr>
              <w:pStyle w:val="ConsPlusNormal"/>
              <w:jc w:val="center"/>
            </w:pPr>
            <w:r>
              <w:t>-</w:t>
            </w:r>
          </w:p>
        </w:tc>
        <w:tc>
          <w:tcPr>
            <w:tcW w:w="1199" w:type="dxa"/>
            <w:gridSpan w:val="3"/>
            <w:tcBorders>
              <w:bottom w:val="nil"/>
            </w:tcBorders>
          </w:tcPr>
          <w:p w:rsidR="0003679E" w:rsidRDefault="0003679E">
            <w:pPr>
              <w:pStyle w:val="ConsPlusNormal"/>
              <w:jc w:val="center"/>
            </w:pPr>
            <w:r>
              <w:t>-</w:t>
            </w:r>
          </w:p>
        </w:tc>
        <w:tc>
          <w:tcPr>
            <w:tcW w:w="1249" w:type="dxa"/>
            <w:gridSpan w:val="3"/>
            <w:tcBorders>
              <w:bottom w:val="nil"/>
            </w:tcBorders>
          </w:tcPr>
          <w:p w:rsidR="0003679E" w:rsidRDefault="0003679E">
            <w:pPr>
              <w:pStyle w:val="ConsPlusNormal"/>
              <w:jc w:val="center"/>
            </w:pPr>
            <w:r>
              <w:t>0,20</w:t>
            </w:r>
          </w:p>
        </w:tc>
        <w:tc>
          <w:tcPr>
            <w:tcW w:w="2949" w:type="dxa"/>
            <w:tcBorders>
              <w:bottom w:val="nil"/>
            </w:tcBorders>
          </w:tcPr>
          <w:p w:rsidR="0003679E" w:rsidRDefault="0003679E">
            <w:pPr>
              <w:pStyle w:val="ConsPlusNormal"/>
              <w:jc w:val="center"/>
            </w:pPr>
            <w:r>
              <w:t>-</w:t>
            </w:r>
          </w:p>
        </w:tc>
        <w:tc>
          <w:tcPr>
            <w:tcW w:w="3049" w:type="dxa"/>
            <w:tcBorders>
              <w:bottom w:val="nil"/>
            </w:tcBorders>
          </w:tcPr>
          <w:p w:rsidR="0003679E" w:rsidRDefault="0003679E">
            <w:pPr>
              <w:pStyle w:val="ConsPlusNormal"/>
            </w:pPr>
            <w:r>
              <w:t xml:space="preserve">повышение квалификации муниципальных служащих в области электронного </w:t>
            </w:r>
            <w:r>
              <w:lastRenderedPageBreak/>
              <w:t>документооборота</w:t>
            </w:r>
          </w:p>
        </w:tc>
        <w:tc>
          <w:tcPr>
            <w:tcW w:w="3154" w:type="dxa"/>
            <w:tcBorders>
              <w:bottom w:val="nil"/>
            </w:tcBorders>
          </w:tcPr>
          <w:p w:rsidR="0003679E" w:rsidRDefault="0003679E">
            <w:pPr>
              <w:pStyle w:val="ConsPlusNormal"/>
            </w:pPr>
            <w:r>
              <w:lastRenderedPageBreak/>
              <w:t>Минэкономразвития РБ;</w:t>
            </w:r>
          </w:p>
          <w:p w:rsidR="0003679E" w:rsidRDefault="0003679E">
            <w:pPr>
              <w:pStyle w:val="ConsPlusNormal"/>
            </w:pPr>
            <w:r>
              <w:t xml:space="preserve">Государственный комитет Республики Башкортостан по </w:t>
            </w:r>
            <w:r>
              <w:lastRenderedPageBreak/>
              <w:t>информатизации и вопросам функционирования системы "Открытая Республика";</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blPrEx>
          <w:tblBorders>
            <w:insideH w:val="nil"/>
          </w:tblBorders>
        </w:tblPrEx>
        <w:tc>
          <w:tcPr>
            <w:tcW w:w="22409" w:type="dxa"/>
            <w:gridSpan w:val="16"/>
            <w:tcBorders>
              <w:top w:val="nil"/>
            </w:tcBorders>
          </w:tcPr>
          <w:p w:rsidR="0003679E" w:rsidRDefault="0003679E">
            <w:pPr>
              <w:pStyle w:val="ConsPlusNormal"/>
            </w:pPr>
            <w:r>
              <w:lastRenderedPageBreak/>
              <w:t xml:space="preserve">(в ред. </w:t>
            </w:r>
            <w:hyperlink r:id="rId142" w:history="1">
              <w:r>
                <w:rPr>
                  <w:color w:val="0000FF"/>
                </w:rPr>
                <w:t>Постановления</w:t>
              </w:r>
            </w:hyperlink>
            <w:r>
              <w:t xml:space="preserve"> Правительства РБ от 16.07.2015 N 269)</w:t>
            </w:r>
          </w:p>
        </w:tc>
      </w:tr>
      <w:tr w:rsidR="0003679E">
        <w:tblPrEx>
          <w:tblBorders>
            <w:insideH w:val="nil"/>
          </w:tblBorders>
        </w:tblPrEx>
        <w:tc>
          <w:tcPr>
            <w:tcW w:w="1024" w:type="dxa"/>
            <w:tcBorders>
              <w:bottom w:val="nil"/>
            </w:tcBorders>
          </w:tcPr>
          <w:p w:rsidR="0003679E" w:rsidRDefault="0003679E">
            <w:pPr>
              <w:pStyle w:val="ConsPlusNormal"/>
            </w:pPr>
            <w:r>
              <w:t>4.2.4.2.</w:t>
            </w:r>
          </w:p>
        </w:tc>
        <w:tc>
          <w:tcPr>
            <w:tcW w:w="3289" w:type="dxa"/>
            <w:tcBorders>
              <w:bottom w:val="nil"/>
            </w:tcBorders>
          </w:tcPr>
          <w:p w:rsidR="0003679E" w:rsidRDefault="0003679E">
            <w:pPr>
              <w:pStyle w:val="ConsPlusNormal"/>
            </w:pPr>
            <w:r>
              <w:t>Приобретение и установка системы электронного документооборота с возможностью интеграции в систему электронного документооборота органов государственной власти Республики Башкортостан</w:t>
            </w:r>
          </w:p>
        </w:tc>
        <w:tc>
          <w:tcPr>
            <w:tcW w:w="1609" w:type="dxa"/>
            <w:tcBorders>
              <w:bottom w:val="nil"/>
            </w:tcBorders>
          </w:tcPr>
          <w:p w:rsidR="0003679E" w:rsidRDefault="0003679E">
            <w:pPr>
              <w:pStyle w:val="ConsPlusNormal"/>
              <w:jc w:val="center"/>
            </w:pPr>
            <w:r>
              <w:t>2012 - 2015</w:t>
            </w:r>
          </w:p>
        </w:tc>
        <w:tc>
          <w:tcPr>
            <w:tcW w:w="2389" w:type="dxa"/>
            <w:tcBorders>
              <w:bottom w:val="nil"/>
            </w:tcBorders>
          </w:tcPr>
          <w:p w:rsidR="0003679E" w:rsidRDefault="0003679E">
            <w:pPr>
              <w:pStyle w:val="ConsPlusNormal"/>
            </w:pPr>
            <w:r>
              <w:t>бюджет РБ</w:t>
            </w:r>
          </w:p>
        </w:tc>
        <w:tc>
          <w:tcPr>
            <w:tcW w:w="1249" w:type="dxa"/>
            <w:tcBorders>
              <w:bottom w:val="nil"/>
            </w:tcBorders>
          </w:tcPr>
          <w:p w:rsidR="0003679E" w:rsidRDefault="0003679E">
            <w:pPr>
              <w:pStyle w:val="ConsPlusNormal"/>
              <w:jc w:val="center"/>
            </w:pPr>
            <w:r>
              <w:t>30,00</w:t>
            </w:r>
          </w:p>
        </w:tc>
        <w:tc>
          <w:tcPr>
            <w:tcW w:w="1249" w:type="dxa"/>
            <w:gridSpan w:val="2"/>
            <w:tcBorders>
              <w:bottom w:val="nil"/>
            </w:tcBorders>
          </w:tcPr>
          <w:p w:rsidR="0003679E" w:rsidRDefault="0003679E">
            <w:pPr>
              <w:pStyle w:val="ConsPlusNormal"/>
              <w:jc w:val="center"/>
            </w:pPr>
            <w:r>
              <w:t>-</w:t>
            </w:r>
          </w:p>
        </w:tc>
        <w:tc>
          <w:tcPr>
            <w:tcW w:w="1199" w:type="dxa"/>
            <w:gridSpan w:val="3"/>
            <w:tcBorders>
              <w:bottom w:val="nil"/>
            </w:tcBorders>
          </w:tcPr>
          <w:p w:rsidR="0003679E" w:rsidRDefault="0003679E">
            <w:pPr>
              <w:pStyle w:val="ConsPlusNormal"/>
              <w:jc w:val="center"/>
            </w:pPr>
            <w:r>
              <w:t>-</w:t>
            </w:r>
          </w:p>
        </w:tc>
        <w:tc>
          <w:tcPr>
            <w:tcW w:w="1249" w:type="dxa"/>
            <w:gridSpan w:val="3"/>
            <w:tcBorders>
              <w:bottom w:val="nil"/>
            </w:tcBorders>
          </w:tcPr>
          <w:p w:rsidR="0003679E" w:rsidRDefault="0003679E">
            <w:pPr>
              <w:pStyle w:val="ConsPlusNormal"/>
              <w:jc w:val="center"/>
            </w:pPr>
            <w:r>
              <w:t>30,00</w:t>
            </w:r>
          </w:p>
        </w:tc>
        <w:tc>
          <w:tcPr>
            <w:tcW w:w="2949" w:type="dxa"/>
            <w:tcBorders>
              <w:bottom w:val="nil"/>
            </w:tcBorders>
          </w:tcPr>
          <w:p w:rsidR="0003679E" w:rsidRDefault="0003679E">
            <w:pPr>
              <w:pStyle w:val="ConsPlusNormal"/>
              <w:jc w:val="center"/>
            </w:pPr>
            <w:r>
              <w:t>-</w:t>
            </w:r>
          </w:p>
        </w:tc>
        <w:tc>
          <w:tcPr>
            <w:tcW w:w="3049" w:type="dxa"/>
            <w:tcBorders>
              <w:bottom w:val="nil"/>
            </w:tcBorders>
          </w:tcPr>
          <w:p w:rsidR="0003679E" w:rsidRDefault="0003679E">
            <w:pPr>
              <w:pStyle w:val="ConsPlusNormal"/>
            </w:pPr>
            <w:r>
              <w:t>внедрение единой системы электронного документооборота</w:t>
            </w:r>
          </w:p>
        </w:tc>
        <w:tc>
          <w:tcPr>
            <w:tcW w:w="3154" w:type="dxa"/>
            <w:tcBorders>
              <w:bottom w:val="nil"/>
            </w:tcBorders>
          </w:tcPr>
          <w:p w:rsidR="0003679E" w:rsidRDefault="0003679E">
            <w:pPr>
              <w:pStyle w:val="ConsPlusNormal"/>
            </w:pPr>
            <w:r>
              <w:t>Минэкономразвития РБ;</w:t>
            </w:r>
          </w:p>
          <w:p w:rsidR="0003679E" w:rsidRDefault="0003679E">
            <w:pPr>
              <w:pStyle w:val="ConsPlusNormal"/>
            </w:pPr>
            <w:r>
              <w:t>Государственный комитет Республики Башкортостан по информатизации и вопросам функционирования системы "Открытая Республика";</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blPrEx>
          <w:tblBorders>
            <w:insideH w:val="nil"/>
          </w:tblBorders>
        </w:tblPrEx>
        <w:tc>
          <w:tcPr>
            <w:tcW w:w="22409" w:type="dxa"/>
            <w:gridSpan w:val="16"/>
            <w:tcBorders>
              <w:top w:val="nil"/>
            </w:tcBorders>
          </w:tcPr>
          <w:p w:rsidR="0003679E" w:rsidRDefault="0003679E">
            <w:pPr>
              <w:pStyle w:val="ConsPlusNormal"/>
            </w:pPr>
            <w:r>
              <w:t xml:space="preserve">(в ред. </w:t>
            </w:r>
            <w:hyperlink r:id="rId143" w:history="1">
              <w:r>
                <w:rPr>
                  <w:color w:val="0000FF"/>
                </w:rPr>
                <w:t>Постановления</w:t>
              </w:r>
            </w:hyperlink>
            <w:r>
              <w:t xml:space="preserve"> Правительства РБ от 16.07.2015 N 269)</w:t>
            </w:r>
          </w:p>
        </w:tc>
      </w:tr>
      <w:tr w:rsidR="0003679E">
        <w:tc>
          <w:tcPr>
            <w:tcW w:w="22409" w:type="dxa"/>
            <w:gridSpan w:val="16"/>
          </w:tcPr>
          <w:p w:rsidR="0003679E" w:rsidRDefault="0003679E">
            <w:pPr>
              <w:pStyle w:val="ConsPlusNormal"/>
              <w:jc w:val="center"/>
            </w:pPr>
            <w:r>
              <w:t>4.3. Совершенствование организации бюджетных процессов (координирующий (ответственный) исполнитель - Министерство финансов Республики Башкортостан)</w:t>
            </w:r>
          </w:p>
        </w:tc>
      </w:tr>
      <w:tr w:rsidR="0003679E">
        <w:tc>
          <w:tcPr>
            <w:tcW w:w="1024" w:type="dxa"/>
          </w:tcPr>
          <w:p w:rsidR="0003679E" w:rsidRDefault="0003679E">
            <w:pPr>
              <w:pStyle w:val="ConsPlusNormal"/>
            </w:pPr>
            <w:r>
              <w:t>4.3.1.</w:t>
            </w:r>
          </w:p>
        </w:tc>
        <w:tc>
          <w:tcPr>
            <w:tcW w:w="3289" w:type="dxa"/>
          </w:tcPr>
          <w:p w:rsidR="0003679E" w:rsidRDefault="0003679E">
            <w:pPr>
              <w:pStyle w:val="ConsPlusNormal"/>
            </w:pPr>
            <w:r>
              <w:t>Снижение недоимки по налогам в местные бюджеты</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снижение дотационности муниципальных образований на 3 - 5% ежегодно;</w:t>
            </w:r>
          </w:p>
          <w:p w:rsidR="0003679E" w:rsidRDefault="0003679E">
            <w:pPr>
              <w:pStyle w:val="ConsPlusNormal"/>
            </w:pPr>
            <w:r>
              <w:t>повышение эффективности бюджетных расходов</w:t>
            </w:r>
          </w:p>
        </w:tc>
        <w:tc>
          <w:tcPr>
            <w:tcW w:w="3154" w:type="dxa"/>
          </w:tcPr>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4.3.2.</w:t>
            </w:r>
          </w:p>
        </w:tc>
        <w:tc>
          <w:tcPr>
            <w:tcW w:w="3289" w:type="dxa"/>
          </w:tcPr>
          <w:p w:rsidR="0003679E" w:rsidRDefault="0003679E">
            <w:pPr>
              <w:pStyle w:val="ConsPlusNormal"/>
            </w:pPr>
            <w:r>
              <w:t xml:space="preserve">Обеспечение роста поступлений налоговых и неналоговых доходов в местные бюджеты по сравнению с соответствующим периодом прошлого года (за </w:t>
            </w:r>
            <w:r>
              <w:lastRenderedPageBreak/>
              <w:t>исключением налога на доходы физических лиц по дополнительным нормативам)</w:t>
            </w:r>
          </w:p>
        </w:tc>
        <w:tc>
          <w:tcPr>
            <w:tcW w:w="1609" w:type="dxa"/>
          </w:tcPr>
          <w:p w:rsidR="0003679E" w:rsidRDefault="0003679E">
            <w:pPr>
              <w:pStyle w:val="ConsPlusNormal"/>
              <w:jc w:val="center"/>
            </w:pPr>
            <w:r>
              <w:lastRenderedPageBreak/>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4.3.3.</w:t>
            </w:r>
          </w:p>
        </w:tc>
        <w:tc>
          <w:tcPr>
            <w:tcW w:w="3289" w:type="dxa"/>
          </w:tcPr>
          <w:p w:rsidR="0003679E" w:rsidRDefault="0003679E">
            <w:pPr>
              <w:pStyle w:val="ConsPlusNormal"/>
            </w:pPr>
            <w:r>
              <w:t>Исполнение уточненного годового плана поступления налоговых и неналоговых доходов в местные бюджеты</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jc w:val="center"/>
            </w:pPr>
            <w:r>
              <w:t>-</w:t>
            </w:r>
          </w:p>
        </w:tc>
      </w:tr>
      <w:tr w:rsidR="0003679E">
        <w:tc>
          <w:tcPr>
            <w:tcW w:w="1024" w:type="dxa"/>
          </w:tcPr>
          <w:p w:rsidR="0003679E" w:rsidRDefault="0003679E">
            <w:pPr>
              <w:pStyle w:val="ConsPlusNormal"/>
            </w:pPr>
            <w:r>
              <w:t>4.3.4.</w:t>
            </w:r>
          </w:p>
        </w:tc>
        <w:tc>
          <w:tcPr>
            <w:tcW w:w="3289" w:type="dxa"/>
          </w:tcPr>
          <w:p w:rsidR="0003679E" w:rsidRDefault="0003679E">
            <w:pPr>
              <w:pStyle w:val="ConsPlusNormal"/>
            </w:pPr>
            <w:r>
              <w:t xml:space="preserve">Ежеквартальное проведение мониторинга выполнения соглашений "О мерах по повышению эффективности использования бюджетных средств и увеличению поступлений налоговых и неналоговых доходов местного бюджета", заключенных в соответствии со </w:t>
            </w:r>
            <w:hyperlink r:id="rId144" w:history="1">
              <w:r>
                <w:rPr>
                  <w:color w:val="0000FF"/>
                </w:rPr>
                <w:t>статьей 136</w:t>
              </w:r>
            </w:hyperlink>
            <w:r>
              <w:t xml:space="preserve"> Бюджетного кодекса Российской Федерации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both"/>
            </w:pPr>
            <w:hyperlink r:id="rId145" w:history="1">
              <w:r>
                <w:rPr>
                  <w:color w:val="0000FF"/>
                </w:rPr>
                <w:t>Постановление</w:t>
              </w:r>
            </w:hyperlink>
            <w:r>
              <w:t xml:space="preserve"> Правительства РБ от 14 декабря 2007 года N 365 "О порядке заключения соглашений между Министерством финансов Республики Башкортостан и органами местного самоуправления муниципальных районов и городских округов Республики Башкортостан о мерах по повышению эффективности использования бюджетных средств и увеличению поступлений налоговых и неналоговых доходов местных бюджетов, а также по осуществлению контроля за их исполнением";</w:t>
            </w:r>
          </w:p>
          <w:p w:rsidR="0003679E" w:rsidRDefault="0003679E">
            <w:pPr>
              <w:pStyle w:val="ConsPlusNormal"/>
              <w:jc w:val="both"/>
            </w:pPr>
            <w:hyperlink r:id="rId146" w:history="1">
              <w:r>
                <w:rPr>
                  <w:color w:val="0000FF"/>
                </w:rPr>
                <w:t>Приказ</w:t>
              </w:r>
            </w:hyperlink>
            <w:r>
              <w:t xml:space="preserve"> Минфина РБ от 20 декабря 2010 года N 101 "Об утверждении типовой формы соглашения о мерах по </w:t>
            </w:r>
            <w:r>
              <w:lastRenderedPageBreak/>
              <w:t>повышению эффективности использования бюджетных средств и увеличению поступлений налоговых и неналоговых доходов местных бюджетов"</w:t>
            </w:r>
          </w:p>
        </w:tc>
        <w:tc>
          <w:tcPr>
            <w:tcW w:w="3049" w:type="dxa"/>
          </w:tcPr>
          <w:p w:rsidR="0003679E" w:rsidRDefault="0003679E">
            <w:pPr>
              <w:pStyle w:val="ConsPlusNormal"/>
            </w:pPr>
            <w:r>
              <w:lastRenderedPageBreak/>
              <w:t>сокращение неэффективных расходов;</w:t>
            </w:r>
          </w:p>
          <w:p w:rsidR="0003679E" w:rsidRDefault="0003679E">
            <w:pPr>
              <w:pStyle w:val="ConsPlusNormal"/>
            </w:pPr>
            <w:r>
              <w:t>рост доходной части местных бюджетов</w:t>
            </w:r>
          </w:p>
        </w:tc>
        <w:tc>
          <w:tcPr>
            <w:tcW w:w="3154" w:type="dxa"/>
          </w:tcPr>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4.3.5.</w:t>
            </w:r>
          </w:p>
        </w:tc>
        <w:tc>
          <w:tcPr>
            <w:tcW w:w="3289" w:type="dxa"/>
          </w:tcPr>
          <w:p w:rsidR="0003679E" w:rsidRDefault="0003679E">
            <w:pPr>
              <w:pStyle w:val="ConsPlusNormal"/>
            </w:pPr>
            <w:r>
              <w:t>Рассмотрение вопросов составления и исполнения бюджетов муниципальных образований Зауралья на выездном заседании коллегии Министерства финансов Республики Башкортостан</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сокращение неэффективных расходов;</w:t>
            </w:r>
          </w:p>
          <w:p w:rsidR="0003679E" w:rsidRDefault="0003679E">
            <w:pPr>
              <w:pStyle w:val="ConsPlusNormal"/>
            </w:pPr>
            <w:r>
              <w:t>рост доходной части местных бюджетов</w:t>
            </w:r>
          </w:p>
        </w:tc>
        <w:tc>
          <w:tcPr>
            <w:tcW w:w="3154" w:type="dxa"/>
          </w:tcPr>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4.3.6.</w:t>
            </w:r>
          </w:p>
        </w:tc>
        <w:tc>
          <w:tcPr>
            <w:tcW w:w="3289" w:type="dxa"/>
          </w:tcPr>
          <w:p w:rsidR="0003679E" w:rsidRDefault="0003679E">
            <w:pPr>
              <w:pStyle w:val="ConsPlusNormal"/>
            </w:pPr>
            <w:r>
              <w:t>Формирование рациональной структуры сети муниципальных учреждений</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создание сети бюджетных организаций, соответствующих спросовым характеристикам и количеству потребителей бюджетных услуг</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p w:rsidR="0003679E" w:rsidRDefault="0003679E">
            <w:pPr>
              <w:pStyle w:val="ConsPlusNormal"/>
            </w:pPr>
            <w:r>
              <w:t>республиканские органы исполнительной власти</w:t>
            </w:r>
          </w:p>
        </w:tc>
      </w:tr>
      <w:tr w:rsidR="0003679E">
        <w:tc>
          <w:tcPr>
            <w:tcW w:w="1024" w:type="dxa"/>
          </w:tcPr>
          <w:p w:rsidR="0003679E" w:rsidRDefault="0003679E">
            <w:pPr>
              <w:pStyle w:val="ConsPlusNormal"/>
            </w:pPr>
            <w:r>
              <w:t>4.3.7.</w:t>
            </w:r>
          </w:p>
        </w:tc>
        <w:tc>
          <w:tcPr>
            <w:tcW w:w="3289" w:type="dxa"/>
          </w:tcPr>
          <w:p w:rsidR="0003679E" w:rsidRDefault="0003679E">
            <w:pPr>
              <w:pStyle w:val="ConsPlusNormal"/>
            </w:pPr>
            <w:r>
              <w:t>Переход от системы управления затратами при планировании бюджетов всех уровней к концепции управления по результатам</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сокращение неэффективных расходов;</w:t>
            </w:r>
          </w:p>
          <w:p w:rsidR="0003679E" w:rsidRDefault="0003679E">
            <w:pPr>
              <w:pStyle w:val="ConsPlusNormal"/>
            </w:pPr>
            <w:r>
              <w:t>рост доходной части местных бюджетов;</w:t>
            </w:r>
          </w:p>
          <w:p w:rsidR="0003679E" w:rsidRDefault="0003679E">
            <w:pPr>
              <w:pStyle w:val="ConsPlusNormal"/>
            </w:pPr>
            <w:r>
              <w:t>формирование предпосылок к повышению эффективности деятельности органов местного самоуправления за счет создания стимулов к развитию управления муниципальными финансами</w:t>
            </w:r>
          </w:p>
        </w:tc>
        <w:tc>
          <w:tcPr>
            <w:tcW w:w="3154" w:type="dxa"/>
          </w:tcPr>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lastRenderedPageBreak/>
              <w:t>4.3.8.</w:t>
            </w:r>
          </w:p>
        </w:tc>
        <w:tc>
          <w:tcPr>
            <w:tcW w:w="3289" w:type="dxa"/>
          </w:tcPr>
          <w:p w:rsidR="0003679E" w:rsidRDefault="0003679E">
            <w:pPr>
              <w:pStyle w:val="ConsPlusNormal"/>
            </w:pPr>
            <w:r>
              <w:t>Разработка механизма стимулирования муниципальных образований, добившихся наилучших финансовых и социально-экономических показателей, с использованием бюджетных регуляторов и стимулов</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рост финансовых и социально-экономических показателей деятельности муниципальных образований Зауралья</w:t>
            </w:r>
          </w:p>
        </w:tc>
        <w:tc>
          <w:tcPr>
            <w:tcW w:w="3154" w:type="dxa"/>
          </w:tcPr>
          <w:p w:rsidR="0003679E" w:rsidRDefault="0003679E">
            <w:pPr>
              <w:pStyle w:val="ConsPlusNormal"/>
            </w:pPr>
            <w:r>
              <w:t>Минэкономразвития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4.4. Повышение уровня и качества предоставления муниципальных услуг (координирующий (ответственный) исполнитель - Министерство экономического развития Республики Башкортостан)</w:t>
            </w:r>
          </w:p>
        </w:tc>
      </w:tr>
      <w:tr w:rsidR="0003679E">
        <w:tc>
          <w:tcPr>
            <w:tcW w:w="1024" w:type="dxa"/>
          </w:tcPr>
          <w:p w:rsidR="0003679E" w:rsidRDefault="0003679E">
            <w:pPr>
              <w:pStyle w:val="ConsPlusNormal"/>
            </w:pPr>
            <w:r>
              <w:t>4.4.1.</w:t>
            </w:r>
          </w:p>
        </w:tc>
        <w:tc>
          <w:tcPr>
            <w:tcW w:w="3289" w:type="dxa"/>
          </w:tcPr>
          <w:p w:rsidR="0003679E" w:rsidRDefault="0003679E">
            <w:pPr>
              <w:pStyle w:val="ConsPlusNormal"/>
            </w:pPr>
            <w:r>
              <w:t>Внедрение практики оценки качества муниципальных услуг</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уровня и качества муниципальных услуг</w:t>
            </w:r>
          </w:p>
        </w:tc>
        <w:tc>
          <w:tcPr>
            <w:tcW w:w="3154" w:type="dxa"/>
          </w:tcPr>
          <w:p w:rsidR="0003679E" w:rsidRDefault="0003679E">
            <w:pPr>
              <w:pStyle w:val="ConsPlusNormal"/>
            </w:pPr>
            <w:r>
              <w:t>Минэкономразвития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p w:rsidR="0003679E" w:rsidRDefault="0003679E">
            <w:pPr>
              <w:pStyle w:val="ConsPlusNormal"/>
            </w:pPr>
            <w:r>
              <w:t>республиканские органы исполнительной власти</w:t>
            </w:r>
          </w:p>
        </w:tc>
      </w:tr>
      <w:tr w:rsidR="0003679E">
        <w:tc>
          <w:tcPr>
            <w:tcW w:w="1024" w:type="dxa"/>
          </w:tcPr>
          <w:p w:rsidR="0003679E" w:rsidRDefault="0003679E">
            <w:pPr>
              <w:pStyle w:val="ConsPlusNormal"/>
            </w:pPr>
            <w:r>
              <w:t>4.4.2.</w:t>
            </w:r>
          </w:p>
        </w:tc>
        <w:tc>
          <w:tcPr>
            <w:tcW w:w="3289" w:type="dxa"/>
          </w:tcPr>
          <w:p w:rsidR="0003679E" w:rsidRDefault="0003679E">
            <w:pPr>
              <w:pStyle w:val="ConsPlusNormal"/>
            </w:pPr>
            <w:r>
              <w:t>Организация системы мониторинга качества муниципальных услуг и публикация его результатов в средствах массовой информации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уровня и качества муниципальных услуг</w:t>
            </w:r>
          </w:p>
        </w:tc>
        <w:tc>
          <w:tcPr>
            <w:tcW w:w="3154" w:type="dxa"/>
          </w:tcPr>
          <w:p w:rsidR="0003679E" w:rsidRDefault="0003679E">
            <w:pPr>
              <w:pStyle w:val="ConsPlusNormal"/>
            </w:pPr>
            <w:r>
              <w:t>Минэкономразвития РБ;</w:t>
            </w:r>
          </w:p>
          <w:p w:rsidR="0003679E" w:rsidRDefault="0003679E">
            <w:pPr>
              <w:pStyle w:val="ConsPlusNormal"/>
            </w:pPr>
            <w:r>
              <w:t>администрации районов Зауралья</w:t>
            </w:r>
          </w:p>
          <w:p w:rsidR="0003679E" w:rsidRDefault="0003679E">
            <w:pPr>
              <w:pStyle w:val="ConsPlusNormal"/>
            </w:pPr>
            <w:r>
              <w:t>(по согласованию); республиканские органы исполнительной власти</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150,20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150,20</w:t>
            </w:r>
          </w:p>
        </w:tc>
        <w:tc>
          <w:tcPr>
            <w:tcW w:w="2949" w:type="dxa"/>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Align w:val="center"/>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130,20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130,20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20,00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20,00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22409" w:type="dxa"/>
            <w:gridSpan w:val="16"/>
          </w:tcPr>
          <w:p w:rsidR="0003679E" w:rsidRDefault="0003679E">
            <w:pPr>
              <w:pStyle w:val="ConsPlusNormal"/>
              <w:jc w:val="center"/>
            </w:pPr>
            <w:r>
              <w:t>5. Повышение эффективности межрегионального и межмуниципального взаимодействия (координирующий (ответственный) исполнитель - Министерство экономического развития Республики Башкортостан)</w:t>
            </w:r>
          </w:p>
        </w:tc>
      </w:tr>
      <w:tr w:rsidR="0003679E">
        <w:tc>
          <w:tcPr>
            <w:tcW w:w="1024" w:type="dxa"/>
          </w:tcPr>
          <w:p w:rsidR="0003679E" w:rsidRDefault="0003679E">
            <w:pPr>
              <w:pStyle w:val="ConsPlusNormal"/>
            </w:pPr>
            <w:r>
              <w:t>5.1.</w:t>
            </w:r>
          </w:p>
        </w:tc>
        <w:tc>
          <w:tcPr>
            <w:tcW w:w="3289" w:type="dxa"/>
          </w:tcPr>
          <w:p w:rsidR="0003679E" w:rsidRDefault="0003679E">
            <w:pPr>
              <w:pStyle w:val="ConsPlusNormal"/>
            </w:pPr>
            <w:r>
              <w:t>Разработка и заключение соглашения о сотрудничестве между администрациями муниципальных образований Зауралья при реализации Программы</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соглашение о сотрудничестве</w:t>
            </w:r>
          </w:p>
        </w:tc>
        <w:tc>
          <w:tcPr>
            <w:tcW w:w="3154" w:type="dxa"/>
          </w:tcPr>
          <w:p w:rsidR="0003679E" w:rsidRDefault="0003679E">
            <w:pPr>
              <w:pStyle w:val="ConsPlusNormal"/>
            </w:pPr>
            <w:r>
              <w:t>по согласованию:</w:t>
            </w:r>
          </w:p>
          <w:p w:rsidR="0003679E" w:rsidRDefault="0003679E">
            <w:pPr>
              <w:pStyle w:val="ConsPlusNormal"/>
            </w:pPr>
            <w:r>
              <w:t>АСМО РБ;</w:t>
            </w:r>
          </w:p>
          <w:p w:rsidR="0003679E" w:rsidRDefault="0003679E">
            <w:pPr>
              <w:pStyle w:val="ConsPlusNormal"/>
            </w:pPr>
            <w:r>
              <w:t>администрации районов Зауралья</w:t>
            </w:r>
          </w:p>
        </w:tc>
      </w:tr>
      <w:tr w:rsidR="0003679E">
        <w:tc>
          <w:tcPr>
            <w:tcW w:w="1024" w:type="dxa"/>
          </w:tcPr>
          <w:p w:rsidR="0003679E" w:rsidRDefault="0003679E">
            <w:pPr>
              <w:pStyle w:val="ConsPlusNormal"/>
            </w:pPr>
            <w:r>
              <w:t>5.2.</w:t>
            </w:r>
          </w:p>
        </w:tc>
        <w:tc>
          <w:tcPr>
            <w:tcW w:w="3289" w:type="dxa"/>
          </w:tcPr>
          <w:p w:rsidR="0003679E" w:rsidRDefault="0003679E">
            <w:pPr>
              <w:pStyle w:val="ConsPlusNormal"/>
            </w:pPr>
            <w:r>
              <w:t>Разработка методических рекомендаций по реализации пилотных технологий межмуниципального сотрудничества, развитие межмуниципальной кооперации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активизация межмуниципального сотрудничества</w:t>
            </w:r>
          </w:p>
        </w:tc>
        <w:tc>
          <w:tcPr>
            <w:tcW w:w="3154" w:type="dxa"/>
          </w:tcPr>
          <w:p w:rsidR="0003679E" w:rsidRDefault="0003679E">
            <w:pPr>
              <w:pStyle w:val="ConsPlusNormal"/>
            </w:pPr>
            <w:r>
              <w:t>АСМО РБ</w:t>
            </w:r>
          </w:p>
          <w:p w:rsidR="0003679E" w:rsidRDefault="0003679E">
            <w:pPr>
              <w:pStyle w:val="ConsPlusNormal"/>
            </w:pPr>
            <w:r>
              <w:t>(по согласованию);</w:t>
            </w:r>
          </w:p>
          <w:p w:rsidR="0003679E" w:rsidRDefault="0003679E">
            <w:pPr>
              <w:pStyle w:val="ConsPlusNormal"/>
            </w:pPr>
            <w:r>
              <w:t>Минэкономразвития РБ;</w:t>
            </w:r>
          </w:p>
          <w:p w:rsidR="0003679E" w:rsidRDefault="0003679E">
            <w:pPr>
              <w:pStyle w:val="ConsPlusNormal"/>
            </w:pPr>
            <w:r>
              <w:t>ТПП РБ</w:t>
            </w:r>
          </w:p>
          <w:p w:rsidR="0003679E" w:rsidRDefault="0003679E">
            <w:pPr>
              <w:pStyle w:val="ConsPlusNormal"/>
            </w:pPr>
            <w:r>
              <w:t>(по согласованию)</w:t>
            </w:r>
          </w:p>
        </w:tc>
      </w:tr>
      <w:tr w:rsidR="0003679E">
        <w:tc>
          <w:tcPr>
            <w:tcW w:w="1024" w:type="dxa"/>
          </w:tcPr>
          <w:p w:rsidR="0003679E" w:rsidRDefault="0003679E">
            <w:pPr>
              <w:pStyle w:val="ConsPlusNormal"/>
            </w:pPr>
            <w:r>
              <w:t>5.3.</w:t>
            </w:r>
          </w:p>
        </w:tc>
        <w:tc>
          <w:tcPr>
            <w:tcW w:w="3289" w:type="dxa"/>
          </w:tcPr>
          <w:p w:rsidR="0003679E" w:rsidRDefault="0003679E">
            <w:pPr>
              <w:pStyle w:val="ConsPlusNormal"/>
            </w:pPr>
            <w:r>
              <w:t>Организация обучающих семинаров, деловых игр для муниципальных служащих по вопросам эффективного выстраивания межмуниципального взаимодействия</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квалификации муниципальных служащих в области эффективного межмуниципального сотрудничества</w:t>
            </w:r>
          </w:p>
        </w:tc>
        <w:tc>
          <w:tcPr>
            <w:tcW w:w="3154" w:type="dxa"/>
          </w:tcPr>
          <w:p w:rsidR="0003679E" w:rsidRDefault="0003679E">
            <w:pPr>
              <w:pStyle w:val="ConsPlusNormal"/>
            </w:pPr>
            <w:r>
              <w:t>АСМО РБ</w:t>
            </w:r>
          </w:p>
          <w:p w:rsidR="0003679E" w:rsidRDefault="0003679E">
            <w:pPr>
              <w:pStyle w:val="ConsPlusNormal"/>
            </w:pPr>
            <w:r>
              <w:t>(по согласованию);</w:t>
            </w:r>
          </w:p>
          <w:p w:rsidR="0003679E" w:rsidRDefault="0003679E">
            <w:pPr>
              <w:pStyle w:val="ConsPlusNormal"/>
            </w:pPr>
            <w:r>
              <w:t>ТПП РБ</w:t>
            </w:r>
          </w:p>
          <w:p w:rsidR="0003679E" w:rsidRDefault="0003679E">
            <w:pPr>
              <w:pStyle w:val="ConsPlusNormal"/>
            </w:pPr>
            <w:r>
              <w:t>(по согласованию);</w:t>
            </w:r>
          </w:p>
          <w:p w:rsidR="0003679E" w:rsidRDefault="0003679E">
            <w:pPr>
              <w:pStyle w:val="ConsPlusNormal"/>
            </w:pPr>
            <w:r>
              <w:t>научно-образовательные учреждения</w:t>
            </w:r>
          </w:p>
          <w:p w:rsidR="0003679E" w:rsidRDefault="0003679E">
            <w:pPr>
              <w:pStyle w:val="ConsPlusNormal"/>
            </w:pPr>
            <w:r>
              <w:t>(по конкурсу)</w:t>
            </w:r>
          </w:p>
        </w:tc>
      </w:tr>
      <w:tr w:rsidR="0003679E">
        <w:tc>
          <w:tcPr>
            <w:tcW w:w="1024" w:type="dxa"/>
          </w:tcPr>
          <w:p w:rsidR="0003679E" w:rsidRDefault="0003679E">
            <w:pPr>
              <w:pStyle w:val="ConsPlusNormal"/>
            </w:pPr>
            <w:r>
              <w:t>5.4.</w:t>
            </w:r>
          </w:p>
        </w:tc>
        <w:tc>
          <w:tcPr>
            <w:tcW w:w="3289" w:type="dxa"/>
          </w:tcPr>
          <w:p w:rsidR="0003679E" w:rsidRDefault="0003679E">
            <w:pPr>
              <w:pStyle w:val="ConsPlusNormal"/>
            </w:pPr>
            <w:r>
              <w:t>Активизация потенциала соглашений о сотрудничестве между Республикой Башкортостан и соседними регионами в части развития торговли, промышленности, сельского хозяйства.</w:t>
            </w:r>
          </w:p>
          <w:p w:rsidR="0003679E" w:rsidRDefault="0003679E">
            <w:pPr>
              <w:pStyle w:val="ConsPlusNormal"/>
            </w:pPr>
            <w:r>
              <w:t xml:space="preserve">Организация взаимодействия между муниципальными </w:t>
            </w:r>
            <w:r>
              <w:lastRenderedPageBreak/>
              <w:t>образованиями Зауралья и соседними субъектами Российской Федерации, странами ближнего зарубежья</w:t>
            </w:r>
          </w:p>
        </w:tc>
        <w:tc>
          <w:tcPr>
            <w:tcW w:w="1609" w:type="dxa"/>
          </w:tcPr>
          <w:p w:rsidR="0003679E" w:rsidRDefault="0003679E">
            <w:pPr>
              <w:pStyle w:val="ConsPlusNormal"/>
              <w:jc w:val="center"/>
            </w:pPr>
            <w:r>
              <w:lastRenderedPageBreak/>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активизация государственной и муниципальной поддержки</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p w:rsidR="0003679E" w:rsidRDefault="0003679E">
            <w:pPr>
              <w:pStyle w:val="ConsPlusNormal"/>
            </w:pPr>
            <w:r>
              <w:t>Минэкономразвития РБ</w:t>
            </w:r>
          </w:p>
        </w:tc>
      </w:tr>
      <w:tr w:rsidR="0003679E">
        <w:tc>
          <w:tcPr>
            <w:tcW w:w="1024" w:type="dxa"/>
          </w:tcPr>
          <w:p w:rsidR="0003679E" w:rsidRDefault="0003679E">
            <w:pPr>
              <w:pStyle w:val="ConsPlusNormal"/>
            </w:pPr>
            <w:r>
              <w:lastRenderedPageBreak/>
              <w:t>5.5.</w:t>
            </w:r>
          </w:p>
        </w:tc>
        <w:tc>
          <w:tcPr>
            <w:tcW w:w="3289" w:type="dxa"/>
          </w:tcPr>
          <w:p w:rsidR="0003679E" w:rsidRDefault="0003679E">
            <w:pPr>
              <w:pStyle w:val="ConsPlusNormal"/>
            </w:pPr>
            <w:r>
              <w:t>Заключение соглашений о сотрудничестве между муниципальными образованиями Зауралья и администрациями муниципальных образований соседних регионов</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соглашение о сотрудничестве</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p w:rsidR="0003679E" w:rsidRDefault="0003679E">
            <w:pPr>
              <w:pStyle w:val="ConsPlusNormal"/>
            </w:pPr>
            <w:r>
              <w:t>представители РБ в соседних регионах,</w:t>
            </w:r>
          </w:p>
          <w:p w:rsidR="0003679E" w:rsidRDefault="0003679E">
            <w:pPr>
              <w:pStyle w:val="ConsPlusNormal"/>
            </w:pPr>
            <w:r>
              <w:t>хозяйствующие субъекты</w:t>
            </w:r>
          </w:p>
        </w:tc>
      </w:tr>
      <w:tr w:rsidR="0003679E">
        <w:tc>
          <w:tcPr>
            <w:tcW w:w="1024" w:type="dxa"/>
          </w:tcPr>
          <w:p w:rsidR="0003679E" w:rsidRDefault="0003679E">
            <w:pPr>
              <w:pStyle w:val="ConsPlusNormal"/>
            </w:pPr>
            <w:r>
              <w:t>5.6.</w:t>
            </w:r>
          </w:p>
        </w:tc>
        <w:tc>
          <w:tcPr>
            <w:tcW w:w="3289" w:type="dxa"/>
          </w:tcPr>
          <w:p w:rsidR="0003679E" w:rsidRDefault="0003679E">
            <w:pPr>
              <w:pStyle w:val="ConsPlusNormal"/>
            </w:pPr>
            <w:r>
              <w:t>Развитие межрегиональной интеграции и кооперации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активизация межрегионального сотрудничества</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p w:rsidR="0003679E" w:rsidRDefault="0003679E">
            <w:pPr>
              <w:pStyle w:val="ConsPlusNormal"/>
            </w:pPr>
            <w:r>
              <w:t>представители РБ в соседних регионах,</w:t>
            </w:r>
          </w:p>
          <w:p w:rsidR="0003679E" w:rsidRDefault="0003679E">
            <w:pPr>
              <w:pStyle w:val="ConsPlusNormal"/>
            </w:pPr>
            <w:r>
              <w:t>хозяйствующие субъекты</w:t>
            </w:r>
          </w:p>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val="restart"/>
          </w:tcPr>
          <w:p w:rsidR="0003679E" w:rsidRDefault="0003679E">
            <w:pPr>
              <w:pStyle w:val="ConsPlusNormal"/>
              <w:jc w:val="center"/>
            </w:pPr>
          </w:p>
        </w:tc>
        <w:tc>
          <w:tcPr>
            <w:tcW w:w="3049" w:type="dxa"/>
            <w:vMerge w:val="restart"/>
          </w:tcPr>
          <w:p w:rsidR="0003679E" w:rsidRDefault="0003679E">
            <w:pPr>
              <w:pStyle w:val="ConsPlusNormal"/>
              <w:jc w:val="center"/>
            </w:pPr>
          </w:p>
        </w:tc>
        <w:tc>
          <w:tcPr>
            <w:tcW w:w="3154" w:type="dxa"/>
            <w:vMerge w:val="restart"/>
          </w:tcPr>
          <w:p w:rsidR="0003679E" w:rsidRDefault="0003679E">
            <w:pPr>
              <w:pStyle w:val="ConsPlusNormal"/>
              <w:jc w:val="center"/>
            </w:pP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vAlign w:val="center"/>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blPrEx>
          <w:tblBorders>
            <w:insideH w:val="nil"/>
          </w:tblBorders>
        </w:tblPrEx>
        <w:tc>
          <w:tcPr>
            <w:tcW w:w="22409" w:type="dxa"/>
            <w:gridSpan w:val="16"/>
            <w:tcBorders>
              <w:bottom w:val="nil"/>
            </w:tcBorders>
          </w:tcPr>
          <w:p w:rsidR="0003679E" w:rsidRDefault="0003679E">
            <w:pPr>
              <w:pStyle w:val="ConsPlusNormal"/>
              <w:pBdr>
                <w:top w:val="single" w:sz="6" w:space="0" w:color="auto"/>
              </w:pBdr>
              <w:spacing w:before="100" w:after="100"/>
              <w:jc w:val="both"/>
              <w:rPr>
                <w:sz w:val="2"/>
                <w:szCs w:val="2"/>
              </w:rPr>
            </w:pPr>
          </w:p>
          <w:p w:rsidR="0003679E" w:rsidRDefault="0003679E">
            <w:pPr>
              <w:pStyle w:val="ConsPlusNormal"/>
              <w:ind w:firstLine="540"/>
              <w:jc w:val="both"/>
            </w:pPr>
            <w:r>
              <w:rPr>
                <w:color w:val="0A2666"/>
              </w:rPr>
              <w:t>КонсультантПлюс: примечание.</w:t>
            </w:r>
          </w:p>
          <w:p w:rsidR="0003679E" w:rsidRDefault="0003679E">
            <w:pPr>
              <w:pStyle w:val="ConsPlusNormal"/>
              <w:ind w:firstLine="540"/>
              <w:jc w:val="both"/>
            </w:pPr>
            <w:r>
              <w:rPr>
                <w:color w:val="0A2666"/>
              </w:rPr>
              <w:t>В официальном тексте документа, видимо, допущена опечатка: один и тот же абзац повторяется дважды.</w:t>
            </w:r>
          </w:p>
          <w:p w:rsidR="0003679E" w:rsidRDefault="0003679E">
            <w:pPr>
              <w:pStyle w:val="ConsPlusNormal"/>
              <w:pBdr>
                <w:top w:val="single" w:sz="6" w:space="0" w:color="auto"/>
              </w:pBdr>
              <w:spacing w:before="100" w:after="100"/>
              <w:jc w:val="both"/>
              <w:rPr>
                <w:sz w:val="2"/>
                <w:szCs w:val="2"/>
              </w:rPr>
            </w:pPr>
          </w:p>
        </w:tc>
      </w:tr>
      <w:tr w:rsidR="0003679E">
        <w:tblPrEx>
          <w:tblBorders>
            <w:insideH w:val="nil"/>
          </w:tblBorders>
        </w:tblPrEx>
        <w:tc>
          <w:tcPr>
            <w:tcW w:w="1024" w:type="dxa"/>
            <w:vMerge w:val="restart"/>
            <w:tcBorders>
              <w:top w:val="nil"/>
            </w:tcBorders>
          </w:tcPr>
          <w:p w:rsidR="0003679E" w:rsidRDefault="0003679E">
            <w:pPr>
              <w:pStyle w:val="ConsPlusNormal"/>
            </w:pPr>
          </w:p>
        </w:tc>
        <w:tc>
          <w:tcPr>
            <w:tcW w:w="3289" w:type="dxa"/>
            <w:vMerge w:val="restart"/>
            <w:tcBorders>
              <w:top w:val="nil"/>
            </w:tcBorders>
          </w:tcPr>
          <w:p w:rsidR="0003679E" w:rsidRDefault="0003679E">
            <w:pPr>
              <w:pStyle w:val="ConsPlusNormal"/>
            </w:pPr>
            <w:r>
              <w:t>По подразделу:</w:t>
            </w:r>
          </w:p>
        </w:tc>
        <w:tc>
          <w:tcPr>
            <w:tcW w:w="1609" w:type="dxa"/>
            <w:vMerge w:val="restart"/>
            <w:tcBorders>
              <w:top w:val="nil"/>
            </w:tcBorders>
          </w:tcPr>
          <w:p w:rsidR="0003679E" w:rsidRDefault="0003679E">
            <w:pPr>
              <w:pStyle w:val="ConsPlusNormal"/>
            </w:pPr>
          </w:p>
        </w:tc>
        <w:tc>
          <w:tcPr>
            <w:tcW w:w="2389" w:type="dxa"/>
            <w:tcBorders>
              <w:top w:val="nil"/>
            </w:tcBorders>
          </w:tcPr>
          <w:p w:rsidR="0003679E" w:rsidRDefault="0003679E">
            <w:pPr>
              <w:pStyle w:val="ConsPlusNormal"/>
            </w:pPr>
            <w:r>
              <w:t>итого,</w:t>
            </w:r>
          </w:p>
          <w:p w:rsidR="0003679E" w:rsidRDefault="0003679E">
            <w:pPr>
              <w:pStyle w:val="ConsPlusNormal"/>
            </w:pPr>
            <w:r>
              <w:t>в том числе:</w:t>
            </w:r>
          </w:p>
        </w:tc>
        <w:tc>
          <w:tcPr>
            <w:tcW w:w="1249" w:type="dxa"/>
            <w:tcBorders>
              <w:top w:val="nil"/>
            </w:tcBorders>
          </w:tcPr>
          <w:p w:rsidR="0003679E" w:rsidRDefault="0003679E">
            <w:pPr>
              <w:pStyle w:val="ConsPlusNormal"/>
              <w:jc w:val="center"/>
            </w:pPr>
            <w:r>
              <w:t>0,00</w:t>
            </w:r>
          </w:p>
        </w:tc>
        <w:tc>
          <w:tcPr>
            <w:tcW w:w="1249" w:type="dxa"/>
            <w:gridSpan w:val="2"/>
            <w:tcBorders>
              <w:top w:val="nil"/>
            </w:tcBorders>
          </w:tcPr>
          <w:p w:rsidR="0003679E" w:rsidRDefault="0003679E">
            <w:pPr>
              <w:pStyle w:val="ConsPlusNormal"/>
              <w:jc w:val="center"/>
            </w:pPr>
            <w:r>
              <w:t>0,00</w:t>
            </w:r>
          </w:p>
        </w:tc>
        <w:tc>
          <w:tcPr>
            <w:tcW w:w="1199" w:type="dxa"/>
            <w:gridSpan w:val="3"/>
            <w:tcBorders>
              <w:top w:val="nil"/>
            </w:tcBorders>
          </w:tcPr>
          <w:p w:rsidR="0003679E" w:rsidRDefault="0003679E">
            <w:pPr>
              <w:pStyle w:val="ConsPlusNormal"/>
              <w:jc w:val="center"/>
            </w:pPr>
            <w:r>
              <w:t>0,00</w:t>
            </w:r>
          </w:p>
        </w:tc>
        <w:tc>
          <w:tcPr>
            <w:tcW w:w="1249" w:type="dxa"/>
            <w:gridSpan w:val="3"/>
            <w:tcBorders>
              <w:top w:val="nil"/>
            </w:tcBorders>
          </w:tcPr>
          <w:p w:rsidR="0003679E" w:rsidRDefault="0003679E">
            <w:pPr>
              <w:pStyle w:val="ConsPlusNormal"/>
              <w:jc w:val="center"/>
            </w:pPr>
            <w:r>
              <w:t>0,00</w:t>
            </w:r>
          </w:p>
        </w:tc>
        <w:tc>
          <w:tcPr>
            <w:tcW w:w="2949" w:type="dxa"/>
            <w:vMerge w:val="restart"/>
            <w:tcBorders>
              <w:top w:val="nil"/>
            </w:tcBorders>
          </w:tcPr>
          <w:p w:rsidR="0003679E" w:rsidRDefault="0003679E">
            <w:pPr>
              <w:pStyle w:val="ConsPlusNormal"/>
              <w:jc w:val="center"/>
            </w:pPr>
          </w:p>
        </w:tc>
        <w:tc>
          <w:tcPr>
            <w:tcW w:w="3049" w:type="dxa"/>
            <w:vMerge w:val="restart"/>
            <w:tcBorders>
              <w:top w:val="nil"/>
            </w:tcBorders>
          </w:tcPr>
          <w:p w:rsidR="0003679E" w:rsidRDefault="0003679E">
            <w:pPr>
              <w:pStyle w:val="ConsPlusNormal"/>
              <w:jc w:val="center"/>
            </w:pPr>
          </w:p>
        </w:tc>
        <w:tc>
          <w:tcPr>
            <w:tcW w:w="3154" w:type="dxa"/>
            <w:vMerge w:val="restart"/>
            <w:tcBorders>
              <w:top w:val="nil"/>
            </w:tcBorders>
          </w:tcPr>
          <w:p w:rsidR="0003679E" w:rsidRDefault="0003679E">
            <w:pPr>
              <w:pStyle w:val="ConsPlusNormal"/>
              <w:jc w:val="center"/>
            </w:pPr>
          </w:p>
        </w:tc>
      </w:tr>
      <w:tr w:rsidR="0003679E">
        <w:tc>
          <w:tcPr>
            <w:tcW w:w="1024" w:type="dxa"/>
            <w:vMerge/>
            <w:tcBorders>
              <w:top w:val="nil"/>
            </w:tcBorders>
          </w:tcPr>
          <w:p w:rsidR="0003679E" w:rsidRDefault="0003679E"/>
        </w:tc>
        <w:tc>
          <w:tcPr>
            <w:tcW w:w="3289" w:type="dxa"/>
            <w:vMerge/>
            <w:tcBorders>
              <w:top w:val="nil"/>
            </w:tcBorders>
          </w:tcPr>
          <w:p w:rsidR="0003679E" w:rsidRDefault="0003679E"/>
        </w:tc>
        <w:tc>
          <w:tcPr>
            <w:tcW w:w="1609" w:type="dxa"/>
            <w:vMerge/>
            <w:tcBorders>
              <w:top w:val="nil"/>
            </w:tcBorders>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Borders>
              <w:top w:val="nil"/>
            </w:tcBorders>
          </w:tcPr>
          <w:p w:rsidR="0003679E" w:rsidRDefault="0003679E"/>
        </w:tc>
        <w:tc>
          <w:tcPr>
            <w:tcW w:w="3049" w:type="dxa"/>
            <w:vMerge/>
            <w:tcBorders>
              <w:top w:val="nil"/>
            </w:tcBorders>
          </w:tcPr>
          <w:p w:rsidR="0003679E" w:rsidRDefault="0003679E"/>
        </w:tc>
        <w:tc>
          <w:tcPr>
            <w:tcW w:w="3154" w:type="dxa"/>
            <w:vMerge/>
            <w:tcBorders>
              <w:top w:val="nil"/>
            </w:tcBorders>
          </w:tcPr>
          <w:p w:rsidR="0003679E" w:rsidRDefault="0003679E"/>
        </w:tc>
      </w:tr>
      <w:tr w:rsidR="0003679E">
        <w:tc>
          <w:tcPr>
            <w:tcW w:w="1024" w:type="dxa"/>
            <w:vMerge/>
            <w:tcBorders>
              <w:top w:val="nil"/>
            </w:tcBorders>
          </w:tcPr>
          <w:p w:rsidR="0003679E" w:rsidRDefault="0003679E"/>
        </w:tc>
        <w:tc>
          <w:tcPr>
            <w:tcW w:w="3289" w:type="dxa"/>
            <w:vMerge/>
            <w:tcBorders>
              <w:top w:val="nil"/>
            </w:tcBorders>
          </w:tcPr>
          <w:p w:rsidR="0003679E" w:rsidRDefault="0003679E"/>
        </w:tc>
        <w:tc>
          <w:tcPr>
            <w:tcW w:w="1609" w:type="dxa"/>
            <w:vMerge/>
            <w:tcBorders>
              <w:top w:val="nil"/>
            </w:tcBorders>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Borders>
              <w:top w:val="nil"/>
            </w:tcBorders>
          </w:tcPr>
          <w:p w:rsidR="0003679E" w:rsidRDefault="0003679E"/>
        </w:tc>
        <w:tc>
          <w:tcPr>
            <w:tcW w:w="3049" w:type="dxa"/>
            <w:vMerge/>
            <w:tcBorders>
              <w:top w:val="nil"/>
            </w:tcBorders>
          </w:tcPr>
          <w:p w:rsidR="0003679E" w:rsidRDefault="0003679E"/>
        </w:tc>
        <w:tc>
          <w:tcPr>
            <w:tcW w:w="3154" w:type="dxa"/>
            <w:vMerge/>
            <w:tcBorders>
              <w:top w:val="nil"/>
            </w:tcBorders>
          </w:tcPr>
          <w:p w:rsidR="0003679E" w:rsidRDefault="0003679E"/>
        </w:tc>
      </w:tr>
      <w:tr w:rsidR="0003679E">
        <w:tc>
          <w:tcPr>
            <w:tcW w:w="1024" w:type="dxa"/>
            <w:vMerge/>
            <w:tcBorders>
              <w:top w:val="nil"/>
            </w:tcBorders>
          </w:tcPr>
          <w:p w:rsidR="0003679E" w:rsidRDefault="0003679E"/>
        </w:tc>
        <w:tc>
          <w:tcPr>
            <w:tcW w:w="3289" w:type="dxa"/>
            <w:vMerge/>
            <w:tcBorders>
              <w:top w:val="nil"/>
            </w:tcBorders>
          </w:tcPr>
          <w:p w:rsidR="0003679E" w:rsidRDefault="0003679E"/>
        </w:tc>
        <w:tc>
          <w:tcPr>
            <w:tcW w:w="1609" w:type="dxa"/>
            <w:vMerge/>
            <w:tcBorders>
              <w:top w:val="nil"/>
            </w:tcBorders>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Borders>
              <w:top w:val="nil"/>
            </w:tcBorders>
          </w:tcPr>
          <w:p w:rsidR="0003679E" w:rsidRDefault="0003679E"/>
        </w:tc>
        <w:tc>
          <w:tcPr>
            <w:tcW w:w="3049" w:type="dxa"/>
            <w:vMerge/>
            <w:tcBorders>
              <w:top w:val="nil"/>
            </w:tcBorders>
          </w:tcPr>
          <w:p w:rsidR="0003679E" w:rsidRDefault="0003679E"/>
        </w:tc>
        <w:tc>
          <w:tcPr>
            <w:tcW w:w="3154" w:type="dxa"/>
            <w:vMerge/>
            <w:tcBorders>
              <w:top w:val="nil"/>
            </w:tcBorders>
          </w:tcPr>
          <w:p w:rsidR="0003679E" w:rsidRDefault="0003679E"/>
        </w:tc>
      </w:tr>
      <w:tr w:rsidR="0003679E">
        <w:tc>
          <w:tcPr>
            <w:tcW w:w="1024" w:type="dxa"/>
            <w:vMerge/>
            <w:tcBorders>
              <w:top w:val="nil"/>
            </w:tcBorders>
          </w:tcPr>
          <w:p w:rsidR="0003679E" w:rsidRDefault="0003679E"/>
        </w:tc>
        <w:tc>
          <w:tcPr>
            <w:tcW w:w="3289" w:type="dxa"/>
            <w:vMerge/>
            <w:tcBorders>
              <w:top w:val="nil"/>
            </w:tcBorders>
          </w:tcPr>
          <w:p w:rsidR="0003679E" w:rsidRDefault="0003679E"/>
        </w:tc>
        <w:tc>
          <w:tcPr>
            <w:tcW w:w="1609" w:type="dxa"/>
            <w:vMerge/>
            <w:tcBorders>
              <w:top w:val="nil"/>
            </w:tcBorders>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Borders>
              <w:top w:val="nil"/>
            </w:tcBorders>
          </w:tcPr>
          <w:p w:rsidR="0003679E" w:rsidRDefault="0003679E"/>
        </w:tc>
        <w:tc>
          <w:tcPr>
            <w:tcW w:w="3049" w:type="dxa"/>
            <w:vMerge/>
            <w:tcBorders>
              <w:top w:val="nil"/>
            </w:tcBorders>
          </w:tcPr>
          <w:p w:rsidR="0003679E" w:rsidRDefault="0003679E"/>
        </w:tc>
        <w:tc>
          <w:tcPr>
            <w:tcW w:w="3154" w:type="dxa"/>
            <w:vMerge/>
            <w:tcBorders>
              <w:top w:val="nil"/>
            </w:tcBorders>
          </w:tcPr>
          <w:p w:rsidR="0003679E" w:rsidRDefault="0003679E"/>
        </w:tc>
      </w:tr>
      <w:tr w:rsidR="0003679E">
        <w:tc>
          <w:tcPr>
            <w:tcW w:w="1024" w:type="dxa"/>
            <w:vMerge/>
            <w:tcBorders>
              <w:top w:val="nil"/>
            </w:tcBorders>
          </w:tcPr>
          <w:p w:rsidR="0003679E" w:rsidRDefault="0003679E"/>
        </w:tc>
        <w:tc>
          <w:tcPr>
            <w:tcW w:w="3289" w:type="dxa"/>
            <w:vMerge/>
            <w:tcBorders>
              <w:top w:val="nil"/>
            </w:tcBorders>
          </w:tcPr>
          <w:p w:rsidR="0003679E" w:rsidRDefault="0003679E"/>
        </w:tc>
        <w:tc>
          <w:tcPr>
            <w:tcW w:w="1609" w:type="dxa"/>
            <w:vMerge/>
            <w:tcBorders>
              <w:top w:val="nil"/>
            </w:tcBorders>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Borders>
              <w:top w:val="nil"/>
            </w:tcBorders>
          </w:tcPr>
          <w:p w:rsidR="0003679E" w:rsidRDefault="0003679E"/>
        </w:tc>
        <w:tc>
          <w:tcPr>
            <w:tcW w:w="3049" w:type="dxa"/>
            <w:vMerge/>
            <w:tcBorders>
              <w:top w:val="nil"/>
            </w:tcBorders>
          </w:tcPr>
          <w:p w:rsidR="0003679E" w:rsidRDefault="0003679E"/>
        </w:tc>
        <w:tc>
          <w:tcPr>
            <w:tcW w:w="3154" w:type="dxa"/>
            <w:vMerge/>
            <w:tcBorders>
              <w:top w:val="nil"/>
            </w:tcBorders>
          </w:tcPr>
          <w:p w:rsidR="0003679E" w:rsidRDefault="0003679E"/>
        </w:tc>
      </w:tr>
      <w:tr w:rsidR="0003679E">
        <w:tc>
          <w:tcPr>
            <w:tcW w:w="22409" w:type="dxa"/>
            <w:gridSpan w:val="16"/>
          </w:tcPr>
          <w:p w:rsidR="0003679E" w:rsidRDefault="0003679E">
            <w:pPr>
              <w:pStyle w:val="ConsPlusNormal"/>
              <w:jc w:val="center"/>
            </w:pPr>
            <w:r>
              <w:t>6. Система кадрового обеспечения, развитие научно-образовательного комплекса, развитие системы научного обеспечения деятельности агропромышленного комплекса</w:t>
            </w:r>
          </w:p>
        </w:tc>
      </w:tr>
      <w:tr w:rsidR="0003679E">
        <w:tc>
          <w:tcPr>
            <w:tcW w:w="22409" w:type="dxa"/>
            <w:gridSpan w:val="16"/>
          </w:tcPr>
          <w:p w:rsidR="0003679E" w:rsidRDefault="0003679E">
            <w:pPr>
              <w:pStyle w:val="ConsPlusNormal"/>
              <w:jc w:val="center"/>
            </w:pPr>
            <w:r>
              <w:t>6.1. Формирование системы повышения квалификации работников органов местного самоуправления</w:t>
            </w:r>
          </w:p>
        </w:tc>
      </w:tr>
      <w:tr w:rsidR="0003679E">
        <w:tc>
          <w:tcPr>
            <w:tcW w:w="1024" w:type="dxa"/>
          </w:tcPr>
          <w:p w:rsidR="0003679E" w:rsidRDefault="0003679E">
            <w:pPr>
              <w:pStyle w:val="ConsPlusNormal"/>
            </w:pPr>
            <w:r>
              <w:t>6.1.1.</w:t>
            </w:r>
          </w:p>
        </w:tc>
        <w:tc>
          <w:tcPr>
            <w:tcW w:w="3289" w:type="dxa"/>
          </w:tcPr>
          <w:p w:rsidR="0003679E" w:rsidRDefault="0003679E">
            <w:pPr>
              <w:pStyle w:val="ConsPlusNormal"/>
            </w:pPr>
            <w:r>
              <w:t>Проведение конкурса среди образовательных учреждений Республики Башкортостан на обучение муниципальных служащих</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определение оптимального образовательного учреждения и программы обучения муниципальных служащих</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6.1.2.</w:t>
            </w:r>
          </w:p>
        </w:tc>
        <w:tc>
          <w:tcPr>
            <w:tcW w:w="3289" w:type="dxa"/>
          </w:tcPr>
          <w:p w:rsidR="0003679E" w:rsidRDefault="0003679E">
            <w:pPr>
              <w:pStyle w:val="ConsPlusNormal"/>
            </w:pPr>
            <w:r>
              <w:t>Организация курсов повышения квалификации по направлениям деятельности органов местного самоуправления</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увеличение количества муниципальных служащих, прошедших повышение квалификации</w:t>
            </w:r>
          </w:p>
        </w:tc>
        <w:tc>
          <w:tcPr>
            <w:tcW w:w="3154" w:type="dxa"/>
          </w:tcPr>
          <w:p w:rsidR="0003679E" w:rsidRDefault="0003679E">
            <w:pPr>
              <w:pStyle w:val="ConsPlusNormal"/>
            </w:pPr>
            <w:r>
              <w:t>администрации районов Зауралья (по согласованию)</w:t>
            </w:r>
          </w:p>
        </w:tc>
      </w:tr>
      <w:tr w:rsidR="0003679E">
        <w:tc>
          <w:tcPr>
            <w:tcW w:w="22409" w:type="dxa"/>
            <w:gridSpan w:val="16"/>
          </w:tcPr>
          <w:p w:rsidR="0003679E" w:rsidRDefault="0003679E">
            <w:pPr>
              <w:pStyle w:val="ConsPlusNormal"/>
              <w:jc w:val="center"/>
            </w:pPr>
            <w:r>
              <w:t>6.2. Разработка комплекса мер по оптимизации системы мотивации муниципальных служащих</w:t>
            </w:r>
          </w:p>
        </w:tc>
      </w:tr>
      <w:tr w:rsidR="0003679E">
        <w:tc>
          <w:tcPr>
            <w:tcW w:w="1024" w:type="dxa"/>
          </w:tcPr>
          <w:p w:rsidR="0003679E" w:rsidRDefault="0003679E">
            <w:pPr>
              <w:pStyle w:val="ConsPlusNormal"/>
            </w:pPr>
            <w:r>
              <w:t>6.2.1.</w:t>
            </w:r>
          </w:p>
        </w:tc>
        <w:tc>
          <w:tcPr>
            <w:tcW w:w="3289" w:type="dxa"/>
          </w:tcPr>
          <w:p w:rsidR="0003679E" w:rsidRDefault="0003679E">
            <w:pPr>
              <w:pStyle w:val="ConsPlusNormal"/>
            </w:pPr>
            <w:r>
              <w:t xml:space="preserve">Проведение социологического исследования в целях определения оптимальной мотивационной политики </w:t>
            </w:r>
            <w:r>
              <w:lastRenderedPageBreak/>
              <w:t>муниципальных служащих администраций районов Зауралья</w:t>
            </w:r>
          </w:p>
        </w:tc>
        <w:tc>
          <w:tcPr>
            <w:tcW w:w="1609" w:type="dxa"/>
          </w:tcPr>
          <w:p w:rsidR="0003679E" w:rsidRDefault="0003679E">
            <w:pPr>
              <w:pStyle w:val="ConsPlusNormal"/>
              <w:jc w:val="center"/>
            </w:pPr>
            <w:r>
              <w:lastRenderedPageBreak/>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определение наиболее эффективных инструментов повышения мотивации муниципальных служащих</w:t>
            </w:r>
          </w:p>
        </w:tc>
        <w:tc>
          <w:tcPr>
            <w:tcW w:w="3154" w:type="dxa"/>
          </w:tcPr>
          <w:p w:rsidR="0003679E" w:rsidRDefault="0003679E">
            <w:pPr>
              <w:pStyle w:val="ConsPlusNormal"/>
            </w:pPr>
            <w:r>
              <w:t>Минэкономразвития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lastRenderedPageBreak/>
              <w:t>(по согласованию)</w:t>
            </w:r>
          </w:p>
        </w:tc>
      </w:tr>
      <w:tr w:rsidR="0003679E">
        <w:tc>
          <w:tcPr>
            <w:tcW w:w="1024" w:type="dxa"/>
          </w:tcPr>
          <w:p w:rsidR="0003679E" w:rsidRDefault="0003679E">
            <w:pPr>
              <w:pStyle w:val="ConsPlusNormal"/>
            </w:pPr>
            <w:r>
              <w:lastRenderedPageBreak/>
              <w:t>6.2.2.</w:t>
            </w:r>
          </w:p>
        </w:tc>
        <w:tc>
          <w:tcPr>
            <w:tcW w:w="3289" w:type="dxa"/>
          </w:tcPr>
          <w:p w:rsidR="0003679E" w:rsidRDefault="0003679E">
            <w:pPr>
              <w:pStyle w:val="ConsPlusNormal"/>
            </w:pPr>
            <w:r>
              <w:t>Разработка комплекса мер, направленных на повышение мотивации муниципальных служащих</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снижение текучести кадров в органах местного самоуправления;</w:t>
            </w:r>
          </w:p>
          <w:p w:rsidR="0003679E" w:rsidRDefault="0003679E">
            <w:pPr>
              <w:pStyle w:val="ConsPlusNormal"/>
            </w:pPr>
            <w:r>
              <w:t>омоложение кадрового состава органов местного самоуправления;</w:t>
            </w:r>
          </w:p>
          <w:p w:rsidR="0003679E" w:rsidRDefault="0003679E">
            <w:pPr>
              <w:pStyle w:val="ConsPlusNormal"/>
            </w:pPr>
            <w:r>
              <w:t>рост обеспеченности жильем муниципальных служащих</w:t>
            </w:r>
          </w:p>
        </w:tc>
        <w:tc>
          <w:tcPr>
            <w:tcW w:w="3154" w:type="dxa"/>
          </w:tcPr>
          <w:p w:rsidR="0003679E" w:rsidRDefault="0003679E">
            <w:pPr>
              <w:pStyle w:val="ConsPlusNormal"/>
            </w:pPr>
            <w:r>
              <w:t>Минэкономразвития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6.3. Повышение эффективности работы с кадровым резервом муниципальных служащих</w:t>
            </w:r>
          </w:p>
        </w:tc>
      </w:tr>
      <w:tr w:rsidR="0003679E">
        <w:tc>
          <w:tcPr>
            <w:tcW w:w="1024" w:type="dxa"/>
          </w:tcPr>
          <w:p w:rsidR="0003679E" w:rsidRDefault="0003679E">
            <w:pPr>
              <w:pStyle w:val="ConsPlusNormal"/>
            </w:pPr>
            <w:r>
              <w:t>6.3.1.</w:t>
            </w:r>
          </w:p>
        </w:tc>
        <w:tc>
          <w:tcPr>
            <w:tcW w:w="3289" w:type="dxa"/>
          </w:tcPr>
          <w:p w:rsidR="0003679E" w:rsidRDefault="0003679E">
            <w:pPr>
              <w:pStyle w:val="ConsPlusNormal"/>
            </w:pPr>
            <w:r>
              <w:t>Организация взаимодействия с образовательными учреждениями высшего профессионального образования Республики Башкортостан в целях внесения информации о лучших выпускниках в базу данных кадрового резерва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улучшение качественного состава кадрового резерва</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1024" w:type="dxa"/>
          </w:tcPr>
          <w:p w:rsidR="0003679E" w:rsidRDefault="0003679E">
            <w:pPr>
              <w:pStyle w:val="ConsPlusNormal"/>
            </w:pPr>
            <w:r>
              <w:t>6.3.2.</w:t>
            </w:r>
          </w:p>
        </w:tc>
        <w:tc>
          <w:tcPr>
            <w:tcW w:w="3289" w:type="dxa"/>
          </w:tcPr>
          <w:p w:rsidR="0003679E" w:rsidRDefault="0003679E">
            <w:pPr>
              <w:pStyle w:val="ConsPlusNormal"/>
            </w:pPr>
            <w:r>
              <w:t>Создание единой базы данных кадрового резерва</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эффективности обмена информацией в области кадров</w:t>
            </w:r>
          </w:p>
        </w:tc>
        <w:tc>
          <w:tcPr>
            <w:tcW w:w="3154" w:type="dxa"/>
          </w:tcPr>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t>6.4. Совершенствование системы проведения аттестации и контроля квалификации муниципальных служащих</w:t>
            </w:r>
          </w:p>
        </w:tc>
      </w:tr>
      <w:tr w:rsidR="0003679E">
        <w:tc>
          <w:tcPr>
            <w:tcW w:w="1024" w:type="dxa"/>
          </w:tcPr>
          <w:p w:rsidR="0003679E" w:rsidRDefault="0003679E">
            <w:pPr>
              <w:pStyle w:val="ConsPlusNormal"/>
            </w:pPr>
            <w:r>
              <w:t>6.4.1.</w:t>
            </w:r>
          </w:p>
        </w:tc>
        <w:tc>
          <w:tcPr>
            <w:tcW w:w="3289" w:type="dxa"/>
          </w:tcPr>
          <w:p w:rsidR="0003679E" w:rsidRDefault="0003679E">
            <w:pPr>
              <w:pStyle w:val="ConsPlusNormal"/>
            </w:pPr>
            <w:r>
              <w:t xml:space="preserve">Привлечение специалистов ведущих образовательных и научных учреждений Республики Башкортостан к процессу проведения аттестации </w:t>
            </w:r>
            <w:r>
              <w:lastRenderedPageBreak/>
              <w:t>муниципальных служащих</w:t>
            </w:r>
          </w:p>
        </w:tc>
        <w:tc>
          <w:tcPr>
            <w:tcW w:w="1609" w:type="dxa"/>
          </w:tcPr>
          <w:p w:rsidR="0003679E" w:rsidRDefault="0003679E">
            <w:pPr>
              <w:pStyle w:val="ConsPlusNormal"/>
              <w:jc w:val="center"/>
            </w:pPr>
            <w:r>
              <w:lastRenderedPageBreak/>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повышение эффективности проведения аттестации</w:t>
            </w:r>
          </w:p>
        </w:tc>
        <w:tc>
          <w:tcPr>
            <w:tcW w:w="3154" w:type="dxa"/>
          </w:tcPr>
          <w:p w:rsidR="0003679E" w:rsidRDefault="0003679E">
            <w:pPr>
              <w:pStyle w:val="ConsPlusNormal"/>
            </w:pPr>
            <w:r>
              <w:t>Минэкономразвития РБ;</w:t>
            </w:r>
          </w:p>
          <w:p w:rsidR="0003679E" w:rsidRDefault="0003679E">
            <w:pPr>
              <w:pStyle w:val="ConsPlusNormal"/>
            </w:pPr>
            <w:r>
              <w:t>Минфин РБ;</w:t>
            </w:r>
          </w:p>
          <w:p w:rsidR="0003679E" w:rsidRDefault="0003679E">
            <w:pPr>
              <w:pStyle w:val="ConsPlusNormal"/>
            </w:pPr>
            <w:r>
              <w:t>администрации районов Зауралья</w:t>
            </w:r>
          </w:p>
          <w:p w:rsidR="0003679E" w:rsidRDefault="0003679E">
            <w:pPr>
              <w:pStyle w:val="ConsPlusNormal"/>
            </w:pPr>
            <w:r>
              <w:t>(по согласованию)</w:t>
            </w:r>
          </w:p>
        </w:tc>
      </w:tr>
      <w:tr w:rsidR="0003679E">
        <w:tc>
          <w:tcPr>
            <w:tcW w:w="22409" w:type="dxa"/>
            <w:gridSpan w:val="16"/>
          </w:tcPr>
          <w:p w:rsidR="0003679E" w:rsidRDefault="0003679E">
            <w:pPr>
              <w:pStyle w:val="ConsPlusNormal"/>
              <w:jc w:val="center"/>
            </w:pPr>
            <w:r>
              <w:lastRenderedPageBreak/>
              <w:t>6.5. Развитие системы научного обеспечения деятельности агропромышленного комплекса</w:t>
            </w:r>
          </w:p>
        </w:tc>
      </w:tr>
      <w:tr w:rsidR="0003679E">
        <w:tc>
          <w:tcPr>
            <w:tcW w:w="1024" w:type="dxa"/>
          </w:tcPr>
          <w:p w:rsidR="0003679E" w:rsidRDefault="0003679E">
            <w:pPr>
              <w:pStyle w:val="ConsPlusNormal"/>
            </w:pPr>
            <w:r>
              <w:t>6.5.1.</w:t>
            </w:r>
          </w:p>
        </w:tc>
        <w:tc>
          <w:tcPr>
            <w:tcW w:w="3289" w:type="dxa"/>
          </w:tcPr>
          <w:p w:rsidR="0003679E" w:rsidRDefault="0003679E">
            <w:pPr>
              <w:pStyle w:val="ConsPlusNormal"/>
            </w:pPr>
            <w:r>
              <w:t>Научное сопровождение системы ведения сельского хозяйства в условиях Зауралья</w:t>
            </w:r>
          </w:p>
        </w:tc>
        <w:tc>
          <w:tcPr>
            <w:tcW w:w="1609" w:type="dxa"/>
          </w:tcPr>
          <w:p w:rsidR="0003679E" w:rsidRDefault="0003679E">
            <w:pPr>
              <w:pStyle w:val="ConsPlusNormal"/>
              <w:jc w:val="center"/>
            </w:pPr>
            <w:r>
              <w:t>2012 - 2015</w:t>
            </w:r>
          </w:p>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2,10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2,10</w:t>
            </w:r>
          </w:p>
        </w:tc>
        <w:tc>
          <w:tcPr>
            <w:tcW w:w="2949" w:type="dxa"/>
          </w:tcPr>
          <w:p w:rsidR="0003679E" w:rsidRDefault="0003679E">
            <w:pPr>
              <w:pStyle w:val="ConsPlusNormal"/>
              <w:jc w:val="center"/>
            </w:pPr>
            <w:r>
              <w:t>-</w:t>
            </w:r>
          </w:p>
        </w:tc>
        <w:tc>
          <w:tcPr>
            <w:tcW w:w="3049" w:type="dxa"/>
          </w:tcPr>
          <w:p w:rsidR="0003679E" w:rsidRDefault="0003679E">
            <w:pPr>
              <w:pStyle w:val="ConsPlusNormal"/>
            </w:pPr>
            <w:r>
              <w:t>комплексные программы развития хозяйств с указанием целевых индикаторов по различным отраслям производства</w:t>
            </w:r>
          </w:p>
        </w:tc>
        <w:tc>
          <w:tcPr>
            <w:tcW w:w="3154" w:type="dxa"/>
          </w:tcPr>
          <w:p w:rsidR="0003679E" w:rsidRDefault="0003679E">
            <w:pPr>
              <w:pStyle w:val="ConsPlusNormal"/>
            </w:pPr>
            <w:r>
              <w:t>Минсельхоз РБ;</w:t>
            </w:r>
          </w:p>
          <w:p w:rsidR="0003679E" w:rsidRDefault="0003679E">
            <w:pPr>
              <w:pStyle w:val="ConsPlusNormal"/>
            </w:pPr>
            <w:r>
              <w:t>БНИИСХ</w:t>
            </w:r>
          </w:p>
          <w:p w:rsidR="0003679E" w:rsidRDefault="0003679E">
            <w:pPr>
              <w:pStyle w:val="ConsPlusNormal"/>
            </w:pPr>
            <w:r>
              <w:t>(по согласованию)</w:t>
            </w:r>
          </w:p>
        </w:tc>
      </w:tr>
      <w:tr w:rsidR="0003679E">
        <w:tc>
          <w:tcPr>
            <w:tcW w:w="1024" w:type="dxa"/>
          </w:tcPr>
          <w:p w:rsidR="0003679E" w:rsidRDefault="0003679E">
            <w:pPr>
              <w:pStyle w:val="ConsPlusNormal"/>
            </w:pPr>
            <w:r>
              <w:t>6.5.2.</w:t>
            </w:r>
          </w:p>
        </w:tc>
        <w:tc>
          <w:tcPr>
            <w:tcW w:w="3289" w:type="dxa"/>
          </w:tcPr>
          <w:p w:rsidR="0003679E" w:rsidRDefault="0003679E">
            <w:pPr>
              <w:pStyle w:val="ConsPlusNormal"/>
            </w:pPr>
            <w:r>
              <w:t>Создание опорного пункта селекционного центра по растениеводству и развитие первичного семеноводства для производства семян высших репродукций сельскохозяйственных культур в Зауралье (ОПХ "Баймакское" Башкирского НИИСХ Россельхозакадемии)</w:t>
            </w:r>
          </w:p>
        </w:tc>
        <w:tc>
          <w:tcPr>
            <w:tcW w:w="1609" w:type="dxa"/>
          </w:tcPr>
          <w:p w:rsidR="0003679E" w:rsidRDefault="0003679E">
            <w:pPr>
              <w:pStyle w:val="ConsPlusNormal"/>
              <w:jc w:val="center"/>
            </w:pPr>
            <w:r>
              <w:t>2011 - 2015</w:t>
            </w:r>
          </w:p>
        </w:tc>
        <w:tc>
          <w:tcPr>
            <w:tcW w:w="2389" w:type="dxa"/>
          </w:tcPr>
          <w:p w:rsidR="0003679E" w:rsidRDefault="0003679E">
            <w:pPr>
              <w:pStyle w:val="ConsPlusNormal"/>
              <w:jc w:val="center"/>
            </w:pPr>
            <w:r>
              <w:t>-</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0,00</w:t>
            </w:r>
          </w:p>
        </w:tc>
        <w:tc>
          <w:tcPr>
            <w:tcW w:w="2949" w:type="dxa"/>
          </w:tcPr>
          <w:p w:rsidR="0003679E" w:rsidRDefault="0003679E">
            <w:pPr>
              <w:pStyle w:val="ConsPlusNormal"/>
              <w:jc w:val="center"/>
            </w:pPr>
            <w:r>
              <w:t>-</w:t>
            </w:r>
          </w:p>
        </w:tc>
        <w:tc>
          <w:tcPr>
            <w:tcW w:w="3049" w:type="dxa"/>
          </w:tcPr>
          <w:p w:rsidR="0003679E" w:rsidRDefault="0003679E">
            <w:pPr>
              <w:pStyle w:val="ConsPlusNormal"/>
              <w:jc w:val="center"/>
            </w:pPr>
            <w:r>
              <w:t>-</w:t>
            </w:r>
          </w:p>
        </w:tc>
        <w:tc>
          <w:tcPr>
            <w:tcW w:w="3154" w:type="dxa"/>
          </w:tcPr>
          <w:p w:rsidR="0003679E" w:rsidRDefault="0003679E">
            <w:pPr>
              <w:pStyle w:val="ConsPlusNormal"/>
            </w:pPr>
            <w:r>
              <w:t>Минсельхоз РБ;</w:t>
            </w:r>
          </w:p>
          <w:p w:rsidR="0003679E" w:rsidRDefault="0003679E">
            <w:pPr>
              <w:pStyle w:val="ConsPlusNormal"/>
            </w:pPr>
            <w:r>
              <w:t>Минфин РБ;</w:t>
            </w:r>
          </w:p>
          <w:p w:rsidR="0003679E" w:rsidRDefault="0003679E">
            <w:pPr>
              <w:pStyle w:val="ConsPlusNormal"/>
            </w:pPr>
            <w:r>
              <w:t>БНИИСХ</w:t>
            </w:r>
          </w:p>
          <w:p w:rsidR="0003679E" w:rsidRDefault="0003679E">
            <w:pPr>
              <w:pStyle w:val="ConsPlusNormal"/>
            </w:pPr>
            <w:r>
              <w:t>(по согласованию)</w:t>
            </w:r>
          </w:p>
        </w:tc>
      </w:tr>
      <w:tr w:rsidR="0003679E">
        <w:tc>
          <w:tcPr>
            <w:tcW w:w="1024" w:type="dxa"/>
            <w:vMerge w:val="restart"/>
          </w:tcPr>
          <w:p w:rsidR="0003679E" w:rsidRDefault="0003679E">
            <w:pPr>
              <w:pStyle w:val="ConsPlusNormal"/>
            </w:pPr>
            <w:r>
              <w:t>6.5.3.</w:t>
            </w:r>
          </w:p>
        </w:tc>
        <w:tc>
          <w:tcPr>
            <w:tcW w:w="3289" w:type="dxa"/>
            <w:vMerge w:val="restart"/>
          </w:tcPr>
          <w:p w:rsidR="0003679E" w:rsidRDefault="0003679E">
            <w:pPr>
              <w:pStyle w:val="ConsPlusNormal"/>
            </w:pPr>
            <w:r>
              <w:t>Развитие системы аграрного профессионального образования в зауральском филиале ФГБОУ ВПО БГАУ</w:t>
            </w:r>
          </w:p>
        </w:tc>
        <w:tc>
          <w:tcPr>
            <w:tcW w:w="1609" w:type="dxa"/>
            <w:vMerge w:val="restart"/>
          </w:tcPr>
          <w:p w:rsidR="0003679E" w:rsidRDefault="0003679E">
            <w:pPr>
              <w:pStyle w:val="ConsPlusNormal"/>
              <w:jc w:val="center"/>
            </w:pPr>
            <w:r>
              <w:t>2011 - 2015</w:t>
            </w:r>
          </w:p>
        </w:tc>
        <w:tc>
          <w:tcPr>
            <w:tcW w:w="2389" w:type="dxa"/>
          </w:tcPr>
          <w:p w:rsidR="0003679E" w:rsidRDefault="0003679E">
            <w:pPr>
              <w:pStyle w:val="ConsPlusNormal"/>
            </w:pPr>
            <w:r>
              <w:t>всего,</w:t>
            </w:r>
          </w:p>
          <w:p w:rsidR="0003679E" w:rsidRDefault="0003679E">
            <w:pPr>
              <w:pStyle w:val="ConsPlusNormal"/>
            </w:pPr>
            <w:r>
              <w:t>в том числе:</w:t>
            </w:r>
          </w:p>
        </w:tc>
        <w:tc>
          <w:tcPr>
            <w:tcW w:w="1249" w:type="dxa"/>
          </w:tcPr>
          <w:p w:rsidR="0003679E" w:rsidRDefault="0003679E">
            <w:pPr>
              <w:pStyle w:val="ConsPlusNormal"/>
              <w:jc w:val="center"/>
            </w:pPr>
            <w:r>
              <w:t>48,30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48,30</w:t>
            </w:r>
          </w:p>
        </w:tc>
        <w:tc>
          <w:tcPr>
            <w:tcW w:w="2949" w:type="dxa"/>
            <w:vMerge w:val="restart"/>
          </w:tcPr>
          <w:p w:rsidR="0003679E" w:rsidRDefault="0003679E">
            <w:pPr>
              <w:pStyle w:val="ConsPlusNormal"/>
              <w:jc w:val="center"/>
            </w:pPr>
            <w:r>
              <w:t>-</w:t>
            </w:r>
          </w:p>
        </w:tc>
        <w:tc>
          <w:tcPr>
            <w:tcW w:w="3049" w:type="dxa"/>
            <w:vMerge w:val="restart"/>
          </w:tcPr>
          <w:p w:rsidR="0003679E" w:rsidRDefault="0003679E">
            <w:pPr>
              <w:pStyle w:val="ConsPlusNormal"/>
              <w:jc w:val="center"/>
            </w:pPr>
            <w:r>
              <w:t>-</w:t>
            </w:r>
          </w:p>
        </w:tc>
        <w:tc>
          <w:tcPr>
            <w:tcW w:w="3154" w:type="dxa"/>
            <w:vMerge w:val="restart"/>
          </w:tcPr>
          <w:p w:rsidR="0003679E" w:rsidRDefault="0003679E">
            <w:pPr>
              <w:pStyle w:val="ConsPlusNormal"/>
            </w:pPr>
            <w:r>
              <w:t>Минсельхоз РБ;</w:t>
            </w:r>
          </w:p>
          <w:p w:rsidR="0003679E" w:rsidRDefault="0003679E">
            <w:pPr>
              <w:pStyle w:val="ConsPlusNormal"/>
            </w:pPr>
            <w:r>
              <w:t>Минобразования РБ;</w:t>
            </w:r>
          </w:p>
          <w:p w:rsidR="0003679E" w:rsidRDefault="0003679E">
            <w:pPr>
              <w:pStyle w:val="ConsPlusNormal"/>
            </w:pPr>
            <w:r>
              <w:t>Минфин РБ;</w:t>
            </w:r>
          </w:p>
          <w:p w:rsidR="0003679E" w:rsidRDefault="0003679E">
            <w:pPr>
              <w:pStyle w:val="ConsPlusNormal"/>
            </w:pPr>
            <w:r>
              <w:t>ФГБОУ ВПО БГАУ</w:t>
            </w:r>
          </w:p>
          <w:p w:rsidR="0003679E" w:rsidRDefault="0003679E">
            <w:pPr>
              <w:pStyle w:val="ConsPlusNormal"/>
            </w:pPr>
            <w:r>
              <w:t>(по согласованию)</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27,60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27,60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20,70</w:t>
            </w:r>
          </w:p>
        </w:tc>
        <w:tc>
          <w:tcPr>
            <w:tcW w:w="1249" w:type="dxa"/>
            <w:gridSpan w:val="2"/>
          </w:tcPr>
          <w:p w:rsidR="0003679E" w:rsidRDefault="0003679E">
            <w:pPr>
              <w:pStyle w:val="ConsPlusNormal"/>
              <w:jc w:val="center"/>
            </w:pPr>
            <w:r>
              <w:t>-</w:t>
            </w:r>
          </w:p>
        </w:tc>
        <w:tc>
          <w:tcPr>
            <w:tcW w:w="1199" w:type="dxa"/>
            <w:gridSpan w:val="3"/>
          </w:tcPr>
          <w:p w:rsidR="0003679E" w:rsidRDefault="0003679E">
            <w:pPr>
              <w:pStyle w:val="ConsPlusNormal"/>
              <w:jc w:val="center"/>
            </w:pPr>
            <w:r>
              <w:t>-</w:t>
            </w:r>
          </w:p>
        </w:tc>
        <w:tc>
          <w:tcPr>
            <w:tcW w:w="1249" w:type="dxa"/>
            <w:gridSpan w:val="3"/>
          </w:tcPr>
          <w:p w:rsidR="0003679E" w:rsidRDefault="0003679E">
            <w:pPr>
              <w:pStyle w:val="ConsPlusNormal"/>
              <w:jc w:val="center"/>
            </w:pPr>
            <w:r>
              <w:t>20,70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подразделу: </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50,40</w:t>
            </w:r>
          </w:p>
        </w:tc>
        <w:tc>
          <w:tcPr>
            <w:tcW w:w="2949" w:type="dxa"/>
            <w:vMerge w:val="restart"/>
          </w:tcPr>
          <w:p w:rsidR="0003679E" w:rsidRDefault="0003679E">
            <w:pPr>
              <w:pStyle w:val="ConsPlusNormal"/>
              <w:jc w:val="center"/>
            </w:pPr>
            <w:r>
              <w:t>-</w:t>
            </w:r>
          </w:p>
        </w:tc>
        <w:tc>
          <w:tcPr>
            <w:tcW w:w="3049" w:type="dxa"/>
            <w:vMerge w:val="restart"/>
          </w:tcPr>
          <w:p w:rsidR="0003679E" w:rsidRDefault="0003679E">
            <w:pPr>
              <w:pStyle w:val="ConsPlusNormal"/>
              <w:jc w:val="center"/>
            </w:pPr>
            <w:r>
              <w:t>-</w:t>
            </w:r>
          </w:p>
        </w:tc>
        <w:tc>
          <w:tcPr>
            <w:tcW w:w="3154" w:type="dxa"/>
            <w:vMerge w:val="restart"/>
          </w:tcPr>
          <w:p w:rsidR="0003679E" w:rsidRDefault="0003679E">
            <w:pPr>
              <w:pStyle w:val="ConsPlusNormal"/>
              <w:jc w:val="center"/>
            </w:pPr>
            <w:r>
              <w:t>-</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27,60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27,60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22,80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22,80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разделу В:</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200,60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200,60</w:t>
            </w:r>
          </w:p>
        </w:tc>
        <w:tc>
          <w:tcPr>
            <w:tcW w:w="2949" w:type="dxa"/>
            <w:vMerge w:val="restart"/>
          </w:tcPr>
          <w:p w:rsidR="0003679E" w:rsidRDefault="0003679E">
            <w:pPr>
              <w:pStyle w:val="ConsPlusNormal"/>
              <w:jc w:val="center"/>
            </w:pPr>
            <w:r>
              <w:t>-</w:t>
            </w:r>
          </w:p>
        </w:tc>
        <w:tc>
          <w:tcPr>
            <w:tcW w:w="3049" w:type="dxa"/>
            <w:vMerge w:val="restart"/>
          </w:tcPr>
          <w:p w:rsidR="0003679E" w:rsidRDefault="0003679E">
            <w:pPr>
              <w:pStyle w:val="ConsPlusNormal"/>
              <w:jc w:val="center"/>
            </w:pPr>
            <w:r>
              <w:t>-</w:t>
            </w:r>
          </w:p>
        </w:tc>
        <w:tc>
          <w:tcPr>
            <w:tcW w:w="3154" w:type="dxa"/>
            <w:vMerge w:val="restart"/>
          </w:tcPr>
          <w:p w:rsidR="0003679E" w:rsidRDefault="0003679E">
            <w:pPr>
              <w:pStyle w:val="ConsPlusNormal"/>
              <w:jc w:val="center"/>
            </w:pPr>
            <w:r>
              <w:t>-</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27,60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27,60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153,00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153,00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20,00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20,00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0,00</w:t>
            </w:r>
          </w:p>
        </w:tc>
        <w:tc>
          <w:tcPr>
            <w:tcW w:w="1249" w:type="dxa"/>
            <w:gridSpan w:val="2"/>
          </w:tcPr>
          <w:p w:rsidR="0003679E" w:rsidRDefault="0003679E">
            <w:pPr>
              <w:pStyle w:val="ConsPlusNormal"/>
              <w:jc w:val="center"/>
            </w:pPr>
            <w:r>
              <w:t>0,00</w:t>
            </w:r>
          </w:p>
        </w:tc>
        <w:tc>
          <w:tcPr>
            <w:tcW w:w="1199" w:type="dxa"/>
            <w:gridSpan w:val="3"/>
          </w:tcPr>
          <w:p w:rsidR="0003679E" w:rsidRDefault="0003679E">
            <w:pPr>
              <w:pStyle w:val="ConsPlusNormal"/>
              <w:jc w:val="center"/>
            </w:pPr>
            <w:r>
              <w:t>0,00</w:t>
            </w:r>
          </w:p>
        </w:tc>
        <w:tc>
          <w:tcPr>
            <w:tcW w:w="1249" w:type="dxa"/>
            <w:gridSpan w:val="3"/>
          </w:tcPr>
          <w:p w:rsidR="0003679E" w:rsidRDefault="0003679E">
            <w:pPr>
              <w:pStyle w:val="ConsPlusNormal"/>
              <w:jc w:val="center"/>
            </w:pPr>
            <w:r>
              <w:t>0,00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val="restart"/>
          </w:tcPr>
          <w:p w:rsidR="0003679E" w:rsidRDefault="0003679E">
            <w:pPr>
              <w:pStyle w:val="ConsPlusNormal"/>
            </w:pPr>
          </w:p>
        </w:tc>
        <w:tc>
          <w:tcPr>
            <w:tcW w:w="3289" w:type="dxa"/>
            <w:vMerge w:val="restart"/>
          </w:tcPr>
          <w:p w:rsidR="0003679E" w:rsidRDefault="0003679E">
            <w:pPr>
              <w:pStyle w:val="ConsPlusNormal"/>
            </w:pPr>
            <w:r>
              <w:t>По всем разделам:</w:t>
            </w:r>
          </w:p>
        </w:tc>
        <w:tc>
          <w:tcPr>
            <w:tcW w:w="1609" w:type="dxa"/>
            <w:vMerge w:val="restart"/>
          </w:tcPr>
          <w:p w:rsidR="0003679E" w:rsidRDefault="0003679E">
            <w:pPr>
              <w:pStyle w:val="ConsPlusNormal"/>
            </w:pPr>
          </w:p>
        </w:tc>
        <w:tc>
          <w:tcPr>
            <w:tcW w:w="2389" w:type="dxa"/>
          </w:tcPr>
          <w:p w:rsidR="0003679E" w:rsidRDefault="0003679E">
            <w:pPr>
              <w:pStyle w:val="ConsPlusNormal"/>
            </w:pPr>
            <w:r>
              <w:t>итого,</w:t>
            </w:r>
          </w:p>
          <w:p w:rsidR="0003679E" w:rsidRDefault="0003679E">
            <w:pPr>
              <w:pStyle w:val="ConsPlusNormal"/>
            </w:pPr>
            <w:r>
              <w:t>в том числе:</w:t>
            </w:r>
          </w:p>
        </w:tc>
        <w:tc>
          <w:tcPr>
            <w:tcW w:w="1249" w:type="dxa"/>
          </w:tcPr>
          <w:p w:rsidR="0003679E" w:rsidRDefault="0003679E">
            <w:pPr>
              <w:pStyle w:val="ConsPlusNormal"/>
              <w:jc w:val="center"/>
            </w:pPr>
            <w:r>
              <w:t>21094,59</w:t>
            </w:r>
          </w:p>
        </w:tc>
        <w:tc>
          <w:tcPr>
            <w:tcW w:w="1249" w:type="dxa"/>
            <w:gridSpan w:val="2"/>
          </w:tcPr>
          <w:p w:rsidR="0003679E" w:rsidRDefault="0003679E">
            <w:pPr>
              <w:pStyle w:val="ConsPlusNormal"/>
              <w:jc w:val="center"/>
            </w:pPr>
            <w:r>
              <w:t>10713,01</w:t>
            </w:r>
          </w:p>
        </w:tc>
        <w:tc>
          <w:tcPr>
            <w:tcW w:w="1199" w:type="dxa"/>
            <w:gridSpan w:val="3"/>
          </w:tcPr>
          <w:p w:rsidR="0003679E" w:rsidRDefault="0003679E">
            <w:pPr>
              <w:pStyle w:val="ConsPlusNormal"/>
              <w:jc w:val="center"/>
            </w:pPr>
            <w:r>
              <w:t>5004,10</w:t>
            </w:r>
          </w:p>
        </w:tc>
        <w:tc>
          <w:tcPr>
            <w:tcW w:w="1249" w:type="dxa"/>
            <w:gridSpan w:val="3"/>
          </w:tcPr>
          <w:p w:rsidR="0003679E" w:rsidRDefault="0003679E">
            <w:pPr>
              <w:pStyle w:val="ConsPlusNormal"/>
              <w:jc w:val="center"/>
            </w:pPr>
            <w:r>
              <w:t>36811,69</w:t>
            </w:r>
          </w:p>
        </w:tc>
        <w:tc>
          <w:tcPr>
            <w:tcW w:w="2949" w:type="dxa"/>
            <w:vMerge w:val="restart"/>
          </w:tcPr>
          <w:p w:rsidR="0003679E" w:rsidRDefault="0003679E">
            <w:pPr>
              <w:pStyle w:val="ConsPlusNormal"/>
              <w:jc w:val="center"/>
            </w:pPr>
            <w:r>
              <w:t>-</w:t>
            </w:r>
          </w:p>
        </w:tc>
        <w:tc>
          <w:tcPr>
            <w:tcW w:w="3049" w:type="dxa"/>
            <w:vMerge w:val="restart"/>
          </w:tcPr>
          <w:p w:rsidR="0003679E" w:rsidRDefault="0003679E">
            <w:pPr>
              <w:pStyle w:val="ConsPlusNormal"/>
              <w:jc w:val="center"/>
            </w:pPr>
            <w:r>
              <w:t>-</w:t>
            </w:r>
          </w:p>
        </w:tc>
        <w:tc>
          <w:tcPr>
            <w:tcW w:w="3154" w:type="dxa"/>
            <w:vMerge w:val="restart"/>
          </w:tcPr>
          <w:p w:rsidR="0003679E" w:rsidRDefault="0003679E">
            <w:pPr>
              <w:pStyle w:val="ConsPlusNormal"/>
              <w:jc w:val="center"/>
            </w:pPr>
            <w:r>
              <w:t>-</w:t>
            </w:r>
          </w:p>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федеральный бюджет</w:t>
            </w:r>
          </w:p>
        </w:tc>
        <w:tc>
          <w:tcPr>
            <w:tcW w:w="1249" w:type="dxa"/>
          </w:tcPr>
          <w:p w:rsidR="0003679E" w:rsidRDefault="0003679E">
            <w:pPr>
              <w:pStyle w:val="ConsPlusNormal"/>
              <w:jc w:val="center"/>
            </w:pPr>
            <w:r>
              <w:t>1348,83</w:t>
            </w:r>
          </w:p>
        </w:tc>
        <w:tc>
          <w:tcPr>
            <w:tcW w:w="1249" w:type="dxa"/>
            <w:gridSpan w:val="2"/>
          </w:tcPr>
          <w:p w:rsidR="0003679E" w:rsidRDefault="0003679E">
            <w:pPr>
              <w:pStyle w:val="ConsPlusNormal"/>
              <w:jc w:val="center"/>
            </w:pPr>
            <w:r>
              <w:t>371,99</w:t>
            </w:r>
          </w:p>
        </w:tc>
        <w:tc>
          <w:tcPr>
            <w:tcW w:w="1199" w:type="dxa"/>
            <w:gridSpan w:val="3"/>
          </w:tcPr>
          <w:p w:rsidR="0003679E" w:rsidRDefault="0003679E">
            <w:pPr>
              <w:pStyle w:val="ConsPlusNormal"/>
              <w:jc w:val="center"/>
            </w:pPr>
            <w:r>
              <w:t>364,34</w:t>
            </w:r>
          </w:p>
        </w:tc>
        <w:tc>
          <w:tcPr>
            <w:tcW w:w="1249" w:type="dxa"/>
            <w:gridSpan w:val="3"/>
          </w:tcPr>
          <w:p w:rsidR="0003679E" w:rsidRDefault="0003679E">
            <w:pPr>
              <w:pStyle w:val="ConsPlusNormal"/>
              <w:jc w:val="center"/>
            </w:pPr>
            <w:r>
              <w:t>2085,16</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бюджет РБ</w:t>
            </w:r>
          </w:p>
        </w:tc>
        <w:tc>
          <w:tcPr>
            <w:tcW w:w="1249" w:type="dxa"/>
          </w:tcPr>
          <w:p w:rsidR="0003679E" w:rsidRDefault="0003679E">
            <w:pPr>
              <w:pStyle w:val="ConsPlusNormal"/>
              <w:jc w:val="center"/>
            </w:pPr>
            <w:r>
              <w:t>7210,37</w:t>
            </w:r>
          </w:p>
        </w:tc>
        <w:tc>
          <w:tcPr>
            <w:tcW w:w="1249" w:type="dxa"/>
            <w:gridSpan w:val="2"/>
          </w:tcPr>
          <w:p w:rsidR="0003679E" w:rsidRDefault="0003679E">
            <w:pPr>
              <w:pStyle w:val="ConsPlusNormal"/>
              <w:jc w:val="center"/>
            </w:pPr>
            <w:r>
              <w:t>2559,20</w:t>
            </w:r>
          </w:p>
        </w:tc>
        <w:tc>
          <w:tcPr>
            <w:tcW w:w="1199" w:type="dxa"/>
            <w:gridSpan w:val="3"/>
          </w:tcPr>
          <w:p w:rsidR="0003679E" w:rsidRDefault="0003679E">
            <w:pPr>
              <w:pStyle w:val="ConsPlusNormal"/>
              <w:jc w:val="center"/>
            </w:pPr>
            <w:r>
              <w:t>2482,05</w:t>
            </w:r>
          </w:p>
        </w:tc>
        <w:tc>
          <w:tcPr>
            <w:tcW w:w="1249" w:type="dxa"/>
            <w:gridSpan w:val="3"/>
          </w:tcPr>
          <w:p w:rsidR="0003679E" w:rsidRDefault="0003679E">
            <w:pPr>
              <w:pStyle w:val="ConsPlusNormal"/>
              <w:jc w:val="center"/>
            </w:pPr>
            <w:r>
              <w:t>12251,62</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местный бюджет</w:t>
            </w:r>
          </w:p>
        </w:tc>
        <w:tc>
          <w:tcPr>
            <w:tcW w:w="1249" w:type="dxa"/>
          </w:tcPr>
          <w:p w:rsidR="0003679E" w:rsidRDefault="0003679E">
            <w:pPr>
              <w:pStyle w:val="ConsPlusNormal"/>
              <w:jc w:val="center"/>
            </w:pPr>
            <w:r>
              <w:t>507,13</w:t>
            </w:r>
          </w:p>
        </w:tc>
        <w:tc>
          <w:tcPr>
            <w:tcW w:w="1249" w:type="dxa"/>
            <w:gridSpan w:val="2"/>
          </w:tcPr>
          <w:p w:rsidR="0003679E" w:rsidRDefault="0003679E">
            <w:pPr>
              <w:pStyle w:val="ConsPlusNormal"/>
              <w:jc w:val="center"/>
            </w:pPr>
            <w:r>
              <w:t>206,55</w:t>
            </w:r>
          </w:p>
        </w:tc>
        <w:tc>
          <w:tcPr>
            <w:tcW w:w="1199" w:type="dxa"/>
            <w:gridSpan w:val="3"/>
          </w:tcPr>
          <w:p w:rsidR="0003679E" w:rsidRDefault="0003679E">
            <w:pPr>
              <w:pStyle w:val="ConsPlusNormal"/>
              <w:jc w:val="center"/>
            </w:pPr>
            <w:r>
              <w:t>68,60</w:t>
            </w:r>
          </w:p>
        </w:tc>
        <w:tc>
          <w:tcPr>
            <w:tcW w:w="1249" w:type="dxa"/>
            <w:gridSpan w:val="3"/>
          </w:tcPr>
          <w:p w:rsidR="0003679E" w:rsidRDefault="0003679E">
            <w:pPr>
              <w:pStyle w:val="ConsPlusNormal"/>
              <w:jc w:val="center"/>
            </w:pPr>
            <w:r>
              <w:t>782,28</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СС</w:t>
            </w:r>
          </w:p>
        </w:tc>
        <w:tc>
          <w:tcPr>
            <w:tcW w:w="1249" w:type="dxa"/>
          </w:tcPr>
          <w:p w:rsidR="0003679E" w:rsidRDefault="0003679E">
            <w:pPr>
              <w:pStyle w:val="ConsPlusNormal"/>
              <w:jc w:val="center"/>
            </w:pPr>
            <w:r>
              <w:t>10474,05</w:t>
            </w:r>
          </w:p>
        </w:tc>
        <w:tc>
          <w:tcPr>
            <w:tcW w:w="1249" w:type="dxa"/>
            <w:gridSpan w:val="2"/>
          </w:tcPr>
          <w:p w:rsidR="0003679E" w:rsidRDefault="0003679E">
            <w:pPr>
              <w:pStyle w:val="ConsPlusNormal"/>
              <w:jc w:val="center"/>
            </w:pPr>
            <w:r>
              <w:t>6915,95</w:t>
            </w:r>
          </w:p>
        </w:tc>
        <w:tc>
          <w:tcPr>
            <w:tcW w:w="1199" w:type="dxa"/>
            <w:gridSpan w:val="3"/>
          </w:tcPr>
          <w:p w:rsidR="0003679E" w:rsidRDefault="0003679E">
            <w:pPr>
              <w:pStyle w:val="ConsPlusNormal"/>
              <w:jc w:val="center"/>
            </w:pPr>
            <w:r>
              <w:t>1765,94</w:t>
            </w:r>
          </w:p>
        </w:tc>
        <w:tc>
          <w:tcPr>
            <w:tcW w:w="1249" w:type="dxa"/>
            <w:gridSpan w:val="3"/>
          </w:tcPr>
          <w:p w:rsidR="0003679E" w:rsidRDefault="0003679E">
            <w:pPr>
              <w:pStyle w:val="ConsPlusNormal"/>
              <w:jc w:val="center"/>
            </w:pPr>
            <w:r>
              <w:t>19155,93</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r w:rsidR="0003679E">
        <w:tc>
          <w:tcPr>
            <w:tcW w:w="1024" w:type="dxa"/>
            <w:vMerge/>
          </w:tcPr>
          <w:p w:rsidR="0003679E" w:rsidRDefault="0003679E"/>
        </w:tc>
        <w:tc>
          <w:tcPr>
            <w:tcW w:w="3289" w:type="dxa"/>
            <w:vMerge/>
          </w:tcPr>
          <w:p w:rsidR="0003679E" w:rsidRDefault="0003679E"/>
        </w:tc>
        <w:tc>
          <w:tcPr>
            <w:tcW w:w="1609" w:type="dxa"/>
            <w:vMerge/>
          </w:tcPr>
          <w:p w:rsidR="0003679E" w:rsidRDefault="0003679E"/>
        </w:tc>
        <w:tc>
          <w:tcPr>
            <w:tcW w:w="2389" w:type="dxa"/>
          </w:tcPr>
          <w:p w:rsidR="0003679E" w:rsidRDefault="0003679E">
            <w:pPr>
              <w:pStyle w:val="ConsPlusNormal"/>
            </w:pPr>
            <w:r>
              <w:t>КС</w:t>
            </w:r>
          </w:p>
        </w:tc>
        <w:tc>
          <w:tcPr>
            <w:tcW w:w="1249" w:type="dxa"/>
          </w:tcPr>
          <w:p w:rsidR="0003679E" w:rsidRDefault="0003679E">
            <w:pPr>
              <w:pStyle w:val="ConsPlusNormal"/>
              <w:jc w:val="center"/>
            </w:pPr>
            <w:r>
              <w:t>1554,20</w:t>
            </w:r>
          </w:p>
        </w:tc>
        <w:tc>
          <w:tcPr>
            <w:tcW w:w="1249" w:type="dxa"/>
            <w:gridSpan w:val="2"/>
          </w:tcPr>
          <w:p w:rsidR="0003679E" w:rsidRDefault="0003679E">
            <w:pPr>
              <w:pStyle w:val="ConsPlusNormal"/>
              <w:jc w:val="center"/>
            </w:pPr>
            <w:r>
              <w:t>659,33</w:t>
            </w:r>
          </w:p>
        </w:tc>
        <w:tc>
          <w:tcPr>
            <w:tcW w:w="1199" w:type="dxa"/>
            <w:gridSpan w:val="3"/>
          </w:tcPr>
          <w:p w:rsidR="0003679E" w:rsidRDefault="0003679E">
            <w:pPr>
              <w:pStyle w:val="ConsPlusNormal"/>
              <w:jc w:val="center"/>
            </w:pPr>
            <w:r>
              <w:t>323,18</w:t>
            </w:r>
          </w:p>
        </w:tc>
        <w:tc>
          <w:tcPr>
            <w:tcW w:w="1249" w:type="dxa"/>
            <w:gridSpan w:val="3"/>
          </w:tcPr>
          <w:p w:rsidR="0003679E" w:rsidRDefault="0003679E">
            <w:pPr>
              <w:pStyle w:val="ConsPlusNormal"/>
              <w:jc w:val="center"/>
            </w:pPr>
            <w:r>
              <w:t>2536,70</w:t>
            </w:r>
          </w:p>
        </w:tc>
        <w:tc>
          <w:tcPr>
            <w:tcW w:w="2949" w:type="dxa"/>
            <w:vMerge/>
          </w:tcPr>
          <w:p w:rsidR="0003679E" w:rsidRDefault="0003679E"/>
        </w:tc>
        <w:tc>
          <w:tcPr>
            <w:tcW w:w="3049" w:type="dxa"/>
            <w:vMerge/>
          </w:tcPr>
          <w:p w:rsidR="0003679E" w:rsidRDefault="0003679E"/>
        </w:tc>
        <w:tc>
          <w:tcPr>
            <w:tcW w:w="3154" w:type="dxa"/>
            <w:vMerge/>
          </w:tcPr>
          <w:p w:rsidR="0003679E" w:rsidRDefault="0003679E"/>
        </w:tc>
      </w:tr>
    </w:tbl>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r>
        <w:t>Приложение N 2</w:t>
      </w:r>
    </w:p>
    <w:p w:rsidR="0003679E" w:rsidRDefault="0003679E">
      <w:pPr>
        <w:pStyle w:val="ConsPlusNormal"/>
        <w:jc w:val="right"/>
      </w:pPr>
      <w:r>
        <w:t>к Среднесрочной комплексной</w:t>
      </w:r>
    </w:p>
    <w:p w:rsidR="0003679E" w:rsidRDefault="0003679E">
      <w:pPr>
        <w:pStyle w:val="ConsPlusNormal"/>
        <w:jc w:val="right"/>
      </w:pPr>
      <w:r>
        <w:lastRenderedPageBreak/>
        <w:t>программе экономического развития</w:t>
      </w:r>
    </w:p>
    <w:p w:rsidR="0003679E" w:rsidRDefault="0003679E">
      <w:pPr>
        <w:pStyle w:val="ConsPlusNormal"/>
        <w:jc w:val="right"/>
      </w:pPr>
      <w:r>
        <w:t>Зауралья на 2011 - 2015 годы</w:t>
      </w:r>
    </w:p>
    <w:p w:rsidR="0003679E" w:rsidRDefault="0003679E">
      <w:pPr>
        <w:pStyle w:val="ConsPlusNormal"/>
        <w:ind w:firstLine="540"/>
        <w:jc w:val="both"/>
      </w:pPr>
    </w:p>
    <w:p w:rsidR="0003679E" w:rsidRDefault="0003679E">
      <w:pPr>
        <w:pStyle w:val="ConsPlusNormal"/>
        <w:jc w:val="center"/>
      </w:pPr>
      <w:bookmarkStart w:id="85" w:name="P12380"/>
      <w:bookmarkEnd w:id="85"/>
      <w:r>
        <w:t>РЕЕСТР</w:t>
      </w:r>
    </w:p>
    <w:p w:rsidR="0003679E" w:rsidRDefault="0003679E">
      <w:pPr>
        <w:pStyle w:val="ConsPlusNormal"/>
        <w:jc w:val="center"/>
      </w:pPr>
      <w:r>
        <w:t>ИНВЕСТИЦИОННЫХ ПРОЕКТОВ</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9"/>
        <w:gridCol w:w="3289"/>
        <w:gridCol w:w="2284"/>
        <w:gridCol w:w="3154"/>
        <w:gridCol w:w="1609"/>
        <w:gridCol w:w="2284"/>
        <w:gridCol w:w="1849"/>
      </w:tblGrid>
      <w:tr w:rsidR="0003679E">
        <w:tc>
          <w:tcPr>
            <w:tcW w:w="649" w:type="dxa"/>
            <w:vAlign w:val="center"/>
          </w:tcPr>
          <w:p w:rsidR="0003679E" w:rsidRDefault="0003679E">
            <w:pPr>
              <w:pStyle w:val="ConsPlusNormal"/>
              <w:jc w:val="center"/>
            </w:pPr>
            <w:r>
              <w:t>N п/п</w:t>
            </w:r>
          </w:p>
        </w:tc>
        <w:tc>
          <w:tcPr>
            <w:tcW w:w="3289" w:type="dxa"/>
            <w:vAlign w:val="center"/>
          </w:tcPr>
          <w:p w:rsidR="0003679E" w:rsidRDefault="0003679E">
            <w:pPr>
              <w:pStyle w:val="ConsPlusNormal"/>
              <w:jc w:val="center"/>
            </w:pPr>
            <w:r>
              <w:t>Инвестиционный проект</w:t>
            </w:r>
          </w:p>
        </w:tc>
        <w:tc>
          <w:tcPr>
            <w:tcW w:w="2284" w:type="dxa"/>
            <w:vAlign w:val="center"/>
          </w:tcPr>
          <w:p w:rsidR="0003679E" w:rsidRDefault="0003679E">
            <w:pPr>
              <w:pStyle w:val="ConsPlusNormal"/>
              <w:jc w:val="center"/>
            </w:pPr>
            <w:r>
              <w:t>Наличие бизнес-плана, проектной и разрешительной документации</w:t>
            </w:r>
          </w:p>
        </w:tc>
        <w:tc>
          <w:tcPr>
            <w:tcW w:w="3154" w:type="dxa"/>
            <w:vAlign w:val="center"/>
          </w:tcPr>
          <w:p w:rsidR="0003679E" w:rsidRDefault="0003679E">
            <w:pPr>
              <w:pStyle w:val="ConsPlusNormal"/>
              <w:jc w:val="center"/>
            </w:pPr>
            <w:r>
              <w:t>Исполнитель</w:t>
            </w:r>
          </w:p>
        </w:tc>
        <w:tc>
          <w:tcPr>
            <w:tcW w:w="1609" w:type="dxa"/>
            <w:vAlign w:val="center"/>
          </w:tcPr>
          <w:p w:rsidR="0003679E" w:rsidRDefault="0003679E">
            <w:pPr>
              <w:pStyle w:val="ConsPlusNormal"/>
              <w:jc w:val="center"/>
            </w:pPr>
            <w:r>
              <w:t>Период реализации</w:t>
            </w:r>
          </w:p>
        </w:tc>
        <w:tc>
          <w:tcPr>
            <w:tcW w:w="2284" w:type="dxa"/>
            <w:vAlign w:val="center"/>
          </w:tcPr>
          <w:p w:rsidR="0003679E" w:rsidRDefault="0003679E">
            <w:pPr>
              <w:pStyle w:val="ConsPlusNormal"/>
              <w:jc w:val="center"/>
            </w:pPr>
            <w:r>
              <w:t>Плановый объем финансирования</w:t>
            </w:r>
          </w:p>
          <w:p w:rsidR="0003679E" w:rsidRDefault="0003679E">
            <w:pPr>
              <w:pStyle w:val="ConsPlusNormal"/>
              <w:jc w:val="center"/>
            </w:pPr>
            <w:r>
              <w:t>(млн. руб.)</w:t>
            </w:r>
          </w:p>
        </w:tc>
        <w:tc>
          <w:tcPr>
            <w:tcW w:w="1849" w:type="dxa"/>
            <w:vAlign w:val="center"/>
          </w:tcPr>
          <w:p w:rsidR="0003679E" w:rsidRDefault="0003679E">
            <w:pPr>
              <w:pStyle w:val="ConsPlusNormal"/>
              <w:jc w:val="center"/>
            </w:pPr>
            <w:r>
              <w:t>Планируемое количество рабочих мест</w:t>
            </w:r>
          </w:p>
        </w:tc>
      </w:tr>
      <w:tr w:rsidR="0003679E">
        <w:tc>
          <w:tcPr>
            <w:tcW w:w="649" w:type="dxa"/>
            <w:vAlign w:val="center"/>
          </w:tcPr>
          <w:p w:rsidR="0003679E" w:rsidRDefault="0003679E">
            <w:pPr>
              <w:pStyle w:val="ConsPlusNormal"/>
              <w:jc w:val="center"/>
            </w:pPr>
            <w:r>
              <w:t>1</w:t>
            </w:r>
          </w:p>
        </w:tc>
        <w:tc>
          <w:tcPr>
            <w:tcW w:w="3289" w:type="dxa"/>
            <w:vAlign w:val="center"/>
          </w:tcPr>
          <w:p w:rsidR="0003679E" w:rsidRDefault="0003679E">
            <w:pPr>
              <w:pStyle w:val="ConsPlusNormal"/>
              <w:jc w:val="center"/>
            </w:pPr>
            <w:r>
              <w:t>2</w:t>
            </w:r>
          </w:p>
        </w:tc>
        <w:tc>
          <w:tcPr>
            <w:tcW w:w="2284" w:type="dxa"/>
            <w:vAlign w:val="center"/>
          </w:tcPr>
          <w:p w:rsidR="0003679E" w:rsidRDefault="0003679E">
            <w:pPr>
              <w:pStyle w:val="ConsPlusNormal"/>
              <w:jc w:val="center"/>
            </w:pPr>
            <w:r>
              <w:t>3</w:t>
            </w:r>
          </w:p>
        </w:tc>
        <w:tc>
          <w:tcPr>
            <w:tcW w:w="3154" w:type="dxa"/>
            <w:vAlign w:val="center"/>
          </w:tcPr>
          <w:p w:rsidR="0003679E" w:rsidRDefault="0003679E">
            <w:pPr>
              <w:pStyle w:val="ConsPlusNormal"/>
              <w:jc w:val="center"/>
            </w:pPr>
            <w:r>
              <w:t>4</w:t>
            </w:r>
          </w:p>
        </w:tc>
        <w:tc>
          <w:tcPr>
            <w:tcW w:w="1609" w:type="dxa"/>
            <w:vAlign w:val="center"/>
          </w:tcPr>
          <w:p w:rsidR="0003679E" w:rsidRDefault="0003679E">
            <w:pPr>
              <w:pStyle w:val="ConsPlusNormal"/>
              <w:jc w:val="center"/>
            </w:pPr>
            <w:r>
              <w:t>5</w:t>
            </w:r>
          </w:p>
        </w:tc>
        <w:tc>
          <w:tcPr>
            <w:tcW w:w="2284" w:type="dxa"/>
            <w:vAlign w:val="center"/>
          </w:tcPr>
          <w:p w:rsidR="0003679E" w:rsidRDefault="0003679E">
            <w:pPr>
              <w:pStyle w:val="ConsPlusNormal"/>
              <w:jc w:val="center"/>
            </w:pPr>
            <w:r>
              <w:t>6</w:t>
            </w:r>
          </w:p>
        </w:tc>
        <w:tc>
          <w:tcPr>
            <w:tcW w:w="1849" w:type="dxa"/>
            <w:vAlign w:val="center"/>
          </w:tcPr>
          <w:p w:rsidR="0003679E" w:rsidRDefault="0003679E">
            <w:pPr>
              <w:pStyle w:val="ConsPlusNormal"/>
              <w:jc w:val="center"/>
            </w:pPr>
            <w:r>
              <w:t>7</w:t>
            </w:r>
          </w:p>
        </w:tc>
      </w:tr>
      <w:tr w:rsidR="0003679E">
        <w:tc>
          <w:tcPr>
            <w:tcW w:w="15118" w:type="dxa"/>
            <w:gridSpan w:val="7"/>
          </w:tcPr>
          <w:p w:rsidR="0003679E" w:rsidRDefault="0003679E">
            <w:pPr>
              <w:pStyle w:val="ConsPlusNormal"/>
              <w:jc w:val="center"/>
            </w:pPr>
            <w:r>
              <w:t>МР Абзелиловский район РБ</w:t>
            </w:r>
          </w:p>
        </w:tc>
      </w:tr>
      <w:tr w:rsidR="0003679E">
        <w:tc>
          <w:tcPr>
            <w:tcW w:w="649" w:type="dxa"/>
          </w:tcPr>
          <w:p w:rsidR="0003679E" w:rsidRDefault="0003679E">
            <w:pPr>
              <w:pStyle w:val="ConsPlusNormal"/>
              <w:jc w:val="center"/>
            </w:pPr>
            <w:r>
              <w:t>1.</w:t>
            </w:r>
          </w:p>
        </w:tc>
        <w:tc>
          <w:tcPr>
            <w:tcW w:w="3289" w:type="dxa"/>
          </w:tcPr>
          <w:p w:rsidR="0003679E" w:rsidRDefault="0003679E">
            <w:pPr>
              <w:pStyle w:val="ConsPlusNormal"/>
            </w:pPr>
            <w:r>
              <w:t>Внедрение нулевой технологии обработки почвы в растениеводстве</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СПК "Красная Башкирия"</w:t>
            </w:r>
          </w:p>
          <w:p w:rsidR="0003679E" w:rsidRDefault="0003679E">
            <w:pPr>
              <w:pStyle w:val="ConsPlusNormal"/>
            </w:pPr>
            <w:r>
              <w:t>(по согласованию)</w:t>
            </w:r>
          </w:p>
        </w:tc>
        <w:tc>
          <w:tcPr>
            <w:tcW w:w="1609" w:type="dxa"/>
          </w:tcPr>
          <w:p w:rsidR="0003679E" w:rsidRDefault="0003679E">
            <w:pPr>
              <w:pStyle w:val="ConsPlusNormal"/>
              <w:jc w:val="center"/>
            </w:pPr>
            <w:r>
              <w:t>2010 - 2015</w:t>
            </w:r>
          </w:p>
        </w:tc>
        <w:tc>
          <w:tcPr>
            <w:tcW w:w="2284" w:type="dxa"/>
          </w:tcPr>
          <w:p w:rsidR="0003679E" w:rsidRDefault="0003679E">
            <w:pPr>
              <w:pStyle w:val="ConsPlusNormal"/>
              <w:jc w:val="center"/>
            </w:pPr>
            <w:r>
              <w:t>300</w:t>
            </w:r>
          </w:p>
        </w:tc>
        <w:tc>
          <w:tcPr>
            <w:tcW w:w="1849" w:type="dxa"/>
          </w:tcPr>
          <w:p w:rsidR="0003679E" w:rsidRDefault="0003679E">
            <w:pPr>
              <w:pStyle w:val="ConsPlusNormal"/>
              <w:jc w:val="center"/>
            </w:pPr>
            <w:r>
              <w:t>10</w:t>
            </w:r>
          </w:p>
        </w:tc>
      </w:tr>
      <w:tr w:rsidR="0003679E">
        <w:tc>
          <w:tcPr>
            <w:tcW w:w="649" w:type="dxa"/>
          </w:tcPr>
          <w:p w:rsidR="0003679E" w:rsidRDefault="0003679E">
            <w:pPr>
              <w:pStyle w:val="ConsPlusNormal"/>
              <w:jc w:val="center"/>
            </w:pPr>
            <w:r>
              <w:t>2.</w:t>
            </w:r>
          </w:p>
        </w:tc>
        <w:tc>
          <w:tcPr>
            <w:tcW w:w="3289" w:type="dxa"/>
          </w:tcPr>
          <w:p w:rsidR="0003679E" w:rsidRDefault="0003679E">
            <w:pPr>
              <w:pStyle w:val="ConsPlusNormal"/>
            </w:pPr>
            <w:r>
              <w:t>Создание семейной молочной фермы на 25 голов</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ИП Старцев</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3,7</w:t>
            </w:r>
          </w:p>
        </w:tc>
        <w:tc>
          <w:tcPr>
            <w:tcW w:w="1849" w:type="dxa"/>
          </w:tcPr>
          <w:p w:rsidR="0003679E" w:rsidRDefault="0003679E">
            <w:pPr>
              <w:pStyle w:val="ConsPlusNormal"/>
              <w:jc w:val="center"/>
            </w:pPr>
            <w:r>
              <w:t>4</w:t>
            </w:r>
          </w:p>
        </w:tc>
      </w:tr>
      <w:tr w:rsidR="0003679E">
        <w:tc>
          <w:tcPr>
            <w:tcW w:w="649" w:type="dxa"/>
          </w:tcPr>
          <w:p w:rsidR="0003679E" w:rsidRDefault="0003679E">
            <w:pPr>
              <w:pStyle w:val="ConsPlusNormal"/>
              <w:jc w:val="center"/>
            </w:pPr>
            <w:r>
              <w:t>3.</w:t>
            </w:r>
          </w:p>
        </w:tc>
        <w:tc>
          <w:tcPr>
            <w:tcW w:w="3289" w:type="dxa"/>
          </w:tcPr>
          <w:p w:rsidR="0003679E" w:rsidRDefault="0003679E">
            <w:pPr>
              <w:pStyle w:val="ConsPlusNormal"/>
            </w:pPr>
            <w:r>
              <w:t>Создание семейной молочной фермы на 100 голов</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КФХ Серпков</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10</w:t>
            </w:r>
          </w:p>
        </w:tc>
        <w:tc>
          <w:tcPr>
            <w:tcW w:w="1849" w:type="dxa"/>
          </w:tcPr>
          <w:p w:rsidR="0003679E" w:rsidRDefault="0003679E">
            <w:pPr>
              <w:pStyle w:val="ConsPlusNormal"/>
              <w:jc w:val="center"/>
            </w:pPr>
            <w:r>
              <w:t>7</w:t>
            </w:r>
          </w:p>
        </w:tc>
      </w:tr>
      <w:tr w:rsidR="0003679E">
        <w:tc>
          <w:tcPr>
            <w:tcW w:w="649" w:type="dxa"/>
          </w:tcPr>
          <w:p w:rsidR="0003679E" w:rsidRDefault="0003679E">
            <w:pPr>
              <w:pStyle w:val="ConsPlusNormal"/>
              <w:jc w:val="center"/>
            </w:pPr>
            <w:r>
              <w:t>4.</w:t>
            </w:r>
          </w:p>
        </w:tc>
        <w:tc>
          <w:tcPr>
            <w:tcW w:w="3289" w:type="dxa"/>
          </w:tcPr>
          <w:p w:rsidR="0003679E" w:rsidRDefault="0003679E">
            <w:pPr>
              <w:pStyle w:val="ConsPlusNormal"/>
            </w:pPr>
            <w:r>
              <w:t>Создание семейной молочной фермы на 50 голов</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ИП Рахметов</w:t>
            </w:r>
          </w:p>
          <w:p w:rsidR="0003679E" w:rsidRDefault="0003679E">
            <w:pPr>
              <w:pStyle w:val="ConsPlusNormal"/>
            </w:pPr>
            <w:r>
              <w:t>(по согласованию)</w:t>
            </w:r>
          </w:p>
        </w:tc>
        <w:tc>
          <w:tcPr>
            <w:tcW w:w="1609" w:type="dxa"/>
          </w:tcPr>
          <w:p w:rsidR="0003679E" w:rsidRDefault="0003679E">
            <w:pPr>
              <w:pStyle w:val="ConsPlusNormal"/>
              <w:jc w:val="center"/>
            </w:pPr>
            <w:r>
              <w:t>2012 - 2015</w:t>
            </w:r>
          </w:p>
        </w:tc>
        <w:tc>
          <w:tcPr>
            <w:tcW w:w="2284" w:type="dxa"/>
          </w:tcPr>
          <w:p w:rsidR="0003679E" w:rsidRDefault="0003679E">
            <w:pPr>
              <w:pStyle w:val="ConsPlusNormal"/>
              <w:jc w:val="center"/>
            </w:pPr>
            <w:r>
              <w:t>5,32</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5.</w:t>
            </w:r>
          </w:p>
        </w:tc>
        <w:tc>
          <w:tcPr>
            <w:tcW w:w="3289" w:type="dxa"/>
          </w:tcPr>
          <w:p w:rsidR="0003679E" w:rsidRDefault="0003679E">
            <w:pPr>
              <w:pStyle w:val="ConsPlusNormal"/>
            </w:pPr>
            <w:r>
              <w:t>Создание семейной животноводческой фермы</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КФХ Грудцин</w:t>
            </w:r>
          </w:p>
          <w:p w:rsidR="0003679E" w:rsidRDefault="0003679E">
            <w:pPr>
              <w:pStyle w:val="ConsPlusNormal"/>
            </w:pPr>
            <w:r>
              <w:t>(по согласованию)</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0,7</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6.</w:t>
            </w:r>
          </w:p>
        </w:tc>
        <w:tc>
          <w:tcPr>
            <w:tcW w:w="3289" w:type="dxa"/>
          </w:tcPr>
          <w:p w:rsidR="0003679E" w:rsidRDefault="0003679E">
            <w:pPr>
              <w:pStyle w:val="ConsPlusNormal"/>
            </w:pPr>
            <w:r>
              <w:t>Разведение овец курдючной эдильбаевской породы на базе</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КФХ Шарипов</w:t>
            </w:r>
          </w:p>
          <w:p w:rsidR="0003679E" w:rsidRDefault="0003679E">
            <w:pPr>
              <w:pStyle w:val="ConsPlusNormal"/>
            </w:pPr>
            <w:r>
              <w:t>(по согласованию)</w:t>
            </w:r>
          </w:p>
        </w:tc>
        <w:tc>
          <w:tcPr>
            <w:tcW w:w="1609" w:type="dxa"/>
          </w:tcPr>
          <w:p w:rsidR="0003679E" w:rsidRDefault="0003679E">
            <w:pPr>
              <w:pStyle w:val="ConsPlusNormal"/>
              <w:jc w:val="center"/>
            </w:pPr>
            <w:r>
              <w:t>2013 - 2015</w:t>
            </w:r>
          </w:p>
        </w:tc>
        <w:tc>
          <w:tcPr>
            <w:tcW w:w="2284" w:type="dxa"/>
          </w:tcPr>
          <w:p w:rsidR="0003679E" w:rsidRDefault="0003679E">
            <w:pPr>
              <w:pStyle w:val="ConsPlusNormal"/>
              <w:jc w:val="center"/>
            </w:pPr>
            <w:r>
              <w:t>1,499</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7.</w:t>
            </w:r>
          </w:p>
        </w:tc>
        <w:tc>
          <w:tcPr>
            <w:tcW w:w="3289" w:type="dxa"/>
          </w:tcPr>
          <w:p w:rsidR="0003679E" w:rsidRDefault="0003679E">
            <w:pPr>
              <w:pStyle w:val="ConsPlusNormal"/>
            </w:pPr>
            <w:r>
              <w:t>Разведение КРС на базе КФХ</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КФХ Зинатуллин</w:t>
            </w:r>
          </w:p>
          <w:p w:rsidR="0003679E" w:rsidRDefault="0003679E">
            <w:pPr>
              <w:pStyle w:val="ConsPlusNormal"/>
            </w:pPr>
            <w:r>
              <w:lastRenderedPageBreak/>
              <w:t>(по согласованию)</w:t>
            </w:r>
          </w:p>
        </w:tc>
        <w:tc>
          <w:tcPr>
            <w:tcW w:w="1609" w:type="dxa"/>
          </w:tcPr>
          <w:p w:rsidR="0003679E" w:rsidRDefault="0003679E">
            <w:pPr>
              <w:pStyle w:val="ConsPlusNormal"/>
              <w:jc w:val="center"/>
            </w:pPr>
            <w:r>
              <w:lastRenderedPageBreak/>
              <w:t>2013 - 2015</w:t>
            </w:r>
          </w:p>
        </w:tc>
        <w:tc>
          <w:tcPr>
            <w:tcW w:w="2284" w:type="dxa"/>
          </w:tcPr>
          <w:p w:rsidR="0003679E" w:rsidRDefault="0003679E">
            <w:pPr>
              <w:pStyle w:val="ConsPlusNormal"/>
              <w:jc w:val="center"/>
            </w:pPr>
            <w:r>
              <w:t>1,500</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lastRenderedPageBreak/>
              <w:t>8.</w:t>
            </w:r>
          </w:p>
        </w:tc>
        <w:tc>
          <w:tcPr>
            <w:tcW w:w="3289" w:type="dxa"/>
          </w:tcPr>
          <w:p w:rsidR="0003679E" w:rsidRDefault="0003679E">
            <w:pPr>
              <w:pStyle w:val="ConsPlusNormal"/>
            </w:pPr>
            <w:r>
              <w:t>Разведение овец курдючной эдильбаевской породы на базе КФХ</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КФХ Мамлеев</w:t>
            </w:r>
          </w:p>
          <w:p w:rsidR="0003679E" w:rsidRDefault="0003679E">
            <w:pPr>
              <w:pStyle w:val="ConsPlusNormal"/>
            </w:pPr>
            <w:r>
              <w:t>(по согласованию)</w:t>
            </w:r>
          </w:p>
        </w:tc>
        <w:tc>
          <w:tcPr>
            <w:tcW w:w="1609" w:type="dxa"/>
          </w:tcPr>
          <w:p w:rsidR="0003679E" w:rsidRDefault="0003679E">
            <w:pPr>
              <w:pStyle w:val="ConsPlusNormal"/>
              <w:jc w:val="center"/>
            </w:pPr>
            <w:r>
              <w:t>2013 - 2015</w:t>
            </w:r>
          </w:p>
        </w:tc>
        <w:tc>
          <w:tcPr>
            <w:tcW w:w="2284" w:type="dxa"/>
          </w:tcPr>
          <w:p w:rsidR="0003679E" w:rsidRDefault="0003679E">
            <w:pPr>
              <w:pStyle w:val="ConsPlusNormal"/>
              <w:jc w:val="center"/>
            </w:pPr>
            <w:r>
              <w:t>1,667</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9.</w:t>
            </w:r>
          </w:p>
        </w:tc>
        <w:tc>
          <w:tcPr>
            <w:tcW w:w="3289" w:type="dxa"/>
          </w:tcPr>
          <w:p w:rsidR="0003679E" w:rsidRDefault="0003679E">
            <w:pPr>
              <w:pStyle w:val="ConsPlusNormal"/>
            </w:pPr>
            <w:r>
              <w:t>Разведение овец курдючной эдильбаевской породы на базе КФХ</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КФХ Насырьянова</w:t>
            </w:r>
          </w:p>
          <w:p w:rsidR="0003679E" w:rsidRDefault="0003679E">
            <w:pPr>
              <w:pStyle w:val="ConsPlusNormal"/>
            </w:pPr>
            <w:r>
              <w:t>(по согласованию)</w:t>
            </w:r>
          </w:p>
        </w:tc>
        <w:tc>
          <w:tcPr>
            <w:tcW w:w="1609" w:type="dxa"/>
          </w:tcPr>
          <w:p w:rsidR="0003679E" w:rsidRDefault="0003679E">
            <w:pPr>
              <w:pStyle w:val="ConsPlusNormal"/>
              <w:jc w:val="center"/>
            </w:pPr>
            <w:r>
              <w:t>2013 - 2015</w:t>
            </w:r>
          </w:p>
        </w:tc>
        <w:tc>
          <w:tcPr>
            <w:tcW w:w="2284" w:type="dxa"/>
          </w:tcPr>
          <w:p w:rsidR="0003679E" w:rsidRDefault="0003679E">
            <w:pPr>
              <w:pStyle w:val="ConsPlusNormal"/>
              <w:jc w:val="center"/>
            </w:pPr>
            <w:r>
              <w:t>1,5</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10.</w:t>
            </w:r>
          </w:p>
        </w:tc>
        <w:tc>
          <w:tcPr>
            <w:tcW w:w="3289" w:type="dxa"/>
          </w:tcPr>
          <w:p w:rsidR="0003679E" w:rsidRDefault="0003679E">
            <w:pPr>
              <w:pStyle w:val="ConsPlusNormal"/>
            </w:pPr>
            <w:r>
              <w:t>Организация цеха по переработке молока и производству молочной продукции</w:t>
            </w:r>
          </w:p>
        </w:tc>
        <w:tc>
          <w:tcPr>
            <w:tcW w:w="2284" w:type="dxa"/>
          </w:tcPr>
          <w:p w:rsidR="0003679E" w:rsidRDefault="0003679E">
            <w:pPr>
              <w:pStyle w:val="ConsPlusNormal"/>
            </w:pPr>
          </w:p>
        </w:tc>
        <w:tc>
          <w:tcPr>
            <w:tcW w:w="3154" w:type="dxa"/>
          </w:tcPr>
          <w:p w:rsidR="0003679E" w:rsidRDefault="0003679E">
            <w:pPr>
              <w:pStyle w:val="ConsPlusNormal"/>
            </w:pPr>
            <w:r>
              <w:t>ООО ТД</w:t>
            </w:r>
          </w:p>
          <w:p w:rsidR="0003679E" w:rsidRDefault="0003679E">
            <w:pPr>
              <w:pStyle w:val="ConsPlusNormal"/>
            </w:pPr>
            <w:r>
              <w:t>"Абзелиловский"</w:t>
            </w:r>
          </w:p>
          <w:p w:rsidR="0003679E" w:rsidRDefault="0003679E">
            <w:pPr>
              <w:pStyle w:val="ConsPlusNormal"/>
            </w:pPr>
            <w:r>
              <w:t>(по согласованию)</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9</w:t>
            </w:r>
          </w:p>
        </w:tc>
        <w:tc>
          <w:tcPr>
            <w:tcW w:w="1849" w:type="dxa"/>
          </w:tcPr>
          <w:p w:rsidR="0003679E" w:rsidRDefault="0003679E">
            <w:pPr>
              <w:pStyle w:val="ConsPlusNormal"/>
              <w:jc w:val="center"/>
            </w:pPr>
            <w:r>
              <w:t>8</w:t>
            </w:r>
          </w:p>
        </w:tc>
      </w:tr>
      <w:tr w:rsidR="0003679E">
        <w:tc>
          <w:tcPr>
            <w:tcW w:w="649" w:type="dxa"/>
          </w:tcPr>
          <w:p w:rsidR="0003679E" w:rsidRDefault="0003679E">
            <w:pPr>
              <w:pStyle w:val="ConsPlusNormal"/>
              <w:jc w:val="center"/>
            </w:pPr>
            <w:r>
              <w:t>11.</w:t>
            </w:r>
          </w:p>
        </w:tc>
        <w:tc>
          <w:tcPr>
            <w:tcW w:w="3289" w:type="dxa"/>
          </w:tcPr>
          <w:p w:rsidR="0003679E" w:rsidRDefault="0003679E">
            <w:pPr>
              <w:pStyle w:val="ConsPlusNormal"/>
            </w:pPr>
            <w:r>
              <w:t>Организация цеха по производству макаронных изделий</w:t>
            </w:r>
          </w:p>
        </w:tc>
        <w:tc>
          <w:tcPr>
            <w:tcW w:w="2284" w:type="dxa"/>
          </w:tcPr>
          <w:p w:rsidR="0003679E" w:rsidRDefault="0003679E">
            <w:pPr>
              <w:pStyle w:val="ConsPlusNormal"/>
            </w:pPr>
          </w:p>
        </w:tc>
        <w:tc>
          <w:tcPr>
            <w:tcW w:w="3154" w:type="dxa"/>
          </w:tcPr>
          <w:p w:rsidR="0003679E" w:rsidRDefault="0003679E">
            <w:pPr>
              <w:pStyle w:val="ConsPlusNormal"/>
            </w:pPr>
            <w:r>
              <w:t>ИП Рахаева</w:t>
            </w:r>
          </w:p>
          <w:p w:rsidR="0003679E" w:rsidRDefault="0003679E">
            <w:pPr>
              <w:pStyle w:val="ConsPlusNormal"/>
            </w:pPr>
            <w:r>
              <w:t>(по согласованию)</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5</w:t>
            </w:r>
          </w:p>
        </w:tc>
        <w:tc>
          <w:tcPr>
            <w:tcW w:w="1849" w:type="dxa"/>
          </w:tcPr>
          <w:p w:rsidR="0003679E" w:rsidRDefault="0003679E">
            <w:pPr>
              <w:pStyle w:val="ConsPlusNormal"/>
              <w:jc w:val="center"/>
            </w:pPr>
            <w:r>
              <w:t>7</w:t>
            </w:r>
          </w:p>
        </w:tc>
      </w:tr>
      <w:tr w:rsidR="0003679E">
        <w:tc>
          <w:tcPr>
            <w:tcW w:w="649" w:type="dxa"/>
          </w:tcPr>
          <w:p w:rsidR="0003679E" w:rsidRDefault="0003679E">
            <w:pPr>
              <w:pStyle w:val="ConsPlusNormal"/>
              <w:jc w:val="center"/>
            </w:pPr>
            <w:r>
              <w:t>12.</w:t>
            </w:r>
          </w:p>
        </w:tc>
        <w:tc>
          <w:tcPr>
            <w:tcW w:w="3289" w:type="dxa"/>
          </w:tcPr>
          <w:p w:rsidR="0003679E" w:rsidRDefault="0003679E">
            <w:pPr>
              <w:pStyle w:val="ConsPlusNormal"/>
            </w:pPr>
            <w:r>
              <w:t>Строительство карьера по добыче и производству щебня с железнодорожной станцией в 3 км от д. Ниязгулово</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ООО "Горнорудная</w:t>
            </w:r>
          </w:p>
          <w:p w:rsidR="0003679E" w:rsidRDefault="0003679E">
            <w:pPr>
              <w:pStyle w:val="ConsPlusNormal"/>
            </w:pPr>
            <w:r>
              <w:t>компания "Альянс"</w:t>
            </w:r>
          </w:p>
          <w:p w:rsidR="0003679E" w:rsidRDefault="0003679E">
            <w:pPr>
              <w:pStyle w:val="ConsPlusNormal"/>
            </w:pPr>
            <w:r>
              <w:t>(по согласованию)</w:t>
            </w:r>
          </w:p>
        </w:tc>
        <w:tc>
          <w:tcPr>
            <w:tcW w:w="1609" w:type="dxa"/>
          </w:tcPr>
          <w:p w:rsidR="0003679E" w:rsidRDefault="0003679E">
            <w:pPr>
              <w:pStyle w:val="ConsPlusNormal"/>
              <w:jc w:val="center"/>
            </w:pPr>
            <w:r>
              <w:t>2008-2016</w:t>
            </w:r>
          </w:p>
        </w:tc>
        <w:tc>
          <w:tcPr>
            <w:tcW w:w="2284" w:type="dxa"/>
          </w:tcPr>
          <w:p w:rsidR="0003679E" w:rsidRDefault="0003679E">
            <w:pPr>
              <w:pStyle w:val="ConsPlusNormal"/>
              <w:jc w:val="center"/>
            </w:pPr>
            <w:r>
              <w:t>770,2</w:t>
            </w:r>
          </w:p>
        </w:tc>
        <w:tc>
          <w:tcPr>
            <w:tcW w:w="1849" w:type="dxa"/>
          </w:tcPr>
          <w:p w:rsidR="0003679E" w:rsidRDefault="0003679E">
            <w:pPr>
              <w:pStyle w:val="ConsPlusNormal"/>
              <w:jc w:val="center"/>
            </w:pPr>
            <w:r>
              <w:t>140</w:t>
            </w:r>
          </w:p>
        </w:tc>
      </w:tr>
      <w:tr w:rsidR="0003679E">
        <w:tc>
          <w:tcPr>
            <w:tcW w:w="649" w:type="dxa"/>
          </w:tcPr>
          <w:p w:rsidR="0003679E" w:rsidRDefault="0003679E">
            <w:pPr>
              <w:pStyle w:val="ConsPlusNormal"/>
              <w:jc w:val="center"/>
            </w:pPr>
            <w:r>
              <w:t>13.</w:t>
            </w:r>
          </w:p>
        </w:tc>
        <w:tc>
          <w:tcPr>
            <w:tcW w:w="3289" w:type="dxa"/>
          </w:tcPr>
          <w:p w:rsidR="0003679E" w:rsidRDefault="0003679E">
            <w:pPr>
              <w:pStyle w:val="ConsPlusNormal"/>
            </w:pPr>
            <w:r>
              <w:t>Развитие производства по обработке мрамора</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ООО "ЭкоСтанкоСтрой"</w:t>
            </w:r>
          </w:p>
          <w:p w:rsidR="0003679E" w:rsidRDefault="0003679E">
            <w:pPr>
              <w:pStyle w:val="ConsPlusNormal"/>
            </w:pPr>
            <w:r>
              <w:t>(по согласованию)</w:t>
            </w:r>
          </w:p>
        </w:tc>
        <w:tc>
          <w:tcPr>
            <w:tcW w:w="1609" w:type="dxa"/>
          </w:tcPr>
          <w:p w:rsidR="0003679E" w:rsidRDefault="0003679E">
            <w:pPr>
              <w:pStyle w:val="ConsPlusNormal"/>
              <w:jc w:val="center"/>
            </w:pPr>
            <w:r>
              <w:t>2012 - 2015</w:t>
            </w:r>
          </w:p>
        </w:tc>
        <w:tc>
          <w:tcPr>
            <w:tcW w:w="2284" w:type="dxa"/>
          </w:tcPr>
          <w:p w:rsidR="0003679E" w:rsidRDefault="0003679E">
            <w:pPr>
              <w:pStyle w:val="ConsPlusNormal"/>
              <w:jc w:val="center"/>
            </w:pPr>
            <w:r>
              <w:t>1200</w:t>
            </w:r>
          </w:p>
        </w:tc>
        <w:tc>
          <w:tcPr>
            <w:tcW w:w="1849" w:type="dxa"/>
          </w:tcPr>
          <w:p w:rsidR="0003679E" w:rsidRDefault="0003679E">
            <w:pPr>
              <w:pStyle w:val="ConsPlusNormal"/>
              <w:jc w:val="center"/>
            </w:pPr>
            <w:r>
              <w:t>200</w:t>
            </w:r>
          </w:p>
        </w:tc>
      </w:tr>
      <w:tr w:rsidR="0003679E">
        <w:tc>
          <w:tcPr>
            <w:tcW w:w="649" w:type="dxa"/>
          </w:tcPr>
          <w:p w:rsidR="0003679E" w:rsidRDefault="0003679E">
            <w:pPr>
              <w:pStyle w:val="ConsPlusNormal"/>
              <w:jc w:val="center"/>
            </w:pPr>
            <w:r>
              <w:t>14.</w:t>
            </w:r>
          </w:p>
        </w:tc>
        <w:tc>
          <w:tcPr>
            <w:tcW w:w="3289" w:type="dxa"/>
          </w:tcPr>
          <w:p w:rsidR="0003679E" w:rsidRDefault="0003679E">
            <w:pPr>
              <w:pStyle w:val="ConsPlusNormal"/>
            </w:pPr>
            <w:r>
              <w:t>Производство биметаллической сталемедной проволоки</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по согласованию:</w:t>
            </w:r>
          </w:p>
          <w:p w:rsidR="0003679E" w:rsidRDefault="0003679E">
            <w:pPr>
              <w:pStyle w:val="ConsPlusNormal"/>
            </w:pPr>
            <w:r>
              <w:t>ООО "Информтехника";</w:t>
            </w:r>
          </w:p>
          <w:p w:rsidR="0003679E" w:rsidRDefault="0003679E">
            <w:pPr>
              <w:pStyle w:val="ConsPlusNormal"/>
            </w:pPr>
            <w:r>
              <w:t>ООО "Башпровод"</w:t>
            </w:r>
          </w:p>
        </w:tc>
        <w:tc>
          <w:tcPr>
            <w:tcW w:w="1609" w:type="dxa"/>
          </w:tcPr>
          <w:p w:rsidR="0003679E" w:rsidRDefault="0003679E">
            <w:pPr>
              <w:pStyle w:val="ConsPlusNormal"/>
              <w:jc w:val="center"/>
            </w:pPr>
            <w:r>
              <w:t>2011 - 2013</w:t>
            </w:r>
          </w:p>
        </w:tc>
        <w:tc>
          <w:tcPr>
            <w:tcW w:w="2284" w:type="dxa"/>
          </w:tcPr>
          <w:p w:rsidR="0003679E" w:rsidRDefault="0003679E">
            <w:pPr>
              <w:pStyle w:val="ConsPlusNormal"/>
              <w:jc w:val="center"/>
            </w:pPr>
            <w:r>
              <w:t>5</w:t>
            </w:r>
          </w:p>
        </w:tc>
        <w:tc>
          <w:tcPr>
            <w:tcW w:w="1849" w:type="dxa"/>
          </w:tcPr>
          <w:p w:rsidR="0003679E" w:rsidRDefault="0003679E">
            <w:pPr>
              <w:pStyle w:val="ConsPlusNormal"/>
              <w:jc w:val="center"/>
            </w:pPr>
            <w:r>
              <w:t>12</w:t>
            </w:r>
          </w:p>
        </w:tc>
      </w:tr>
      <w:tr w:rsidR="0003679E">
        <w:tc>
          <w:tcPr>
            <w:tcW w:w="649" w:type="dxa"/>
          </w:tcPr>
          <w:p w:rsidR="0003679E" w:rsidRDefault="0003679E">
            <w:pPr>
              <w:pStyle w:val="ConsPlusNormal"/>
              <w:jc w:val="center"/>
            </w:pPr>
            <w:r>
              <w:t>15.</w:t>
            </w:r>
          </w:p>
        </w:tc>
        <w:tc>
          <w:tcPr>
            <w:tcW w:w="3289" w:type="dxa"/>
          </w:tcPr>
          <w:p w:rsidR="0003679E" w:rsidRDefault="0003679E">
            <w:pPr>
              <w:pStyle w:val="ConsPlusNormal"/>
            </w:pPr>
            <w:r>
              <w:t>Строительство цеха по производству древесного угля в с. Аскарово</w:t>
            </w:r>
          </w:p>
        </w:tc>
        <w:tc>
          <w:tcPr>
            <w:tcW w:w="2284" w:type="dxa"/>
          </w:tcPr>
          <w:p w:rsidR="0003679E" w:rsidRDefault="0003679E">
            <w:pPr>
              <w:pStyle w:val="ConsPlusNormal"/>
            </w:pPr>
          </w:p>
        </w:tc>
        <w:tc>
          <w:tcPr>
            <w:tcW w:w="3154" w:type="dxa"/>
          </w:tcPr>
          <w:p w:rsidR="0003679E" w:rsidRDefault="0003679E">
            <w:pPr>
              <w:pStyle w:val="ConsPlusNormal"/>
            </w:pPr>
            <w:r>
              <w:t>ООО "Абзелиллес"</w:t>
            </w:r>
          </w:p>
          <w:p w:rsidR="0003679E" w:rsidRDefault="0003679E">
            <w:pPr>
              <w:pStyle w:val="ConsPlusNormal"/>
            </w:pPr>
            <w:r>
              <w:t>(по согласованию)</w:t>
            </w:r>
          </w:p>
        </w:tc>
        <w:tc>
          <w:tcPr>
            <w:tcW w:w="1609" w:type="dxa"/>
          </w:tcPr>
          <w:p w:rsidR="0003679E" w:rsidRDefault="0003679E">
            <w:pPr>
              <w:pStyle w:val="ConsPlusNormal"/>
              <w:jc w:val="center"/>
            </w:pPr>
            <w:r>
              <w:t>2011 - 2013</w:t>
            </w:r>
          </w:p>
        </w:tc>
        <w:tc>
          <w:tcPr>
            <w:tcW w:w="2284" w:type="dxa"/>
          </w:tcPr>
          <w:p w:rsidR="0003679E" w:rsidRDefault="0003679E">
            <w:pPr>
              <w:pStyle w:val="ConsPlusNormal"/>
              <w:jc w:val="center"/>
            </w:pPr>
            <w:r>
              <w:t>4,5</w:t>
            </w:r>
          </w:p>
        </w:tc>
        <w:tc>
          <w:tcPr>
            <w:tcW w:w="1849" w:type="dxa"/>
          </w:tcPr>
          <w:p w:rsidR="0003679E" w:rsidRDefault="0003679E">
            <w:pPr>
              <w:pStyle w:val="ConsPlusNormal"/>
              <w:jc w:val="center"/>
            </w:pPr>
            <w:r>
              <w:t>25</w:t>
            </w:r>
          </w:p>
        </w:tc>
      </w:tr>
      <w:tr w:rsidR="0003679E">
        <w:tc>
          <w:tcPr>
            <w:tcW w:w="649" w:type="dxa"/>
          </w:tcPr>
          <w:p w:rsidR="0003679E" w:rsidRDefault="0003679E">
            <w:pPr>
              <w:pStyle w:val="ConsPlusNormal"/>
              <w:jc w:val="center"/>
            </w:pPr>
            <w:r>
              <w:lastRenderedPageBreak/>
              <w:t>16.</w:t>
            </w:r>
          </w:p>
        </w:tc>
        <w:tc>
          <w:tcPr>
            <w:tcW w:w="3289" w:type="dxa"/>
          </w:tcPr>
          <w:p w:rsidR="0003679E" w:rsidRDefault="0003679E">
            <w:pPr>
              <w:pStyle w:val="ConsPlusNormal"/>
            </w:pPr>
            <w:r>
              <w:t>Строительство туристической базы возле с. Аскарово</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ИП Ахтямов</w:t>
            </w:r>
          </w:p>
          <w:p w:rsidR="0003679E" w:rsidRDefault="0003679E">
            <w:pPr>
              <w:pStyle w:val="ConsPlusNormal"/>
            </w:pPr>
            <w:r>
              <w:t>(по согласованию)</w:t>
            </w:r>
          </w:p>
        </w:tc>
        <w:tc>
          <w:tcPr>
            <w:tcW w:w="1609" w:type="dxa"/>
          </w:tcPr>
          <w:p w:rsidR="0003679E" w:rsidRDefault="0003679E">
            <w:pPr>
              <w:pStyle w:val="ConsPlusNormal"/>
              <w:jc w:val="center"/>
            </w:pPr>
            <w:r>
              <w:t>2011 - 2013</w:t>
            </w:r>
          </w:p>
        </w:tc>
        <w:tc>
          <w:tcPr>
            <w:tcW w:w="2284" w:type="dxa"/>
          </w:tcPr>
          <w:p w:rsidR="0003679E" w:rsidRDefault="0003679E">
            <w:pPr>
              <w:pStyle w:val="ConsPlusNormal"/>
              <w:jc w:val="center"/>
            </w:pPr>
            <w:r>
              <w:t>1,2</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17.</w:t>
            </w:r>
          </w:p>
        </w:tc>
        <w:tc>
          <w:tcPr>
            <w:tcW w:w="3289" w:type="dxa"/>
          </w:tcPr>
          <w:p w:rsidR="0003679E" w:rsidRDefault="0003679E">
            <w:pPr>
              <w:pStyle w:val="ConsPlusNormal"/>
            </w:pPr>
            <w:r>
              <w:t>Строительство семейного дома отдыха на озере Северные Улянды</w:t>
            </w:r>
          </w:p>
        </w:tc>
        <w:tc>
          <w:tcPr>
            <w:tcW w:w="2284" w:type="dxa"/>
          </w:tcPr>
          <w:p w:rsidR="0003679E" w:rsidRDefault="0003679E">
            <w:pPr>
              <w:pStyle w:val="ConsPlusNormal"/>
            </w:pPr>
          </w:p>
        </w:tc>
        <w:tc>
          <w:tcPr>
            <w:tcW w:w="3154" w:type="dxa"/>
          </w:tcPr>
          <w:p w:rsidR="0003679E" w:rsidRDefault="0003679E">
            <w:pPr>
              <w:pStyle w:val="ConsPlusNormal"/>
            </w:pPr>
            <w:r>
              <w:t>ООО "Нотера"</w:t>
            </w:r>
          </w:p>
          <w:p w:rsidR="0003679E" w:rsidRDefault="0003679E">
            <w:pPr>
              <w:pStyle w:val="ConsPlusNormal"/>
            </w:pPr>
            <w:r>
              <w:t>(по согласованию)</w:t>
            </w:r>
          </w:p>
        </w:tc>
        <w:tc>
          <w:tcPr>
            <w:tcW w:w="1609" w:type="dxa"/>
          </w:tcPr>
          <w:p w:rsidR="0003679E" w:rsidRDefault="0003679E">
            <w:pPr>
              <w:pStyle w:val="ConsPlusNormal"/>
              <w:jc w:val="center"/>
            </w:pPr>
            <w:r>
              <w:t>2009-2013</w:t>
            </w:r>
          </w:p>
        </w:tc>
        <w:tc>
          <w:tcPr>
            <w:tcW w:w="2284" w:type="dxa"/>
          </w:tcPr>
          <w:p w:rsidR="0003679E" w:rsidRDefault="0003679E">
            <w:pPr>
              <w:pStyle w:val="ConsPlusNormal"/>
              <w:jc w:val="center"/>
            </w:pPr>
            <w:r>
              <w:t>700</w:t>
            </w:r>
          </w:p>
        </w:tc>
        <w:tc>
          <w:tcPr>
            <w:tcW w:w="1849" w:type="dxa"/>
          </w:tcPr>
          <w:p w:rsidR="0003679E" w:rsidRDefault="0003679E">
            <w:pPr>
              <w:pStyle w:val="ConsPlusNormal"/>
              <w:jc w:val="center"/>
            </w:pPr>
            <w:r>
              <w:t>150</w:t>
            </w:r>
          </w:p>
        </w:tc>
      </w:tr>
      <w:tr w:rsidR="0003679E">
        <w:tc>
          <w:tcPr>
            <w:tcW w:w="649" w:type="dxa"/>
          </w:tcPr>
          <w:p w:rsidR="0003679E" w:rsidRDefault="0003679E">
            <w:pPr>
              <w:pStyle w:val="ConsPlusNormal"/>
              <w:jc w:val="center"/>
            </w:pPr>
            <w:r>
              <w:t>18.</w:t>
            </w:r>
          </w:p>
        </w:tc>
        <w:tc>
          <w:tcPr>
            <w:tcW w:w="3289" w:type="dxa"/>
          </w:tcPr>
          <w:p w:rsidR="0003679E" w:rsidRDefault="0003679E">
            <w:pPr>
              <w:pStyle w:val="ConsPlusNormal"/>
            </w:pPr>
            <w:r>
              <w:t>Строительство горно-лыжной базы "Ологор"</w:t>
            </w:r>
          </w:p>
        </w:tc>
        <w:tc>
          <w:tcPr>
            <w:tcW w:w="2284" w:type="dxa"/>
          </w:tcPr>
          <w:p w:rsidR="0003679E" w:rsidRDefault="0003679E">
            <w:pPr>
              <w:pStyle w:val="ConsPlusNormal"/>
            </w:pPr>
          </w:p>
        </w:tc>
        <w:tc>
          <w:tcPr>
            <w:tcW w:w="3154" w:type="dxa"/>
          </w:tcPr>
          <w:p w:rsidR="0003679E" w:rsidRDefault="0003679E">
            <w:pPr>
              <w:pStyle w:val="ConsPlusNormal"/>
            </w:pPr>
            <w:r>
              <w:t>ИП Атауллин</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3</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right"/>
            </w:pPr>
          </w:p>
        </w:tc>
        <w:tc>
          <w:tcPr>
            <w:tcW w:w="3289" w:type="dxa"/>
          </w:tcPr>
          <w:p w:rsidR="0003679E" w:rsidRDefault="0003679E">
            <w:pPr>
              <w:pStyle w:val="ConsPlusNormal"/>
            </w:pPr>
            <w:r>
              <w:t>Итого</w:t>
            </w:r>
          </w:p>
        </w:tc>
        <w:tc>
          <w:tcPr>
            <w:tcW w:w="2284" w:type="dxa"/>
          </w:tcPr>
          <w:p w:rsidR="0003679E" w:rsidRDefault="0003679E">
            <w:pPr>
              <w:pStyle w:val="ConsPlusNormal"/>
            </w:pPr>
          </w:p>
        </w:tc>
        <w:tc>
          <w:tcPr>
            <w:tcW w:w="3154" w:type="dxa"/>
          </w:tcPr>
          <w:p w:rsidR="0003679E" w:rsidRDefault="0003679E">
            <w:pPr>
              <w:pStyle w:val="ConsPlusNormal"/>
            </w:pPr>
          </w:p>
        </w:tc>
        <w:tc>
          <w:tcPr>
            <w:tcW w:w="1609" w:type="dxa"/>
          </w:tcPr>
          <w:p w:rsidR="0003679E" w:rsidRDefault="0003679E">
            <w:pPr>
              <w:pStyle w:val="ConsPlusNormal"/>
              <w:jc w:val="center"/>
            </w:pPr>
          </w:p>
        </w:tc>
        <w:tc>
          <w:tcPr>
            <w:tcW w:w="2284" w:type="dxa"/>
          </w:tcPr>
          <w:p w:rsidR="0003679E" w:rsidRDefault="0003679E">
            <w:pPr>
              <w:pStyle w:val="ConsPlusNormal"/>
              <w:jc w:val="center"/>
            </w:pPr>
            <w:r>
              <w:t>3023,8</w:t>
            </w:r>
          </w:p>
        </w:tc>
        <w:tc>
          <w:tcPr>
            <w:tcW w:w="1849" w:type="dxa"/>
          </w:tcPr>
          <w:p w:rsidR="0003679E" w:rsidRDefault="0003679E">
            <w:pPr>
              <w:pStyle w:val="ConsPlusNormal"/>
              <w:jc w:val="center"/>
            </w:pPr>
            <w:r>
              <w:t>587</w:t>
            </w:r>
          </w:p>
        </w:tc>
      </w:tr>
      <w:tr w:rsidR="0003679E">
        <w:tc>
          <w:tcPr>
            <w:tcW w:w="15118" w:type="dxa"/>
            <w:gridSpan w:val="7"/>
          </w:tcPr>
          <w:p w:rsidR="0003679E" w:rsidRDefault="0003679E">
            <w:pPr>
              <w:pStyle w:val="ConsPlusNormal"/>
              <w:jc w:val="center"/>
            </w:pPr>
            <w:r>
              <w:t>МР Баймакский район РБ</w:t>
            </w:r>
          </w:p>
        </w:tc>
      </w:tr>
      <w:tr w:rsidR="0003679E">
        <w:tc>
          <w:tcPr>
            <w:tcW w:w="649" w:type="dxa"/>
          </w:tcPr>
          <w:p w:rsidR="0003679E" w:rsidRDefault="0003679E">
            <w:pPr>
              <w:pStyle w:val="ConsPlusNormal"/>
              <w:jc w:val="center"/>
            </w:pPr>
            <w:r>
              <w:t>19.</w:t>
            </w:r>
          </w:p>
        </w:tc>
        <w:tc>
          <w:tcPr>
            <w:tcW w:w="3289" w:type="dxa"/>
          </w:tcPr>
          <w:p w:rsidR="0003679E" w:rsidRDefault="0003679E">
            <w:pPr>
              <w:pStyle w:val="ConsPlusNormal"/>
            </w:pPr>
            <w:r>
              <w:t>Строительство цеха по лесопереработке в д. Бетеря</w:t>
            </w:r>
          </w:p>
        </w:tc>
        <w:tc>
          <w:tcPr>
            <w:tcW w:w="2284" w:type="dxa"/>
          </w:tcPr>
          <w:p w:rsidR="0003679E" w:rsidRDefault="0003679E">
            <w:pPr>
              <w:pStyle w:val="ConsPlusNormal"/>
            </w:pPr>
          </w:p>
        </w:tc>
        <w:tc>
          <w:tcPr>
            <w:tcW w:w="3154" w:type="dxa"/>
          </w:tcPr>
          <w:p w:rsidR="0003679E" w:rsidRDefault="0003679E">
            <w:pPr>
              <w:pStyle w:val="ConsPlusNormal"/>
            </w:pPr>
            <w:r>
              <w:t>ООО "Башкирское аграрное финансирование"</w:t>
            </w:r>
          </w:p>
          <w:p w:rsidR="0003679E" w:rsidRDefault="0003679E">
            <w:pPr>
              <w:pStyle w:val="ConsPlusNormal"/>
            </w:pPr>
            <w:r>
              <w:t>(по согласованию)</w:t>
            </w:r>
          </w:p>
        </w:tc>
        <w:tc>
          <w:tcPr>
            <w:tcW w:w="1609" w:type="dxa"/>
          </w:tcPr>
          <w:p w:rsidR="0003679E" w:rsidRDefault="0003679E">
            <w:pPr>
              <w:pStyle w:val="ConsPlusNormal"/>
              <w:jc w:val="center"/>
            </w:pPr>
            <w:r>
              <w:t>2013 - 2014</w:t>
            </w:r>
          </w:p>
        </w:tc>
        <w:tc>
          <w:tcPr>
            <w:tcW w:w="2284" w:type="dxa"/>
          </w:tcPr>
          <w:p w:rsidR="0003679E" w:rsidRDefault="0003679E">
            <w:pPr>
              <w:pStyle w:val="ConsPlusNormal"/>
              <w:jc w:val="center"/>
            </w:pPr>
            <w:r>
              <w:t>62,5</w:t>
            </w:r>
          </w:p>
        </w:tc>
        <w:tc>
          <w:tcPr>
            <w:tcW w:w="1849" w:type="dxa"/>
          </w:tcPr>
          <w:p w:rsidR="0003679E" w:rsidRDefault="0003679E">
            <w:pPr>
              <w:pStyle w:val="ConsPlusNormal"/>
              <w:jc w:val="center"/>
            </w:pPr>
            <w:r>
              <w:t>27</w:t>
            </w:r>
          </w:p>
        </w:tc>
      </w:tr>
      <w:tr w:rsidR="0003679E">
        <w:tc>
          <w:tcPr>
            <w:tcW w:w="649" w:type="dxa"/>
          </w:tcPr>
          <w:p w:rsidR="0003679E" w:rsidRDefault="0003679E">
            <w:pPr>
              <w:pStyle w:val="ConsPlusNormal"/>
              <w:jc w:val="center"/>
            </w:pPr>
            <w:r>
              <w:t>20.</w:t>
            </w:r>
          </w:p>
        </w:tc>
        <w:tc>
          <w:tcPr>
            <w:tcW w:w="3289" w:type="dxa"/>
          </w:tcPr>
          <w:p w:rsidR="0003679E" w:rsidRDefault="0003679E">
            <w:pPr>
              <w:pStyle w:val="ConsPlusNormal"/>
            </w:pPr>
            <w:r>
              <w:t>Создание предприятия по производству твердотопливных брикетов из низкосортной древесины и отходов лесопереработки</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ООО "Компания "ПромРегионЛес"</w:t>
            </w:r>
          </w:p>
          <w:p w:rsidR="0003679E" w:rsidRDefault="0003679E">
            <w:pPr>
              <w:pStyle w:val="ConsPlusNormal"/>
            </w:pPr>
            <w:r>
              <w:t>(по согласованию)</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190</w:t>
            </w:r>
          </w:p>
        </w:tc>
        <w:tc>
          <w:tcPr>
            <w:tcW w:w="1849" w:type="dxa"/>
          </w:tcPr>
          <w:p w:rsidR="0003679E" w:rsidRDefault="0003679E">
            <w:pPr>
              <w:pStyle w:val="ConsPlusNormal"/>
              <w:jc w:val="center"/>
            </w:pPr>
            <w:r>
              <w:t>25</w:t>
            </w:r>
          </w:p>
        </w:tc>
      </w:tr>
      <w:tr w:rsidR="0003679E">
        <w:tc>
          <w:tcPr>
            <w:tcW w:w="649" w:type="dxa"/>
          </w:tcPr>
          <w:p w:rsidR="0003679E" w:rsidRDefault="0003679E">
            <w:pPr>
              <w:pStyle w:val="ConsPlusNormal"/>
              <w:jc w:val="center"/>
            </w:pPr>
            <w:r>
              <w:t>21.</w:t>
            </w:r>
          </w:p>
        </w:tc>
        <w:tc>
          <w:tcPr>
            <w:tcW w:w="3289" w:type="dxa"/>
          </w:tcPr>
          <w:p w:rsidR="0003679E" w:rsidRDefault="0003679E">
            <w:pPr>
              <w:pStyle w:val="ConsPlusNormal"/>
            </w:pPr>
            <w:r>
              <w:t>Разработка ООО "Семеновский рудник" Восточно-Семеновского месторождения золото-медно-цинковых руд с объемом производства 802 кг золота, 4,9 тонн серебра, 762 тонны меди в медном концентрате и 5,6 тыс. тонн цинка в цинковом концентрате в год</w:t>
            </w:r>
          </w:p>
        </w:tc>
        <w:tc>
          <w:tcPr>
            <w:tcW w:w="2284" w:type="dxa"/>
          </w:tcPr>
          <w:p w:rsidR="0003679E" w:rsidRDefault="0003679E">
            <w:pPr>
              <w:pStyle w:val="ConsPlusNormal"/>
            </w:pPr>
            <w:r>
              <w:t>проектная и разрешительная документация,</w:t>
            </w:r>
          </w:p>
          <w:p w:rsidR="0003679E" w:rsidRDefault="0003679E">
            <w:pPr>
              <w:pStyle w:val="ConsPlusNormal"/>
            </w:pPr>
            <w:r>
              <w:t>заключение государственной экспертизы по проектной документации</w:t>
            </w:r>
          </w:p>
        </w:tc>
        <w:tc>
          <w:tcPr>
            <w:tcW w:w="3154" w:type="dxa"/>
          </w:tcPr>
          <w:p w:rsidR="0003679E" w:rsidRDefault="0003679E">
            <w:pPr>
              <w:pStyle w:val="ConsPlusNormal"/>
            </w:pPr>
            <w:r>
              <w:t>ООО "Семеновский рудник"</w:t>
            </w:r>
          </w:p>
          <w:p w:rsidR="0003679E" w:rsidRDefault="0003679E">
            <w:pPr>
              <w:pStyle w:val="ConsPlusNormal"/>
            </w:pPr>
            <w:r>
              <w:t>(по согласованию)</w:t>
            </w:r>
          </w:p>
        </w:tc>
        <w:tc>
          <w:tcPr>
            <w:tcW w:w="1609" w:type="dxa"/>
          </w:tcPr>
          <w:p w:rsidR="0003679E" w:rsidRDefault="0003679E">
            <w:pPr>
              <w:pStyle w:val="ConsPlusNormal"/>
              <w:jc w:val="center"/>
            </w:pPr>
            <w:r>
              <w:t>2005 - 2025</w:t>
            </w:r>
          </w:p>
        </w:tc>
        <w:tc>
          <w:tcPr>
            <w:tcW w:w="2284" w:type="dxa"/>
          </w:tcPr>
          <w:p w:rsidR="0003679E" w:rsidRDefault="0003679E">
            <w:pPr>
              <w:pStyle w:val="ConsPlusNormal"/>
              <w:jc w:val="center"/>
            </w:pPr>
            <w:r>
              <w:t>2800</w:t>
            </w:r>
          </w:p>
        </w:tc>
        <w:tc>
          <w:tcPr>
            <w:tcW w:w="1849" w:type="dxa"/>
          </w:tcPr>
          <w:p w:rsidR="0003679E" w:rsidRDefault="0003679E">
            <w:pPr>
              <w:pStyle w:val="ConsPlusNormal"/>
              <w:jc w:val="center"/>
            </w:pPr>
            <w:r>
              <w:t>400</w:t>
            </w:r>
          </w:p>
        </w:tc>
      </w:tr>
      <w:tr w:rsidR="0003679E">
        <w:tc>
          <w:tcPr>
            <w:tcW w:w="649" w:type="dxa"/>
          </w:tcPr>
          <w:p w:rsidR="0003679E" w:rsidRDefault="0003679E">
            <w:pPr>
              <w:pStyle w:val="ConsPlusNormal"/>
              <w:jc w:val="center"/>
            </w:pPr>
            <w:r>
              <w:t>22.</w:t>
            </w:r>
          </w:p>
        </w:tc>
        <w:tc>
          <w:tcPr>
            <w:tcW w:w="3289" w:type="dxa"/>
          </w:tcPr>
          <w:p w:rsidR="0003679E" w:rsidRDefault="0003679E">
            <w:pPr>
              <w:pStyle w:val="ConsPlusNormal"/>
            </w:pPr>
            <w:r>
              <w:t xml:space="preserve">Строительство молочного завода </w:t>
            </w:r>
            <w:r>
              <w:lastRenderedPageBreak/>
              <w:t>в с. Темясово мощностью 70 тонн молока в смену, стоимостью 186,8 млн. рублей</w:t>
            </w:r>
          </w:p>
        </w:tc>
        <w:tc>
          <w:tcPr>
            <w:tcW w:w="2284" w:type="dxa"/>
          </w:tcPr>
          <w:p w:rsidR="0003679E" w:rsidRDefault="0003679E">
            <w:pPr>
              <w:pStyle w:val="ConsPlusNormal"/>
            </w:pPr>
            <w:r>
              <w:lastRenderedPageBreak/>
              <w:t>бизнес-план</w:t>
            </w:r>
          </w:p>
        </w:tc>
        <w:tc>
          <w:tcPr>
            <w:tcW w:w="3154" w:type="dxa"/>
          </w:tcPr>
          <w:p w:rsidR="0003679E" w:rsidRDefault="0003679E">
            <w:pPr>
              <w:pStyle w:val="ConsPlusNormal"/>
            </w:pPr>
            <w:r>
              <w:t xml:space="preserve">ООО "Башкирское аграрное </w:t>
            </w:r>
            <w:r>
              <w:lastRenderedPageBreak/>
              <w:t>финансирование"</w:t>
            </w:r>
          </w:p>
          <w:p w:rsidR="0003679E" w:rsidRDefault="0003679E">
            <w:pPr>
              <w:pStyle w:val="ConsPlusNormal"/>
            </w:pPr>
            <w:r>
              <w:t>(по согласованию)</w:t>
            </w:r>
          </w:p>
        </w:tc>
        <w:tc>
          <w:tcPr>
            <w:tcW w:w="1609" w:type="dxa"/>
          </w:tcPr>
          <w:p w:rsidR="0003679E" w:rsidRDefault="0003679E">
            <w:pPr>
              <w:pStyle w:val="ConsPlusNormal"/>
              <w:jc w:val="center"/>
            </w:pPr>
            <w:r>
              <w:lastRenderedPageBreak/>
              <w:t>2012 - 2016</w:t>
            </w:r>
          </w:p>
        </w:tc>
        <w:tc>
          <w:tcPr>
            <w:tcW w:w="2284" w:type="dxa"/>
          </w:tcPr>
          <w:p w:rsidR="0003679E" w:rsidRDefault="0003679E">
            <w:pPr>
              <w:pStyle w:val="ConsPlusNormal"/>
              <w:jc w:val="center"/>
            </w:pPr>
            <w:r>
              <w:t>186,8</w:t>
            </w:r>
          </w:p>
        </w:tc>
        <w:tc>
          <w:tcPr>
            <w:tcW w:w="1849" w:type="dxa"/>
          </w:tcPr>
          <w:p w:rsidR="0003679E" w:rsidRDefault="0003679E">
            <w:pPr>
              <w:pStyle w:val="ConsPlusNormal"/>
              <w:jc w:val="center"/>
            </w:pPr>
            <w:r>
              <w:t>29</w:t>
            </w:r>
          </w:p>
        </w:tc>
      </w:tr>
      <w:tr w:rsidR="0003679E">
        <w:tc>
          <w:tcPr>
            <w:tcW w:w="649" w:type="dxa"/>
          </w:tcPr>
          <w:p w:rsidR="0003679E" w:rsidRDefault="0003679E">
            <w:pPr>
              <w:pStyle w:val="ConsPlusNormal"/>
              <w:jc w:val="center"/>
            </w:pPr>
            <w:r>
              <w:lastRenderedPageBreak/>
              <w:t>23.</w:t>
            </w:r>
          </w:p>
        </w:tc>
        <w:tc>
          <w:tcPr>
            <w:tcW w:w="3289" w:type="dxa"/>
          </w:tcPr>
          <w:p w:rsidR="0003679E" w:rsidRDefault="0003679E">
            <w:pPr>
              <w:pStyle w:val="ConsPlusNormal"/>
            </w:pPr>
            <w:r>
              <w:t>Строительство объектов первой очереди и запуск животноводческого комплекса на 960 голов в д. Культабан Баймакского района</w:t>
            </w:r>
          </w:p>
        </w:tc>
        <w:tc>
          <w:tcPr>
            <w:tcW w:w="2284" w:type="dxa"/>
          </w:tcPr>
          <w:p w:rsidR="0003679E" w:rsidRDefault="0003679E">
            <w:pPr>
              <w:pStyle w:val="ConsPlusNormal"/>
            </w:pPr>
            <w:r>
              <w:t>проектная и разрешительная документация,</w:t>
            </w:r>
          </w:p>
          <w:p w:rsidR="0003679E" w:rsidRDefault="0003679E">
            <w:pPr>
              <w:pStyle w:val="ConsPlusNormal"/>
            </w:pPr>
            <w:r>
              <w:t>заключение государственной экспертизы по проектной документации</w:t>
            </w:r>
          </w:p>
        </w:tc>
        <w:tc>
          <w:tcPr>
            <w:tcW w:w="3154" w:type="dxa"/>
          </w:tcPr>
          <w:p w:rsidR="0003679E" w:rsidRDefault="0003679E">
            <w:pPr>
              <w:pStyle w:val="ConsPlusNormal"/>
            </w:pPr>
            <w:r>
              <w:t>Минсельхоз РБ;</w:t>
            </w:r>
          </w:p>
          <w:p w:rsidR="0003679E" w:rsidRDefault="0003679E">
            <w:pPr>
              <w:pStyle w:val="ConsPlusNormal"/>
            </w:pPr>
            <w:r>
              <w:t>по согласованию:</w:t>
            </w:r>
          </w:p>
          <w:p w:rsidR="0003679E" w:rsidRDefault="0003679E">
            <w:pPr>
              <w:pStyle w:val="ConsPlusNormal"/>
            </w:pPr>
            <w:r>
              <w:t>Администрация МР Баймакский район РБ;</w:t>
            </w:r>
          </w:p>
          <w:p w:rsidR="0003679E" w:rsidRDefault="0003679E">
            <w:pPr>
              <w:pStyle w:val="ConsPlusNormal"/>
            </w:pPr>
            <w:r>
              <w:t>ООО "ПМК-Баймак"</w:t>
            </w:r>
          </w:p>
        </w:tc>
        <w:tc>
          <w:tcPr>
            <w:tcW w:w="1609" w:type="dxa"/>
          </w:tcPr>
          <w:p w:rsidR="0003679E" w:rsidRDefault="0003679E">
            <w:pPr>
              <w:pStyle w:val="ConsPlusNormal"/>
              <w:jc w:val="center"/>
            </w:pPr>
            <w:r>
              <w:t>2008-2014</w:t>
            </w:r>
          </w:p>
        </w:tc>
        <w:tc>
          <w:tcPr>
            <w:tcW w:w="2284" w:type="dxa"/>
          </w:tcPr>
          <w:p w:rsidR="0003679E" w:rsidRDefault="0003679E">
            <w:pPr>
              <w:pStyle w:val="ConsPlusNormal"/>
              <w:jc w:val="center"/>
            </w:pPr>
            <w:r>
              <w:t>386,0</w:t>
            </w:r>
          </w:p>
        </w:tc>
        <w:tc>
          <w:tcPr>
            <w:tcW w:w="1849" w:type="dxa"/>
          </w:tcPr>
          <w:p w:rsidR="0003679E" w:rsidRDefault="0003679E">
            <w:pPr>
              <w:pStyle w:val="ConsPlusNormal"/>
              <w:jc w:val="center"/>
            </w:pPr>
            <w:r>
              <w:t>40</w:t>
            </w:r>
          </w:p>
        </w:tc>
      </w:tr>
      <w:tr w:rsidR="0003679E">
        <w:tc>
          <w:tcPr>
            <w:tcW w:w="649" w:type="dxa"/>
          </w:tcPr>
          <w:p w:rsidR="0003679E" w:rsidRDefault="0003679E">
            <w:pPr>
              <w:pStyle w:val="ConsPlusNormal"/>
              <w:jc w:val="center"/>
            </w:pPr>
            <w:r>
              <w:t>24.</w:t>
            </w:r>
          </w:p>
        </w:tc>
        <w:tc>
          <w:tcPr>
            <w:tcW w:w="3289" w:type="dxa"/>
          </w:tcPr>
          <w:p w:rsidR="0003679E" w:rsidRDefault="0003679E">
            <w:pPr>
              <w:pStyle w:val="ConsPlusNormal"/>
            </w:pPr>
            <w:r>
              <w:t>Развитие семейных животноводческих ферм на базе КФХ на 2012 - 2014 годы</w:t>
            </w:r>
          </w:p>
        </w:tc>
        <w:tc>
          <w:tcPr>
            <w:tcW w:w="2284" w:type="dxa"/>
          </w:tcPr>
          <w:p w:rsidR="0003679E" w:rsidRDefault="0003679E">
            <w:pPr>
              <w:pStyle w:val="ConsPlusNormal"/>
            </w:pPr>
          </w:p>
        </w:tc>
        <w:tc>
          <w:tcPr>
            <w:tcW w:w="3154" w:type="dxa"/>
          </w:tcPr>
          <w:p w:rsidR="0003679E" w:rsidRDefault="0003679E">
            <w:pPr>
              <w:pStyle w:val="ConsPlusNormal"/>
            </w:pPr>
            <w:r>
              <w:t>по согласованию:</w:t>
            </w:r>
          </w:p>
          <w:p w:rsidR="0003679E" w:rsidRDefault="0003679E">
            <w:pPr>
              <w:pStyle w:val="ConsPlusNormal"/>
            </w:pPr>
            <w:r>
              <w:t>Администрация МР Баймакский район РБ;</w:t>
            </w:r>
          </w:p>
          <w:p w:rsidR="0003679E" w:rsidRDefault="0003679E">
            <w:pPr>
              <w:pStyle w:val="ConsPlusNormal"/>
            </w:pPr>
            <w:r>
              <w:t>КФХ</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5,0</w:t>
            </w:r>
          </w:p>
        </w:tc>
        <w:tc>
          <w:tcPr>
            <w:tcW w:w="1849" w:type="dxa"/>
          </w:tcPr>
          <w:p w:rsidR="0003679E" w:rsidRDefault="0003679E">
            <w:pPr>
              <w:pStyle w:val="ConsPlusNormal"/>
              <w:jc w:val="center"/>
            </w:pPr>
            <w:r>
              <w:t>1</w:t>
            </w:r>
          </w:p>
        </w:tc>
      </w:tr>
      <w:tr w:rsidR="0003679E">
        <w:tc>
          <w:tcPr>
            <w:tcW w:w="649" w:type="dxa"/>
          </w:tcPr>
          <w:p w:rsidR="0003679E" w:rsidRDefault="0003679E">
            <w:pPr>
              <w:pStyle w:val="ConsPlusNormal"/>
              <w:jc w:val="center"/>
            </w:pPr>
            <w:r>
              <w:t>25.</w:t>
            </w:r>
          </w:p>
        </w:tc>
        <w:tc>
          <w:tcPr>
            <w:tcW w:w="3289" w:type="dxa"/>
          </w:tcPr>
          <w:p w:rsidR="0003679E" w:rsidRDefault="0003679E">
            <w:pPr>
              <w:pStyle w:val="ConsPlusNormal"/>
            </w:pPr>
            <w:r>
              <w:t>Поддержка начинающих фермеров Республики Башкортостан на 2012 - 2014 годы</w:t>
            </w:r>
          </w:p>
        </w:tc>
        <w:tc>
          <w:tcPr>
            <w:tcW w:w="2284" w:type="dxa"/>
          </w:tcPr>
          <w:p w:rsidR="0003679E" w:rsidRDefault="0003679E">
            <w:pPr>
              <w:pStyle w:val="ConsPlusNormal"/>
            </w:pPr>
          </w:p>
        </w:tc>
        <w:tc>
          <w:tcPr>
            <w:tcW w:w="3154" w:type="dxa"/>
          </w:tcPr>
          <w:p w:rsidR="0003679E" w:rsidRDefault="0003679E">
            <w:pPr>
              <w:pStyle w:val="ConsPlusNormal"/>
            </w:pPr>
            <w:r>
              <w:t>по согласованию:</w:t>
            </w:r>
          </w:p>
          <w:p w:rsidR="0003679E" w:rsidRDefault="0003679E">
            <w:pPr>
              <w:pStyle w:val="ConsPlusNormal"/>
            </w:pPr>
            <w:r>
              <w:t>Администрация МР Баймакский район РБ;</w:t>
            </w:r>
          </w:p>
          <w:p w:rsidR="0003679E" w:rsidRDefault="0003679E">
            <w:pPr>
              <w:pStyle w:val="ConsPlusNormal"/>
            </w:pPr>
            <w:r>
              <w:t>КФХ</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12</w:t>
            </w:r>
          </w:p>
        </w:tc>
        <w:tc>
          <w:tcPr>
            <w:tcW w:w="1849" w:type="dxa"/>
          </w:tcPr>
          <w:p w:rsidR="0003679E" w:rsidRDefault="0003679E">
            <w:pPr>
              <w:pStyle w:val="ConsPlusNormal"/>
              <w:jc w:val="center"/>
            </w:pPr>
            <w:r>
              <w:t>10</w:t>
            </w:r>
          </w:p>
        </w:tc>
      </w:tr>
      <w:tr w:rsidR="0003679E">
        <w:tc>
          <w:tcPr>
            <w:tcW w:w="649" w:type="dxa"/>
          </w:tcPr>
          <w:p w:rsidR="0003679E" w:rsidRDefault="0003679E">
            <w:pPr>
              <w:pStyle w:val="ConsPlusNormal"/>
              <w:jc w:val="center"/>
            </w:pPr>
            <w:r>
              <w:t>26.</w:t>
            </w:r>
          </w:p>
        </w:tc>
        <w:tc>
          <w:tcPr>
            <w:tcW w:w="3289" w:type="dxa"/>
          </w:tcPr>
          <w:p w:rsidR="0003679E" w:rsidRDefault="0003679E">
            <w:pPr>
              <w:pStyle w:val="ConsPlusNormal"/>
            </w:pPr>
            <w:r>
              <w:t>Горнолыжный комплекс ООО "ПМК-Баймак"</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ООО "ПМК-Баймак" (по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32</w:t>
            </w:r>
          </w:p>
        </w:tc>
        <w:tc>
          <w:tcPr>
            <w:tcW w:w="1849" w:type="dxa"/>
          </w:tcPr>
          <w:p w:rsidR="0003679E" w:rsidRDefault="0003679E">
            <w:pPr>
              <w:pStyle w:val="ConsPlusNormal"/>
              <w:jc w:val="center"/>
            </w:pPr>
            <w:r>
              <w:t>23</w:t>
            </w:r>
          </w:p>
        </w:tc>
      </w:tr>
      <w:tr w:rsidR="0003679E">
        <w:tc>
          <w:tcPr>
            <w:tcW w:w="649" w:type="dxa"/>
          </w:tcPr>
          <w:p w:rsidR="0003679E" w:rsidRDefault="0003679E">
            <w:pPr>
              <w:pStyle w:val="ConsPlusNormal"/>
              <w:jc w:val="center"/>
            </w:pPr>
            <w:r>
              <w:t>27.</w:t>
            </w:r>
          </w:p>
        </w:tc>
        <w:tc>
          <w:tcPr>
            <w:tcW w:w="3289" w:type="dxa"/>
          </w:tcPr>
          <w:p w:rsidR="0003679E" w:rsidRDefault="0003679E">
            <w:pPr>
              <w:pStyle w:val="ConsPlusNormal"/>
            </w:pPr>
            <w:r>
              <w:t>Разведение кроликов, строительство 400 мини-ферм</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ИП Юмагулов</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4,5</w:t>
            </w:r>
          </w:p>
        </w:tc>
        <w:tc>
          <w:tcPr>
            <w:tcW w:w="1849" w:type="dxa"/>
          </w:tcPr>
          <w:p w:rsidR="0003679E" w:rsidRDefault="0003679E">
            <w:pPr>
              <w:pStyle w:val="ConsPlusNormal"/>
              <w:jc w:val="center"/>
            </w:pPr>
            <w:r>
              <w:t>15</w:t>
            </w:r>
          </w:p>
        </w:tc>
      </w:tr>
      <w:tr w:rsidR="0003679E">
        <w:tc>
          <w:tcPr>
            <w:tcW w:w="649" w:type="dxa"/>
          </w:tcPr>
          <w:p w:rsidR="0003679E" w:rsidRDefault="0003679E">
            <w:pPr>
              <w:pStyle w:val="ConsPlusNormal"/>
              <w:jc w:val="center"/>
            </w:pPr>
          </w:p>
        </w:tc>
        <w:tc>
          <w:tcPr>
            <w:tcW w:w="3289" w:type="dxa"/>
          </w:tcPr>
          <w:p w:rsidR="0003679E" w:rsidRDefault="0003679E">
            <w:pPr>
              <w:pStyle w:val="ConsPlusNormal"/>
            </w:pPr>
            <w:r>
              <w:t>Итого</w:t>
            </w:r>
          </w:p>
        </w:tc>
        <w:tc>
          <w:tcPr>
            <w:tcW w:w="2284" w:type="dxa"/>
          </w:tcPr>
          <w:p w:rsidR="0003679E" w:rsidRDefault="0003679E">
            <w:pPr>
              <w:pStyle w:val="ConsPlusNormal"/>
            </w:pPr>
          </w:p>
        </w:tc>
        <w:tc>
          <w:tcPr>
            <w:tcW w:w="3154" w:type="dxa"/>
          </w:tcPr>
          <w:p w:rsidR="0003679E" w:rsidRDefault="0003679E">
            <w:pPr>
              <w:pStyle w:val="ConsPlusNormal"/>
            </w:pPr>
          </w:p>
        </w:tc>
        <w:tc>
          <w:tcPr>
            <w:tcW w:w="1609" w:type="dxa"/>
          </w:tcPr>
          <w:p w:rsidR="0003679E" w:rsidRDefault="0003679E">
            <w:pPr>
              <w:pStyle w:val="ConsPlusNormal"/>
              <w:jc w:val="center"/>
            </w:pPr>
          </w:p>
        </w:tc>
        <w:tc>
          <w:tcPr>
            <w:tcW w:w="2284" w:type="dxa"/>
          </w:tcPr>
          <w:p w:rsidR="0003679E" w:rsidRDefault="0003679E">
            <w:pPr>
              <w:pStyle w:val="ConsPlusNormal"/>
              <w:jc w:val="center"/>
            </w:pPr>
            <w:r>
              <w:t>3678,8</w:t>
            </w:r>
          </w:p>
        </w:tc>
        <w:tc>
          <w:tcPr>
            <w:tcW w:w="1849" w:type="dxa"/>
          </w:tcPr>
          <w:p w:rsidR="0003679E" w:rsidRDefault="0003679E">
            <w:pPr>
              <w:pStyle w:val="ConsPlusNormal"/>
              <w:jc w:val="center"/>
            </w:pPr>
            <w:r>
              <w:t>570</w:t>
            </w:r>
          </w:p>
        </w:tc>
      </w:tr>
      <w:tr w:rsidR="0003679E">
        <w:tc>
          <w:tcPr>
            <w:tcW w:w="15118" w:type="dxa"/>
            <w:gridSpan w:val="7"/>
          </w:tcPr>
          <w:p w:rsidR="0003679E" w:rsidRDefault="0003679E">
            <w:pPr>
              <w:pStyle w:val="ConsPlusNormal"/>
              <w:jc w:val="center"/>
            </w:pPr>
            <w:r>
              <w:t>МР Бурзянский район РБ</w:t>
            </w:r>
          </w:p>
        </w:tc>
      </w:tr>
      <w:tr w:rsidR="0003679E">
        <w:tc>
          <w:tcPr>
            <w:tcW w:w="649" w:type="dxa"/>
          </w:tcPr>
          <w:p w:rsidR="0003679E" w:rsidRDefault="0003679E">
            <w:pPr>
              <w:pStyle w:val="ConsPlusNormal"/>
              <w:jc w:val="center"/>
            </w:pPr>
            <w:r>
              <w:t>28.</w:t>
            </w:r>
          </w:p>
        </w:tc>
        <w:tc>
          <w:tcPr>
            <w:tcW w:w="3289" w:type="dxa"/>
          </w:tcPr>
          <w:p w:rsidR="0003679E" w:rsidRDefault="0003679E">
            <w:pPr>
              <w:pStyle w:val="ConsPlusNormal"/>
            </w:pPr>
            <w:r>
              <w:t xml:space="preserve">Строительство горнолыжного центра в Бурзянском районе с </w:t>
            </w:r>
            <w:r>
              <w:lastRenderedPageBreak/>
              <w:t>развитой инфраструктурой (трасса, подъемники, ратраки, гостиница на 500 койко-мест, ресторан, подъездные дороги, автостоянка, круглогодичный аквапарк)</w:t>
            </w:r>
          </w:p>
        </w:tc>
        <w:tc>
          <w:tcPr>
            <w:tcW w:w="2284" w:type="dxa"/>
          </w:tcPr>
          <w:p w:rsidR="0003679E" w:rsidRDefault="0003679E">
            <w:pPr>
              <w:pStyle w:val="ConsPlusNormal"/>
            </w:pPr>
          </w:p>
        </w:tc>
        <w:tc>
          <w:tcPr>
            <w:tcW w:w="3154" w:type="dxa"/>
          </w:tcPr>
          <w:p w:rsidR="0003679E" w:rsidRDefault="0003679E">
            <w:pPr>
              <w:pStyle w:val="ConsPlusNormal"/>
            </w:pPr>
            <w:r>
              <w:t>Администрация МР Бурзянский район РБ (по согласованию);</w:t>
            </w:r>
          </w:p>
          <w:p w:rsidR="0003679E" w:rsidRDefault="0003679E">
            <w:pPr>
              <w:pStyle w:val="ConsPlusNormal"/>
            </w:pPr>
            <w:r>
              <w:lastRenderedPageBreak/>
              <w:t>инвесторы</w:t>
            </w:r>
          </w:p>
          <w:p w:rsidR="0003679E" w:rsidRDefault="0003679E">
            <w:pPr>
              <w:pStyle w:val="ConsPlusNormal"/>
            </w:pPr>
            <w:r>
              <w:t>(по конкурсу)</w:t>
            </w:r>
          </w:p>
        </w:tc>
        <w:tc>
          <w:tcPr>
            <w:tcW w:w="1609" w:type="dxa"/>
          </w:tcPr>
          <w:p w:rsidR="0003679E" w:rsidRDefault="0003679E">
            <w:pPr>
              <w:pStyle w:val="ConsPlusNormal"/>
              <w:jc w:val="center"/>
            </w:pPr>
            <w:r>
              <w:lastRenderedPageBreak/>
              <w:t>2014 - 2017</w:t>
            </w:r>
          </w:p>
        </w:tc>
        <w:tc>
          <w:tcPr>
            <w:tcW w:w="2284" w:type="dxa"/>
          </w:tcPr>
          <w:p w:rsidR="0003679E" w:rsidRDefault="0003679E">
            <w:pPr>
              <w:pStyle w:val="ConsPlusNormal"/>
              <w:jc w:val="center"/>
            </w:pPr>
            <w:r>
              <w:t>250</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lastRenderedPageBreak/>
              <w:t>29.</w:t>
            </w:r>
          </w:p>
        </w:tc>
        <w:tc>
          <w:tcPr>
            <w:tcW w:w="3289" w:type="dxa"/>
          </w:tcPr>
          <w:p w:rsidR="0003679E" w:rsidRDefault="0003679E">
            <w:pPr>
              <w:pStyle w:val="ConsPlusNormal"/>
            </w:pPr>
            <w:r>
              <w:t>Строительство тюбинговой трассы в с. Старосубхангулово</w:t>
            </w:r>
          </w:p>
        </w:tc>
        <w:tc>
          <w:tcPr>
            <w:tcW w:w="2284" w:type="dxa"/>
          </w:tcPr>
          <w:p w:rsidR="0003679E" w:rsidRDefault="0003679E">
            <w:pPr>
              <w:pStyle w:val="ConsPlusNormal"/>
            </w:pPr>
          </w:p>
        </w:tc>
        <w:tc>
          <w:tcPr>
            <w:tcW w:w="3154" w:type="dxa"/>
          </w:tcPr>
          <w:p w:rsidR="0003679E" w:rsidRDefault="0003679E">
            <w:pPr>
              <w:pStyle w:val="ConsPlusNormal"/>
            </w:pPr>
            <w:r>
              <w:t>Администрация МР Бурзянский район РБ (по согласованию);</w:t>
            </w:r>
          </w:p>
          <w:p w:rsidR="0003679E" w:rsidRDefault="0003679E">
            <w:pPr>
              <w:pStyle w:val="ConsPlusNormal"/>
            </w:pPr>
            <w:r>
              <w:t>инвесторы</w:t>
            </w:r>
          </w:p>
          <w:p w:rsidR="0003679E" w:rsidRDefault="0003679E">
            <w:pPr>
              <w:pStyle w:val="ConsPlusNormal"/>
            </w:pPr>
            <w:r>
              <w:t>(по конкурсу)</w:t>
            </w:r>
          </w:p>
        </w:tc>
        <w:tc>
          <w:tcPr>
            <w:tcW w:w="1609" w:type="dxa"/>
          </w:tcPr>
          <w:p w:rsidR="0003679E" w:rsidRDefault="0003679E">
            <w:pPr>
              <w:pStyle w:val="ConsPlusNormal"/>
              <w:jc w:val="center"/>
            </w:pPr>
            <w:r>
              <w:t>2014 - 2017</w:t>
            </w:r>
          </w:p>
        </w:tc>
        <w:tc>
          <w:tcPr>
            <w:tcW w:w="2284" w:type="dxa"/>
          </w:tcPr>
          <w:p w:rsidR="0003679E" w:rsidRDefault="0003679E">
            <w:pPr>
              <w:pStyle w:val="ConsPlusNormal"/>
              <w:jc w:val="center"/>
            </w:pPr>
            <w:r>
              <w:t>8</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30.</w:t>
            </w:r>
          </w:p>
        </w:tc>
        <w:tc>
          <w:tcPr>
            <w:tcW w:w="3289" w:type="dxa"/>
          </w:tcPr>
          <w:p w:rsidR="0003679E" w:rsidRDefault="0003679E">
            <w:pPr>
              <w:pStyle w:val="ConsPlusNormal"/>
            </w:pPr>
            <w:r>
              <w:t>Организация туристических и экологических маршрутов, троп. Открытие в д. Кулганино музея-поселения "Духовное наследие, быт и самобытная культура башкир", организация экологических, туристических, рекреационных зон "Эколого-этническая зона Казмашево - Кулганино"</w:t>
            </w:r>
          </w:p>
        </w:tc>
        <w:tc>
          <w:tcPr>
            <w:tcW w:w="2284" w:type="dxa"/>
          </w:tcPr>
          <w:p w:rsidR="0003679E" w:rsidRDefault="0003679E">
            <w:pPr>
              <w:pStyle w:val="ConsPlusNormal"/>
            </w:pPr>
          </w:p>
        </w:tc>
        <w:tc>
          <w:tcPr>
            <w:tcW w:w="3154" w:type="dxa"/>
          </w:tcPr>
          <w:p w:rsidR="0003679E" w:rsidRDefault="0003679E">
            <w:pPr>
              <w:pStyle w:val="ConsPlusNormal"/>
            </w:pPr>
            <w:r>
              <w:t>Администрация МР Бурзянский район РБ (по согласованию);</w:t>
            </w:r>
          </w:p>
          <w:p w:rsidR="0003679E" w:rsidRDefault="0003679E">
            <w:pPr>
              <w:pStyle w:val="ConsPlusNormal"/>
            </w:pPr>
            <w:r>
              <w:t>инвесторы</w:t>
            </w:r>
          </w:p>
          <w:p w:rsidR="0003679E" w:rsidRDefault="0003679E">
            <w:pPr>
              <w:pStyle w:val="ConsPlusNormal"/>
            </w:pPr>
            <w:r>
              <w:t>(по конкурсу)</w:t>
            </w:r>
          </w:p>
        </w:tc>
        <w:tc>
          <w:tcPr>
            <w:tcW w:w="1609" w:type="dxa"/>
          </w:tcPr>
          <w:p w:rsidR="0003679E" w:rsidRDefault="0003679E">
            <w:pPr>
              <w:pStyle w:val="ConsPlusNormal"/>
              <w:jc w:val="center"/>
            </w:pPr>
            <w:r>
              <w:t>2014 - 2017</w:t>
            </w:r>
          </w:p>
        </w:tc>
        <w:tc>
          <w:tcPr>
            <w:tcW w:w="2284" w:type="dxa"/>
          </w:tcPr>
          <w:p w:rsidR="0003679E" w:rsidRDefault="0003679E">
            <w:pPr>
              <w:pStyle w:val="ConsPlusNormal"/>
              <w:jc w:val="center"/>
            </w:pPr>
            <w:r>
              <w:t>0,7</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31.</w:t>
            </w:r>
          </w:p>
        </w:tc>
        <w:tc>
          <w:tcPr>
            <w:tcW w:w="3289" w:type="dxa"/>
          </w:tcPr>
          <w:p w:rsidR="0003679E" w:rsidRDefault="0003679E">
            <w:pPr>
              <w:pStyle w:val="ConsPlusNormal"/>
            </w:pPr>
            <w:r>
              <w:t>Строительство крытого рынка в с. Старосубхангулово</w:t>
            </w:r>
          </w:p>
        </w:tc>
        <w:tc>
          <w:tcPr>
            <w:tcW w:w="2284" w:type="dxa"/>
          </w:tcPr>
          <w:p w:rsidR="0003679E" w:rsidRDefault="0003679E">
            <w:pPr>
              <w:pStyle w:val="ConsPlusNormal"/>
            </w:pPr>
          </w:p>
        </w:tc>
        <w:tc>
          <w:tcPr>
            <w:tcW w:w="3154" w:type="dxa"/>
          </w:tcPr>
          <w:p w:rsidR="0003679E" w:rsidRDefault="0003679E">
            <w:pPr>
              <w:pStyle w:val="ConsPlusNormal"/>
            </w:pPr>
            <w:r>
              <w:t>Администрация МР Бурзянский район РБ (по согласованию);</w:t>
            </w:r>
          </w:p>
          <w:p w:rsidR="0003679E" w:rsidRDefault="0003679E">
            <w:pPr>
              <w:pStyle w:val="ConsPlusNormal"/>
            </w:pPr>
            <w:r>
              <w:t>инвесторы</w:t>
            </w:r>
          </w:p>
          <w:p w:rsidR="0003679E" w:rsidRDefault="0003679E">
            <w:pPr>
              <w:pStyle w:val="ConsPlusNormal"/>
            </w:pPr>
            <w:r>
              <w:t>(по конкурсу)</w:t>
            </w:r>
          </w:p>
        </w:tc>
        <w:tc>
          <w:tcPr>
            <w:tcW w:w="1609" w:type="dxa"/>
          </w:tcPr>
          <w:p w:rsidR="0003679E" w:rsidRDefault="0003679E">
            <w:pPr>
              <w:pStyle w:val="ConsPlusNormal"/>
              <w:jc w:val="center"/>
            </w:pPr>
            <w:r>
              <w:t>2014 - 2016</w:t>
            </w:r>
          </w:p>
        </w:tc>
        <w:tc>
          <w:tcPr>
            <w:tcW w:w="2284" w:type="dxa"/>
          </w:tcPr>
          <w:p w:rsidR="0003679E" w:rsidRDefault="0003679E">
            <w:pPr>
              <w:pStyle w:val="ConsPlusNormal"/>
              <w:jc w:val="center"/>
            </w:pP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32.</w:t>
            </w:r>
          </w:p>
        </w:tc>
        <w:tc>
          <w:tcPr>
            <w:tcW w:w="3289" w:type="dxa"/>
          </w:tcPr>
          <w:p w:rsidR="0003679E" w:rsidRDefault="0003679E">
            <w:pPr>
              <w:pStyle w:val="ConsPlusNormal"/>
            </w:pPr>
            <w:r>
              <w:t>Строительство динопарка</w:t>
            </w:r>
          </w:p>
        </w:tc>
        <w:tc>
          <w:tcPr>
            <w:tcW w:w="2284" w:type="dxa"/>
          </w:tcPr>
          <w:p w:rsidR="0003679E" w:rsidRDefault="0003679E">
            <w:pPr>
              <w:pStyle w:val="ConsPlusNormal"/>
            </w:pPr>
          </w:p>
        </w:tc>
        <w:tc>
          <w:tcPr>
            <w:tcW w:w="3154" w:type="dxa"/>
          </w:tcPr>
          <w:p w:rsidR="0003679E" w:rsidRDefault="0003679E">
            <w:pPr>
              <w:pStyle w:val="ConsPlusNormal"/>
            </w:pPr>
            <w:r>
              <w:t>Администрация МР Бурзянский район РБ (по согласованию);</w:t>
            </w:r>
          </w:p>
          <w:p w:rsidR="0003679E" w:rsidRDefault="0003679E">
            <w:pPr>
              <w:pStyle w:val="ConsPlusNormal"/>
            </w:pPr>
            <w:r>
              <w:t>инвесторы</w:t>
            </w:r>
          </w:p>
          <w:p w:rsidR="0003679E" w:rsidRDefault="0003679E">
            <w:pPr>
              <w:pStyle w:val="ConsPlusNormal"/>
            </w:pPr>
            <w:r>
              <w:t>(по конкурсу)</w:t>
            </w:r>
          </w:p>
        </w:tc>
        <w:tc>
          <w:tcPr>
            <w:tcW w:w="1609" w:type="dxa"/>
          </w:tcPr>
          <w:p w:rsidR="0003679E" w:rsidRDefault="0003679E">
            <w:pPr>
              <w:pStyle w:val="ConsPlusNormal"/>
              <w:jc w:val="center"/>
            </w:pPr>
            <w:r>
              <w:t>2014 - 2015</w:t>
            </w:r>
          </w:p>
        </w:tc>
        <w:tc>
          <w:tcPr>
            <w:tcW w:w="2284" w:type="dxa"/>
          </w:tcPr>
          <w:p w:rsidR="0003679E" w:rsidRDefault="0003679E">
            <w:pPr>
              <w:pStyle w:val="ConsPlusNormal"/>
              <w:jc w:val="center"/>
            </w:pP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33.</w:t>
            </w:r>
          </w:p>
        </w:tc>
        <w:tc>
          <w:tcPr>
            <w:tcW w:w="3289" w:type="dxa"/>
          </w:tcPr>
          <w:p w:rsidR="0003679E" w:rsidRDefault="0003679E">
            <w:pPr>
              <w:pStyle w:val="ConsPlusNormal"/>
            </w:pPr>
            <w:r>
              <w:t xml:space="preserve">Организация предприятий по оказанию услуг искусственного </w:t>
            </w:r>
            <w:r>
              <w:lastRenderedPageBreak/>
              <w:t>осеменения крупного рогатого скота</w:t>
            </w:r>
          </w:p>
        </w:tc>
        <w:tc>
          <w:tcPr>
            <w:tcW w:w="2284" w:type="dxa"/>
          </w:tcPr>
          <w:p w:rsidR="0003679E" w:rsidRDefault="0003679E">
            <w:pPr>
              <w:pStyle w:val="ConsPlusNormal"/>
            </w:pPr>
          </w:p>
        </w:tc>
        <w:tc>
          <w:tcPr>
            <w:tcW w:w="3154" w:type="dxa"/>
          </w:tcPr>
          <w:p w:rsidR="0003679E" w:rsidRDefault="0003679E">
            <w:pPr>
              <w:pStyle w:val="ConsPlusNormal"/>
            </w:pPr>
            <w:r>
              <w:t>индивидуальные предприниматели</w:t>
            </w:r>
          </w:p>
          <w:p w:rsidR="0003679E" w:rsidRDefault="0003679E">
            <w:pPr>
              <w:pStyle w:val="ConsPlusNormal"/>
            </w:pPr>
            <w:r>
              <w:lastRenderedPageBreak/>
              <w:t>(по согласованию)</w:t>
            </w:r>
          </w:p>
        </w:tc>
        <w:tc>
          <w:tcPr>
            <w:tcW w:w="1609" w:type="dxa"/>
          </w:tcPr>
          <w:p w:rsidR="0003679E" w:rsidRDefault="0003679E">
            <w:pPr>
              <w:pStyle w:val="ConsPlusNormal"/>
              <w:jc w:val="center"/>
            </w:pPr>
            <w:r>
              <w:lastRenderedPageBreak/>
              <w:t>2014 - 2016</w:t>
            </w:r>
          </w:p>
        </w:tc>
        <w:tc>
          <w:tcPr>
            <w:tcW w:w="2284" w:type="dxa"/>
          </w:tcPr>
          <w:p w:rsidR="0003679E" w:rsidRDefault="0003679E">
            <w:pPr>
              <w:pStyle w:val="ConsPlusNormal"/>
              <w:jc w:val="center"/>
            </w:pPr>
            <w:r>
              <w:t>0,5</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lastRenderedPageBreak/>
              <w:t>34.</w:t>
            </w:r>
          </w:p>
        </w:tc>
        <w:tc>
          <w:tcPr>
            <w:tcW w:w="3289" w:type="dxa"/>
          </w:tcPr>
          <w:p w:rsidR="0003679E" w:rsidRDefault="0003679E">
            <w:pPr>
              <w:pStyle w:val="ConsPlusNormal"/>
            </w:pPr>
            <w:r>
              <w:t>Создание семейной молочной фермы на базе КФХ Салаватов</w:t>
            </w:r>
          </w:p>
        </w:tc>
        <w:tc>
          <w:tcPr>
            <w:tcW w:w="2284" w:type="dxa"/>
          </w:tcPr>
          <w:p w:rsidR="0003679E" w:rsidRDefault="0003679E">
            <w:pPr>
              <w:pStyle w:val="ConsPlusNormal"/>
            </w:pPr>
          </w:p>
        </w:tc>
        <w:tc>
          <w:tcPr>
            <w:tcW w:w="3154" w:type="dxa"/>
          </w:tcPr>
          <w:p w:rsidR="0003679E" w:rsidRDefault="0003679E">
            <w:pPr>
              <w:pStyle w:val="ConsPlusNormal"/>
            </w:pPr>
            <w:r>
              <w:t>по согласованию:</w:t>
            </w:r>
          </w:p>
          <w:p w:rsidR="0003679E" w:rsidRDefault="0003679E">
            <w:pPr>
              <w:pStyle w:val="ConsPlusNormal"/>
            </w:pPr>
            <w:r>
              <w:t>Администрация МР Бурзянский район РБ;</w:t>
            </w:r>
          </w:p>
          <w:p w:rsidR="0003679E" w:rsidRDefault="0003679E">
            <w:pPr>
              <w:pStyle w:val="ConsPlusNormal"/>
            </w:pPr>
            <w:r>
              <w:t>индивидуальные предприниматели</w:t>
            </w:r>
          </w:p>
        </w:tc>
        <w:tc>
          <w:tcPr>
            <w:tcW w:w="1609" w:type="dxa"/>
          </w:tcPr>
          <w:p w:rsidR="0003679E" w:rsidRDefault="0003679E">
            <w:pPr>
              <w:pStyle w:val="ConsPlusNormal"/>
              <w:jc w:val="center"/>
            </w:pPr>
            <w:r>
              <w:t>2014 - 2015</w:t>
            </w:r>
          </w:p>
        </w:tc>
        <w:tc>
          <w:tcPr>
            <w:tcW w:w="2284" w:type="dxa"/>
          </w:tcPr>
          <w:p w:rsidR="0003679E" w:rsidRDefault="0003679E">
            <w:pPr>
              <w:pStyle w:val="ConsPlusNormal"/>
              <w:jc w:val="center"/>
            </w:pP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35.</w:t>
            </w:r>
          </w:p>
        </w:tc>
        <w:tc>
          <w:tcPr>
            <w:tcW w:w="3289" w:type="dxa"/>
          </w:tcPr>
          <w:p w:rsidR="0003679E" w:rsidRDefault="0003679E">
            <w:pPr>
              <w:pStyle w:val="ConsPlusNormal"/>
            </w:pPr>
            <w:r>
              <w:t>Создание семейной молочной фермы на базе КФХ Фазлетдиновой</w:t>
            </w:r>
          </w:p>
        </w:tc>
        <w:tc>
          <w:tcPr>
            <w:tcW w:w="2284" w:type="dxa"/>
          </w:tcPr>
          <w:p w:rsidR="0003679E" w:rsidRDefault="0003679E">
            <w:pPr>
              <w:pStyle w:val="ConsPlusNormal"/>
            </w:pPr>
          </w:p>
        </w:tc>
        <w:tc>
          <w:tcPr>
            <w:tcW w:w="3154" w:type="dxa"/>
          </w:tcPr>
          <w:p w:rsidR="0003679E" w:rsidRDefault="0003679E">
            <w:pPr>
              <w:pStyle w:val="ConsPlusNormal"/>
            </w:pPr>
            <w:r>
              <w:t>по согласованию: Администрация МР Бурзянский район РБ;</w:t>
            </w:r>
          </w:p>
          <w:p w:rsidR="0003679E" w:rsidRDefault="0003679E">
            <w:pPr>
              <w:pStyle w:val="ConsPlusNormal"/>
            </w:pPr>
            <w:r>
              <w:t>индивидуальные предприниматели</w:t>
            </w:r>
          </w:p>
        </w:tc>
        <w:tc>
          <w:tcPr>
            <w:tcW w:w="1609" w:type="dxa"/>
          </w:tcPr>
          <w:p w:rsidR="0003679E" w:rsidRDefault="0003679E">
            <w:pPr>
              <w:pStyle w:val="ConsPlusNormal"/>
              <w:jc w:val="center"/>
            </w:pPr>
            <w:r>
              <w:t>2014 - 2015</w:t>
            </w:r>
          </w:p>
        </w:tc>
        <w:tc>
          <w:tcPr>
            <w:tcW w:w="2284" w:type="dxa"/>
          </w:tcPr>
          <w:p w:rsidR="0003679E" w:rsidRDefault="0003679E">
            <w:pPr>
              <w:pStyle w:val="ConsPlusNormal"/>
              <w:jc w:val="center"/>
            </w:pP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p>
        </w:tc>
        <w:tc>
          <w:tcPr>
            <w:tcW w:w="3289" w:type="dxa"/>
          </w:tcPr>
          <w:p w:rsidR="0003679E" w:rsidRDefault="0003679E">
            <w:pPr>
              <w:pStyle w:val="ConsPlusNormal"/>
            </w:pPr>
            <w:r>
              <w:t>Итого</w:t>
            </w:r>
          </w:p>
        </w:tc>
        <w:tc>
          <w:tcPr>
            <w:tcW w:w="2284" w:type="dxa"/>
          </w:tcPr>
          <w:p w:rsidR="0003679E" w:rsidRDefault="0003679E">
            <w:pPr>
              <w:pStyle w:val="ConsPlusNormal"/>
              <w:jc w:val="center"/>
            </w:pPr>
          </w:p>
        </w:tc>
        <w:tc>
          <w:tcPr>
            <w:tcW w:w="3154" w:type="dxa"/>
          </w:tcPr>
          <w:p w:rsidR="0003679E" w:rsidRDefault="0003679E">
            <w:pPr>
              <w:pStyle w:val="ConsPlusNormal"/>
              <w:jc w:val="center"/>
            </w:pPr>
          </w:p>
        </w:tc>
        <w:tc>
          <w:tcPr>
            <w:tcW w:w="1609" w:type="dxa"/>
          </w:tcPr>
          <w:p w:rsidR="0003679E" w:rsidRDefault="0003679E">
            <w:pPr>
              <w:pStyle w:val="ConsPlusNormal"/>
              <w:jc w:val="center"/>
            </w:pPr>
          </w:p>
        </w:tc>
        <w:tc>
          <w:tcPr>
            <w:tcW w:w="2284" w:type="dxa"/>
            <w:vAlign w:val="center"/>
          </w:tcPr>
          <w:p w:rsidR="0003679E" w:rsidRDefault="0003679E">
            <w:pPr>
              <w:pStyle w:val="ConsPlusNormal"/>
              <w:jc w:val="center"/>
            </w:pPr>
            <w:r>
              <w:t>259,2</w:t>
            </w:r>
          </w:p>
        </w:tc>
        <w:tc>
          <w:tcPr>
            <w:tcW w:w="1849" w:type="dxa"/>
          </w:tcPr>
          <w:p w:rsidR="0003679E" w:rsidRDefault="0003679E">
            <w:pPr>
              <w:pStyle w:val="ConsPlusNormal"/>
              <w:jc w:val="center"/>
            </w:pPr>
          </w:p>
        </w:tc>
      </w:tr>
      <w:tr w:rsidR="0003679E">
        <w:tc>
          <w:tcPr>
            <w:tcW w:w="15118" w:type="dxa"/>
            <w:gridSpan w:val="7"/>
          </w:tcPr>
          <w:p w:rsidR="0003679E" w:rsidRDefault="0003679E">
            <w:pPr>
              <w:pStyle w:val="ConsPlusNormal"/>
              <w:jc w:val="center"/>
            </w:pPr>
            <w:r>
              <w:t>МР Зианчуринский район РБ</w:t>
            </w:r>
          </w:p>
        </w:tc>
      </w:tr>
      <w:tr w:rsidR="0003679E">
        <w:tc>
          <w:tcPr>
            <w:tcW w:w="649" w:type="dxa"/>
          </w:tcPr>
          <w:p w:rsidR="0003679E" w:rsidRDefault="0003679E">
            <w:pPr>
              <w:pStyle w:val="ConsPlusNormal"/>
              <w:jc w:val="center"/>
            </w:pPr>
            <w:r>
              <w:t>36.</w:t>
            </w:r>
          </w:p>
        </w:tc>
        <w:tc>
          <w:tcPr>
            <w:tcW w:w="3289" w:type="dxa"/>
          </w:tcPr>
          <w:p w:rsidR="0003679E" w:rsidRDefault="0003679E">
            <w:pPr>
              <w:pStyle w:val="ConsPlusNormal"/>
            </w:pPr>
            <w:r>
              <w:t>Реконструкция заготовительно-складского комплекса, открытие магазина "Мясная лавка"</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Зианчуринское районное потребительское общество</w:t>
            </w:r>
          </w:p>
          <w:p w:rsidR="0003679E" w:rsidRDefault="0003679E">
            <w:pPr>
              <w:pStyle w:val="ConsPlusNormal"/>
            </w:pPr>
            <w:r>
              <w:t>(по согласованию)</w:t>
            </w:r>
          </w:p>
        </w:tc>
        <w:tc>
          <w:tcPr>
            <w:tcW w:w="1609" w:type="dxa"/>
          </w:tcPr>
          <w:p w:rsidR="0003679E" w:rsidRDefault="0003679E">
            <w:pPr>
              <w:pStyle w:val="ConsPlusNormal"/>
              <w:jc w:val="center"/>
            </w:pPr>
            <w:r>
              <w:t>2014</w:t>
            </w:r>
          </w:p>
        </w:tc>
        <w:tc>
          <w:tcPr>
            <w:tcW w:w="2284" w:type="dxa"/>
          </w:tcPr>
          <w:p w:rsidR="0003679E" w:rsidRDefault="0003679E">
            <w:pPr>
              <w:pStyle w:val="ConsPlusNormal"/>
              <w:jc w:val="center"/>
            </w:pPr>
            <w:r>
              <w:t>1,6</w:t>
            </w:r>
          </w:p>
        </w:tc>
        <w:tc>
          <w:tcPr>
            <w:tcW w:w="1849" w:type="dxa"/>
          </w:tcPr>
          <w:p w:rsidR="0003679E" w:rsidRDefault="0003679E">
            <w:pPr>
              <w:pStyle w:val="ConsPlusNormal"/>
              <w:jc w:val="center"/>
            </w:pPr>
            <w:r>
              <w:t>5</w:t>
            </w:r>
          </w:p>
        </w:tc>
      </w:tr>
      <w:tr w:rsidR="0003679E">
        <w:tc>
          <w:tcPr>
            <w:tcW w:w="649" w:type="dxa"/>
          </w:tcPr>
          <w:p w:rsidR="0003679E" w:rsidRDefault="0003679E">
            <w:pPr>
              <w:pStyle w:val="ConsPlusNormal"/>
              <w:jc w:val="center"/>
            </w:pPr>
            <w:r>
              <w:t>37.</w:t>
            </w:r>
          </w:p>
        </w:tc>
        <w:tc>
          <w:tcPr>
            <w:tcW w:w="3289" w:type="dxa"/>
          </w:tcPr>
          <w:p w:rsidR="0003679E" w:rsidRDefault="0003679E">
            <w:pPr>
              <w:pStyle w:val="ConsPlusNormal"/>
            </w:pPr>
            <w:r>
              <w:t>Организация цеха по переработке твердых бытовых отходов</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ООО "ЭкоДом"</w:t>
            </w:r>
          </w:p>
          <w:p w:rsidR="0003679E" w:rsidRDefault="0003679E">
            <w:pPr>
              <w:pStyle w:val="ConsPlusNormal"/>
            </w:pPr>
            <w:r>
              <w:t>(по согласованию)</w:t>
            </w:r>
          </w:p>
        </w:tc>
        <w:tc>
          <w:tcPr>
            <w:tcW w:w="1609" w:type="dxa"/>
          </w:tcPr>
          <w:p w:rsidR="0003679E" w:rsidRDefault="0003679E">
            <w:pPr>
              <w:pStyle w:val="ConsPlusNormal"/>
              <w:jc w:val="center"/>
            </w:pPr>
            <w:r>
              <w:t>2013 - 2014</w:t>
            </w:r>
          </w:p>
        </w:tc>
        <w:tc>
          <w:tcPr>
            <w:tcW w:w="2284" w:type="dxa"/>
          </w:tcPr>
          <w:p w:rsidR="0003679E" w:rsidRDefault="0003679E">
            <w:pPr>
              <w:pStyle w:val="ConsPlusNormal"/>
              <w:jc w:val="center"/>
            </w:pPr>
            <w:r>
              <w:t>8,3</w:t>
            </w:r>
          </w:p>
        </w:tc>
        <w:tc>
          <w:tcPr>
            <w:tcW w:w="1849" w:type="dxa"/>
          </w:tcPr>
          <w:p w:rsidR="0003679E" w:rsidRDefault="0003679E">
            <w:pPr>
              <w:pStyle w:val="ConsPlusNormal"/>
              <w:jc w:val="center"/>
            </w:pPr>
            <w:r>
              <w:t>20</w:t>
            </w:r>
          </w:p>
        </w:tc>
      </w:tr>
      <w:tr w:rsidR="0003679E">
        <w:tc>
          <w:tcPr>
            <w:tcW w:w="649" w:type="dxa"/>
          </w:tcPr>
          <w:p w:rsidR="0003679E" w:rsidRDefault="0003679E">
            <w:pPr>
              <w:pStyle w:val="ConsPlusNormal"/>
              <w:jc w:val="center"/>
            </w:pPr>
            <w:r>
              <w:t>38.</w:t>
            </w:r>
          </w:p>
        </w:tc>
        <w:tc>
          <w:tcPr>
            <w:tcW w:w="3289" w:type="dxa"/>
          </w:tcPr>
          <w:p w:rsidR="0003679E" w:rsidRDefault="0003679E">
            <w:pPr>
              <w:pStyle w:val="ConsPlusNormal"/>
            </w:pPr>
            <w:r>
              <w:t>Организация комплексного придорожного центра</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ООО "СХП Алтын Дуга"</w:t>
            </w:r>
          </w:p>
          <w:p w:rsidR="0003679E" w:rsidRDefault="0003679E">
            <w:pPr>
              <w:pStyle w:val="ConsPlusNormal"/>
            </w:pPr>
            <w:r>
              <w:t>(по согласованию)</w:t>
            </w:r>
          </w:p>
        </w:tc>
        <w:tc>
          <w:tcPr>
            <w:tcW w:w="1609" w:type="dxa"/>
          </w:tcPr>
          <w:p w:rsidR="0003679E" w:rsidRDefault="0003679E">
            <w:pPr>
              <w:pStyle w:val="ConsPlusNormal"/>
              <w:jc w:val="center"/>
            </w:pPr>
            <w:r>
              <w:t>2013 - 2014</w:t>
            </w:r>
          </w:p>
        </w:tc>
        <w:tc>
          <w:tcPr>
            <w:tcW w:w="2284" w:type="dxa"/>
          </w:tcPr>
          <w:p w:rsidR="0003679E" w:rsidRDefault="0003679E">
            <w:pPr>
              <w:pStyle w:val="ConsPlusNormal"/>
              <w:jc w:val="center"/>
            </w:pPr>
            <w:r>
              <w:t>4,5</w:t>
            </w:r>
          </w:p>
        </w:tc>
        <w:tc>
          <w:tcPr>
            <w:tcW w:w="1849" w:type="dxa"/>
          </w:tcPr>
          <w:p w:rsidR="0003679E" w:rsidRDefault="0003679E">
            <w:pPr>
              <w:pStyle w:val="ConsPlusNormal"/>
              <w:jc w:val="center"/>
            </w:pPr>
            <w:r>
              <w:t>12</w:t>
            </w:r>
          </w:p>
        </w:tc>
      </w:tr>
      <w:tr w:rsidR="0003679E">
        <w:tc>
          <w:tcPr>
            <w:tcW w:w="649" w:type="dxa"/>
          </w:tcPr>
          <w:p w:rsidR="0003679E" w:rsidRDefault="0003679E">
            <w:pPr>
              <w:pStyle w:val="ConsPlusNormal"/>
              <w:jc w:val="center"/>
            </w:pPr>
            <w:r>
              <w:t>39.</w:t>
            </w:r>
          </w:p>
        </w:tc>
        <w:tc>
          <w:tcPr>
            <w:tcW w:w="3289" w:type="dxa"/>
          </w:tcPr>
          <w:p w:rsidR="0003679E" w:rsidRDefault="0003679E">
            <w:pPr>
              <w:pStyle w:val="ConsPlusNormal"/>
            </w:pPr>
            <w:r>
              <w:t>Строительство объектов туристическо-оздоровительного комплекса и семейного отдыха на Ямашлинском водохранилище</w:t>
            </w:r>
          </w:p>
        </w:tc>
        <w:tc>
          <w:tcPr>
            <w:tcW w:w="2284" w:type="dxa"/>
          </w:tcPr>
          <w:p w:rsidR="0003679E" w:rsidRDefault="0003679E">
            <w:pPr>
              <w:pStyle w:val="ConsPlusNormal"/>
            </w:pPr>
            <w:r>
              <w:t>бизнес-план,</w:t>
            </w:r>
          </w:p>
          <w:p w:rsidR="0003679E" w:rsidRDefault="0003679E">
            <w:pPr>
              <w:pStyle w:val="ConsPlusNormal"/>
            </w:pPr>
            <w:r>
              <w:t>проектно-сметная документация</w:t>
            </w:r>
          </w:p>
        </w:tc>
        <w:tc>
          <w:tcPr>
            <w:tcW w:w="3154" w:type="dxa"/>
          </w:tcPr>
          <w:p w:rsidR="0003679E" w:rsidRDefault="0003679E">
            <w:pPr>
              <w:pStyle w:val="ConsPlusNormal"/>
            </w:pPr>
            <w:r>
              <w:t>ООО "АСС"</w:t>
            </w:r>
          </w:p>
          <w:p w:rsidR="0003679E" w:rsidRDefault="0003679E">
            <w:pPr>
              <w:pStyle w:val="ConsPlusNormal"/>
            </w:pPr>
            <w:r>
              <w:t>(по согласованию)</w:t>
            </w:r>
          </w:p>
        </w:tc>
        <w:tc>
          <w:tcPr>
            <w:tcW w:w="1609" w:type="dxa"/>
          </w:tcPr>
          <w:p w:rsidR="0003679E" w:rsidRDefault="0003679E">
            <w:pPr>
              <w:pStyle w:val="ConsPlusNormal"/>
              <w:jc w:val="center"/>
            </w:pPr>
            <w:r>
              <w:t>2012 - 2015</w:t>
            </w:r>
          </w:p>
        </w:tc>
        <w:tc>
          <w:tcPr>
            <w:tcW w:w="2284" w:type="dxa"/>
          </w:tcPr>
          <w:p w:rsidR="0003679E" w:rsidRDefault="0003679E">
            <w:pPr>
              <w:pStyle w:val="ConsPlusNormal"/>
              <w:jc w:val="center"/>
            </w:pPr>
            <w:r>
              <w:t>30,0</w:t>
            </w:r>
          </w:p>
        </w:tc>
        <w:tc>
          <w:tcPr>
            <w:tcW w:w="1849" w:type="dxa"/>
          </w:tcPr>
          <w:p w:rsidR="0003679E" w:rsidRDefault="0003679E">
            <w:pPr>
              <w:pStyle w:val="ConsPlusNormal"/>
              <w:jc w:val="center"/>
            </w:pPr>
            <w:r>
              <w:t>25</w:t>
            </w:r>
          </w:p>
        </w:tc>
      </w:tr>
      <w:tr w:rsidR="0003679E">
        <w:tc>
          <w:tcPr>
            <w:tcW w:w="649" w:type="dxa"/>
          </w:tcPr>
          <w:p w:rsidR="0003679E" w:rsidRDefault="0003679E">
            <w:pPr>
              <w:pStyle w:val="ConsPlusNormal"/>
              <w:jc w:val="center"/>
            </w:pPr>
            <w:r>
              <w:lastRenderedPageBreak/>
              <w:t>40.</w:t>
            </w:r>
          </w:p>
        </w:tc>
        <w:tc>
          <w:tcPr>
            <w:tcW w:w="3289" w:type="dxa"/>
          </w:tcPr>
          <w:p w:rsidR="0003679E" w:rsidRDefault="0003679E">
            <w:pPr>
              <w:pStyle w:val="ConsPlusNormal"/>
            </w:pPr>
            <w:r>
              <w:t>Организация базы туристического отдыха на озере Альян-Куль</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ООО "Альян Куль"</w:t>
            </w:r>
          </w:p>
          <w:p w:rsidR="0003679E" w:rsidRDefault="0003679E">
            <w:pPr>
              <w:pStyle w:val="ConsPlusNormal"/>
            </w:pPr>
            <w:r>
              <w:t>(по согласованию)</w:t>
            </w:r>
          </w:p>
        </w:tc>
        <w:tc>
          <w:tcPr>
            <w:tcW w:w="1609" w:type="dxa"/>
          </w:tcPr>
          <w:p w:rsidR="0003679E" w:rsidRDefault="0003679E">
            <w:pPr>
              <w:pStyle w:val="ConsPlusNormal"/>
              <w:jc w:val="center"/>
            </w:pPr>
            <w:r>
              <w:t>2013 - 2014</w:t>
            </w:r>
          </w:p>
        </w:tc>
        <w:tc>
          <w:tcPr>
            <w:tcW w:w="2284" w:type="dxa"/>
          </w:tcPr>
          <w:p w:rsidR="0003679E" w:rsidRDefault="0003679E">
            <w:pPr>
              <w:pStyle w:val="ConsPlusNormal"/>
              <w:jc w:val="center"/>
            </w:pPr>
            <w:r>
              <w:t>3,550</w:t>
            </w:r>
          </w:p>
        </w:tc>
        <w:tc>
          <w:tcPr>
            <w:tcW w:w="1849" w:type="dxa"/>
          </w:tcPr>
          <w:p w:rsidR="0003679E" w:rsidRDefault="0003679E">
            <w:pPr>
              <w:pStyle w:val="ConsPlusNormal"/>
              <w:jc w:val="center"/>
            </w:pPr>
            <w:r>
              <w:t>6</w:t>
            </w:r>
          </w:p>
        </w:tc>
      </w:tr>
      <w:tr w:rsidR="0003679E">
        <w:tc>
          <w:tcPr>
            <w:tcW w:w="649" w:type="dxa"/>
          </w:tcPr>
          <w:p w:rsidR="0003679E" w:rsidRDefault="0003679E">
            <w:pPr>
              <w:pStyle w:val="ConsPlusNormal"/>
              <w:jc w:val="center"/>
            </w:pPr>
            <w:r>
              <w:t>41.</w:t>
            </w:r>
          </w:p>
        </w:tc>
        <w:tc>
          <w:tcPr>
            <w:tcW w:w="3289" w:type="dxa"/>
          </w:tcPr>
          <w:p w:rsidR="0003679E" w:rsidRDefault="0003679E">
            <w:pPr>
              <w:pStyle w:val="ConsPlusNormal"/>
            </w:pPr>
            <w:r>
              <w:t>Организация зоны отдыха в д. Караберда</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по согласованию:</w:t>
            </w:r>
          </w:p>
          <w:p w:rsidR="0003679E" w:rsidRDefault="0003679E">
            <w:pPr>
              <w:pStyle w:val="ConsPlusNormal"/>
            </w:pPr>
            <w:r>
              <w:t>ООО "Акрополь";</w:t>
            </w:r>
          </w:p>
          <w:p w:rsidR="0003679E" w:rsidRDefault="0003679E">
            <w:pPr>
              <w:pStyle w:val="ConsPlusNormal"/>
            </w:pPr>
            <w:r>
              <w:t>ИП Мусин</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8,0</w:t>
            </w:r>
          </w:p>
        </w:tc>
        <w:tc>
          <w:tcPr>
            <w:tcW w:w="1849" w:type="dxa"/>
          </w:tcPr>
          <w:p w:rsidR="0003679E" w:rsidRDefault="0003679E">
            <w:pPr>
              <w:pStyle w:val="ConsPlusNormal"/>
              <w:jc w:val="center"/>
            </w:pPr>
            <w:r>
              <w:t>8</w:t>
            </w:r>
          </w:p>
        </w:tc>
      </w:tr>
      <w:tr w:rsidR="0003679E">
        <w:tc>
          <w:tcPr>
            <w:tcW w:w="649" w:type="dxa"/>
          </w:tcPr>
          <w:p w:rsidR="0003679E" w:rsidRDefault="0003679E">
            <w:pPr>
              <w:pStyle w:val="ConsPlusNormal"/>
              <w:jc w:val="center"/>
            </w:pPr>
            <w:r>
              <w:t>42.</w:t>
            </w:r>
          </w:p>
        </w:tc>
        <w:tc>
          <w:tcPr>
            <w:tcW w:w="3289" w:type="dxa"/>
          </w:tcPr>
          <w:p w:rsidR="0003679E" w:rsidRDefault="0003679E">
            <w:pPr>
              <w:pStyle w:val="ConsPlusNormal"/>
            </w:pPr>
            <w:r>
              <w:t>Молочно-товарная ферма на 1280 голов коров беспривязного содержания</w:t>
            </w:r>
          </w:p>
        </w:tc>
        <w:tc>
          <w:tcPr>
            <w:tcW w:w="2284" w:type="dxa"/>
          </w:tcPr>
          <w:p w:rsidR="0003679E" w:rsidRDefault="0003679E">
            <w:pPr>
              <w:pStyle w:val="ConsPlusNormal"/>
            </w:pPr>
            <w:r>
              <w:t>бизнес-план,</w:t>
            </w:r>
          </w:p>
          <w:p w:rsidR="0003679E" w:rsidRDefault="0003679E">
            <w:pPr>
              <w:pStyle w:val="ConsPlusNormal"/>
            </w:pPr>
            <w:r>
              <w:t>проектно-сметная документация</w:t>
            </w:r>
          </w:p>
        </w:tc>
        <w:tc>
          <w:tcPr>
            <w:tcW w:w="3154" w:type="dxa"/>
          </w:tcPr>
          <w:p w:rsidR="0003679E" w:rsidRDefault="0003679E">
            <w:pPr>
              <w:pStyle w:val="ConsPlusNormal"/>
            </w:pPr>
            <w:r>
              <w:t>Минсельхоз РБ;</w:t>
            </w:r>
          </w:p>
          <w:p w:rsidR="0003679E" w:rsidRDefault="0003679E">
            <w:pPr>
              <w:pStyle w:val="ConsPlusNormal"/>
            </w:pPr>
            <w:r>
              <w:t>по согласованию:</w:t>
            </w:r>
          </w:p>
          <w:p w:rsidR="0003679E" w:rsidRDefault="0003679E">
            <w:pPr>
              <w:pStyle w:val="ConsPlusNormal"/>
            </w:pPr>
            <w:r>
              <w:t>Администрация МР Зианчуринский район РБ;</w:t>
            </w:r>
          </w:p>
          <w:p w:rsidR="0003679E" w:rsidRDefault="0003679E">
            <w:pPr>
              <w:pStyle w:val="ConsPlusNormal"/>
            </w:pPr>
            <w:r>
              <w:t>Зианчуринское отделение ОАО "Зирганская МТС"</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730,7</w:t>
            </w:r>
          </w:p>
        </w:tc>
        <w:tc>
          <w:tcPr>
            <w:tcW w:w="1849" w:type="dxa"/>
          </w:tcPr>
          <w:p w:rsidR="0003679E" w:rsidRDefault="0003679E">
            <w:pPr>
              <w:pStyle w:val="ConsPlusNormal"/>
              <w:jc w:val="center"/>
            </w:pPr>
            <w:r>
              <w:t>52</w:t>
            </w:r>
          </w:p>
        </w:tc>
      </w:tr>
      <w:tr w:rsidR="0003679E">
        <w:tc>
          <w:tcPr>
            <w:tcW w:w="649" w:type="dxa"/>
          </w:tcPr>
          <w:p w:rsidR="0003679E" w:rsidRDefault="0003679E">
            <w:pPr>
              <w:pStyle w:val="ConsPlusNormal"/>
              <w:jc w:val="center"/>
            </w:pPr>
            <w:r>
              <w:t>43.</w:t>
            </w:r>
          </w:p>
        </w:tc>
        <w:tc>
          <w:tcPr>
            <w:tcW w:w="3289" w:type="dxa"/>
          </w:tcPr>
          <w:p w:rsidR="0003679E" w:rsidRDefault="0003679E">
            <w:pPr>
              <w:pStyle w:val="ConsPlusNormal"/>
            </w:pPr>
            <w:r>
              <w:t>Реконструкция Зианчуринской межхозяйственной оросительной системы</w:t>
            </w:r>
          </w:p>
        </w:tc>
        <w:tc>
          <w:tcPr>
            <w:tcW w:w="2284" w:type="dxa"/>
          </w:tcPr>
          <w:p w:rsidR="0003679E" w:rsidRDefault="0003679E">
            <w:pPr>
              <w:pStyle w:val="ConsPlusNormal"/>
            </w:pPr>
            <w:r>
              <w:t>проектно-сметная документация и положительное заключение государственной экспертизы</w:t>
            </w:r>
          </w:p>
        </w:tc>
        <w:tc>
          <w:tcPr>
            <w:tcW w:w="3154" w:type="dxa"/>
          </w:tcPr>
          <w:p w:rsidR="0003679E" w:rsidRDefault="0003679E">
            <w:pPr>
              <w:pStyle w:val="ConsPlusNormal"/>
            </w:pPr>
            <w:r>
              <w:t>Минсельхоз РБ;</w:t>
            </w:r>
          </w:p>
          <w:p w:rsidR="0003679E" w:rsidRDefault="0003679E">
            <w:pPr>
              <w:pStyle w:val="ConsPlusNormal"/>
            </w:pPr>
            <w:r>
              <w:t>по согласованию:</w:t>
            </w:r>
          </w:p>
          <w:p w:rsidR="0003679E" w:rsidRDefault="0003679E">
            <w:pPr>
              <w:pStyle w:val="ConsPlusNormal"/>
            </w:pPr>
            <w:r>
              <w:t>Администрация МР Зианчуринский район РБ;</w:t>
            </w:r>
          </w:p>
          <w:p w:rsidR="0003679E" w:rsidRDefault="0003679E">
            <w:pPr>
              <w:pStyle w:val="ConsPlusNormal"/>
            </w:pPr>
            <w:r>
              <w:t>Зианчуринское отделение ОАО "Зирганская МТС"</w:t>
            </w:r>
          </w:p>
        </w:tc>
        <w:tc>
          <w:tcPr>
            <w:tcW w:w="1609" w:type="dxa"/>
          </w:tcPr>
          <w:p w:rsidR="0003679E" w:rsidRDefault="0003679E">
            <w:pPr>
              <w:pStyle w:val="ConsPlusNormal"/>
              <w:jc w:val="center"/>
            </w:pPr>
            <w:r>
              <w:t>2013 - 2015</w:t>
            </w:r>
          </w:p>
        </w:tc>
        <w:tc>
          <w:tcPr>
            <w:tcW w:w="2284" w:type="dxa"/>
          </w:tcPr>
          <w:p w:rsidR="0003679E" w:rsidRDefault="0003679E">
            <w:pPr>
              <w:pStyle w:val="ConsPlusNormal"/>
              <w:jc w:val="center"/>
            </w:pPr>
            <w:r>
              <w:t>109,1</w:t>
            </w:r>
          </w:p>
        </w:tc>
        <w:tc>
          <w:tcPr>
            <w:tcW w:w="1849" w:type="dxa"/>
          </w:tcPr>
          <w:p w:rsidR="0003679E" w:rsidRDefault="0003679E">
            <w:pPr>
              <w:pStyle w:val="ConsPlusNormal"/>
              <w:jc w:val="center"/>
            </w:pPr>
            <w:r>
              <w:t>2</w:t>
            </w:r>
          </w:p>
        </w:tc>
      </w:tr>
      <w:tr w:rsidR="0003679E">
        <w:tc>
          <w:tcPr>
            <w:tcW w:w="649" w:type="dxa"/>
          </w:tcPr>
          <w:p w:rsidR="0003679E" w:rsidRDefault="0003679E">
            <w:pPr>
              <w:pStyle w:val="ConsPlusNormal"/>
              <w:jc w:val="center"/>
            </w:pPr>
            <w:r>
              <w:t>44.</w:t>
            </w:r>
          </w:p>
        </w:tc>
        <w:tc>
          <w:tcPr>
            <w:tcW w:w="3289" w:type="dxa"/>
          </w:tcPr>
          <w:p w:rsidR="0003679E" w:rsidRDefault="0003679E">
            <w:pPr>
              <w:pStyle w:val="ConsPlusNormal"/>
            </w:pPr>
            <w:r>
              <w:t>Капитальный ремонт молочной фермы в д. Кузебаково</w:t>
            </w:r>
          </w:p>
        </w:tc>
        <w:tc>
          <w:tcPr>
            <w:tcW w:w="2284" w:type="dxa"/>
          </w:tcPr>
          <w:p w:rsidR="0003679E" w:rsidRDefault="0003679E">
            <w:pPr>
              <w:pStyle w:val="ConsPlusNormal"/>
            </w:pPr>
            <w:r>
              <w:t>бизнес-план,</w:t>
            </w:r>
          </w:p>
          <w:p w:rsidR="0003679E" w:rsidRDefault="0003679E">
            <w:pPr>
              <w:pStyle w:val="ConsPlusNormal"/>
            </w:pPr>
            <w:r>
              <w:t>проектно-сметная документация</w:t>
            </w:r>
          </w:p>
        </w:tc>
        <w:tc>
          <w:tcPr>
            <w:tcW w:w="3154" w:type="dxa"/>
          </w:tcPr>
          <w:p w:rsidR="0003679E" w:rsidRDefault="0003679E">
            <w:pPr>
              <w:pStyle w:val="ConsPlusNormal"/>
            </w:pPr>
            <w:r>
              <w:t>Зианчуринское отделение ОАО "Зирганская МТС"</w:t>
            </w:r>
          </w:p>
          <w:p w:rsidR="0003679E" w:rsidRDefault="0003679E">
            <w:pPr>
              <w:pStyle w:val="ConsPlusNormal"/>
            </w:pPr>
            <w:r>
              <w:t>(по согласованию)</w:t>
            </w:r>
          </w:p>
        </w:tc>
        <w:tc>
          <w:tcPr>
            <w:tcW w:w="1609" w:type="dxa"/>
          </w:tcPr>
          <w:p w:rsidR="0003679E" w:rsidRDefault="0003679E">
            <w:pPr>
              <w:pStyle w:val="ConsPlusNormal"/>
              <w:jc w:val="center"/>
            </w:pPr>
            <w:r>
              <w:t>2013 - 2014</w:t>
            </w:r>
          </w:p>
        </w:tc>
        <w:tc>
          <w:tcPr>
            <w:tcW w:w="2284" w:type="dxa"/>
          </w:tcPr>
          <w:p w:rsidR="0003679E" w:rsidRDefault="0003679E">
            <w:pPr>
              <w:pStyle w:val="ConsPlusNormal"/>
              <w:jc w:val="center"/>
            </w:pPr>
            <w:r>
              <w:t>28,6</w:t>
            </w:r>
          </w:p>
        </w:tc>
        <w:tc>
          <w:tcPr>
            <w:tcW w:w="1849" w:type="dxa"/>
          </w:tcPr>
          <w:p w:rsidR="0003679E" w:rsidRDefault="0003679E">
            <w:pPr>
              <w:pStyle w:val="ConsPlusNormal"/>
              <w:jc w:val="center"/>
            </w:pPr>
            <w:r>
              <w:t>16</w:t>
            </w:r>
          </w:p>
        </w:tc>
      </w:tr>
      <w:tr w:rsidR="0003679E">
        <w:tc>
          <w:tcPr>
            <w:tcW w:w="649" w:type="dxa"/>
          </w:tcPr>
          <w:p w:rsidR="0003679E" w:rsidRDefault="0003679E">
            <w:pPr>
              <w:pStyle w:val="ConsPlusNormal"/>
              <w:jc w:val="center"/>
            </w:pPr>
            <w:r>
              <w:t>45.</w:t>
            </w:r>
          </w:p>
        </w:tc>
        <w:tc>
          <w:tcPr>
            <w:tcW w:w="3289" w:type="dxa"/>
          </w:tcPr>
          <w:p w:rsidR="0003679E" w:rsidRDefault="0003679E">
            <w:pPr>
              <w:pStyle w:val="ConsPlusNormal"/>
            </w:pPr>
            <w:r>
              <w:t>Капитальный ремонт молочной фермы в д. Янги-Юл</w:t>
            </w:r>
          </w:p>
        </w:tc>
        <w:tc>
          <w:tcPr>
            <w:tcW w:w="2284" w:type="dxa"/>
          </w:tcPr>
          <w:p w:rsidR="0003679E" w:rsidRDefault="0003679E">
            <w:pPr>
              <w:pStyle w:val="ConsPlusNormal"/>
            </w:pPr>
            <w:r>
              <w:t>бизнес-план,</w:t>
            </w:r>
          </w:p>
          <w:p w:rsidR="0003679E" w:rsidRDefault="0003679E">
            <w:pPr>
              <w:pStyle w:val="ConsPlusNormal"/>
            </w:pPr>
            <w:r>
              <w:t>проектно-сметная документация</w:t>
            </w:r>
          </w:p>
        </w:tc>
        <w:tc>
          <w:tcPr>
            <w:tcW w:w="3154" w:type="dxa"/>
          </w:tcPr>
          <w:p w:rsidR="0003679E" w:rsidRDefault="0003679E">
            <w:pPr>
              <w:pStyle w:val="ConsPlusNormal"/>
            </w:pPr>
            <w:r>
              <w:t>ООО "Импульс"</w:t>
            </w:r>
          </w:p>
          <w:p w:rsidR="0003679E" w:rsidRDefault="0003679E">
            <w:pPr>
              <w:pStyle w:val="ConsPlusNormal"/>
            </w:pPr>
            <w:r>
              <w:t>(по согласованию)</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15</w:t>
            </w:r>
          </w:p>
        </w:tc>
        <w:tc>
          <w:tcPr>
            <w:tcW w:w="1849" w:type="dxa"/>
          </w:tcPr>
          <w:p w:rsidR="0003679E" w:rsidRDefault="0003679E">
            <w:pPr>
              <w:pStyle w:val="ConsPlusNormal"/>
              <w:jc w:val="center"/>
            </w:pPr>
            <w:r>
              <w:t>12</w:t>
            </w:r>
          </w:p>
        </w:tc>
      </w:tr>
      <w:tr w:rsidR="0003679E">
        <w:tc>
          <w:tcPr>
            <w:tcW w:w="649" w:type="dxa"/>
          </w:tcPr>
          <w:p w:rsidR="0003679E" w:rsidRDefault="0003679E">
            <w:pPr>
              <w:pStyle w:val="ConsPlusNormal"/>
              <w:jc w:val="center"/>
            </w:pPr>
            <w:r>
              <w:t>46.</w:t>
            </w:r>
          </w:p>
        </w:tc>
        <w:tc>
          <w:tcPr>
            <w:tcW w:w="3289" w:type="dxa"/>
          </w:tcPr>
          <w:p w:rsidR="0003679E" w:rsidRDefault="0003679E">
            <w:pPr>
              <w:pStyle w:val="ConsPlusNormal"/>
            </w:pPr>
            <w:r>
              <w:t>Организация овцефермы на базе МУСХП "Маяк"</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МУСХП "Маяк"</w:t>
            </w:r>
          </w:p>
          <w:p w:rsidR="0003679E" w:rsidRDefault="0003679E">
            <w:pPr>
              <w:pStyle w:val="ConsPlusNormal"/>
            </w:pPr>
            <w:r>
              <w:t>(по согласованию)</w:t>
            </w:r>
          </w:p>
        </w:tc>
        <w:tc>
          <w:tcPr>
            <w:tcW w:w="1609" w:type="dxa"/>
          </w:tcPr>
          <w:p w:rsidR="0003679E" w:rsidRDefault="0003679E">
            <w:pPr>
              <w:pStyle w:val="ConsPlusNormal"/>
              <w:jc w:val="center"/>
            </w:pPr>
            <w:r>
              <w:t>2013 - 2019</w:t>
            </w:r>
          </w:p>
        </w:tc>
        <w:tc>
          <w:tcPr>
            <w:tcW w:w="2284" w:type="dxa"/>
          </w:tcPr>
          <w:p w:rsidR="0003679E" w:rsidRDefault="0003679E">
            <w:pPr>
              <w:pStyle w:val="ConsPlusNormal"/>
              <w:jc w:val="center"/>
            </w:pPr>
            <w:r>
              <w:t>65,5</w:t>
            </w:r>
          </w:p>
        </w:tc>
        <w:tc>
          <w:tcPr>
            <w:tcW w:w="1849" w:type="dxa"/>
          </w:tcPr>
          <w:p w:rsidR="0003679E" w:rsidRDefault="0003679E">
            <w:pPr>
              <w:pStyle w:val="ConsPlusNormal"/>
              <w:jc w:val="center"/>
            </w:pPr>
            <w:r>
              <w:t>125</w:t>
            </w:r>
          </w:p>
        </w:tc>
      </w:tr>
      <w:tr w:rsidR="0003679E">
        <w:tc>
          <w:tcPr>
            <w:tcW w:w="649" w:type="dxa"/>
          </w:tcPr>
          <w:p w:rsidR="0003679E" w:rsidRDefault="0003679E">
            <w:pPr>
              <w:pStyle w:val="ConsPlusNormal"/>
              <w:jc w:val="center"/>
            </w:pPr>
            <w:r>
              <w:t>47.</w:t>
            </w:r>
          </w:p>
        </w:tc>
        <w:tc>
          <w:tcPr>
            <w:tcW w:w="3289" w:type="dxa"/>
          </w:tcPr>
          <w:p w:rsidR="0003679E" w:rsidRDefault="0003679E">
            <w:pPr>
              <w:pStyle w:val="ConsPlusNormal"/>
            </w:pPr>
            <w:r>
              <w:t xml:space="preserve">Создание семейной молочной фермы на 50 голов племенного </w:t>
            </w:r>
            <w:r>
              <w:lastRenderedPageBreak/>
              <w:t>скота</w:t>
            </w:r>
          </w:p>
        </w:tc>
        <w:tc>
          <w:tcPr>
            <w:tcW w:w="2284" w:type="dxa"/>
          </w:tcPr>
          <w:p w:rsidR="0003679E" w:rsidRDefault="0003679E">
            <w:pPr>
              <w:pStyle w:val="ConsPlusNormal"/>
            </w:pPr>
            <w:r>
              <w:lastRenderedPageBreak/>
              <w:t>бизнес-план</w:t>
            </w:r>
          </w:p>
        </w:tc>
        <w:tc>
          <w:tcPr>
            <w:tcW w:w="3154" w:type="dxa"/>
          </w:tcPr>
          <w:p w:rsidR="0003679E" w:rsidRDefault="0003679E">
            <w:pPr>
              <w:pStyle w:val="ConsPlusNormal"/>
            </w:pPr>
            <w:r>
              <w:t>КФХ Ермаков</w:t>
            </w:r>
          </w:p>
          <w:p w:rsidR="0003679E" w:rsidRDefault="0003679E">
            <w:pPr>
              <w:pStyle w:val="ConsPlusNormal"/>
            </w:pPr>
            <w:r>
              <w:t>(по согласованию)</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5</w:t>
            </w:r>
          </w:p>
        </w:tc>
        <w:tc>
          <w:tcPr>
            <w:tcW w:w="1849" w:type="dxa"/>
          </w:tcPr>
          <w:p w:rsidR="0003679E" w:rsidRDefault="0003679E">
            <w:pPr>
              <w:pStyle w:val="ConsPlusNormal"/>
              <w:jc w:val="center"/>
            </w:pPr>
            <w:r>
              <w:t>7</w:t>
            </w:r>
          </w:p>
        </w:tc>
      </w:tr>
      <w:tr w:rsidR="0003679E">
        <w:tc>
          <w:tcPr>
            <w:tcW w:w="649" w:type="dxa"/>
          </w:tcPr>
          <w:p w:rsidR="0003679E" w:rsidRDefault="0003679E">
            <w:pPr>
              <w:pStyle w:val="ConsPlusNormal"/>
              <w:jc w:val="center"/>
            </w:pPr>
            <w:r>
              <w:lastRenderedPageBreak/>
              <w:t>48.</w:t>
            </w:r>
          </w:p>
        </w:tc>
        <w:tc>
          <w:tcPr>
            <w:tcW w:w="3289" w:type="dxa"/>
          </w:tcPr>
          <w:p w:rsidR="0003679E" w:rsidRDefault="0003679E">
            <w:pPr>
              <w:pStyle w:val="ConsPlusNormal"/>
            </w:pPr>
            <w:r>
              <w:t>Организация фермы по выращиванию КРС (производство молока и мяса) на базе КФХ Азнагулов</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КФХ Азнагулов</w:t>
            </w:r>
          </w:p>
          <w:p w:rsidR="0003679E" w:rsidRDefault="0003679E">
            <w:pPr>
              <w:pStyle w:val="ConsPlusNormal"/>
            </w:pPr>
            <w:r>
              <w:t>(по согласованию)</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2,4</w:t>
            </w:r>
          </w:p>
        </w:tc>
        <w:tc>
          <w:tcPr>
            <w:tcW w:w="1849" w:type="dxa"/>
          </w:tcPr>
          <w:p w:rsidR="0003679E" w:rsidRDefault="0003679E">
            <w:pPr>
              <w:pStyle w:val="ConsPlusNormal"/>
              <w:jc w:val="center"/>
            </w:pPr>
            <w:r>
              <w:t>2</w:t>
            </w:r>
          </w:p>
        </w:tc>
      </w:tr>
      <w:tr w:rsidR="0003679E">
        <w:tc>
          <w:tcPr>
            <w:tcW w:w="649" w:type="dxa"/>
          </w:tcPr>
          <w:p w:rsidR="0003679E" w:rsidRDefault="0003679E">
            <w:pPr>
              <w:pStyle w:val="ConsPlusNormal"/>
              <w:jc w:val="center"/>
            </w:pPr>
            <w:r>
              <w:t>49.</w:t>
            </w:r>
          </w:p>
        </w:tc>
        <w:tc>
          <w:tcPr>
            <w:tcW w:w="3289" w:type="dxa"/>
          </w:tcPr>
          <w:p w:rsidR="0003679E" w:rsidRDefault="0003679E">
            <w:pPr>
              <w:pStyle w:val="ConsPlusNormal"/>
            </w:pPr>
            <w:r>
              <w:t>Организация фермы по выращиванию овец волгоградской породы на базе КФХ Гайнизаров</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КФХ Гайнизаров</w:t>
            </w:r>
          </w:p>
          <w:p w:rsidR="0003679E" w:rsidRDefault="0003679E">
            <w:pPr>
              <w:pStyle w:val="ConsPlusNormal"/>
            </w:pPr>
            <w:r>
              <w:t>(по согласованию)</w:t>
            </w:r>
          </w:p>
        </w:tc>
        <w:tc>
          <w:tcPr>
            <w:tcW w:w="1609" w:type="dxa"/>
          </w:tcPr>
          <w:p w:rsidR="0003679E" w:rsidRDefault="0003679E">
            <w:pPr>
              <w:pStyle w:val="ConsPlusNormal"/>
              <w:jc w:val="center"/>
            </w:pPr>
            <w:r>
              <w:t>2013 - 2015</w:t>
            </w:r>
          </w:p>
        </w:tc>
        <w:tc>
          <w:tcPr>
            <w:tcW w:w="2284" w:type="dxa"/>
          </w:tcPr>
          <w:p w:rsidR="0003679E" w:rsidRDefault="0003679E">
            <w:pPr>
              <w:pStyle w:val="ConsPlusNormal"/>
              <w:jc w:val="center"/>
            </w:pPr>
            <w:r>
              <w:t>3,3</w:t>
            </w:r>
          </w:p>
        </w:tc>
        <w:tc>
          <w:tcPr>
            <w:tcW w:w="1849" w:type="dxa"/>
          </w:tcPr>
          <w:p w:rsidR="0003679E" w:rsidRDefault="0003679E">
            <w:pPr>
              <w:pStyle w:val="ConsPlusNormal"/>
              <w:jc w:val="center"/>
            </w:pPr>
            <w:r>
              <w:t>2</w:t>
            </w:r>
          </w:p>
        </w:tc>
      </w:tr>
      <w:tr w:rsidR="0003679E">
        <w:tc>
          <w:tcPr>
            <w:tcW w:w="649" w:type="dxa"/>
          </w:tcPr>
          <w:p w:rsidR="0003679E" w:rsidRDefault="0003679E">
            <w:pPr>
              <w:pStyle w:val="ConsPlusNormal"/>
              <w:jc w:val="center"/>
            </w:pPr>
            <w:r>
              <w:t>50.</w:t>
            </w:r>
          </w:p>
        </w:tc>
        <w:tc>
          <w:tcPr>
            <w:tcW w:w="3289" w:type="dxa"/>
          </w:tcPr>
          <w:p w:rsidR="0003679E" w:rsidRDefault="0003679E">
            <w:pPr>
              <w:pStyle w:val="ConsPlusNormal"/>
            </w:pPr>
            <w:r>
              <w:t>Организация картофелеводческого хозяйства на базе КФХ Зотов</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КФХ Зотов</w:t>
            </w:r>
          </w:p>
          <w:p w:rsidR="0003679E" w:rsidRDefault="0003679E">
            <w:pPr>
              <w:pStyle w:val="ConsPlusNormal"/>
            </w:pPr>
            <w:r>
              <w:t>(по согласованию)</w:t>
            </w:r>
          </w:p>
        </w:tc>
        <w:tc>
          <w:tcPr>
            <w:tcW w:w="1609" w:type="dxa"/>
          </w:tcPr>
          <w:p w:rsidR="0003679E" w:rsidRDefault="0003679E">
            <w:pPr>
              <w:pStyle w:val="ConsPlusNormal"/>
              <w:jc w:val="center"/>
            </w:pPr>
            <w:r>
              <w:t>2013 - 2015</w:t>
            </w:r>
          </w:p>
        </w:tc>
        <w:tc>
          <w:tcPr>
            <w:tcW w:w="2284" w:type="dxa"/>
          </w:tcPr>
          <w:p w:rsidR="0003679E" w:rsidRDefault="0003679E">
            <w:pPr>
              <w:pStyle w:val="ConsPlusNormal"/>
              <w:jc w:val="center"/>
            </w:pPr>
            <w:r>
              <w:t>3,8</w:t>
            </w:r>
          </w:p>
        </w:tc>
        <w:tc>
          <w:tcPr>
            <w:tcW w:w="1849" w:type="dxa"/>
          </w:tcPr>
          <w:p w:rsidR="0003679E" w:rsidRDefault="0003679E">
            <w:pPr>
              <w:pStyle w:val="ConsPlusNormal"/>
              <w:jc w:val="center"/>
            </w:pPr>
            <w:r>
              <w:t>2</w:t>
            </w:r>
          </w:p>
        </w:tc>
      </w:tr>
      <w:tr w:rsidR="0003679E">
        <w:tc>
          <w:tcPr>
            <w:tcW w:w="649" w:type="dxa"/>
          </w:tcPr>
          <w:p w:rsidR="0003679E" w:rsidRDefault="0003679E">
            <w:pPr>
              <w:pStyle w:val="ConsPlusNormal"/>
              <w:jc w:val="center"/>
            </w:pPr>
            <w:r>
              <w:t>51.</w:t>
            </w:r>
          </w:p>
        </w:tc>
        <w:tc>
          <w:tcPr>
            <w:tcW w:w="3289" w:type="dxa"/>
          </w:tcPr>
          <w:p w:rsidR="0003679E" w:rsidRDefault="0003679E">
            <w:pPr>
              <w:pStyle w:val="ConsPlusNormal"/>
            </w:pPr>
            <w:r>
              <w:t>Организация фермы по выращиванию овец породы советский меринос (производство мяса и шерсти) на базе КФХ Сабиров</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КФХ Сабиров</w:t>
            </w:r>
          </w:p>
          <w:p w:rsidR="0003679E" w:rsidRDefault="0003679E">
            <w:pPr>
              <w:pStyle w:val="ConsPlusNormal"/>
            </w:pPr>
            <w:r>
              <w:t>(по согласованию)</w:t>
            </w:r>
          </w:p>
        </w:tc>
        <w:tc>
          <w:tcPr>
            <w:tcW w:w="1609" w:type="dxa"/>
          </w:tcPr>
          <w:p w:rsidR="0003679E" w:rsidRDefault="0003679E">
            <w:pPr>
              <w:pStyle w:val="ConsPlusNormal"/>
              <w:jc w:val="center"/>
            </w:pPr>
            <w:r>
              <w:t>2013 - 2015</w:t>
            </w:r>
          </w:p>
        </w:tc>
        <w:tc>
          <w:tcPr>
            <w:tcW w:w="2284" w:type="dxa"/>
          </w:tcPr>
          <w:p w:rsidR="0003679E" w:rsidRDefault="0003679E">
            <w:pPr>
              <w:pStyle w:val="ConsPlusNormal"/>
              <w:jc w:val="center"/>
            </w:pPr>
            <w:r>
              <w:t>3,3</w:t>
            </w:r>
          </w:p>
        </w:tc>
        <w:tc>
          <w:tcPr>
            <w:tcW w:w="1849" w:type="dxa"/>
          </w:tcPr>
          <w:p w:rsidR="0003679E" w:rsidRDefault="0003679E">
            <w:pPr>
              <w:pStyle w:val="ConsPlusNormal"/>
              <w:jc w:val="center"/>
            </w:pPr>
            <w:r>
              <w:t>2</w:t>
            </w:r>
          </w:p>
        </w:tc>
      </w:tr>
      <w:tr w:rsidR="0003679E">
        <w:tc>
          <w:tcPr>
            <w:tcW w:w="649" w:type="dxa"/>
          </w:tcPr>
          <w:p w:rsidR="0003679E" w:rsidRDefault="0003679E">
            <w:pPr>
              <w:pStyle w:val="ConsPlusNormal"/>
              <w:jc w:val="center"/>
            </w:pPr>
            <w:r>
              <w:t>52.</w:t>
            </w:r>
          </w:p>
        </w:tc>
        <w:tc>
          <w:tcPr>
            <w:tcW w:w="3289" w:type="dxa"/>
          </w:tcPr>
          <w:p w:rsidR="0003679E" w:rsidRDefault="0003679E">
            <w:pPr>
              <w:pStyle w:val="ConsPlusNormal"/>
            </w:pPr>
            <w:r>
              <w:t>Создание разведенческих пасек, реализация оплодотворенных пчеломаток, создание цеха по переработке воска и производству вощины</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ООО "Нектар"</w:t>
            </w:r>
          </w:p>
          <w:p w:rsidR="0003679E" w:rsidRDefault="0003679E">
            <w:pPr>
              <w:pStyle w:val="ConsPlusNormal"/>
            </w:pPr>
            <w:r>
              <w:t>(по согласованию)</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3</w:t>
            </w:r>
          </w:p>
        </w:tc>
        <w:tc>
          <w:tcPr>
            <w:tcW w:w="1849" w:type="dxa"/>
          </w:tcPr>
          <w:p w:rsidR="0003679E" w:rsidRDefault="0003679E">
            <w:pPr>
              <w:pStyle w:val="ConsPlusNormal"/>
              <w:jc w:val="center"/>
            </w:pPr>
            <w:r>
              <w:t>4</w:t>
            </w:r>
          </w:p>
        </w:tc>
      </w:tr>
      <w:tr w:rsidR="0003679E">
        <w:tc>
          <w:tcPr>
            <w:tcW w:w="649" w:type="dxa"/>
          </w:tcPr>
          <w:p w:rsidR="0003679E" w:rsidRDefault="0003679E">
            <w:pPr>
              <w:pStyle w:val="ConsPlusNormal"/>
              <w:jc w:val="center"/>
            </w:pPr>
            <w:r>
              <w:t>53.</w:t>
            </w:r>
          </w:p>
        </w:tc>
        <w:tc>
          <w:tcPr>
            <w:tcW w:w="3289" w:type="dxa"/>
          </w:tcPr>
          <w:p w:rsidR="0003679E" w:rsidRDefault="0003679E">
            <w:pPr>
              <w:pStyle w:val="ConsPlusNormal"/>
            </w:pPr>
            <w:r>
              <w:t>Организация звероводческой фермы</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ИП Кусярбаева</w:t>
            </w:r>
          </w:p>
          <w:p w:rsidR="0003679E" w:rsidRDefault="0003679E">
            <w:pPr>
              <w:pStyle w:val="ConsPlusNormal"/>
            </w:pPr>
            <w:r>
              <w:t>(по согласованию)</w:t>
            </w:r>
          </w:p>
        </w:tc>
        <w:tc>
          <w:tcPr>
            <w:tcW w:w="1609" w:type="dxa"/>
          </w:tcPr>
          <w:p w:rsidR="0003679E" w:rsidRDefault="0003679E">
            <w:pPr>
              <w:pStyle w:val="ConsPlusNormal"/>
              <w:jc w:val="center"/>
            </w:pPr>
            <w:r>
              <w:t>2014 - 2015</w:t>
            </w:r>
          </w:p>
        </w:tc>
        <w:tc>
          <w:tcPr>
            <w:tcW w:w="2284" w:type="dxa"/>
          </w:tcPr>
          <w:p w:rsidR="0003679E" w:rsidRDefault="0003679E">
            <w:pPr>
              <w:pStyle w:val="ConsPlusNormal"/>
              <w:jc w:val="center"/>
            </w:pPr>
            <w:r>
              <w:t>5</w:t>
            </w:r>
          </w:p>
        </w:tc>
        <w:tc>
          <w:tcPr>
            <w:tcW w:w="1849" w:type="dxa"/>
          </w:tcPr>
          <w:p w:rsidR="0003679E" w:rsidRDefault="0003679E">
            <w:pPr>
              <w:pStyle w:val="ConsPlusNormal"/>
              <w:jc w:val="center"/>
            </w:pPr>
            <w:r>
              <w:t>6</w:t>
            </w:r>
          </w:p>
        </w:tc>
      </w:tr>
      <w:tr w:rsidR="0003679E">
        <w:tc>
          <w:tcPr>
            <w:tcW w:w="649" w:type="dxa"/>
          </w:tcPr>
          <w:p w:rsidR="0003679E" w:rsidRDefault="0003679E">
            <w:pPr>
              <w:pStyle w:val="ConsPlusNormal"/>
              <w:jc w:val="center"/>
            </w:pPr>
            <w:r>
              <w:t>54.</w:t>
            </w:r>
          </w:p>
        </w:tc>
        <w:tc>
          <w:tcPr>
            <w:tcW w:w="3289" w:type="dxa"/>
          </w:tcPr>
          <w:p w:rsidR="0003679E" w:rsidRDefault="0003679E">
            <w:pPr>
              <w:pStyle w:val="ConsPlusNormal"/>
            </w:pPr>
            <w:r>
              <w:t>Запуск мини-завода по переработке молока</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ИП Чалый</w:t>
            </w:r>
          </w:p>
          <w:p w:rsidR="0003679E" w:rsidRDefault="0003679E">
            <w:pPr>
              <w:pStyle w:val="ConsPlusNormal"/>
            </w:pPr>
            <w:r>
              <w:t>(по согласованию)</w:t>
            </w:r>
          </w:p>
        </w:tc>
        <w:tc>
          <w:tcPr>
            <w:tcW w:w="1609" w:type="dxa"/>
          </w:tcPr>
          <w:p w:rsidR="0003679E" w:rsidRDefault="0003679E">
            <w:pPr>
              <w:pStyle w:val="ConsPlusNormal"/>
              <w:jc w:val="center"/>
            </w:pPr>
            <w:r>
              <w:t>2014 - 2015</w:t>
            </w:r>
          </w:p>
        </w:tc>
        <w:tc>
          <w:tcPr>
            <w:tcW w:w="2284" w:type="dxa"/>
          </w:tcPr>
          <w:p w:rsidR="0003679E" w:rsidRDefault="0003679E">
            <w:pPr>
              <w:pStyle w:val="ConsPlusNormal"/>
              <w:jc w:val="center"/>
            </w:pPr>
            <w:r>
              <w:t>4,5</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55.</w:t>
            </w:r>
          </w:p>
        </w:tc>
        <w:tc>
          <w:tcPr>
            <w:tcW w:w="3289" w:type="dxa"/>
          </w:tcPr>
          <w:p w:rsidR="0003679E" w:rsidRDefault="0003679E">
            <w:pPr>
              <w:pStyle w:val="ConsPlusNormal"/>
            </w:pPr>
            <w:r>
              <w:t xml:space="preserve">Переработка подсолнечника, </w:t>
            </w:r>
            <w:r>
              <w:lastRenderedPageBreak/>
              <w:t>фасовка подсолнечного масла, пакетирование семян подсолнечника, производство халвы</w:t>
            </w:r>
          </w:p>
        </w:tc>
        <w:tc>
          <w:tcPr>
            <w:tcW w:w="2284" w:type="dxa"/>
          </w:tcPr>
          <w:p w:rsidR="0003679E" w:rsidRDefault="0003679E">
            <w:pPr>
              <w:pStyle w:val="ConsPlusNormal"/>
            </w:pPr>
            <w:r>
              <w:lastRenderedPageBreak/>
              <w:t>бизнес-план</w:t>
            </w:r>
          </w:p>
        </w:tc>
        <w:tc>
          <w:tcPr>
            <w:tcW w:w="3154" w:type="dxa"/>
          </w:tcPr>
          <w:p w:rsidR="0003679E" w:rsidRDefault="0003679E">
            <w:pPr>
              <w:pStyle w:val="ConsPlusNormal"/>
            </w:pPr>
            <w:r>
              <w:t>ИП Мусин</w:t>
            </w:r>
          </w:p>
          <w:p w:rsidR="0003679E" w:rsidRDefault="0003679E">
            <w:pPr>
              <w:pStyle w:val="ConsPlusNormal"/>
            </w:pPr>
            <w:r>
              <w:lastRenderedPageBreak/>
              <w:t>(по согласованию)</w:t>
            </w:r>
          </w:p>
        </w:tc>
        <w:tc>
          <w:tcPr>
            <w:tcW w:w="1609" w:type="dxa"/>
          </w:tcPr>
          <w:p w:rsidR="0003679E" w:rsidRDefault="0003679E">
            <w:pPr>
              <w:pStyle w:val="ConsPlusNormal"/>
              <w:jc w:val="center"/>
            </w:pPr>
            <w:r>
              <w:lastRenderedPageBreak/>
              <w:t>2014 - 2015</w:t>
            </w:r>
          </w:p>
        </w:tc>
        <w:tc>
          <w:tcPr>
            <w:tcW w:w="2284" w:type="dxa"/>
          </w:tcPr>
          <w:p w:rsidR="0003679E" w:rsidRDefault="0003679E">
            <w:pPr>
              <w:pStyle w:val="ConsPlusNormal"/>
              <w:jc w:val="center"/>
            </w:pPr>
            <w:r>
              <w:t>6,0</w:t>
            </w:r>
          </w:p>
        </w:tc>
        <w:tc>
          <w:tcPr>
            <w:tcW w:w="1849" w:type="dxa"/>
          </w:tcPr>
          <w:p w:rsidR="0003679E" w:rsidRDefault="0003679E">
            <w:pPr>
              <w:pStyle w:val="ConsPlusNormal"/>
              <w:jc w:val="center"/>
            </w:pPr>
            <w:r>
              <w:t>5</w:t>
            </w:r>
          </w:p>
        </w:tc>
      </w:tr>
      <w:tr w:rsidR="0003679E">
        <w:tc>
          <w:tcPr>
            <w:tcW w:w="649" w:type="dxa"/>
          </w:tcPr>
          <w:p w:rsidR="0003679E" w:rsidRDefault="0003679E">
            <w:pPr>
              <w:pStyle w:val="ConsPlusNormal"/>
              <w:jc w:val="center"/>
            </w:pPr>
            <w:r>
              <w:lastRenderedPageBreak/>
              <w:t>56.</w:t>
            </w:r>
          </w:p>
        </w:tc>
        <w:tc>
          <w:tcPr>
            <w:tcW w:w="3289" w:type="dxa"/>
          </w:tcPr>
          <w:p w:rsidR="0003679E" w:rsidRDefault="0003679E">
            <w:pPr>
              <w:pStyle w:val="ConsPlusNormal"/>
            </w:pPr>
            <w:r>
              <w:t>Закуп молока, создание сбытового кооператива</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по согласованию:</w:t>
            </w:r>
          </w:p>
          <w:p w:rsidR="0003679E" w:rsidRDefault="0003679E">
            <w:pPr>
              <w:pStyle w:val="ConsPlusNormal"/>
            </w:pPr>
            <w:r>
              <w:t>ОАО Магнитогорский</w:t>
            </w:r>
          </w:p>
          <w:p w:rsidR="0003679E" w:rsidRDefault="0003679E">
            <w:pPr>
              <w:pStyle w:val="ConsPlusNormal"/>
            </w:pPr>
            <w:r>
              <w:t>молочный комбинат;</w:t>
            </w:r>
          </w:p>
          <w:p w:rsidR="0003679E" w:rsidRDefault="0003679E">
            <w:pPr>
              <w:pStyle w:val="ConsPlusNormal"/>
            </w:pPr>
            <w:r>
              <w:t>ИП Даминева</w:t>
            </w:r>
          </w:p>
        </w:tc>
        <w:tc>
          <w:tcPr>
            <w:tcW w:w="1609" w:type="dxa"/>
          </w:tcPr>
          <w:p w:rsidR="0003679E" w:rsidRDefault="0003679E">
            <w:pPr>
              <w:pStyle w:val="ConsPlusNormal"/>
              <w:jc w:val="center"/>
            </w:pPr>
            <w:r>
              <w:t>2014 - 2015</w:t>
            </w:r>
          </w:p>
        </w:tc>
        <w:tc>
          <w:tcPr>
            <w:tcW w:w="2284" w:type="dxa"/>
          </w:tcPr>
          <w:p w:rsidR="0003679E" w:rsidRDefault="0003679E">
            <w:pPr>
              <w:pStyle w:val="ConsPlusNormal"/>
              <w:jc w:val="center"/>
            </w:pPr>
            <w:r>
              <w:t>3,0</w:t>
            </w:r>
          </w:p>
        </w:tc>
        <w:tc>
          <w:tcPr>
            <w:tcW w:w="1849" w:type="dxa"/>
          </w:tcPr>
          <w:p w:rsidR="0003679E" w:rsidRDefault="0003679E">
            <w:pPr>
              <w:pStyle w:val="ConsPlusNormal"/>
              <w:jc w:val="center"/>
            </w:pPr>
            <w:r>
              <w:t>6</w:t>
            </w:r>
          </w:p>
        </w:tc>
      </w:tr>
      <w:tr w:rsidR="0003679E">
        <w:tc>
          <w:tcPr>
            <w:tcW w:w="649" w:type="dxa"/>
          </w:tcPr>
          <w:p w:rsidR="0003679E" w:rsidRDefault="0003679E">
            <w:pPr>
              <w:pStyle w:val="ConsPlusNormal"/>
              <w:jc w:val="center"/>
            </w:pPr>
          </w:p>
        </w:tc>
        <w:tc>
          <w:tcPr>
            <w:tcW w:w="3289" w:type="dxa"/>
          </w:tcPr>
          <w:p w:rsidR="0003679E" w:rsidRDefault="0003679E">
            <w:pPr>
              <w:pStyle w:val="ConsPlusNormal"/>
            </w:pPr>
            <w:r>
              <w:t>Итого</w:t>
            </w:r>
          </w:p>
        </w:tc>
        <w:tc>
          <w:tcPr>
            <w:tcW w:w="2284" w:type="dxa"/>
          </w:tcPr>
          <w:p w:rsidR="0003679E" w:rsidRDefault="0003679E">
            <w:pPr>
              <w:pStyle w:val="ConsPlusNormal"/>
              <w:jc w:val="center"/>
            </w:pPr>
          </w:p>
        </w:tc>
        <w:tc>
          <w:tcPr>
            <w:tcW w:w="3154" w:type="dxa"/>
          </w:tcPr>
          <w:p w:rsidR="0003679E" w:rsidRDefault="0003679E">
            <w:pPr>
              <w:pStyle w:val="ConsPlusNormal"/>
              <w:jc w:val="center"/>
            </w:pPr>
          </w:p>
        </w:tc>
        <w:tc>
          <w:tcPr>
            <w:tcW w:w="1609" w:type="dxa"/>
          </w:tcPr>
          <w:p w:rsidR="0003679E" w:rsidRDefault="0003679E">
            <w:pPr>
              <w:pStyle w:val="ConsPlusNormal"/>
              <w:jc w:val="center"/>
            </w:pPr>
          </w:p>
        </w:tc>
        <w:tc>
          <w:tcPr>
            <w:tcW w:w="2284" w:type="dxa"/>
            <w:vAlign w:val="center"/>
          </w:tcPr>
          <w:p w:rsidR="0003679E" w:rsidRDefault="0003679E">
            <w:pPr>
              <w:pStyle w:val="ConsPlusNormal"/>
              <w:jc w:val="center"/>
            </w:pPr>
            <w:r>
              <w:t>1044,15</w:t>
            </w:r>
          </w:p>
        </w:tc>
        <w:tc>
          <w:tcPr>
            <w:tcW w:w="1849" w:type="dxa"/>
          </w:tcPr>
          <w:p w:rsidR="0003679E" w:rsidRDefault="0003679E">
            <w:pPr>
              <w:pStyle w:val="ConsPlusNormal"/>
              <w:jc w:val="center"/>
            </w:pPr>
            <w:r>
              <w:t>322</w:t>
            </w:r>
          </w:p>
        </w:tc>
      </w:tr>
      <w:tr w:rsidR="0003679E">
        <w:tc>
          <w:tcPr>
            <w:tcW w:w="15118" w:type="dxa"/>
            <w:gridSpan w:val="7"/>
          </w:tcPr>
          <w:p w:rsidR="0003679E" w:rsidRDefault="0003679E">
            <w:pPr>
              <w:pStyle w:val="ConsPlusNormal"/>
              <w:jc w:val="center"/>
            </w:pPr>
            <w:r>
              <w:t>МР Зилаирский район РБ</w:t>
            </w:r>
          </w:p>
        </w:tc>
      </w:tr>
      <w:tr w:rsidR="0003679E">
        <w:tc>
          <w:tcPr>
            <w:tcW w:w="649" w:type="dxa"/>
          </w:tcPr>
          <w:p w:rsidR="0003679E" w:rsidRDefault="0003679E">
            <w:pPr>
              <w:pStyle w:val="ConsPlusNormal"/>
              <w:jc w:val="center"/>
            </w:pPr>
            <w:r>
              <w:t>57.</w:t>
            </w:r>
          </w:p>
        </w:tc>
        <w:tc>
          <w:tcPr>
            <w:tcW w:w="3289" w:type="dxa"/>
          </w:tcPr>
          <w:p w:rsidR="0003679E" w:rsidRDefault="0003679E">
            <w:pPr>
              <w:pStyle w:val="ConsPlusNormal"/>
            </w:pPr>
            <w:r>
              <w:t>Развитие гусеводства</w:t>
            </w:r>
          </w:p>
        </w:tc>
        <w:tc>
          <w:tcPr>
            <w:tcW w:w="2284" w:type="dxa"/>
          </w:tcPr>
          <w:p w:rsidR="0003679E" w:rsidRDefault="0003679E">
            <w:pPr>
              <w:pStyle w:val="ConsPlusNormal"/>
            </w:pPr>
          </w:p>
        </w:tc>
        <w:tc>
          <w:tcPr>
            <w:tcW w:w="3154" w:type="dxa"/>
          </w:tcPr>
          <w:p w:rsidR="0003679E" w:rsidRDefault="0003679E">
            <w:pPr>
              <w:pStyle w:val="ConsPlusNormal"/>
            </w:pPr>
            <w:r>
              <w:t>КФХ Султангильдин</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1,3</w:t>
            </w:r>
          </w:p>
        </w:tc>
        <w:tc>
          <w:tcPr>
            <w:tcW w:w="1849" w:type="dxa"/>
          </w:tcPr>
          <w:p w:rsidR="0003679E" w:rsidRDefault="0003679E">
            <w:pPr>
              <w:pStyle w:val="ConsPlusNormal"/>
              <w:jc w:val="center"/>
            </w:pPr>
            <w:r>
              <w:t>4</w:t>
            </w:r>
          </w:p>
        </w:tc>
      </w:tr>
      <w:tr w:rsidR="0003679E">
        <w:tc>
          <w:tcPr>
            <w:tcW w:w="649" w:type="dxa"/>
          </w:tcPr>
          <w:p w:rsidR="0003679E" w:rsidRDefault="0003679E">
            <w:pPr>
              <w:pStyle w:val="ConsPlusNormal"/>
              <w:jc w:val="center"/>
            </w:pPr>
            <w:r>
              <w:t>58.</w:t>
            </w:r>
          </w:p>
        </w:tc>
        <w:tc>
          <w:tcPr>
            <w:tcW w:w="3289" w:type="dxa"/>
          </w:tcPr>
          <w:p w:rsidR="0003679E" w:rsidRDefault="0003679E">
            <w:pPr>
              <w:pStyle w:val="ConsPlusNormal"/>
            </w:pPr>
            <w:r>
              <w:t>Строительство стационарной и юрточной гостиницы на реке Сакмара</w:t>
            </w:r>
          </w:p>
        </w:tc>
        <w:tc>
          <w:tcPr>
            <w:tcW w:w="2284" w:type="dxa"/>
          </w:tcPr>
          <w:p w:rsidR="0003679E" w:rsidRDefault="0003679E">
            <w:pPr>
              <w:pStyle w:val="ConsPlusNormal"/>
            </w:pPr>
          </w:p>
        </w:tc>
        <w:tc>
          <w:tcPr>
            <w:tcW w:w="3154" w:type="dxa"/>
          </w:tcPr>
          <w:p w:rsidR="0003679E" w:rsidRDefault="0003679E">
            <w:pPr>
              <w:pStyle w:val="ConsPlusNormal"/>
            </w:pPr>
            <w:r>
              <w:t>ООО "Форт Яманташ"</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11,3</w:t>
            </w:r>
          </w:p>
        </w:tc>
        <w:tc>
          <w:tcPr>
            <w:tcW w:w="1849" w:type="dxa"/>
          </w:tcPr>
          <w:p w:rsidR="0003679E" w:rsidRDefault="0003679E">
            <w:pPr>
              <w:pStyle w:val="ConsPlusNormal"/>
              <w:jc w:val="center"/>
            </w:pPr>
            <w:r>
              <w:t>27</w:t>
            </w:r>
          </w:p>
        </w:tc>
      </w:tr>
      <w:tr w:rsidR="0003679E">
        <w:tc>
          <w:tcPr>
            <w:tcW w:w="649" w:type="dxa"/>
          </w:tcPr>
          <w:p w:rsidR="0003679E" w:rsidRDefault="0003679E">
            <w:pPr>
              <w:pStyle w:val="ConsPlusNormal"/>
              <w:jc w:val="center"/>
            </w:pPr>
            <w:r>
              <w:t>59.</w:t>
            </w:r>
          </w:p>
        </w:tc>
        <w:tc>
          <w:tcPr>
            <w:tcW w:w="3289" w:type="dxa"/>
          </w:tcPr>
          <w:p w:rsidR="0003679E" w:rsidRDefault="0003679E">
            <w:pPr>
              <w:pStyle w:val="ConsPlusNormal"/>
            </w:pPr>
            <w:r>
              <w:t>Организация переработки молочной продукции</w:t>
            </w:r>
          </w:p>
        </w:tc>
        <w:tc>
          <w:tcPr>
            <w:tcW w:w="2284" w:type="dxa"/>
          </w:tcPr>
          <w:p w:rsidR="0003679E" w:rsidRDefault="0003679E">
            <w:pPr>
              <w:pStyle w:val="ConsPlusNormal"/>
            </w:pPr>
          </w:p>
        </w:tc>
        <w:tc>
          <w:tcPr>
            <w:tcW w:w="3154" w:type="dxa"/>
          </w:tcPr>
          <w:p w:rsidR="0003679E" w:rsidRDefault="0003679E">
            <w:pPr>
              <w:pStyle w:val="ConsPlusNormal"/>
            </w:pPr>
            <w:r>
              <w:t>КФХ Хачин</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9,0</w:t>
            </w:r>
          </w:p>
        </w:tc>
        <w:tc>
          <w:tcPr>
            <w:tcW w:w="1849" w:type="dxa"/>
          </w:tcPr>
          <w:p w:rsidR="0003679E" w:rsidRDefault="0003679E">
            <w:pPr>
              <w:pStyle w:val="ConsPlusNormal"/>
              <w:jc w:val="center"/>
            </w:pPr>
            <w:r>
              <w:t>15</w:t>
            </w:r>
          </w:p>
        </w:tc>
      </w:tr>
      <w:tr w:rsidR="0003679E">
        <w:tc>
          <w:tcPr>
            <w:tcW w:w="649" w:type="dxa"/>
          </w:tcPr>
          <w:p w:rsidR="0003679E" w:rsidRDefault="0003679E">
            <w:pPr>
              <w:pStyle w:val="ConsPlusNormal"/>
              <w:jc w:val="center"/>
            </w:pPr>
            <w:r>
              <w:t>60.</w:t>
            </w:r>
          </w:p>
        </w:tc>
        <w:tc>
          <w:tcPr>
            <w:tcW w:w="3289" w:type="dxa"/>
          </w:tcPr>
          <w:p w:rsidR="0003679E" w:rsidRDefault="0003679E">
            <w:pPr>
              <w:pStyle w:val="ConsPlusNormal"/>
            </w:pPr>
            <w:r>
              <w:t>Производство древесного угля, активированного угля, угольных брикетов, пеллет, арболитовых блоков</w:t>
            </w:r>
          </w:p>
        </w:tc>
        <w:tc>
          <w:tcPr>
            <w:tcW w:w="2284" w:type="dxa"/>
          </w:tcPr>
          <w:p w:rsidR="0003679E" w:rsidRDefault="0003679E">
            <w:pPr>
              <w:pStyle w:val="ConsPlusNormal"/>
            </w:pPr>
          </w:p>
        </w:tc>
        <w:tc>
          <w:tcPr>
            <w:tcW w:w="3154" w:type="dxa"/>
          </w:tcPr>
          <w:p w:rsidR="0003679E" w:rsidRDefault="0003679E">
            <w:pPr>
              <w:pStyle w:val="ConsPlusNormal"/>
            </w:pPr>
            <w:r>
              <w:t>ООО "Зилаирский союз лесопромышленников"</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72,0</w:t>
            </w:r>
          </w:p>
        </w:tc>
        <w:tc>
          <w:tcPr>
            <w:tcW w:w="1849" w:type="dxa"/>
          </w:tcPr>
          <w:p w:rsidR="0003679E" w:rsidRDefault="0003679E">
            <w:pPr>
              <w:pStyle w:val="ConsPlusNormal"/>
              <w:jc w:val="center"/>
            </w:pPr>
            <w:r>
              <w:t>30</w:t>
            </w:r>
          </w:p>
        </w:tc>
      </w:tr>
      <w:tr w:rsidR="0003679E">
        <w:tc>
          <w:tcPr>
            <w:tcW w:w="649" w:type="dxa"/>
          </w:tcPr>
          <w:p w:rsidR="0003679E" w:rsidRDefault="0003679E">
            <w:pPr>
              <w:pStyle w:val="ConsPlusNormal"/>
              <w:jc w:val="center"/>
            </w:pPr>
            <w:r>
              <w:t>61.</w:t>
            </w:r>
          </w:p>
        </w:tc>
        <w:tc>
          <w:tcPr>
            <w:tcW w:w="3289" w:type="dxa"/>
          </w:tcPr>
          <w:p w:rsidR="0003679E" w:rsidRDefault="0003679E">
            <w:pPr>
              <w:pStyle w:val="ConsPlusNormal"/>
            </w:pPr>
            <w:r>
              <w:t>Организация производства древесных гранул</w:t>
            </w:r>
          </w:p>
        </w:tc>
        <w:tc>
          <w:tcPr>
            <w:tcW w:w="2284" w:type="dxa"/>
          </w:tcPr>
          <w:p w:rsidR="0003679E" w:rsidRDefault="0003679E">
            <w:pPr>
              <w:pStyle w:val="ConsPlusNormal"/>
            </w:pPr>
          </w:p>
        </w:tc>
        <w:tc>
          <w:tcPr>
            <w:tcW w:w="3154" w:type="dxa"/>
          </w:tcPr>
          <w:p w:rsidR="0003679E" w:rsidRDefault="0003679E">
            <w:pPr>
              <w:pStyle w:val="ConsPlusNormal"/>
            </w:pPr>
            <w:r>
              <w:t>ООО "Биоэнергетическая компания"</w:t>
            </w:r>
          </w:p>
          <w:p w:rsidR="0003679E" w:rsidRDefault="0003679E">
            <w:pPr>
              <w:pStyle w:val="ConsPlusNormal"/>
            </w:pPr>
            <w:r>
              <w:t>(по согласованию)</w:t>
            </w:r>
          </w:p>
        </w:tc>
        <w:tc>
          <w:tcPr>
            <w:tcW w:w="1609" w:type="dxa"/>
          </w:tcPr>
          <w:p w:rsidR="0003679E" w:rsidRDefault="0003679E">
            <w:pPr>
              <w:pStyle w:val="ConsPlusNormal"/>
              <w:jc w:val="center"/>
            </w:pPr>
            <w:r>
              <w:t>2011 - 2014</w:t>
            </w:r>
          </w:p>
        </w:tc>
        <w:tc>
          <w:tcPr>
            <w:tcW w:w="2284" w:type="dxa"/>
          </w:tcPr>
          <w:p w:rsidR="0003679E" w:rsidRDefault="0003679E">
            <w:pPr>
              <w:pStyle w:val="ConsPlusNormal"/>
              <w:jc w:val="center"/>
            </w:pPr>
            <w:r>
              <w:t>15,0</w:t>
            </w:r>
          </w:p>
        </w:tc>
        <w:tc>
          <w:tcPr>
            <w:tcW w:w="1849" w:type="dxa"/>
          </w:tcPr>
          <w:p w:rsidR="0003679E" w:rsidRDefault="0003679E">
            <w:pPr>
              <w:pStyle w:val="ConsPlusNormal"/>
              <w:jc w:val="center"/>
            </w:pPr>
            <w:r>
              <w:t>30</w:t>
            </w:r>
          </w:p>
        </w:tc>
      </w:tr>
      <w:tr w:rsidR="0003679E">
        <w:tc>
          <w:tcPr>
            <w:tcW w:w="649" w:type="dxa"/>
          </w:tcPr>
          <w:p w:rsidR="0003679E" w:rsidRDefault="0003679E">
            <w:pPr>
              <w:pStyle w:val="ConsPlusNormal"/>
              <w:jc w:val="center"/>
            </w:pPr>
            <w:r>
              <w:t>62.</w:t>
            </w:r>
          </w:p>
        </w:tc>
        <w:tc>
          <w:tcPr>
            <w:tcW w:w="3289" w:type="dxa"/>
          </w:tcPr>
          <w:p w:rsidR="0003679E" w:rsidRDefault="0003679E">
            <w:pPr>
              <w:pStyle w:val="ConsPlusNormal"/>
            </w:pPr>
            <w:r>
              <w:t xml:space="preserve">Строительство деревообрабатывающего </w:t>
            </w:r>
            <w:r>
              <w:lastRenderedPageBreak/>
              <w:t>комплекса в д. Сосновка Зилаирского района</w:t>
            </w:r>
          </w:p>
        </w:tc>
        <w:tc>
          <w:tcPr>
            <w:tcW w:w="2284" w:type="dxa"/>
          </w:tcPr>
          <w:p w:rsidR="0003679E" w:rsidRDefault="0003679E">
            <w:pPr>
              <w:pStyle w:val="ConsPlusNormal"/>
            </w:pPr>
          </w:p>
        </w:tc>
        <w:tc>
          <w:tcPr>
            <w:tcW w:w="3154" w:type="dxa"/>
          </w:tcPr>
          <w:p w:rsidR="0003679E" w:rsidRDefault="0003679E">
            <w:pPr>
              <w:pStyle w:val="ConsPlusNormal"/>
            </w:pPr>
            <w:r>
              <w:t>ООО "Домостроительная компания"</w:t>
            </w:r>
          </w:p>
          <w:p w:rsidR="0003679E" w:rsidRDefault="0003679E">
            <w:pPr>
              <w:pStyle w:val="ConsPlusNormal"/>
            </w:pPr>
            <w:r>
              <w:lastRenderedPageBreak/>
              <w:t>(по согласованию)</w:t>
            </w:r>
          </w:p>
        </w:tc>
        <w:tc>
          <w:tcPr>
            <w:tcW w:w="1609" w:type="dxa"/>
          </w:tcPr>
          <w:p w:rsidR="0003679E" w:rsidRDefault="0003679E">
            <w:pPr>
              <w:pStyle w:val="ConsPlusNormal"/>
              <w:jc w:val="center"/>
            </w:pPr>
            <w:r>
              <w:lastRenderedPageBreak/>
              <w:t>2012 - 2014</w:t>
            </w:r>
          </w:p>
        </w:tc>
        <w:tc>
          <w:tcPr>
            <w:tcW w:w="2284" w:type="dxa"/>
          </w:tcPr>
          <w:p w:rsidR="0003679E" w:rsidRDefault="0003679E">
            <w:pPr>
              <w:pStyle w:val="ConsPlusNormal"/>
              <w:jc w:val="center"/>
            </w:pPr>
            <w:r>
              <w:t>50,0</w:t>
            </w:r>
          </w:p>
        </w:tc>
        <w:tc>
          <w:tcPr>
            <w:tcW w:w="1849" w:type="dxa"/>
          </w:tcPr>
          <w:p w:rsidR="0003679E" w:rsidRDefault="0003679E">
            <w:pPr>
              <w:pStyle w:val="ConsPlusNormal"/>
              <w:jc w:val="center"/>
            </w:pPr>
            <w:r>
              <w:t>50</w:t>
            </w:r>
          </w:p>
        </w:tc>
      </w:tr>
      <w:tr w:rsidR="0003679E">
        <w:tc>
          <w:tcPr>
            <w:tcW w:w="649" w:type="dxa"/>
          </w:tcPr>
          <w:p w:rsidR="0003679E" w:rsidRDefault="0003679E">
            <w:pPr>
              <w:pStyle w:val="ConsPlusNormal"/>
              <w:jc w:val="center"/>
            </w:pPr>
            <w:r>
              <w:lastRenderedPageBreak/>
              <w:t>63.</w:t>
            </w:r>
          </w:p>
        </w:tc>
        <w:tc>
          <w:tcPr>
            <w:tcW w:w="3289" w:type="dxa"/>
          </w:tcPr>
          <w:p w:rsidR="0003679E" w:rsidRDefault="0003679E">
            <w:pPr>
              <w:pStyle w:val="ConsPlusNormal"/>
            </w:pPr>
            <w:r>
              <w:t>Создание цеха по производству хлебобулочных изделий</w:t>
            </w:r>
          </w:p>
        </w:tc>
        <w:tc>
          <w:tcPr>
            <w:tcW w:w="2284" w:type="dxa"/>
          </w:tcPr>
          <w:p w:rsidR="0003679E" w:rsidRDefault="0003679E">
            <w:pPr>
              <w:pStyle w:val="ConsPlusNormal"/>
            </w:pPr>
          </w:p>
        </w:tc>
        <w:tc>
          <w:tcPr>
            <w:tcW w:w="3154" w:type="dxa"/>
          </w:tcPr>
          <w:p w:rsidR="0003679E" w:rsidRDefault="0003679E">
            <w:pPr>
              <w:pStyle w:val="ConsPlusNormal"/>
            </w:pPr>
            <w:r>
              <w:t>ИП Кашкаров</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2,5</w:t>
            </w:r>
          </w:p>
        </w:tc>
        <w:tc>
          <w:tcPr>
            <w:tcW w:w="1849" w:type="dxa"/>
          </w:tcPr>
          <w:p w:rsidR="0003679E" w:rsidRDefault="0003679E">
            <w:pPr>
              <w:pStyle w:val="ConsPlusNormal"/>
              <w:jc w:val="center"/>
            </w:pPr>
            <w:r>
              <w:t>4</w:t>
            </w:r>
          </w:p>
        </w:tc>
      </w:tr>
      <w:tr w:rsidR="0003679E">
        <w:tc>
          <w:tcPr>
            <w:tcW w:w="649" w:type="dxa"/>
          </w:tcPr>
          <w:p w:rsidR="0003679E" w:rsidRDefault="0003679E">
            <w:pPr>
              <w:pStyle w:val="ConsPlusNormal"/>
              <w:jc w:val="center"/>
            </w:pPr>
            <w:r>
              <w:t>64.</w:t>
            </w:r>
          </w:p>
        </w:tc>
        <w:tc>
          <w:tcPr>
            <w:tcW w:w="3289" w:type="dxa"/>
          </w:tcPr>
          <w:p w:rsidR="0003679E" w:rsidRDefault="0003679E">
            <w:pPr>
              <w:pStyle w:val="ConsPlusNormal"/>
            </w:pPr>
            <w:r>
              <w:t>Производство кумыса</w:t>
            </w:r>
          </w:p>
        </w:tc>
        <w:tc>
          <w:tcPr>
            <w:tcW w:w="2284" w:type="dxa"/>
          </w:tcPr>
          <w:p w:rsidR="0003679E" w:rsidRDefault="0003679E">
            <w:pPr>
              <w:pStyle w:val="ConsPlusNormal"/>
            </w:pPr>
          </w:p>
        </w:tc>
        <w:tc>
          <w:tcPr>
            <w:tcW w:w="3154" w:type="dxa"/>
          </w:tcPr>
          <w:p w:rsidR="0003679E" w:rsidRDefault="0003679E">
            <w:pPr>
              <w:pStyle w:val="ConsPlusNormal"/>
            </w:pPr>
            <w:r>
              <w:t>КФХ Абдулов</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1,3</w:t>
            </w:r>
          </w:p>
        </w:tc>
        <w:tc>
          <w:tcPr>
            <w:tcW w:w="1849" w:type="dxa"/>
          </w:tcPr>
          <w:p w:rsidR="0003679E" w:rsidRDefault="0003679E">
            <w:pPr>
              <w:pStyle w:val="ConsPlusNormal"/>
              <w:jc w:val="center"/>
            </w:pPr>
            <w:r>
              <w:t>4</w:t>
            </w:r>
          </w:p>
        </w:tc>
      </w:tr>
      <w:tr w:rsidR="0003679E">
        <w:tc>
          <w:tcPr>
            <w:tcW w:w="649" w:type="dxa"/>
          </w:tcPr>
          <w:p w:rsidR="0003679E" w:rsidRDefault="0003679E">
            <w:pPr>
              <w:pStyle w:val="ConsPlusNormal"/>
              <w:jc w:val="center"/>
            </w:pPr>
            <w:r>
              <w:t>65.</w:t>
            </w:r>
          </w:p>
        </w:tc>
        <w:tc>
          <w:tcPr>
            <w:tcW w:w="3289" w:type="dxa"/>
          </w:tcPr>
          <w:p w:rsidR="0003679E" w:rsidRDefault="0003679E">
            <w:pPr>
              <w:pStyle w:val="ConsPlusNormal"/>
            </w:pPr>
            <w:r>
              <w:t>Создание производства по переработке древесины</w:t>
            </w:r>
          </w:p>
        </w:tc>
        <w:tc>
          <w:tcPr>
            <w:tcW w:w="2284" w:type="dxa"/>
          </w:tcPr>
          <w:p w:rsidR="0003679E" w:rsidRDefault="0003679E">
            <w:pPr>
              <w:pStyle w:val="ConsPlusNormal"/>
            </w:pPr>
          </w:p>
        </w:tc>
        <w:tc>
          <w:tcPr>
            <w:tcW w:w="3154" w:type="dxa"/>
          </w:tcPr>
          <w:p w:rsidR="0003679E" w:rsidRDefault="0003679E">
            <w:pPr>
              <w:pStyle w:val="ConsPlusNormal"/>
            </w:pPr>
            <w:r>
              <w:t>ООО "Зауральская лесоперерабатывающая компания"</w:t>
            </w:r>
          </w:p>
          <w:p w:rsidR="0003679E" w:rsidRDefault="0003679E">
            <w:pPr>
              <w:pStyle w:val="ConsPlusNormal"/>
            </w:pPr>
            <w:r>
              <w:t>(по согласованию)</w:t>
            </w:r>
          </w:p>
        </w:tc>
        <w:tc>
          <w:tcPr>
            <w:tcW w:w="1609" w:type="dxa"/>
          </w:tcPr>
          <w:p w:rsidR="0003679E" w:rsidRDefault="0003679E">
            <w:pPr>
              <w:pStyle w:val="ConsPlusNormal"/>
              <w:jc w:val="center"/>
            </w:pPr>
            <w:r>
              <w:t>2012 - 2015</w:t>
            </w:r>
          </w:p>
        </w:tc>
        <w:tc>
          <w:tcPr>
            <w:tcW w:w="2284" w:type="dxa"/>
          </w:tcPr>
          <w:p w:rsidR="0003679E" w:rsidRDefault="0003679E">
            <w:pPr>
              <w:pStyle w:val="ConsPlusNormal"/>
              <w:jc w:val="center"/>
            </w:pPr>
            <w:r>
              <w:t>10,0</w:t>
            </w:r>
          </w:p>
        </w:tc>
        <w:tc>
          <w:tcPr>
            <w:tcW w:w="1849" w:type="dxa"/>
          </w:tcPr>
          <w:p w:rsidR="0003679E" w:rsidRDefault="0003679E">
            <w:pPr>
              <w:pStyle w:val="ConsPlusNormal"/>
              <w:jc w:val="center"/>
            </w:pPr>
            <w:r>
              <w:t>30</w:t>
            </w:r>
          </w:p>
        </w:tc>
      </w:tr>
      <w:tr w:rsidR="0003679E">
        <w:tc>
          <w:tcPr>
            <w:tcW w:w="649" w:type="dxa"/>
          </w:tcPr>
          <w:p w:rsidR="0003679E" w:rsidRDefault="0003679E">
            <w:pPr>
              <w:pStyle w:val="ConsPlusNormal"/>
              <w:jc w:val="center"/>
            </w:pPr>
            <w:r>
              <w:t>66.</w:t>
            </w:r>
          </w:p>
        </w:tc>
        <w:tc>
          <w:tcPr>
            <w:tcW w:w="3289" w:type="dxa"/>
          </w:tcPr>
          <w:p w:rsidR="0003679E" w:rsidRDefault="0003679E">
            <w:pPr>
              <w:pStyle w:val="ConsPlusNormal"/>
            </w:pPr>
            <w:r>
              <w:t>Развитие семейной животноводческой фермы на базе КФХ</w:t>
            </w:r>
          </w:p>
        </w:tc>
        <w:tc>
          <w:tcPr>
            <w:tcW w:w="2284" w:type="dxa"/>
          </w:tcPr>
          <w:p w:rsidR="0003679E" w:rsidRDefault="0003679E">
            <w:pPr>
              <w:pStyle w:val="ConsPlusNormal"/>
            </w:pPr>
          </w:p>
        </w:tc>
        <w:tc>
          <w:tcPr>
            <w:tcW w:w="3154" w:type="dxa"/>
          </w:tcPr>
          <w:p w:rsidR="0003679E" w:rsidRDefault="0003679E">
            <w:pPr>
              <w:pStyle w:val="ConsPlusNormal"/>
            </w:pPr>
            <w:r>
              <w:t>КФХ Малоземов</w:t>
            </w:r>
          </w:p>
          <w:p w:rsidR="0003679E" w:rsidRDefault="0003679E">
            <w:pPr>
              <w:pStyle w:val="ConsPlusNormal"/>
            </w:pPr>
            <w:r>
              <w:t>(по согласованию)</w:t>
            </w:r>
          </w:p>
        </w:tc>
        <w:tc>
          <w:tcPr>
            <w:tcW w:w="1609" w:type="dxa"/>
          </w:tcPr>
          <w:p w:rsidR="0003679E" w:rsidRDefault="0003679E">
            <w:pPr>
              <w:pStyle w:val="ConsPlusNormal"/>
              <w:jc w:val="center"/>
            </w:pPr>
            <w:r>
              <w:t>2013 - 2015</w:t>
            </w:r>
          </w:p>
        </w:tc>
        <w:tc>
          <w:tcPr>
            <w:tcW w:w="2284" w:type="dxa"/>
          </w:tcPr>
          <w:p w:rsidR="0003679E" w:rsidRDefault="0003679E">
            <w:pPr>
              <w:pStyle w:val="ConsPlusNormal"/>
              <w:jc w:val="center"/>
            </w:pPr>
            <w:r>
              <w:t>1,0</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67.</w:t>
            </w:r>
          </w:p>
        </w:tc>
        <w:tc>
          <w:tcPr>
            <w:tcW w:w="3289" w:type="dxa"/>
          </w:tcPr>
          <w:p w:rsidR="0003679E" w:rsidRDefault="0003679E">
            <w:pPr>
              <w:pStyle w:val="ConsPlusNormal"/>
            </w:pPr>
            <w:r>
              <w:t>Развитие семейной животноводческой фермы на базе КФХ</w:t>
            </w:r>
          </w:p>
        </w:tc>
        <w:tc>
          <w:tcPr>
            <w:tcW w:w="2284" w:type="dxa"/>
          </w:tcPr>
          <w:p w:rsidR="0003679E" w:rsidRDefault="0003679E">
            <w:pPr>
              <w:pStyle w:val="ConsPlusNormal"/>
            </w:pPr>
          </w:p>
        </w:tc>
        <w:tc>
          <w:tcPr>
            <w:tcW w:w="3154" w:type="dxa"/>
          </w:tcPr>
          <w:p w:rsidR="0003679E" w:rsidRDefault="0003679E">
            <w:pPr>
              <w:pStyle w:val="ConsPlusNormal"/>
            </w:pPr>
            <w:r>
              <w:t>КФХ Аккужин</w:t>
            </w:r>
          </w:p>
          <w:p w:rsidR="0003679E" w:rsidRDefault="0003679E">
            <w:pPr>
              <w:pStyle w:val="ConsPlusNormal"/>
            </w:pPr>
            <w:r>
              <w:t>(по согласованию)</w:t>
            </w:r>
          </w:p>
        </w:tc>
        <w:tc>
          <w:tcPr>
            <w:tcW w:w="1609" w:type="dxa"/>
          </w:tcPr>
          <w:p w:rsidR="0003679E" w:rsidRDefault="0003679E">
            <w:pPr>
              <w:pStyle w:val="ConsPlusNormal"/>
              <w:jc w:val="center"/>
            </w:pPr>
            <w:r>
              <w:t>2013 - 2015</w:t>
            </w:r>
          </w:p>
        </w:tc>
        <w:tc>
          <w:tcPr>
            <w:tcW w:w="2284" w:type="dxa"/>
          </w:tcPr>
          <w:p w:rsidR="0003679E" w:rsidRDefault="0003679E">
            <w:pPr>
              <w:pStyle w:val="ConsPlusNormal"/>
              <w:jc w:val="center"/>
            </w:pPr>
            <w:r>
              <w:t>1,505</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68.</w:t>
            </w:r>
          </w:p>
        </w:tc>
        <w:tc>
          <w:tcPr>
            <w:tcW w:w="3289" w:type="dxa"/>
          </w:tcPr>
          <w:p w:rsidR="0003679E" w:rsidRDefault="0003679E">
            <w:pPr>
              <w:pStyle w:val="ConsPlusNormal"/>
            </w:pPr>
            <w:r>
              <w:t>Поддержка начинающих фермеров</w:t>
            </w:r>
          </w:p>
        </w:tc>
        <w:tc>
          <w:tcPr>
            <w:tcW w:w="2284" w:type="dxa"/>
          </w:tcPr>
          <w:p w:rsidR="0003679E" w:rsidRDefault="0003679E">
            <w:pPr>
              <w:pStyle w:val="ConsPlusNormal"/>
            </w:pPr>
          </w:p>
        </w:tc>
        <w:tc>
          <w:tcPr>
            <w:tcW w:w="3154" w:type="dxa"/>
          </w:tcPr>
          <w:p w:rsidR="0003679E" w:rsidRDefault="0003679E">
            <w:pPr>
              <w:pStyle w:val="ConsPlusNormal"/>
            </w:pPr>
            <w:r>
              <w:t>КФХ Сабитов</w:t>
            </w:r>
          </w:p>
          <w:p w:rsidR="0003679E" w:rsidRDefault="0003679E">
            <w:pPr>
              <w:pStyle w:val="ConsPlusNormal"/>
            </w:pPr>
            <w:r>
              <w:t>(по согласованию)</w:t>
            </w:r>
          </w:p>
        </w:tc>
        <w:tc>
          <w:tcPr>
            <w:tcW w:w="1609" w:type="dxa"/>
          </w:tcPr>
          <w:p w:rsidR="0003679E" w:rsidRDefault="0003679E">
            <w:pPr>
              <w:pStyle w:val="ConsPlusNormal"/>
              <w:jc w:val="center"/>
            </w:pPr>
            <w:r>
              <w:t>2013 - 2015</w:t>
            </w:r>
          </w:p>
        </w:tc>
        <w:tc>
          <w:tcPr>
            <w:tcW w:w="2284" w:type="dxa"/>
          </w:tcPr>
          <w:p w:rsidR="0003679E" w:rsidRDefault="0003679E">
            <w:pPr>
              <w:pStyle w:val="ConsPlusNormal"/>
              <w:jc w:val="center"/>
            </w:pPr>
            <w:r>
              <w:t>1,5</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69.</w:t>
            </w:r>
          </w:p>
        </w:tc>
        <w:tc>
          <w:tcPr>
            <w:tcW w:w="3289" w:type="dxa"/>
          </w:tcPr>
          <w:p w:rsidR="0003679E" w:rsidRDefault="0003679E">
            <w:pPr>
              <w:pStyle w:val="ConsPlusNormal"/>
            </w:pPr>
            <w:r>
              <w:t>Поддержка начинающих фермеров</w:t>
            </w:r>
          </w:p>
        </w:tc>
        <w:tc>
          <w:tcPr>
            <w:tcW w:w="2284" w:type="dxa"/>
          </w:tcPr>
          <w:p w:rsidR="0003679E" w:rsidRDefault="0003679E">
            <w:pPr>
              <w:pStyle w:val="ConsPlusNormal"/>
            </w:pPr>
          </w:p>
        </w:tc>
        <w:tc>
          <w:tcPr>
            <w:tcW w:w="3154" w:type="dxa"/>
          </w:tcPr>
          <w:p w:rsidR="0003679E" w:rsidRDefault="0003679E">
            <w:pPr>
              <w:pStyle w:val="ConsPlusNormal"/>
            </w:pPr>
            <w:r>
              <w:t>КФХ Абдуллин</w:t>
            </w:r>
          </w:p>
          <w:p w:rsidR="0003679E" w:rsidRDefault="0003679E">
            <w:pPr>
              <w:pStyle w:val="ConsPlusNormal"/>
            </w:pPr>
            <w:r>
              <w:t>(по согласованию)</w:t>
            </w:r>
          </w:p>
        </w:tc>
        <w:tc>
          <w:tcPr>
            <w:tcW w:w="1609" w:type="dxa"/>
          </w:tcPr>
          <w:p w:rsidR="0003679E" w:rsidRDefault="0003679E">
            <w:pPr>
              <w:pStyle w:val="ConsPlusNormal"/>
              <w:jc w:val="center"/>
            </w:pPr>
            <w:r>
              <w:t>2013 - 2015</w:t>
            </w:r>
          </w:p>
        </w:tc>
        <w:tc>
          <w:tcPr>
            <w:tcW w:w="2284" w:type="dxa"/>
          </w:tcPr>
          <w:p w:rsidR="0003679E" w:rsidRDefault="0003679E">
            <w:pPr>
              <w:pStyle w:val="ConsPlusNormal"/>
              <w:jc w:val="center"/>
            </w:pPr>
            <w:r>
              <w:t>1,340</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70.</w:t>
            </w:r>
          </w:p>
        </w:tc>
        <w:tc>
          <w:tcPr>
            <w:tcW w:w="3289" w:type="dxa"/>
          </w:tcPr>
          <w:p w:rsidR="0003679E" w:rsidRDefault="0003679E">
            <w:pPr>
              <w:pStyle w:val="ConsPlusNormal"/>
            </w:pPr>
            <w:r>
              <w:t>Поддержка начинающих фермеров</w:t>
            </w:r>
          </w:p>
        </w:tc>
        <w:tc>
          <w:tcPr>
            <w:tcW w:w="2284" w:type="dxa"/>
          </w:tcPr>
          <w:p w:rsidR="0003679E" w:rsidRDefault="0003679E">
            <w:pPr>
              <w:pStyle w:val="ConsPlusNormal"/>
            </w:pPr>
          </w:p>
        </w:tc>
        <w:tc>
          <w:tcPr>
            <w:tcW w:w="3154" w:type="dxa"/>
          </w:tcPr>
          <w:p w:rsidR="0003679E" w:rsidRDefault="0003679E">
            <w:pPr>
              <w:pStyle w:val="ConsPlusNormal"/>
            </w:pPr>
            <w:r>
              <w:t>КФХ Тусалин</w:t>
            </w:r>
          </w:p>
          <w:p w:rsidR="0003679E" w:rsidRDefault="0003679E">
            <w:pPr>
              <w:pStyle w:val="ConsPlusNormal"/>
            </w:pPr>
            <w:r>
              <w:t>(по согласованию)</w:t>
            </w:r>
          </w:p>
        </w:tc>
        <w:tc>
          <w:tcPr>
            <w:tcW w:w="1609" w:type="dxa"/>
          </w:tcPr>
          <w:p w:rsidR="0003679E" w:rsidRDefault="0003679E">
            <w:pPr>
              <w:pStyle w:val="ConsPlusNormal"/>
              <w:jc w:val="center"/>
            </w:pPr>
            <w:r>
              <w:t>2013 - 2015</w:t>
            </w:r>
          </w:p>
        </w:tc>
        <w:tc>
          <w:tcPr>
            <w:tcW w:w="2284" w:type="dxa"/>
          </w:tcPr>
          <w:p w:rsidR="0003679E" w:rsidRDefault="0003679E">
            <w:pPr>
              <w:pStyle w:val="ConsPlusNormal"/>
              <w:jc w:val="center"/>
            </w:pPr>
            <w:r>
              <w:t>1,220</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71.</w:t>
            </w:r>
          </w:p>
        </w:tc>
        <w:tc>
          <w:tcPr>
            <w:tcW w:w="3289" w:type="dxa"/>
          </w:tcPr>
          <w:p w:rsidR="0003679E" w:rsidRDefault="0003679E">
            <w:pPr>
              <w:pStyle w:val="ConsPlusNormal"/>
            </w:pPr>
            <w:r>
              <w:t>Поддержка начинающих фермеров</w:t>
            </w:r>
          </w:p>
        </w:tc>
        <w:tc>
          <w:tcPr>
            <w:tcW w:w="2284" w:type="dxa"/>
          </w:tcPr>
          <w:p w:rsidR="0003679E" w:rsidRDefault="0003679E">
            <w:pPr>
              <w:pStyle w:val="ConsPlusNormal"/>
            </w:pPr>
          </w:p>
        </w:tc>
        <w:tc>
          <w:tcPr>
            <w:tcW w:w="3154" w:type="dxa"/>
          </w:tcPr>
          <w:p w:rsidR="0003679E" w:rsidRDefault="0003679E">
            <w:pPr>
              <w:pStyle w:val="ConsPlusNormal"/>
            </w:pPr>
            <w:r>
              <w:t>КФХ Бахтиярова</w:t>
            </w:r>
          </w:p>
          <w:p w:rsidR="0003679E" w:rsidRDefault="0003679E">
            <w:pPr>
              <w:pStyle w:val="ConsPlusNormal"/>
            </w:pPr>
            <w:r>
              <w:t>(по согласованию)</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1,09</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72.</w:t>
            </w:r>
          </w:p>
        </w:tc>
        <w:tc>
          <w:tcPr>
            <w:tcW w:w="3289" w:type="dxa"/>
          </w:tcPr>
          <w:p w:rsidR="0003679E" w:rsidRDefault="0003679E">
            <w:pPr>
              <w:pStyle w:val="ConsPlusNormal"/>
            </w:pPr>
            <w:r>
              <w:t xml:space="preserve">Развитие семейной животноводческой фермы на </w:t>
            </w:r>
            <w:r>
              <w:lastRenderedPageBreak/>
              <w:t>базе КФХ</w:t>
            </w:r>
          </w:p>
        </w:tc>
        <w:tc>
          <w:tcPr>
            <w:tcW w:w="2284" w:type="dxa"/>
          </w:tcPr>
          <w:p w:rsidR="0003679E" w:rsidRDefault="0003679E">
            <w:pPr>
              <w:pStyle w:val="ConsPlusNormal"/>
            </w:pPr>
          </w:p>
        </w:tc>
        <w:tc>
          <w:tcPr>
            <w:tcW w:w="3154" w:type="dxa"/>
          </w:tcPr>
          <w:p w:rsidR="0003679E" w:rsidRDefault="0003679E">
            <w:pPr>
              <w:pStyle w:val="ConsPlusNormal"/>
            </w:pPr>
            <w:r>
              <w:t>КФХ Пятаев</w:t>
            </w:r>
          </w:p>
          <w:p w:rsidR="0003679E" w:rsidRDefault="0003679E">
            <w:pPr>
              <w:pStyle w:val="ConsPlusNormal"/>
            </w:pPr>
            <w:r>
              <w:t>(по согласованию)</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1,470</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lastRenderedPageBreak/>
              <w:t>73.</w:t>
            </w:r>
          </w:p>
        </w:tc>
        <w:tc>
          <w:tcPr>
            <w:tcW w:w="3289" w:type="dxa"/>
          </w:tcPr>
          <w:p w:rsidR="0003679E" w:rsidRDefault="0003679E">
            <w:pPr>
              <w:pStyle w:val="ConsPlusNormal"/>
            </w:pPr>
            <w:r>
              <w:t>Развитие семейной животноводческой фермы на базе КФХ</w:t>
            </w:r>
          </w:p>
        </w:tc>
        <w:tc>
          <w:tcPr>
            <w:tcW w:w="2284" w:type="dxa"/>
          </w:tcPr>
          <w:p w:rsidR="0003679E" w:rsidRDefault="0003679E">
            <w:pPr>
              <w:pStyle w:val="ConsPlusNormal"/>
            </w:pPr>
          </w:p>
        </w:tc>
        <w:tc>
          <w:tcPr>
            <w:tcW w:w="3154" w:type="dxa"/>
          </w:tcPr>
          <w:p w:rsidR="0003679E" w:rsidRDefault="0003679E">
            <w:pPr>
              <w:pStyle w:val="ConsPlusNormal"/>
            </w:pPr>
            <w:r>
              <w:t>КФХ Шарипов</w:t>
            </w:r>
          </w:p>
          <w:p w:rsidR="0003679E" w:rsidRDefault="0003679E">
            <w:pPr>
              <w:pStyle w:val="ConsPlusNormal"/>
            </w:pPr>
            <w:r>
              <w:t>(по согласованию)</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1,180</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74.</w:t>
            </w:r>
          </w:p>
        </w:tc>
        <w:tc>
          <w:tcPr>
            <w:tcW w:w="3289" w:type="dxa"/>
          </w:tcPr>
          <w:p w:rsidR="0003679E" w:rsidRDefault="0003679E">
            <w:pPr>
              <w:pStyle w:val="ConsPlusNormal"/>
            </w:pPr>
            <w:r>
              <w:t>Развитие коневодства, овцеводства, производство мяса конины и баранины</w:t>
            </w:r>
          </w:p>
        </w:tc>
        <w:tc>
          <w:tcPr>
            <w:tcW w:w="2284" w:type="dxa"/>
          </w:tcPr>
          <w:p w:rsidR="0003679E" w:rsidRDefault="0003679E">
            <w:pPr>
              <w:pStyle w:val="ConsPlusNormal"/>
            </w:pPr>
          </w:p>
        </w:tc>
        <w:tc>
          <w:tcPr>
            <w:tcW w:w="3154" w:type="dxa"/>
          </w:tcPr>
          <w:p w:rsidR="0003679E" w:rsidRDefault="0003679E">
            <w:pPr>
              <w:pStyle w:val="ConsPlusNormal"/>
            </w:pPr>
            <w:r>
              <w:t>КФХ Баканов</w:t>
            </w:r>
          </w:p>
          <w:p w:rsidR="0003679E" w:rsidRDefault="0003679E">
            <w:pPr>
              <w:pStyle w:val="ConsPlusNormal"/>
            </w:pPr>
            <w:r>
              <w:t>(по согласованию)</w:t>
            </w:r>
          </w:p>
        </w:tc>
        <w:tc>
          <w:tcPr>
            <w:tcW w:w="1609" w:type="dxa"/>
          </w:tcPr>
          <w:p w:rsidR="0003679E" w:rsidRDefault="0003679E">
            <w:pPr>
              <w:pStyle w:val="ConsPlusNormal"/>
              <w:jc w:val="center"/>
            </w:pPr>
            <w:r>
              <w:t>2007</w:t>
            </w:r>
          </w:p>
        </w:tc>
        <w:tc>
          <w:tcPr>
            <w:tcW w:w="2284" w:type="dxa"/>
          </w:tcPr>
          <w:p w:rsidR="0003679E" w:rsidRDefault="0003679E">
            <w:pPr>
              <w:pStyle w:val="ConsPlusNormal"/>
              <w:jc w:val="center"/>
            </w:pPr>
            <w:r>
              <w:t>1,000</w:t>
            </w:r>
          </w:p>
        </w:tc>
        <w:tc>
          <w:tcPr>
            <w:tcW w:w="1849" w:type="dxa"/>
          </w:tcPr>
          <w:p w:rsidR="0003679E" w:rsidRDefault="0003679E">
            <w:pPr>
              <w:pStyle w:val="ConsPlusNormal"/>
              <w:jc w:val="center"/>
            </w:pPr>
            <w:r>
              <w:t>8</w:t>
            </w:r>
          </w:p>
        </w:tc>
      </w:tr>
      <w:tr w:rsidR="0003679E">
        <w:tc>
          <w:tcPr>
            <w:tcW w:w="649" w:type="dxa"/>
          </w:tcPr>
          <w:p w:rsidR="0003679E" w:rsidRDefault="0003679E">
            <w:pPr>
              <w:pStyle w:val="ConsPlusNormal"/>
              <w:jc w:val="center"/>
            </w:pPr>
            <w:r>
              <w:t>75.</w:t>
            </w:r>
          </w:p>
        </w:tc>
        <w:tc>
          <w:tcPr>
            <w:tcW w:w="3289" w:type="dxa"/>
          </w:tcPr>
          <w:p w:rsidR="0003679E" w:rsidRDefault="0003679E">
            <w:pPr>
              <w:pStyle w:val="ConsPlusNormal"/>
            </w:pPr>
            <w:r>
              <w:t>Создание семеноводческого хозяйства, закупка зерноочистного оборудования, организация цеха по переработке зерна (производство крупы и комбикормов)</w:t>
            </w:r>
          </w:p>
        </w:tc>
        <w:tc>
          <w:tcPr>
            <w:tcW w:w="2284" w:type="dxa"/>
          </w:tcPr>
          <w:p w:rsidR="0003679E" w:rsidRDefault="0003679E">
            <w:pPr>
              <w:pStyle w:val="ConsPlusNormal"/>
            </w:pPr>
          </w:p>
        </w:tc>
        <w:tc>
          <w:tcPr>
            <w:tcW w:w="3154" w:type="dxa"/>
          </w:tcPr>
          <w:p w:rsidR="0003679E" w:rsidRDefault="0003679E">
            <w:pPr>
              <w:pStyle w:val="ConsPlusNormal"/>
            </w:pPr>
            <w:r>
              <w:t>КФХ Алгушаев</w:t>
            </w:r>
          </w:p>
          <w:p w:rsidR="0003679E" w:rsidRDefault="0003679E">
            <w:pPr>
              <w:pStyle w:val="ConsPlusNormal"/>
            </w:pPr>
            <w:r>
              <w:t>(по согласованию)</w:t>
            </w:r>
          </w:p>
        </w:tc>
        <w:tc>
          <w:tcPr>
            <w:tcW w:w="1609" w:type="dxa"/>
          </w:tcPr>
          <w:p w:rsidR="0003679E" w:rsidRDefault="0003679E">
            <w:pPr>
              <w:pStyle w:val="ConsPlusNormal"/>
              <w:jc w:val="center"/>
            </w:pPr>
            <w:r>
              <w:t>2014</w:t>
            </w:r>
          </w:p>
        </w:tc>
        <w:tc>
          <w:tcPr>
            <w:tcW w:w="2284" w:type="dxa"/>
          </w:tcPr>
          <w:p w:rsidR="0003679E" w:rsidRDefault="0003679E">
            <w:pPr>
              <w:pStyle w:val="ConsPlusNormal"/>
              <w:jc w:val="center"/>
            </w:pPr>
            <w:r>
              <w:t>4,700</w:t>
            </w:r>
          </w:p>
        </w:tc>
        <w:tc>
          <w:tcPr>
            <w:tcW w:w="1849" w:type="dxa"/>
          </w:tcPr>
          <w:p w:rsidR="0003679E" w:rsidRDefault="0003679E">
            <w:pPr>
              <w:pStyle w:val="ConsPlusNormal"/>
              <w:jc w:val="center"/>
            </w:pPr>
            <w:r>
              <w:t>6</w:t>
            </w:r>
          </w:p>
        </w:tc>
      </w:tr>
      <w:tr w:rsidR="0003679E">
        <w:tc>
          <w:tcPr>
            <w:tcW w:w="649" w:type="dxa"/>
          </w:tcPr>
          <w:p w:rsidR="0003679E" w:rsidRDefault="0003679E">
            <w:pPr>
              <w:pStyle w:val="ConsPlusNormal"/>
              <w:jc w:val="center"/>
            </w:pPr>
            <w:r>
              <w:t>76.</w:t>
            </w:r>
          </w:p>
        </w:tc>
        <w:tc>
          <w:tcPr>
            <w:tcW w:w="3289" w:type="dxa"/>
          </w:tcPr>
          <w:p w:rsidR="0003679E" w:rsidRDefault="0003679E">
            <w:pPr>
              <w:pStyle w:val="ConsPlusNormal"/>
            </w:pPr>
            <w:r>
              <w:t>Внедрение нулевой технологии обработки почвы в растениеводстве</w:t>
            </w:r>
          </w:p>
        </w:tc>
        <w:tc>
          <w:tcPr>
            <w:tcW w:w="2284" w:type="dxa"/>
          </w:tcPr>
          <w:p w:rsidR="0003679E" w:rsidRDefault="0003679E">
            <w:pPr>
              <w:pStyle w:val="ConsPlusNormal"/>
            </w:pPr>
          </w:p>
        </w:tc>
        <w:tc>
          <w:tcPr>
            <w:tcW w:w="3154" w:type="dxa"/>
          </w:tcPr>
          <w:p w:rsidR="0003679E" w:rsidRDefault="0003679E">
            <w:pPr>
              <w:pStyle w:val="ConsPlusNormal"/>
            </w:pPr>
            <w:r>
              <w:t>КФХ Исяндавлетов</w:t>
            </w:r>
          </w:p>
          <w:p w:rsidR="0003679E" w:rsidRDefault="0003679E">
            <w:pPr>
              <w:pStyle w:val="ConsPlusNormal"/>
            </w:pPr>
            <w:r>
              <w:t>(по согласованию)</w:t>
            </w:r>
          </w:p>
        </w:tc>
        <w:tc>
          <w:tcPr>
            <w:tcW w:w="1609" w:type="dxa"/>
          </w:tcPr>
          <w:p w:rsidR="0003679E" w:rsidRDefault="0003679E">
            <w:pPr>
              <w:pStyle w:val="ConsPlusNormal"/>
              <w:jc w:val="center"/>
            </w:pPr>
            <w:r>
              <w:t>2013 - 2014</w:t>
            </w:r>
          </w:p>
        </w:tc>
        <w:tc>
          <w:tcPr>
            <w:tcW w:w="2284" w:type="dxa"/>
          </w:tcPr>
          <w:p w:rsidR="0003679E" w:rsidRDefault="0003679E">
            <w:pPr>
              <w:pStyle w:val="ConsPlusNormal"/>
              <w:jc w:val="center"/>
            </w:pPr>
            <w:r>
              <w:t>11,000</w:t>
            </w:r>
          </w:p>
        </w:tc>
        <w:tc>
          <w:tcPr>
            <w:tcW w:w="1849" w:type="dxa"/>
          </w:tcPr>
          <w:p w:rsidR="0003679E" w:rsidRDefault="0003679E">
            <w:pPr>
              <w:pStyle w:val="ConsPlusNormal"/>
              <w:jc w:val="center"/>
            </w:pPr>
            <w:r>
              <w:t>2</w:t>
            </w:r>
          </w:p>
        </w:tc>
      </w:tr>
      <w:tr w:rsidR="0003679E">
        <w:tc>
          <w:tcPr>
            <w:tcW w:w="649" w:type="dxa"/>
          </w:tcPr>
          <w:p w:rsidR="0003679E" w:rsidRDefault="0003679E">
            <w:pPr>
              <w:pStyle w:val="ConsPlusNormal"/>
              <w:jc w:val="center"/>
            </w:pPr>
            <w:r>
              <w:t>77.</w:t>
            </w:r>
          </w:p>
        </w:tc>
        <w:tc>
          <w:tcPr>
            <w:tcW w:w="3289" w:type="dxa"/>
          </w:tcPr>
          <w:p w:rsidR="0003679E" w:rsidRDefault="0003679E">
            <w:pPr>
              <w:pStyle w:val="ConsPlusNormal"/>
            </w:pPr>
            <w:r>
              <w:t>Приобретение молочного охладительного пункта</w:t>
            </w:r>
          </w:p>
        </w:tc>
        <w:tc>
          <w:tcPr>
            <w:tcW w:w="2284" w:type="dxa"/>
          </w:tcPr>
          <w:p w:rsidR="0003679E" w:rsidRDefault="0003679E">
            <w:pPr>
              <w:pStyle w:val="ConsPlusNormal"/>
            </w:pPr>
          </w:p>
        </w:tc>
        <w:tc>
          <w:tcPr>
            <w:tcW w:w="3154" w:type="dxa"/>
          </w:tcPr>
          <w:p w:rsidR="0003679E" w:rsidRDefault="0003679E">
            <w:pPr>
              <w:pStyle w:val="ConsPlusNormal"/>
            </w:pPr>
            <w:r>
              <w:t>МУСП "Урал"</w:t>
            </w:r>
          </w:p>
          <w:p w:rsidR="0003679E" w:rsidRDefault="0003679E">
            <w:pPr>
              <w:pStyle w:val="ConsPlusNormal"/>
            </w:pPr>
            <w:r>
              <w:t>(по согласованию)</w:t>
            </w:r>
          </w:p>
        </w:tc>
        <w:tc>
          <w:tcPr>
            <w:tcW w:w="1609" w:type="dxa"/>
          </w:tcPr>
          <w:p w:rsidR="0003679E" w:rsidRDefault="0003679E">
            <w:pPr>
              <w:pStyle w:val="ConsPlusNormal"/>
              <w:jc w:val="center"/>
            </w:pPr>
            <w:r>
              <w:t>2014</w:t>
            </w:r>
          </w:p>
        </w:tc>
        <w:tc>
          <w:tcPr>
            <w:tcW w:w="2284" w:type="dxa"/>
          </w:tcPr>
          <w:p w:rsidR="0003679E" w:rsidRDefault="0003679E">
            <w:pPr>
              <w:pStyle w:val="ConsPlusNormal"/>
              <w:jc w:val="center"/>
            </w:pPr>
            <w:r>
              <w:t>1,700</w:t>
            </w:r>
          </w:p>
        </w:tc>
        <w:tc>
          <w:tcPr>
            <w:tcW w:w="1849" w:type="dxa"/>
          </w:tcPr>
          <w:p w:rsidR="0003679E" w:rsidRDefault="0003679E">
            <w:pPr>
              <w:pStyle w:val="ConsPlusNormal"/>
              <w:jc w:val="center"/>
            </w:pPr>
            <w:r>
              <w:t>2</w:t>
            </w:r>
          </w:p>
        </w:tc>
      </w:tr>
      <w:tr w:rsidR="0003679E">
        <w:tc>
          <w:tcPr>
            <w:tcW w:w="649" w:type="dxa"/>
          </w:tcPr>
          <w:p w:rsidR="0003679E" w:rsidRDefault="0003679E">
            <w:pPr>
              <w:pStyle w:val="ConsPlusNormal"/>
              <w:jc w:val="center"/>
            </w:pPr>
            <w:r>
              <w:t>78.</w:t>
            </w:r>
          </w:p>
        </w:tc>
        <w:tc>
          <w:tcPr>
            <w:tcW w:w="3289" w:type="dxa"/>
          </w:tcPr>
          <w:p w:rsidR="0003679E" w:rsidRDefault="0003679E">
            <w:pPr>
              <w:pStyle w:val="ConsPlusNormal"/>
            </w:pPr>
            <w:r>
              <w:t>Разведение лошадей башкирской породы</w:t>
            </w:r>
          </w:p>
        </w:tc>
        <w:tc>
          <w:tcPr>
            <w:tcW w:w="2284" w:type="dxa"/>
          </w:tcPr>
          <w:p w:rsidR="0003679E" w:rsidRDefault="0003679E">
            <w:pPr>
              <w:pStyle w:val="ConsPlusNormal"/>
            </w:pPr>
          </w:p>
        </w:tc>
        <w:tc>
          <w:tcPr>
            <w:tcW w:w="3154" w:type="dxa"/>
          </w:tcPr>
          <w:p w:rsidR="0003679E" w:rsidRDefault="0003679E">
            <w:pPr>
              <w:pStyle w:val="ConsPlusNormal"/>
            </w:pPr>
            <w:r>
              <w:t>КФХ Алгушаев</w:t>
            </w:r>
          </w:p>
          <w:p w:rsidR="0003679E" w:rsidRDefault="0003679E">
            <w:pPr>
              <w:pStyle w:val="ConsPlusNormal"/>
            </w:pPr>
            <w:r>
              <w:t>(по согласованию)</w:t>
            </w:r>
          </w:p>
        </w:tc>
        <w:tc>
          <w:tcPr>
            <w:tcW w:w="1609" w:type="dxa"/>
          </w:tcPr>
          <w:p w:rsidR="0003679E" w:rsidRDefault="0003679E">
            <w:pPr>
              <w:pStyle w:val="ConsPlusNormal"/>
              <w:jc w:val="center"/>
            </w:pPr>
            <w:r>
              <w:t>2014</w:t>
            </w:r>
          </w:p>
        </w:tc>
        <w:tc>
          <w:tcPr>
            <w:tcW w:w="2284" w:type="dxa"/>
          </w:tcPr>
          <w:p w:rsidR="0003679E" w:rsidRDefault="0003679E">
            <w:pPr>
              <w:pStyle w:val="ConsPlusNormal"/>
              <w:jc w:val="center"/>
            </w:pPr>
            <w:r>
              <w:t>3,0</w:t>
            </w:r>
          </w:p>
        </w:tc>
        <w:tc>
          <w:tcPr>
            <w:tcW w:w="1849" w:type="dxa"/>
          </w:tcPr>
          <w:p w:rsidR="0003679E" w:rsidRDefault="0003679E">
            <w:pPr>
              <w:pStyle w:val="ConsPlusNormal"/>
              <w:jc w:val="center"/>
            </w:pPr>
            <w:r>
              <w:t>5</w:t>
            </w:r>
          </w:p>
        </w:tc>
      </w:tr>
      <w:tr w:rsidR="0003679E">
        <w:tc>
          <w:tcPr>
            <w:tcW w:w="649" w:type="dxa"/>
          </w:tcPr>
          <w:p w:rsidR="0003679E" w:rsidRDefault="0003679E">
            <w:pPr>
              <w:pStyle w:val="ConsPlusNormal"/>
              <w:jc w:val="center"/>
            </w:pPr>
          </w:p>
        </w:tc>
        <w:tc>
          <w:tcPr>
            <w:tcW w:w="3289" w:type="dxa"/>
          </w:tcPr>
          <w:p w:rsidR="0003679E" w:rsidRDefault="0003679E">
            <w:pPr>
              <w:pStyle w:val="ConsPlusNormal"/>
            </w:pPr>
            <w:r>
              <w:t>Итого</w:t>
            </w:r>
          </w:p>
        </w:tc>
        <w:tc>
          <w:tcPr>
            <w:tcW w:w="2284" w:type="dxa"/>
          </w:tcPr>
          <w:p w:rsidR="0003679E" w:rsidRDefault="0003679E">
            <w:pPr>
              <w:pStyle w:val="ConsPlusNormal"/>
            </w:pPr>
          </w:p>
        </w:tc>
        <w:tc>
          <w:tcPr>
            <w:tcW w:w="3154" w:type="dxa"/>
          </w:tcPr>
          <w:p w:rsidR="0003679E" w:rsidRDefault="0003679E">
            <w:pPr>
              <w:pStyle w:val="ConsPlusNormal"/>
            </w:pPr>
          </w:p>
        </w:tc>
        <w:tc>
          <w:tcPr>
            <w:tcW w:w="1609" w:type="dxa"/>
          </w:tcPr>
          <w:p w:rsidR="0003679E" w:rsidRDefault="0003679E">
            <w:pPr>
              <w:pStyle w:val="ConsPlusNormal"/>
              <w:jc w:val="center"/>
            </w:pPr>
          </w:p>
        </w:tc>
        <w:tc>
          <w:tcPr>
            <w:tcW w:w="2284" w:type="dxa"/>
            <w:vAlign w:val="center"/>
          </w:tcPr>
          <w:p w:rsidR="0003679E" w:rsidRDefault="0003679E">
            <w:pPr>
              <w:pStyle w:val="ConsPlusNormal"/>
              <w:jc w:val="center"/>
            </w:pPr>
            <w:r>
              <w:t>204,1</w:t>
            </w:r>
          </w:p>
        </w:tc>
        <w:tc>
          <w:tcPr>
            <w:tcW w:w="1849" w:type="dxa"/>
          </w:tcPr>
          <w:p w:rsidR="0003679E" w:rsidRDefault="0003679E">
            <w:pPr>
              <w:pStyle w:val="ConsPlusNormal"/>
              <w:jc w:val="center"/>
            </w:pPr>
            <w:r>
              <w:t>241</w:t>
            </w:r>
          </w:p>
        </w:tc>
      </w:tr>
      <w:tr w:rsidR="0003679E">
        <w:tc>
          <w:tcPr>
            <w:tcW w:w="15118" w:type="dxa"/>
            <w:gridSpan w:val="7"/>
          </w:tcPr>
          <w:p w:rsidR="0003679E" w:rsidRDefault="0003679E">
            <w:pPr>
              <w:pStyle w:val="ConsPlusNormal"/>
              <w:jc w:val="center"/>
            </w:pPr>
            <w:r>
              <w:t>ГО г. Сибай РБ</w:t>
            </w:r>
          </w:p>
        </w:tc>
      </w:tr>
      <w:tr w:rsidR="0003679E">
        <w:tc>
          <w:tcPr>
            <w:tcW w:w="649" w:type="dxa"/>
          </w:tcPr>
          <w:p w:rsidR="0003679E" w:rsidRDefault="0003679E">
            <w:pPr>
              <w:pStyle w:val="ConsPlusNormal"/>
              <w:jc w:val="center"/>
            </w:pPr>
            <w:r>
              <w:t>79.</w:t>
            </w:r>
          </w:p>
        </w:tc>
        <w:tc>
          <w:tcPr>
            <w:tcW w:w="3289" w:type="dxa"/>
          </w:tcPr>
          <w:p w:rsidR="0003679E" w:rsidRDefault="0003679E">
            <w:pPr>
              <w:pStyle w:val="ConsPlusNormal"/>
            </w:pPr>
            <w:r>
              <w:t>Создание свинокомплекса с комбикормовым заводом в п. Туяляс г. Сибай</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Администрация ГО г. Сибай РБ</w:t>
            </w:r>
          </w:p>
          <w:p w:rsidR="0003679E" w:rsidRDefault="0003679E">
            <w:pPr>
              <w:pStyle w:val="ConsPlusNormal"/>
            </w:pPr>
            <w:r>
              <w:t>(по согласованию)</w:t>
            </w:r>
          </w:p>
        </w:tc>
        <w:tc>
          <w:tcPr>
            <w:tcW w:w="1609" w:type="dxa"/>
          </w:tcPr>
          <w:p w:rsidR="0003679E" w:rsidRDefault="0003679E">
            <w:pPr>
              <w:pStyle w:val="ConsPlusNormal"/>
              <w:jc w:val="center"/>
            </w:pPr>
          </w:p>
        </w:tc>
        <w:tc>
          <w:tcPr>
            <w:tcW w:w="2284" w:type="dxa"/>
          </w:tcPr>
          <w:p w:rsidR="0003679E" w:rsidRDefault="0003679E">
            <w:pPr>
              <w:pStyle w:val="ConsPlusNormal"/>
              <w:jc w:val="center"/>
            </w:pPr>
            <w:r>
              <w:t>760</w:t>
            </w:r>
          </w:p>
        </w:tc>
        <w:tc>
          <w:tcPr>
            <w:tcW w:w="1849" w:type="dxa"/>
          </w:tcPr>
          <w:p w:rsidR="0003679E" w:rsidRDefault="0003679E">
            <w:pPr>
              <w:pStyle w:val="ConsPlusNormal"/>
              <w:jc w:val="center"/>
            </w:pPr>
            <w:r>
              <w:t>5</w:t>
            </w:r>
          </w:p>
        </w:tc>
      </w:tr>
      <w:tr w:rsidR="0003679E">
        <w:tc>
          <w:tcPr>
            <w:tcW w:w="649" w:type="dxa"/>
          </w:tcPr>
          <w:p w:rsidR="0003679E" w:rsidRDefault="0003679E">
            <w:pPr>
              <w:pStyle w:val="ConsPlusNormal"/>
              <w:jc w:val="center"/>
            </w:pPr>
            <w:r>
              <w:lastRenderedPageBreak/>
              <w:t>80.</w:t>
            </w:r>
          </w:p>
        </w:tc>
        <w:tc>
          <w:tcPr>
            <w:tcW w:w="3289" w:type="dxa"/>
          </w:tcPr>
          <w:p w:rsidR="0003679E" w:rsidRDefault="0003679E">
            <w:pPr>
              <w:pStyle w:val="ConsPlusNormal"/>
            </w:pPr>
            <w:r>
              <w:t>Расширение и модернизация существующей, создание новых птицеферм в п. Туяляс г. Сибай</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Администрация ГО г. Сибай РБ</w:t>
            </w:r>
          </w:p>
          <w:p w:rsidR="0003679E" w:rsidRDefault="0003679E">
            <w:pPr>
              <w:pStyle w:val="ConsPlusNormal"/>
            </w:pPr>
            <w:r>
              <w:t>(по согласованию)</w:t>
            </w:r>
          </w:p>
        </w:tc>
        <w:tc>
          <w:tcPr>
            <w:tcW w:w="1609" w:type="dxa"/>
          </w:tcPr>
          <w:p w:rsidR="0003679E" w:rsidRDefault="0003679E">
            <w:pPr>
              <w:pStyle w:val="ConsPlusNormal"/>
              <w:jc w:val="center"/>
            </w:pPr>
          </w:p>
        </w:tc>
        <w:tc>
          <w:tcPr>
            <w:tcW w:w="2284" w:type="dxa"/>
          </w:tcPr>
          <w:p w:rsidR="0003679E" w:rsidRDefault="0003679E">
            <w:pPr>
              <w:pStyle w:val="ConsPlusNormal"/>
              <w:jc w:val="center"/>
            </w:pPr>
            <w:r>
              <w:t>120</w:t>
            </w:r>
          </w:p>
        </w:tc>
        <w:tc>
          <w:tcPr>
            <w:tcW w:w="1849" w:type="dxa"/>
          </w:tcPr>
          <w:p w:rsidR="0003679E" w:rsidRDefault="0003679E">
            <w:pPr>
              <w:pStyle w:val="ConsPlusNormal"/>
              <w:jc w:val="center"/>
            </w:pPr>
            <w:r>
              <w:t>5</w:t>
            </w:r>
          </w:p>
        </w:tc>
      </w:tr>
      <w:tr w:rsidR="0003679E">
        <w:tc>
          <w:tcPr>
            <w:tcW w:w="649" w:type="dxa"/>
          </w:tcPr>
          <w:p w:rsidR="0003679E" w:rsidRDefault="0003679E">
            <w:pPr>
              <w:pStyle w:val="ConsPlusNormal"/>
              <w:jc w:val="center"/>
            </w:pPr>
            <w:r>
              <w:t>81.</w:t>
            </w:r>
          </w:p>
        </w:tc>
        <w:tc>
          <w:tcPr>
            <w:tcW w:w="3289" w:type="dxa"/>
          </w:tcPr>
          <w:p w:rsidR="0003679E" w:rsidRDefault="0003679E">
            <w:pPr>
              <w:pStyle w:val="ConsPlusNormal"/>
            </w:pPr>
            <w:r>
              <w:t>Расширение и модернизация сезонного тепличного хозяйства по выращиванию овощей и зелени в п. Туяляс г. Сибай</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Администрация ГО г. Сибай РБ</w:t>
            </w:r>
          </w:p>
          <w:p w:rsidR="0003679E" w:rsidRDefault="0003679E">
            <w:pPr>
              <w:pStyle w:val="ConsPlusNormal"/>
            </w:pPr>
            <w:r>
              <w:t>(по согласованию)</w:t>
            </w:r>
          </w:p>
        </w:tc>
        <w:tc>
          <w:tcPr>
            <w:tcW w:w="1609" w:type="dxa"/>
          </w:tcPr>
          <w:p w:rsidR="0003679E" w:rsidRDefault="0003679E">
            <w:pPr>
              <w:pStyle w:val="ConsPlusNormal"/>
              <w:jc w:val="center"/>
            </w:pPr>
          </w:p>
        </w:tc>
        <w:tc>
          <w:tcPr>
            <w:tcW w:w="2284" w:type="dxa"/>
          </w:tcPr>
          <w:p w:rsidR="0003679E" w:rsidRDefault="0003679E">
            <w:pPr>
              <w:pStyle w:val="ConsPlusNormal"/>
              <w:jc w:val="center"/>
            </w:pPr>
            <w:r>
              <w:t>10</w:t>
            </w:r>
          </w:p>
        </w:tc>
        <w:tc>
          <w:tcPr>
            <w:tcW w:w="1849" w:type="dxa"/>
          </w:tcPr>
          <w:p w:rsidR="0003679E" w:rsidRDefault="0003679E">
            <w:pPr>
              <w:pStyle w:val="ConsPlusNormal"/>
              <w:jc w:val="center"/>
            </w:pPr>
            <w:r>
              <w:t>20</w:t>
            </w:r>
          </w:p>
        </w:tc>
      </w:tr>
      <w:tr w:rsidR="0003679E">
        <w:tc>
          <w:tcPr>
            <w:tcW w:w="649" w:type="dxa"/>
          </w:tcPr>
          <w:p w:rsidR="0003679E" w:rsidRDefault="0003679E">
            <w:pPr>
              <w:pStyle w:val="ConsPlusNormal"/>
              <w:jc w:val="center"/>
            </w:pPr>
            <w:r>
              <w:t>82.</w:t>
            </w:r>
          </w:p>
        </w:tc>
        <w:tc>
          <w:tcPr>
            <w:tcW w:w="3289" w:type="dxa"/>
          </w:tcPr>
          <w:p w:rsidR="0003679E" w:rsidRDefault="0003679E">
            <w:pPr>
              <w:pStyle w:val="ConsPlusNormal"/>
            </w:pPr>
            <w:r>
              <w:t>Создание цеха по переработке выращенной сельскохозяйственной продукции в п. Туяляс г. Сибай</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Администрация ГО г. Сибай РБ</w:t>
            </w:r>
          </w:p>
          <w:p w:rsidR="0003679E" w:rsidRDefault="0003679E">
            <w:pPr>
              <w:pStyle w:val="ConsPlusNormal"/>
            </w:pPr>
            <w:r>
              <w:t>(по согласованию)</w:t>
            </w:r>
          </w:p>
        </w:tc>
        <w:tc>
          <w:tcPr>
            <w:tcW w:w="1609" w:type="dxa"/>
          </w:tcPr>
          <w:p w:rsidR="0003679E" w:rsidRDefault="0003679E">
            <w:pPr>
              <w:pStyle w:val="ConsPlusNormal"/>
              <w:jc w:val="center"/>
            </w:pPr>
          </w:p>
        </w:tc>
        <w:tc>
          <w:tcPr>
            <w:tcW w:w="2284" w:type="dxa"/>
          </w:tcPr>
          <w:p w:rsidR="0003679E" w:rsidRDefault="0003679E">
            <w:pPr>
              <w:pStyle w:val="ConsPlusNormal"/>
              <w:jc w:val="center"/>
            </w:pPr>
            <w:r>
              <w:t>2,5</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83.</w:t>
            </w:r>
          </w:p>
        </w:tc>
        <w:tc>
          <w:tcPr>
            <w:tcW w:w="3289" w:type="dxa"/>
          </w:tcPr>
          <w:p w:rsidR="0003679E" w:rsidRDefault="0003679E">
            <w:pPr>
              <w:pStyle w:val="ConsPlusNormal"/>
            </w:pPr>
            <w:r>
              <w:t>Организация тепличного хозяйства с использованием избыточной тепловой энергии Зауральской ТЭЦ</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Администрация ГО г. Сибай РБ</w:t>
            </w:r>
          </w:p>
          <w:p w:rsidR="0003679E" w:rsidRDefault="0003679E">
            <w:pPr>
              <w:pStyle w:val="ConsPlusNormal"/>
            </w:pPr>
            <w:r>
              <w:t>(по согласованию)</w:t>
            </w:r>
          </w:p>
        </w:tc>
        <w:tc>
          <w:tcPr>
            <w:tcW w:w="1609" w:type="dxa"/>
          </w:tcPr>
          <w:p w:rsidR="0003679E" w:rsidRDefault="0003679E">
            <w:pPr>
              <w:pStyle w:val="ConsPlusNormal"/>
              <w:jc w:val="center"/>
            </w:pPr>
          </w:p>
        </w:tc>
        <w:tc>
          <w:tcPr>
            <w:tcW w:w="2284" w:type="dxa"/>
          </w:tcPr>
          <w:p w:rsidR="0003679E" w:rsidRDefault="0003679E">
            <w:pPr>
              <w:pStyle w:val="ConsPlusNormal"/>
              <w:jc w:val="center"/>
            </w:pPr>
            <w:r>
              <w:t>457</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84.</w:t>
            </w:r>
          </w:p>
        </w:tc>
        <w:tc>
          <w:tcPr>
            <w:tcW w:w="3289" w:type="dxa"/>
          </w:tcPr>
          <w:p w:rsidR="0003679E" w:rsidRDefault="0003679E">
            <w:pPr>
              <w:pStyle w:val="ConsPlusNormal"/>
            </w:pPr>
            <w:r>
              <w:t>Строительство горнолыжного комплекса "Олотау"</w:t>
            </w:r>
          </w:p>
        </w:tc>
        <w:tc>
          <w:tcPr>
            <w:tcW w:w="2284" w:type="dxa"/>
          </w:tcPr>
          <w:p w:rsidR="0003679E" w:rsidRDefault="0003679E">
            <w:pPr>
              <w:pStyle w:val="ConsPlusNormal"/>
            </w:pPr>
            <w:r>
              <w:t>проект</w:t>
            </w:r>
          </w:p>
        </w:tc>
        <w:tc>
          <w:tcPr>
            <w:tcW w:w="3154" w:type="dxa"/>
          </w:tcPr>
          <w:p w:rsidR="0003679E" w:rsidRDefault="0003679E">
            <w:pPr>
              <w:pStyle w:val="ConsPlusNormal"/>
            </w:pPr>
            <w:r>
              <w:t>Администрация ГО г. Сибай РБ</w:t>
            </w:r>
          </w:p>
          <w:p w:rsidR="0003679E" w:rsidRDefault="0003679E">
            <w:pPr>
              <w:pStyle w:val="ConsPlusNormal"/>
            </w:pPr>
            <w:r>
              <w:t>(по согласованию)</w:t>
            </w:r>
          </w:p>
        </w:tc>
        <w:tc>
          <w:tcPr>
            <w:tcW w:w="1609" w:type="dxa"/>
          </w:tcPr>
          <w:p w:rsidR="0003679E" w:rsidRDefault="0003679E">
            <w:pPr>
              <w:pStyle w:val="ConsPlusNormal"/>
              <w:jc w:val="center"/>
            </w:pPr>
            <w:r>
              <w:t>1 год</w:t>
            </w:r>
          </w:p>
        </w:tc>
        <w:tc>
          <w:tcPr>
            <w:tcW w:w="2284" w:type="dxa"/>
          </w:tcPr>
          <w:p w:rsidR="0003679E" w:rsidRDefault="0003679E">
            <w:pPr>
              <w:pStyle w:val="ConsPlusNormal"/>
              <w:jc w:val="center"/>
            </w:pPr>
            <w:r>
              <w:t>100</w:t>
            </w:r>
          </w:p>
        </w:tc>
        <w:tc>
          <w:tcPr>
            <w:tcW w:w="1849" w:type="dxa"/>
          </w:tcPr>
          <w:p w:rsidR="0003679E" w:rsidRDefault="0003679E">
            <w:pPr>
              <w:pStyle w:val="ConsPlusNormal"/>
              <w:jc w:val="center"/>
            </w:pPr>
            <w:r>
              <w:t>10</w:t>
            </w:r>
          </w:p>
        </w:tc>
      </w:tr>
      <w:tr w:rsidR="0003679E">
        <w:tc>
          <w:tcPr>
            <w:tcW w:w="649" w:type="dxa"/>
          </w:tcPr>
          <w:p w:rsidR="0003679E" w:rsidRDefault="0003679E">
            <w:pPr>
              <w:pStyle w:val="ConsPlusNormal"/>
              <w:jc w:val="center"/>
            </w:pPr>
            <w:r>
              <w:t>85.</w:t>
            </w:r>
          </w:p>
        </w:tc>
        <w:tc>
          <w:tcPr>
            <w:tcW w:w="3289" w:type="dxa"/>
          </w:tcPr>
          <w:p w:rsidR="0003679E" w:rsidRDefault="0003679E">
            <w:pPr>
              <w:pStyle w:val="ConsPlusNormal"/>
            </w:pPr>
            <w:r>
              <w:t>Производство химически осажденного карбоната кальция с последующей переработкой в меловую добавку для полиолефинов</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ИП Азов</w:t>
            </w:r>
          </w:p>
          <w:p w:rsidR="0003679E" w:rsidRDefault="0003679E">
            <w:pPr>
              <w:pStyle w:val="ConsPlusNormal"/>
            </w:pPr>
            <w:r>
              <w:t>(по согласованию)</w:t>
            </w:r>
          </w:p>
        </w:tc>
        <w:tc>
          <w:tcPr>
            <w:tcW w:w="1609" w:type="dxa"/>
          </w:tcPr>
          <w:p w:rsidR="0003679E" w:rsidRDefault="0003679E">
            <w:pPr>
              <w:pStyle w:val="ConsPlusNormal"/>
              <w:jc w:val="center"/>
            </w:pPr>
            <w:r>
              <w:t>6 месяцев</w:t>
            </w:r>
          </w:p>
        </w:tc>
        <w:tc>
          <w:tcPr>
            <w:tcW w:w="2284" w:type="dxa"/>
          </w:tcPr>
          <w:p w:rsidR="0003679E" w:rsidRDefault="0003679E">
            <w:pPr>
              <w:pStyle w:val="ConsPlusNormal"/>
              <w:jc w:val="center"/>
            </w:pPr>
            <w:r>
              <w:t>45</w:t>
            </w:r>
          </w:p>
        </w:tc>
        <w:tc>
          <w:tcPr>
            <w:tcW w:w="1849" w:type="dxa"/>
          </w:tcPr>
          <w:p w:rsidR="0003679E" w:rsidRDefault="0003679E">
            <w:pPr>
              <w:pStyle w:val="ConsPlusNormal"/>
              <w:jc w:val="center"/>
            </w:pPr>
            <w:r>
              <w:t>73</w:t>
            </w:r>
          </w:p>
        </w:tc>
      </w:tr>
      <w:tr w:rsidR="0003679E">
        <w:tc>
          <w:tcPr>
            <w:tcW w:w="649" w:type="dxa"/>
          </w:tcPr>
          <w:p w:rsidR="0003679E" w:rsidRDefault="0003679E">
            <w:pPr>
              <w:pStyle w:val="ConsPlusNormal"/>
              <w:jc w:val="center"/>
            </w:pPr>
            <w:r>
              <w:t>86.</w:t>
            </w:r>
          </w:p>
        </w:tc>
        <w:tc>
          <w:tcPr>
            <w:tcW w:w="3289" w:type="dxa"/>
          </w:tcPr>
          <w:p w:rsidR="0003679E" w:rsidRDefault="0003679E">
            <w:pPr>
              <w:pStyle w:val="ConsPlusNormal"/>
            </w:pPr>
            <w:r>
              <w:t>Строительство дробильно-сортировочного комплекса для переработки некондиционных бетонных изделий, природных камней</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Госстрой РБ;</w:t>
            </w:r>
          </w:p>
          <w:p w:rsidR="0003679E" w:rsidRDefault="0003679E">
            <w:pPr>
              <w:pStyle w:val="ConsPlusNormal"/>
            </w:pPr>
            <w:r>
              <w:t>по согласованию:</w:t>
            </w:r>
          </w:p>
          <w:p w:rsidR="0003679E" w:rsidRDefault="0003679E">
            <w:pPr>
              <w:pStyle w:val="ConsPlusNormal"/>
            </w:pPr>
            <w:r>
              <w:t>Администрация ГО г. Сибай РБ;</w:t>
            </w:r>
          </w:p>
          <w:p w:rsidR="0003679E" w:rsidRDefault="0003679E">
            <w:pPr>
              <w:pStyle w:val="ConsPlusNormal"/>
            </w:pPr>
            <w:r>
              <w:t>ЗАО "Строймеханизация"</w:t>
            </w:r>
          </w:p>
        </w:tc>
        <w:tc>
          <w:tcPr>
            <w:tcW w:w="1609" w:type="dxa"/>
          </w:tcPr>
          <w:p w:rsidR="0003679E" w:rsidRDefault="0003679E">
            <w:pPr>
              <w:pStyle w:val="ConsPlusNormal"/>
              <w:jc w:val="center"/>
            </w:pPr>
          </w:p>
        </w:tc>
        <w:tc>
          <w:tcPr>
            <w:tcW w:w="2284" w:type="dxa"/>
          </w:tcPr>
          <w:p w:rsidR="0003679E" w:rsidRDefault="0003679E">
            <w:pPr>
              <w:pStyle w:val="ConsPlusNormal"/>
              <w:jc w:val="center"/>
            </w:pPr>
            <w:r>
              <w:t>75</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87.</w:t>
            </w:r>
          </w:p>
        </w:tc>
        <w:tc>
          <w:tcPr>
            <w:tcW w:w="3289" w:type="dxa"/>
          </w:tcPr>
          <w:p w:rsidR="0003679E" w:rsidRDefault="0003679E">
            <w:pPr>
              <w:pStyle w:val="ConsPlusNormal"/>
            </w:pPr>
            <w:r>
              <w:t xml:space="preserve">Организация производства </w:t>
            </w:r>
            <w:r>
              <w:lastRenderedPageBreak/>
              <w:t>железобетонных изделий и конструкций ЗАО "Строймеханизация"</w:t>
            </w:r>
          </w:p>
        </w:tc>
        <w:tc>
          <w:tcPr>
            <w:tcW w:w="2284" w:type="dxa"/>
          </w:tcPr>
          <w:p w:rsidR="0003679E" w:rsidRDefault="0003679E">
            <w:pPr>
              <w:pStyle w:val="ConsPlusNormal"/>
            </w:pPr>
            <w:r>
              <w:lastRenderedPageBreak/>
              <w:t>проект</w:t>
            </w:r>
          </w:p>
        </w:tc>
        <w:tc>
          <w:tcPr>
            <w:tcW w:w="3154" w:type="dxa"/>
          </w:tcPr>
          <w:p w:rsidR="0003679E" w:rsidRDefault="0003679E">
            <w:pPr>
              <w:pStyle w:val="ConsPlusNormal"/>
            </w:pPr>
            <w:r>
              <w:t>Госстрой РБ;</w:t>
            </w:r>
          </w:p>
          <w:p w:rsidR="0003679E" w:rsidRDefault="0003679E">
            <w:pPr>
              <w:pStyle w:val="ConsPlusNormal"/>
            </w:pPr>
            <w:r>
              <w:lastRenderedPageBreak/>
              <w:t>по согласованию:</w:t>
            </w:r>
          </w:p>
          <w:p w:rsidR="0003679E" w:rsidRDefault="0003679E">
            <w:pPr>
              <w:pStyle w:val="ConsPlusNormal"/>
            </w:pPr>
            <w:r>
              <w:t>Администрация ГО г. Сибай РБ;</w:t>
            </w:r>
          </w:p>
          <w:p w:rsidR="0003679E" w:rsidRDefault="0003679E">
            <w:pPr>
              <w:pStyle w:val="ConsPlusNormal"/>
            </w:pPr>
            <w:r>
              <w:t>ЗАО "Строймеханизация"</w:t>
            </w:r>
          </w:p>
          <w:p w:rsidR="0003679E" w:rsidRDefault="0003679E">
            <w:pPr>
              <w:pStyle w:val="ConsPlusNormal"/>
            </w:pPr>
          </w:p>
        </w:tc>
        <w:tc>
          <w:tcPr>
            <w:tcW w:w="1609" w:type="dxa"/>
          </w:tcPr>
          <w:p w:rsidR="0003679E" w:rsidRDefault="0003679E">
            <w:pPr>
              <w:pStyle w:val="ConsPlusNormal"/>
              <w:jc w:val="center"/>
            </w:pPr>
            <w:r>
              <w:lastRenderedPageBreak/>
              <w:t>2 года</w:t>
            </w:r>
          </w:p>
        </w:tc>
        <w:tc>
          <w:tcPr>
            <w:tcW w:w="2284" w:type="dxa"/>
          </w:tcPr>
          <w:p w:rsidR="0003679E" w:rsidRDefault="0003679E">
            <w:pPr>
              <w:pStyle w:val="ConsPlusNormal"/>
              <w:jc w:val="center"/>
            </w:pPr>
            <w:r>
              <w:t>110</w:t>
            </w:r>
          </w:p>
        </w:tc>
        <w:tc>
          <w:tcPr>
            <w:tcW w:w="1849" w:type="dxa"/>
          </w:tcPr>
          <w:p w:rsidR="0003679E" w:rsidRDefault="0003679E">
            <w:pPr>
              <w:pStyle w:val="ConsPlusNormal"/>
              <w:jc w:val="center"/>
            </w:pPr>
            <w:r>
              <w:t>200</w:t>
            </w:r>
          </w:p>
        </w:tc>
      </w:tr>
      <w:tr w:rsidR="0003679E">
        <w:tc>
          <w:tcPr>
            <w:tcW w:w="649" w:type="dxa"/>
          </w:tcPr>
          <w:p w:rsidR="0003679E" w:rsidRDefault="0003679E">
            <w:pPr>
              <w:pStyle w:val="ConsPlusNormal"/>
              <w:jc w:val="center"/>
            </w:pPr>
            <w:r>
              <w:lastRenderedPageBreak/>
              <w:t>88.</w:t>
            </w:r>
          </w:p>
        </w:tc>
        <w:tc>
          <w:tcPr>
            <w:tcW w:w="3289" w:type="dxa"/>
          </w:tcPr>
          <w:p w:rsidR="0003679E" w:rsidRDefault="0003679E">
            <w:pPr>
              <w:pStyle w:val="ConsPlusNormal"/>
            </w:pPr>
            <w:r>
              <w:t>Размещение фармацевтического предприятия по производству инфузионных растворов в полимерных пакетах</w:t>
            </w:r>
          </w:p>
        </w:tc>
        <w:tc>
          <w:tcPr>
            <w:tcW w:w="2284" w:type="dxa"/>
          </w:tcPr>
          <w:p w:rsidR="0003679E" w:rsidRDefault="0003679E">
            <w:pPr>
              <w:pStyle w:val="ConsPlusNormal"/>
            </w:pPr>
            <w:r>
              <w:t>проект</w:t>
            </w:r>
          </w:p>
        </w:tc>
        <w:tc>
          <w:tcPr>
            <w:tcW w:w="3154" w:type="dxa"/>
          </w:tcPr>
          <w:p w:rsidR="0003679E" w:rsidRDefault="0003679E">
            <w:pPr>
              <w:pStyle w:val="ConsPlusNormal"/>
            </w:pPr>
            <w:r>
              <w:t>ГУП "Башфармация"</w:t>
            </w:r>
          </w:p>
          <w:p w:rsidR="0003679E" w:rsidRDefault="0003679E">
            <w:pPr>
              <w:pStyle w:val="ConsPlusNormal"/>
            </w:pPr>
            <w:r>
              <w:t>(по согласованию)</w:t>
            </w:r>
          </w:p>
        </w:tc>
        <w:tc>
          <w:tcPr>
            <w:tcW w:w="1609" w:type="dxa"/>
          </w:tcPr>
          <w:p w:rsidR="0003679E" w:rsidRDefault="0003679E">
            <w:pPr>
              <w:pStyle w:val="ConsPlusNormal"/>
              <w:jc w:val="center"/>
            </w:pPr>
            <w:r>
              <w:t>1 год</w:t>
            </w:r>
          </w:p>
        </w:tc>
        <w:tc>
          <w:tcPr>
            <w:tcW w:w="2284" w:type="dxa"/>
          </w:tcPr>
          <w:p w:rsidR="0003679E" w:rsidRDefault="0003679E">
            <w:pPr>
              <w:pStyle w:val="ConsPlusNormal"/>
              <w:jc w:val="center"/>
            </w:pPr>
            <w:r>
              <w:t>900</w:t>
            </w:r>
          </w:p>
        </w:tc>
        <w:tc>
          <w:tcPr>
            <w:tcW w:w="1849" w:type="dxa"/>
          </w:tcPr>
          <w:p w:rsidR="0003679E" w:rsidRDefault="0003679E">
            <w:pPr>
              <w:pStyle w:val="ConsPlusNormal"/>
              <w:jc w:val="center"/>
            </w:pPr>
            <w:r>
              <w:t>50</w:t>
            </w:r>
          </w:p>
        </w:tc>
      </w:tr>
      <w:tr w:rsidR="0003679E">
        <w:tc>
          <w:tcPr>
            <w:tcW w:w="649" w:type="dxa"/>
          </w:tcPr>
          <w:p w:rsidR="0003679E" w:rsidRDefault="0003679E">
            <w:pPr>
              <w:pStyle w:val="ConsPlusNormal"/>
              <w:jc w:val="center"/>
            </w:pPr>
            <w:r>
              <w:t>89.</w:t>
            </w:r>
          </w:p>
        </w:tc>
        <w:tc>
          <w:tcPr>
            <w:tcW w:w="3289" w:type="dxa"/>
          </w:tcPr>
          <w:p w:rsidR="0003679E" w:rsidRDefault="0003679E">
            <w:pPr>
              <w:pStyle w:val="ConsPlusNormal"/>
            </w:pPr>
            <w:r>
              <w:t>Строительство домостроительного комбината по выпуску деталей КПД серии С300</w:t>
            </w:r>
          </w:p>
        </w:tc>
        <w:tc>
          <w:tcPr>
            <w:tcW w:w="2284" w:type="dxa"/>
          </w:tcPr>
          <w:p w:rsidR="0003679E" w:rsidRDefault="0003679E">
            <w:pPr>
              <w:pStyle w:val="ConsPlusNormal"/>
            </w:pPr>
            <w:r>
              <w:t>проект</w:t>
            </w:r>
          </w:p>
        </w:tc>
        <w:tc>
          <w:tcPr>
            <w:tcW w:w="3154" w:type="dxa"/>
          </w:tcPr>
          <w:p w:rsidR="0003679E" w:rsidRDefault="0003679E">
            <w:pPr>
              <w:pStyle w:val="ConsPlusNormal"/>
            </w:pPr>
            <w:r>
              <w:t>ЗАО "Строймеханизация"</w:t>
            </w:r>
          </w:p>
          <w:p w:rsidR="0003679E" w:rsidRDefault="0003679E">
            <w:pPr>
              <w:pStyle w:val="ConsPlusNormal"/>
            </w:pPr>
            <w:r>
              <w:t>(по согласованию)</w:t>
            </w:r>
          </w:p>
        </w:tc>
        <w:tc>
          <w:tcPr>
            <w:tcW w:w="1609" w:type="dxa"/>
          </w:tcPr>
          <w:p w:rsidR="0003679E" w:rsidRDefault="0003679E">
            <w:pPr>
              <w:pStyle w:val="ConsPlusNormal"/>
              <w:jc w:val="center"/>
            </w:pPr>
            <w:r>
              <w:t>1 год</w:t>
            </w:r>
          </w:p>
        </w:tc>
        <w:tc>
          <w:tcPr>
            <w:tcW w:w="2284" w:type="dxa"/>
          </w:tcPr>
          <w:p w:rsidR="0003679E" w:rsidRDefault="0003679E">
            <w:pPr>
              <w:pStyle w:val="ConsPlusNormal"/>
              <w:jc w:val="center"/>
            </w:pPr>
            <w:r>
              <w:t>200</w:t>
            </w:r>
          </w:p>
        </w:tc>
        <w:tc>
          <w:tcPr>
            <w:tcW w:w="1849" w:type="dxa"/>
          </w:tcPr>
          <w:p w:rsidR="0003679E" w:rsidRDefault="0003679E">
            <w:pPr>
              <w:pStyle w:val="ConsPlusNormal"/>
              <w:jc w:val="center"/>
            </w:pPr>
            <w:r>
              <w:t>200</w:t>
            </w:r>
          </w:p>
        </w:tc>
      </w:tr>
      <w:tr w:rsidR="0003679E">
        <w:tc>
          <w:tcPr>
            <w:tcW w:w="649" w:type="dxa"/>
          </w:tcPr>
          <w:p w:rsidR="0003679E" w:rsidRDefault="0003679E">
            <w:pPr>
              <w:pStyle w:val="ConsPlusNormal"/>
              <w:jc w:val="center"/>
            </w:pPr>
            <w:r>
              <w:t>90.</w:t>
            </w:r>
          </w:p>
        </w:tc>
        <w:tc>
          <w:tcPr>
            <w:tcW w:w="3289" w:type="dxa"/>
          </w:tcPr>
          <w:p w:rsidR="0003679E" w:rsidRDefault="0003679E">
            <w:pPr>
              <w:pStyle w:val="ConsPlusNormal"/>
            </w:pPr>
            <w:r>
              <w:t>Строительство завода по производству непрерывного базальтового волокна и композиционных материалов</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ЗАО "Строймеханизация"</w:t>
            </w:r>
          </w:p>
          <w:p w:rsidR="0003679E" w:rsidRDefault="0003679E">
            <w:pPr>
              <w:pStyle w:val="ConsPlusNormal"/>
            </w:pPr>
            <w:r>
              <w:t>(по согласованию)</w:t>
            </w:r>
          </w:p>
        </w:tc>
        <w:tc>
          <w:tcPr>
            <w:tcW w:w="1609" w:type="dxa"/>
          </w:tcPr>
          <w:p w:rsidR="0003679E" w:rsidRDefault="0003679E">
            <w:pPr>
              <w:pStyle w:val="ConsPlusNormal"/>
              <w:jc w:val="center"/>
            </w:pPr>
            <w:r>
              <w:t>1 год</w:t>
            </w:r>
          </w:p>
        </w:tc>
        <w:tc>
          <w:tcPr>
            <w:tcW w:w="2284" w:type="dxa"/>
          </w:tcPr>
          <w:p w:rsidR="0003679E" w:rsidRDefault="0003679E">
            <w:pPr>
              <w:pStyle w:val="ConsPlusNormal"/>
              <w:jc w:val="center"/>
            </w:pPr>
            <w:r>
              <w:t>500</w:t>
            </w:r>
          </w:p>
        </w:tc>
        <w:tc>
          <w:tcPr>
            <w:tcW w:w="1849" w:type="dxa"/>
          </w:tcPr>
          <w:p w:rsidR="0003679E" w:rsidRDefault="0003679E">
            <w:pPr>
              <w:pStyle w:val="ConsPlusNormal"/>
              <w:jc w:val="center"/>
            </w:pPr>
            <w:r>
              <w:t>170</w:t>
            </w:r>
          </w:p>
        </w:tc>
      </w:tr>
      <w:tr w:rsidR="0003679E">
        <w:tc>
          <w:tcPr>
            <w:tcW w:w="649" w:type="dxa"/>
          </w:tcPr>
          <w:p w:rsidR="0003679E" w:rsidRDefault="0003679E">
            <w:pPr>
              <w:pStyle w:val="ConsPlusNormal"/>
              <w:jc w:val="center"/>
            </w:pPr>
            <w:r>
              <w:t>91.</w:t>
            </w:r>
          </w:p>
        </w:tc>
        <w:tc>
          <w:tcPr>
            <w:tcW w:w="3289" w:type="dxa"/>
          </w:tcPr>
          <w:p w:rsidR="0003679E" w:rsidRDefault="0003679E">
            <w:pPr>
              <w:pStyle w:val="ConsPlusNormal"/>
            </w:pPr>
            <w:r>
              <w:t>Разработка месторождений яшмы и вывод ее добычи, переработки и реализации на промышленный уровень; развитие народно-художественного камнерезного промысла</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ЗАО "Строймеханизация"</w:t>
            </w:r>
          </w:p>
          <w:p w:rsidR="0003679E" w:rsidRDefault="0003679E">
            <w:pPr>
              <w:pStyle w:val="ConsPlusNormal"/>
            </w:pPr>
            <w:r>
              <w:t>(по согласованию)</w:t>
            </w:r>
          </w:p>
        </w:tc>
        <w:tc>
          <w:tcPr>
            <w:tcW w:w="1609" w:type="dxa"/>
          </w:tcPr>
          <w:p w:rsidR="0003679E" w:rsidRDefault="0003679E">
            <w:pPr>
              <w:pStyle w:val="ConsPlusNormal"/>
              <w:jc w:val="center"/>
            </w:pPr>
            <w:r>
              <w:t>1 год</w:t>
            </w:r>
          </w:p>
        </w:tc>
        <w:tc>
          <w:tcPr>
            <w:tcW w:w="2284" w:type="dxa"/>
          </w:tcPr>
          <w:p w:rsidR="0003679E" w:rsidRDefault="0003679E">
            <w:pPr>
              <w:pStyle w:val="ConsPlusNormal"/>
              <w:jc w:val="center"/>
            </w:pPr>
            <w:r>
              <w:t>80</w:t>
            </w:r>
          </w:p>
        </w:tc>
        <w:tc>
          <w:tcPr>
            <w:tcW w:w="1849" w:type="dxa"/>
          </w:tcPr>
          <w:p w:rsidR="0003679E" w:rsidRDefault="0003679E">
            <w:pPr>
              <w:pStyle w:val="ConsPlusNormal"/>
              <w:jc w:val="center"/>
            </w:pPr>
            <w:r>
              <w:t>50</w:t>
            </w:r>
          </w:p>
        </w:tc>
      </w:tr>
      <w:tr w:rsidR="0003679E">
        <w:tc>
          <w:tcPr>
            <w:tcW w:w="649" w:type="dxa"/>
          </w:tcPr>
          <w:p w:rsidR="0003679E" w:rsidRDefault="0003679E">
            <w:pPr>
              <w:pStyle w:val="ConsPlusNormal"/>
              <w:jc w:val="center"/>
            </w:pPr>
            <w:r>
              <w:t>92.</w:t>
            </w:r>
          </w:p>
        </w:tc>
        <w:tc>
          <w:tcPr>
            <w:tcW w:w="3289" w:type="dxa"/>
          </w:tcPr>
          <w:p w:rsidR="0003679E" w:rsidRDefault="0003679E">
            <w:pPr>
              <w:pStyle w:val="ConsPlusNormal"/>
            </w:pPr>
            <w:r>
              <w:t>Строительство завода по переработке маслосемян методом двукратного прессования с предварительным обрушиванием семян мощностью 100 тонн в сутки на базе ОАО "Сибайский элеватор"</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по согласованию:</w:t>
            </w:r>
          </w:p>
          <w:p w:rsidR="0003679E" w:rsidRDefault="0003679E">
            <w:pPr>
              <w:pStyle w:val="ConsPlusNormal"/>
            </w:pPr>
            <w:r>
              <w:t>ОАО "Сибайский элеватор";</w:t>
            </w:r>
          </w:p>
          <w:p w:rsidR="0003679E" w:rsidRDefault="0003679E">
            <w:pPr>
              <w:pStyle w:val="ConsPlusNormal"/>
            </w:pPr>
            <w:r>
              <w:t>ООО "СИТНО"</w:t>
            </w:r>
          </w:p>
        </w:tc>
        <w:tc>
          <w:tcPr>
            <w:tcW w:w="1609" w:type="dxa"/>
          </w:tcPr>
          <w:p w:rsidR="0003679E" w:rsidRDefault="0003679E">
            <w:pPr>
              <w:pStyle w:val="ConsPlusNormal"/>
              <w:jc w:val="center"/>
            </w:pPr>
            <w:r>
              <w:t>2012 - 2020</w:t>
            </w:r>
          </w:p>
        </w:tc>
        <w:tc>
          <w:tcPr>
            <w:tcW w:w="2284" w:type="dxa"/>
          </w:tcPr>
          <w:p w:rsidR="0003679E" w:rsidRDefault="0003679E">
            <w:pPr>
              <w:pStyle w:val="ConsPlusNormal"/>
              <w:jc w:val="center"/>
            </w:pPr>
            <w:r>
              <w:t>1600</w:t>
            </w:r>
          </w:p>
        </w:tc>
        <w:tc>
          <w:tcPr>
            <w:tcW w:w="1849" w:type="dxa"/>
          </w:tcPr>
          <w:p w:rsidR="0003679E" w:rsidRDefault="0003679E">
            <w:pPr>
              <w:pStyle w:val="ConsPlusNormal"/>
              <w:jc w:val="center"/>
            </w:pPr>
            <w:r>
              <w:t>10</w:t>
            </w:r>
          </w:p>
        </w:tc>
      </w:tr>
      <w:tr w:rsidR="0003679E">
        <w:tc>
          <w:tcPr>
            <w:tcW w:w="649" w:type="dxa"/>
          </w:tcPr>
          <w:p w:rsidR="0003679E" w:rsidRDefault="0003679E">
            <w:pPr>
              <w:pStyle w:val="ConsPlusNormal"/>
              <w:jc w:val="center"/>
            </w:pPr>
            <w:r>
              <w:lastRenderedPageBreak/>
              <w:t>93.</w:t>
            </w:r>
          </w:p>
        </w:tc>
        <w:tc>
          <w:tcPr>
            <w:tcW w:w="3289" w:type="dxa"/>
          </w:tcPr>
          <w:p w:rsidR="0003679E" w:rsidRDefault="0003679E">
            <w:pPr>
              <w:pStyle w:val="ConsPlusNormal"/>
            </w:pPr>
            <w:r>
              <w:t>Реконструкция мельницы помола мягкой пшеницы 120 т/сутки с увеличением производительности до 300 т/сутки на базе ООО "Сибайский элеватор"</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по согласованию:</w:t>
            </w:r>
          </w:p>
          <w:p w:rsidR="0003679E" w:rsidRDefault="0003679E">
            <w:pPr>
              <w:pStyle w:val="ConsPlusNormal"/>
            </w:pPr>
            <w:r>
              <w:t>ОАО "Сибайский элеватор";</w:t>
            </w:r>
          </w:p>
          <w:p w:rsidR="0003679E" w:rsidRDefault="0003679E">
            <w:pPr>
              <w:pStyle w:val="ConsPlusNormal"/>
            </w:pPr>
            <w:r>
              <w:t>ООО "СИТНО"</w:t>
            </w:r>
          </w:p>
        </w:tc>
        <w:tc>
          <w:tcPr>
            <w:tcW w:w="1609" w:type="dxa"/>
          </w:tcPr>
          <w:p w:rsidR="0003679E" w:rsidRDefault="0003679E">
            <w:pPr>
              <w:pStyle w:val="ConsPlusNormal"/>
              <w:jc w:val="center"/>
            </w:pPr>
            <w:r>
              <w:t>2014 - 2022</w:t>
            </w:r>
          </w:p>
        </w:tc>
        <w:tc>
          <w:tcPr>
            <w:tcW w:w="2284" w:type="dxa"/>
          </w:tcPr>
          <w:p w:rsidR="0003679E" w:rsidRDefault="0003679E">
            <w:pPr>
              <w:pStyle w:val="ConsPlusNormal"/>
              <w:jc w:val="center"/>
            </w:pPr>
            <w:r>
              <w:t>1900</w:t>
            </w:r>
          </w:p>
        </w:tc>
        <w:tc>
          <w:tcPr>
            <w:tcW w:w="1849" w:type="dxa"/>
          </w:tcPr>
          <w:p w:rsidR="0003679E" w:rsidRDefault="0003679E">
            <w:pPr>
              <w:pStyle w:val="ConsPlusNormal"/>
              <w:jc w:val="center"/>
            </w:pPr>
            <w:r>
              <w:t>19</w:t>
            </w:r>
          </w:p>
        </w:tc>
      </w:tr>
      <w:tr w:rsidR="0003679E">
        <w:tc>
          <w:tcPr>
            <w:tcW w:w="649" w:type="dxa"/>
          </w:tcPr>
          <w:p w:rsidR="0003679E" w:rsidRDefault="0003679E">
            <w:pPr>
              <w:pStyle w:val="ConsPlusNormal"/>
              <w:jc w:val="center"/>
            </w:pPr>
          </w:p>
        </w:tc>
        <w:tc>
          <w:tcPr>
            <w:tcW w:w="3289" w:type="dxa"/>
          </w:tcPr>
          <w:p w:rsidR="0003679E" w:rsidRDefault="0003679E">
            <w:pPr>
              <w:pStyle w:val="ConsPlusNormal"/>
            </w:pPr>
            <w:r>
              <w:t>Итого</w:t>
            </w:r>
          </w:p>
        </w:tc>
        <w:tc>
          <w:tcPr>
            <w:tcW w:w="2284" w:type="dxa"/>
          </w:tcPr>
          <w:p w:rsidR="0003679E" w:rsidRDefault="0003679E">
            <w:pPr>
              <w:pStyle w:val="ConsPlusNormal"/>
            </w:pPr>
          </w:p>
        </w:tc>
        <w:tc>
          <w:tcPr>
            <w:tcW w:w="3154" w:type="dxa"/>
          </w:tcPr>
          <w:p w:rsidR="0003679E" w:rsidRDefault="0003679E">
            <w:pPr>
              <w:pStyle w:val="ConsPlusNormal"/>
            </w:pPr>
          </w:p>
        </w:tc>
        <w:tc>
          <w:tcPr>
            <w:tcW w:w="1609" w:type="dxa"/>
          </w:tcPr>
          <w:p w:rsidR="0003679E" w:rsidRDefault="0003679E">
            <w:pPr>
              <w:pStyle w:val="ConsPlusNormal"/>
              <w:jc w:val="center"/>
            </w:pPr>
          </w:p>
        </w:tc>
        <w:tc>
          <w:tcPr>
            <w:tcW w:w="2284" w:type="dxa"/>
            <w:vAlign w:val="center"/>
          </w:tcPr>
          <w:p w:rsidR="0003679E" w:rsidRDefault="0003679E">
            <w:pPr>
              <w:pStyle w:val="ConsPlusNormal"/>
              <w:jc w:val="center"/>
            </w:pPr>
            <w:r>
              <w:t>6859,5</w:t>
            </w:r>
          </w:p>
        </w:tc>
        <w:tc>
          <w:tcPr>
            <w:tcW w:w="1849" w:type="dxa"/>
          </w:tcPr>
          <w:p w:rsidR="0003679E" w:rsidRDefault="0003679E">
            <w:pPr>
              <w:pStyle w:val="ConsPlusNormal"/>
              <w:jc w:val="center"/>
            </w:pPr>
            <w:r>
              <w:t>812</w:t>
            </w:r>
          </w:p>
        </w:tc>
      </w:tr>
      <w:tr w:rsidR="0003679E">
        <w:tc>
          <w:tcPr>
            <w:tcW w:w="15118" w:type="dxa"/>
            <w:gridSpan w:val="7"/>
          </w:tcPr>
          <w:p w:rsidR="0003679E" w:rsidRDefault="0003679E">
            <w:pPr>
              <w:pStyle w:val="ConsPlusNormal"/>
              <w:jc w:val="center"/>
            </w:pPr>
            <w:r>
              <w:t>МР Учалинский район РБ</w:t>
            </w:r>
          </w:p>
        </w:tc>
      </w:tr>
      <w:tr w:rsidR="0003679E">
        <w:tc>
          <w:tcPr>
            <w:tcW w:w="649" w:type="dxa"/>
          </w:tcPr>
          <w:p w:rsidR="0003679E" w:rsidRDefault="0003679E">
            <w:pPr>
              <w:pStyle w:val="ConsPlusNormal"/>
              <w:jc w:val="center"/>
            </w:pPr>
            <w:r>
              <w:t>94.</w:t>
            </w:r>
          </w:p>
        </w:tc>
        <w:tc>
          <w:tcPr>
            <w:tcW w:w="3289" w:type="dxa"/>
          </w:tcPr>
          <w:p w:rsidR="0003679E" w:rsidRDefault="0003679E">
            <w:pPr>
              <w:pStyle w:val="ConsPlusNormal"/>
            </w:pPr>
            <w:r>
              <w:t>Строительство молочной фермы на 100 голов</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КФХ "Прогресс"</w:t>
            </w:r>
          </w:p>
          <w:p w:rsidR="0003679E" w:rsidRDefault="0003679E">
            <w:pPr>
              <w:pStyle w:val="ConsPlusNormal"/>
            </w:pPr>
            <w:r>
              <w:t>(по согласованию)</w:t>
            </w:r>
          </w:p>
        </w:tc>
        <w:tc>
          <w:tcPr>
            <w:tcW w:w="1609" w:type="dxa"/>
          </w:tcPr>
          <w:p w:rsidR="0003679E" w:rsidRDefault="0003679E">
            <w:pPr>
              <w:pStyle w:val="ConsPlusNormal"/>
              <w:jc w:val="center"/>
            </w:pPr>
            <w:r>
              <w:t>2012 - 2019</w:t>
            </w:r>
          </w:p>
        </w:tc>
        <w:tc>
          <w:tcPr>
            <w:tcW w:w="2284" w:type="dxa"/>
          </w:tcPr>
          <w:p w:rsidR="0003679E" w:rsidRDefault="0003679E">
            <w:pPr>
              <w:pStyle w:val="ConsPlusNormal"/>
              <w:jc w:val="center"/>
            </w:pPr>
            <w:r>
              <w:t>11</w:t>
            </w:r>
          </w:p>
        </w:tc>
        <w:tc>
          <w:tcPr>
            <w:tcW w:w="1849" w:type="dxa"/>
          </w:tcPr>
          <w:p w:rsidR="0003679E" w:rsidRDefault="0003679E">
            <w:pPr>
              <w:pStyle w:val="ConsPlusNormal"/>
              <w:jc w:val="center"/>
            </w:pPr>
            <w:r>
              <w:t>3</w:t>
            </w:r>
          </w:p>
        </w:tc>
      </w:tr>
      <w:tr w:rsidR="0003679E">
        <w:tc>
          <w:tcPr>
            <w:tcW w:w="649" w:type="dxa"/>
          </w:tcPr>
          <w:p w:rsidR="0003679E" w:rsidRDefault="0003679E">
            <w:pPr>
              <w:pStyle w:val="ConsPlusNormal"/>
              <w:jc w:val="center"/>
            </w:pPr>
            <w:r>
              <w:t>95.</w:t>
            </w:r>
          </w:p>
        </w:tc>
        <w:tc>
          <w:tcPr>
            <w:tcW w:w="3289" w:type="dxa"/>
          </w:tcPr>
          <w:p w:rsidR="0003679E" w:rsidRDefault="0003679E">
            <w:pPr>
              <w:pStyle w:val="ConsPlusNormal"/>
            </w:pPr>
            <w:r>
              <w:t>Модернизация молочно-товарной фермы на 400 голов (2 коровника по 200 голов)</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ООО "Ташьяр"</w:t>
            </w:r>
          </w:p>
          <w:p w:rsidR="0003679E" w:rsidRDefault="0003679E">
            <w:pPr>
              <w:pStyle w:val="ConsPlusNormal"/>
            </w:pPr>
            <w:r>
              <w:t>(по согласованию)</w:t>
            </w:r>
          </w:p>
        </w:tc>
        <w:tc>
          <w:tcPr>
            <w:tcW w:w="1609" w:type="dxa"/>
          </w:tcPr>
          <w:p w:rsidR="0003679E" w:rsidRDefault="0003679E">
            <w:pPr>
              <w:pStyle w:val="ConsPlusNormal"/>
              <w:jc w:val="center"/>
            </w:pPr>
            <w:r>
              <w:t>2013 - 2018</w:t>
            </w:r>
          </w:p>
        </w:tc>
        <w:tc>
          <w:tcPr>
            <w:tcW w:w="2284" w:type="dxa"/>
          </w:tcPr>
          <w:p w:rsidR="0003679E" w:rsidRDefault="0003679E">
            <w:pPr>
              <w:pStyle w:val="ConsPlusNormal"/>
              <w:jc w:val="center"/>
            </w:pPr>
            <w:r>
              <w:t>20,5</w:t>
            </w:r>
          </w:p>
        </w:tc>
        <w:tc>
          <w:tcPr>
            <w:tcW w:w="1849" w:type="dxa"/>
          </w:tcPr>
          <w:p w:rsidR="0003679E" w:rsidRDefault="0003679E">
            <w:pPr>
              <w:pStyle w:val="ConsPlusNormal"/>
              <w:jc w:val="center"/>
            </w:pPr>
            <w:r>
              <w:t>4</w:t>
            </w:r>
          </w:p>
        </w:tc>
      </w:tr>
      <w:tr w:rsidR="0003679E">
        <w:tc>
          <w:tcPr>
            <w:tcW w:w="649" w:type="dxa"/>
          </w:tcPr>
          <w:p w:rsidR="0003679E" w:rsidRDefault="0003679E">
            <w:pPr>
              <w:pStyle w:val="ConsPlusNormal"/>
              <w:jc w:val="center"/>
            </w:pPr>
            <w:r>
              <w:t>96.</w:t>
            </w:r>
          </w:p>
        </w:tc>
        <w:tc>
          <w:tcPr>
            <w:tcW w:w="3289" w:type="dxa"/>
          </w:tcPr>
          <w:p w:rsidR="0003679E" w:rsidRDefault="0003679E">
            <w:pPr>
              <w:pStyle w:val="ConsPlusNormal"/>
            </w:pPr>
            <w:r>
              <w:t>Строительство складских помещений, теплиц для выращивания овощей</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ССПК "Фортуна"</w:t>
            </w:r>
          </w:p>
          <w:p w:rsidR="0003679E" w:rsidRDefault="0003679E">
            <w:pPr>
              <w:pStyle w:val="ConsPlusNormal"/>
            </w:pPr>
            <w:r>
              <w:t>(по согласованию)</w:t>
            </w:r>
          </w:p>
        </w:tc>
        <w:tc>
          <w:tcPr>
            <w:tcW w:w="1609" w:type="dxa"/>
          </w:tcPr>
          <w:p w:rsidR="0003679E" w:rsidRDefault="0003679E">
            <w:pPr>
              <w:pStyle w:val="ConsPlusNormal"/>
              <w:jc w:val="center"/>
            </w:pPr>
            <w:r>
              <w:t>2014 - 2015</w:t>
            </w:r>
          </w:p>
        </w:tc>
        <w:tc>
          <w:tcPr>
            <w:tcW w:w="2284" w:type="dxa"/>
          </w:tcPr>
          <w:p w:rsidR="0003679E" w:rsidRDefault="0003679E">
            <w:pPr>
              <w:pStyle w:val="ConsPlusNormal"/>
              <w:jc w:val="center"/>
            </w:pPr>
            <w:r>
              <w:t>1,5</w:t>
            </w:r>
          </w:p>
        </w:tc>
        <w:tc>
          <w:tcPr>
            <w:tcW w:w="1849" w:type="dxa"/>
          </w:tcPr>
          <w:p w:rsidR="0003679E" w:rsidRDefault="0003679E">
            <w:pPr>
              <w:pStyle w:val="ConsPlusNormal"/>
              <w:jc w:val="center"/>
            </w:pPr>
            <w:r>
              <w:t>8</w:t>
            </w:r>
          </w:p>
        </w:tc>
      </w:tr>
      <w:tr w:rsidR="0003679E">
        <w:tc>
          <w:tcPr>
            <w:tcW w:w="649" w:type="dxa"/>
          </w:tcPr>
          <w:p w:rsidR="0003679E" w:rsidRDefault="0003679E">
            <w:pPr>
              <w:pStyle w:val="ConsPlusNormal"/>
              <w:jc w:val="center"/>
            </w:pPr>
            <w:r>
              <w:t>97.</w:t>
            </w:r>
          </w:p>
        </w:tc>
        <w:tc>
          <w:tcPr>
            <w:tcW w:w="3289" w:type="dxa"/>
          </w:tcPr>
          <w:p w:rsidR="0003679E" w:rsidRDefault="0003679E">
            <w:pPr>
              <w:pStyle w:val="ConsPlusNormal"/>
            </w:pPr>
            <w:r>
              <w:t>Инвестиционная площадка "Ауштау-Ворожеич"</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ИП Шагиев</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0,2</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98.</w:t>
            </w:r>
          </w:p>
        </w:tc>
        <w:tc>
          <w:tcPr>
            <w:tcW w:w="3289" w:type="dxa"/>
          </w:tcPr>
          <w:p w:rsidR="0003679E" w:rsidRDefault="0003679E">
            <w:pPr>
              <w:pStyle w:val="ConsPlusNormal"/>
            </w:pPr>
            <w:r>
              <w:t>Реконструкция очистных сооружений канализации МУП "Учалыводоканал"</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МУП "Учалыводоканал"</w:t>
            </w:r>
          </w:p>
          <w:p w:rsidR="0003679E" w:rsidRDefault="0003679E">
            <w:pPr>
              <w:pStyle w:val="ConsPlusNormal"/>
            </w:pPr>
            <w:r>
              <w:t>(по согласованию)</w:t>
            </w:r>
          </w:p>
        </w:tc>
        <w:tc>
          <w:tcPr>
            <w:tcW w:w="1609" w:type="dxa"/>
          </w:tcPr>
          <w:p w:rsidR="0003679E" w:rsidRDefault="0003679E">
            <w:pPr>
              <w:pStyle w:val="ConsPlusNormal"/>
              <w:jc w:val="center"/>
            </w:pPr>
            <w:r>
              <w:t>2014</w:t>
            </w:r>
          </w:p>
        </w:tc>
        <w:tc>
          <w:tcPr>
            <w:tcW w:w="2284" w:type="dxa"/>
          </w:tcPr>
          <w:p w:rsidR="0003679E" w:rsidRDefault="0003679E">
            <w:pPr>
              <w:pStyle w:val="ConsPlusNormal"/>
              <w:jc w:val="center"/>
            </w:pPr>
            <w:r>
              <w:t>132,5</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99.</w:t>
            </w:r>
          </w:p>
        </w:tc>
        <w:tc>
          <w:tcPr>
            <w:tcW w:w="3289" w:type="dxa"/>
          </w:tcPr>
          <w:p w:rsidR="0003679E" w:rsidRDefault="0003679E">
            <w:pPr>
              <w:pStyle w:val="ConsPlusNormal"/>
            </w:pPr>
            <w:r>
              <w:t>Разработка рудной базы</w:t>
            </w:r>
          </w:p>
        </w:tc>
        <w:tc>
          <w:tcPr>
            <w:tcW w:w="2284" w:type="dxa"/>
          </w:tcPr>
          <w:p w:rsidR="0003679E" w:rsidRDefault="0003679E">
            <w:pPr>
              <w:pStyle w:val="ConsPlusNormal"/>
            </w:pPr>
          </w:p>
        </w:tc>
        <w:tc>
          <w:tcPr>
            <w:tcW w:w="3154" w:type="dxa"/>
          </w:tcPr>
          <w:p w:rsidR="0003679E" w:rsidRDefault="0003679E">
            <w:pPr>
              <w:pStyle w:val="ConsPlusNormal"/>
            </w:pPr>
            <w:r>
              <w:t>ОАО "Учалинский ГОК"</w:t>
            </w:r>
          </w:p>
          <w:p w:rsidR="0003679E" w:rsidRDefault="0003679E">
            <w:pPr>
              <w:pStyle w:val="ConsPlusNormal"/>
            </w:pPr>
            <w:r>
              <w:t>(по согласованию)</w:t>
            </w:r>
          </w:p>
        </w:tc>
        <w:tc>
          <w:tcPr>
            <w:tcW w:w="1609" w:type="dxa"/>
          </w:tcPr>
          <w:p w:rsidR="0003679E" w:rsidRDefault="0003679E">
            <w:pPr>
              <w:pStyle w:val="ConsPlusNormal"/>
              <w:jc w:val="center"/>
            </w:pPr>
            <w:r>
              <w:t>2014</w:t>
            </w:r>
          </w:p>
        </w:tc>
        <w:tc>
          <w:tcPr>
            <w:tcW w:w="2284" w:type="dxa"/>
          </w:tcPr>
          <w:p w:rsidR="0003679E" w:rsidRDefault="0003679E">
            <w:pPr>
              <w:pStyle w:val="ConsPlusNormal"/>
              <w:jc w:val="center"/>
            </w:pPr>
            <w:r>
              <w:t>740,2</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100.</w:t>
            </w:r>
          </w:p>
        </w:tc>
        <w:tc>
          <w:tcPr>
            <w:tcW w:w="3289" w:type="dxa"/>
          </w:tcPr>
          <w:p w:rsidR="0003679E" w:rsidRDefault="0003679E">
            <w:pPr>
              <w:pStyle w:val="ConsPlusNormal"/>
            </w:pPr>
            <w:r>
              <w:t>Узельгинское месторождение</w:t>
            </w:r>
          </w:p>
        </w:tc>
        <w:tc>
          <w:tcPr>
            <w:tcW w:w="2284" w:type="dxa"/>
          </w:tcPr>
          <w:p w:rsidR="0003679E" w:rsidRDefault="0003679E">
            <w:pPr>
              <w:pStyle w:val="ConsPlusNormal"/>
            </w:pPr>
            <w:r>
              <w:t>незавершенное строительство</w:t>
            </w:r>
          </w:p>
        </w:tc>
        <w:tc>
          <w:tcPr>
            <w:tcW w:w="3154" w:type="dxa"/>
          </w:tcPr>
          <w:p w:rsidR="0003679E" w:rsidRDefault="0003679E">
            <w:pPr>
              <w:pStyle w:val="ConsPlusNormal"/>
            </w:pPr>
            <w:r>
              <w:t>ОАО "Учалинский ГОК"</w:t>
            </w:r>
          </w:p>
          <w:p w:rsidR="0003679E" w:rsidRDefault="0003679E">
            <w:pPr>
              <w:pStyle w:val="ConsPlusNormal"/>
            </w:pPr>
            <w:r>
              <w:t>(по согласованию)</w:t>
            </w:r>
          </w:p>
        </w:tc>
        <w:tc>
          <w:tcPr>
            <w:tcW w:w="1609" w:type="dxa"/>
          </w:tcPr>
          <w:p w:rsidR="0003679E" w:rsidRDefault="0003679E">
            <w:pPr>
              <w:pStyle w:val="ConsPlusNormal"/>
              <w:jc w:val="center"/>
            </w:pPr>
            <w:r>
              <w:t>1986 - 2028</w:t>
            </w:r>
          </w:p>
        </w:tc>
        <w:tc>
          <w:tcPr>
            <w:tcW w:w="2284" w:type="dxa"/>
          </w:tcPr>
          <w:p w:rsidR="0003679E" w:rsidRDefault="0003679E">
            <w:pPr>
              <w:pStyle w:val="ConsPlusNormal"/>
              <w:jc w:val="center"/>
            </w:pPr>
            <w:r>
              <w:t>150,5</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101.</w:t>
            </w:r>
          </w:p>
        </w:tc>
        <w:tc>
          <w:tcPr>
            <w:tcW w:w="3289" w:type="dxa"/>
          </w:tcPr>
          <w:p w:rsidR="0003679E" w:rsidRDefault="0003679E">
            <w:pPr>
              <w:pStyle w:val="ConsPlusNormal"/>
            </w:pPr>
            <w:r>
              <w:t>Талганское месторождение</w:t>
            </w:r>
          </w:p>
        </w:tc>
        <w:tc>
          <w:tcPr>
            <w:tcW w:w="2284" w:type="dxa"/>
          </w:tcPr>
          <w:p w:rsidR="0003679E" w:rsidRDefault="0003679E">
            <w:pPr>
              <w:pStyle w:val="ConsPlusNormal"/>
            </w:pPr>
            <w:r>
              <w:t xml:space="preserve">незавершенное </w:t>
            </w:r>
            <w:r>
              <w:lastRenderedPageBreak/>
              <w:t>строительство</w:t>
            </w:r>
          </w:p>
        </w:tc>
        <w:tc>
          <w:tcPr>
            <w:tcW w:w="3154" w:type="dxa"/>
          </w:tcPr>
          <w:p w:rsidR="0003679E" w:rsidRDefault="0003679E">
            <w:pPr>
              <w:pStyle w:val="ConsPlusNormal"/>
            </w:pPr>
            <w:r>
              <w:lastRenderedPageBreak/>
              <w:t>ОАО "Учалинский ГОК"</w:t>
            </w:r>
          </w:p>
          <w:p w:rsidR="0003679E" w:rsidRDefault="0003679E">
            <w:pPr>
              <w:pStyle w:val="ConsPlusNormal"/>
            </w:pPr>
            <w:r>
              <w:lastRenderedPageBreak/>
              <w:t>(по согласованию)</w:t>
            </w:r>
          </w:p>
        </w:tc>
        <w:tc>
          <w:tcPr>
            <w:tcW w:w="1609" w:type="dxa"/>
          </w:tcPr>
          <w:p w:rsidR="0003679E" w:rsidRDefault="0003679E">
            <w:pPr>
              <w:pStyle w:val="ConsPlusNormal"/>
              <w:jc w:val="center"/>
            </w:pPr>
            <w:r>
              <w:lastRenderedPageBreak/>
              <w:t>2000 - 2014</w:t>
            </w:r>
          </w:p>
        </w:tc>
        <w:tc>
          <w:tcPr>
            <w:tcW w:w="2284" w:type="dxa"/>
          </w:tcPr>
          <w:p w:rsidR="0003679E" w:rsidRDefault="0003679E">
            <w:pPr>
              <w:pStyle w:val="ConsPlusNormal"/>
              <w:jc w:val="center"/>
            </w:pPr>
            <w:r>
              <w:t>7,8</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lastRenderedPageBreak/>
              <w:t>102.</w:t>
            </w:r>
          </w:p>
        </w:tc>
        <w:tc>
          <w:tcPr>
            <w:tcW w:w="3289" w:type="dxa"/>
          </w:tcPr>
          <w:p w:rsidR="0003679E" w:rsidRDefault="0003679E">
            <w:pPr>
              <w:pStyle w:val="ConsPlusNormal"/>
            </w:pPr>
            <w:r>
              <w:t>Молодежное месторождение</w:t>
            </w:r>
          </w:p>
        </w:tc>
        <w:tc>
          <w:tcPr>
            <w:tcW w:w="2284" w:type="dxa"/>
          </w:tcPr>
          <w:p w:rsidR="0003679E" w:rsidRDefault="0003679E">
            <w:pPr>
              <w:pStyle w:val="ConsPlusNormal"/>
            </w:pPr>
            <w:r>
              <w:t>незавершенное строительство</w:t>
            </w:r>
          </w:p>
        </w:tc>
        <w:tc>
          <w:tcPr>
            <w:tcW w:w="3154" w:type="dxa"/>
          </w:tcPr>
          <w:p w:rsidR="0003679E" w:rsidRDefault="0003679E">
            <w:pPr>
              <w:pStyle w:val="ConsPlusNormal"/>
            </w:pPr>
            <w:r>
              <w:t>ОАО "Учалинский ГОК"</w:t>
            </w:r>
          </w:p>
          <w:p w:rsidR="0003679E" w:rsidRDefault="0003679E">
            <w:pPr>
              <w:pStyle w:val="ConsPlusNormal"/>
            </w:pPr>
            <w:r>
              <w:t>(по согласованию)</w:t>
            </w:r>
          </w:p>
        </w:tc>
        <w:tc>
          <w:tcPr>
            <w:tcW w:w="1609" w:type="dxa"/>
          </w:tcPr>
          <w:p w:rsidR="0003679E" w:rsidRDefault="0003679E">
            <w:pPr>
              <w:pStyle w:val="ConsPlusNormal"/>
              <w:jc w:val="center"/>
            </w:pPr>
            <w:r>
              <w:t>1982 - 2015</w:t>
            </w:r>
          </w:p>
        </w:tc>
        <w:tc>
          <w:tcPr>
            <w:tcW w:w="2284" w:type="dxa"/>
          </w:tcPr>
          <w:p w:rsidR="0003679E" w:rsidRDefault="0003679E">
            <w:pPr>
              <w:pStyle w:val="ConsPlusNormal"/>
              <w:jc w:val="center"/>
            </w:pPr>
            <w:r>
              <w:t>2,510</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103.</w:t>
            </w:r>
          </w:p>
        </w:tc>
        <w:tc>
          <w:tcPr>
            <w:tcW w:w="3289" w:type="dxa"/>
          </w:tcPr>
          <w:p w:rsidR="0003679E" w:rsidRDefault="0003679E">
            <w:pPr>
              <w:pStyle w:val="ConsPlusNormal"/>
            </w:pPr>
            <w:r>
              <w:t>Учалинское месторождение</w:t>
            </w:r>
          </w:p>
        </w:tc>
        <w:tc>
          <w:tcPr>
            <w:tcW w:w="2284" w:type="dxa"/>
          </w:tcPr>
          <w:p w:rsidR="0003679E" w:rsidRDefault="0003679E">
            <w:pPr>
              <w:pStyle w:val="ConsPlusNormal"/>
            </w:pPr>
            <w:r>
              <w:t>незавершенное строительство</w:t>
            </w:r>
          </w:p>
        </w:tc>
        <w:tc>
          <w:tcPr>
            <w:tcW w:w="3154" w:type="dxa"/>
          </w:tcPr>
          <w:p w:rsidR="0003679E" w:rsidRDefault="0003679E">
            <w:pPr>
              <w:pStyle w:val="ConsPlusNormal"/>
            </w:pPr>
            <w:r>
              <w:t>ОАО "Учалинский ГОК"</w:t>
            </w:r>
          </w:p>
          <w:p w:rsidR="0003679E" w:rsidRDefault="0003679E">
            <w:pPr>
              <w:pStyle w:val="ConsPlusNormal"/>
            </w:pPr>
            <w:r>
              <w:t>(по согласованию)</w:t>
            </w:r>
          </w:p>
        </w:tc>
        <w:tc>
          <w:tcPr>
            <w:tcW w:w="1609" w:type="dxa"/>
          </w:tcPr>
          <w:p w:rsidR="0003679E" w:rsidRDefault="0003679E">
            <w:pPr>
              <w:pStyle w:val="ConsPlusNormal"/>
              <w:jc w:val="center"/>
            </w:pPr>
            <w:r>
              <w:t>1958 - 2013</w:t>
            </w:r>
          </w:p>
        </w:tc>
        <w:tc>
          <w:tcPr>
            <w:tcW w:w="2284" w:type="dxa"/>
          </w:tcPr>
          <w:p w:rsidR="0003679E" w:rsidRDefault="0003679E">
            <w:pPr>
              <w:pStyle w:val="ConsPlusNormal"/>
              <w:jc w:val="center"/>
            </w:pPr>
            <w:r>
              <w:t>81,652</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104.</w:t>
            </w:r>
          </w:p>
        </w:tc>
        <w:tc>
          <w:tcPr>
            <w:tcW w:w="3289" w:type="dxa"/>
          </w:tcPr>
          <w:p w:rsidR="0003679E" w:rsidRDefault="0003679E">
            <w:pPr>
              <w:pStyle w:val="ConsPlusNormal"/>
            </w:pPr>
            <w:r>
              <w:t>Западно-Озерное месторождение</w:t>
            </w:r>
          </w:p>
        </w:tc>
        <w:tc>
          <w:tcPr>
            <w:tcW w:w="2284" w:type="dxa"/>
          </w:tcPr>
          <w:p w:rsidR="0003679E" w:rsidRDefault="0003679E">
            <w:pPr>
              <w:pStyle w:val="ConsPlusNormal"/>
            </w:pPr>
            <w:r>
              <w:t>незавершенное строительство</w:t>
            </w:r>
          </w:p>
        </w:tc>
        <w:tc>
          <w:tcPr>
            <w:tcW w:w="3154" w:type="dxa"/>
          </w:tcPr>
          <w:p w:rsidR="0003679E" w:rsidRDefault="0003679E">
            <w:pPr>
              <w:pStyle w:val="ConsPlusNormal"/>
            </w:pPr>
            <w:r>
              <w:t>ОАО "Учалинский ГОК"</w:t>
            </w:r>
          </w:p>
          <w:p w:rsidR="0003679E" w:rsidRDefault="0003679E">
            <w:pPr>
              <w:pStyle w:val="ConsPlusNormal"/>
            </w:pPr>
            <w:r>
              <w:t>(по согласованию)</w:t>
            </w:r>
          </w:p>
        </w:tc>
        <w:tc>
          <w:tcPr>
            <w:tcW w:w="1609" w:type="dxa"/>
          </w:tcPr>
          <w:p w:rsidR="0003679E" w:rsidRDefault="0003679E">
            <w:pPr>
              <w:pStyle w:val="ConsPlusNormal"/>
              <w:jc w:val="center"/>
            </w:pPr>
            <w:r>
              <w:t>2008 - 2024</w:t>
            </w:r>
          </w:p>
        </w:tc>
        <w:tc>
          <w:tcPr>
            <w:tcW w:w="2284" w:type="dxa"/>
          </w:tcPr>
          <w:p w:rsidR="0003679E" w:rsidRDefault="0003679E">
            <w:pPr>
              <w:pStyle w:val="ConsPlusNormal"/>
              <w:jc w:val="center"/>
            </w:pPr>
            <w:r>
              <w:t>0,6</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105.</w:t>
            </w:r>
          </w:p>
        </w:tc>
        <w:tc>
          <w:tcPr>
            <w:tcW w:w="3289" w:type="dxa"/>
          </w:tcPr>
          <w:p w:rsidR="0003679E" w:rsidRDefault="0003679E">
            <w:pPr>
              <w:pStyle w:val="ConsPlusNormal"/>
            </w:pPr>
            <w:r>
              <w:t>Озерное месторождение</w:t>
            </w:r>
          </w:p>
        </w:tc>
        <w:tc>
          <w:tcPr>
            <w:tcW w:w="2284" w:type="dxa"/>
          </w:tcPr>
          <w:p w:rsidR="0003679E" w:rsidRDefault="0003679E">
            <w:pPr>
              <w:pStyle w:val="ConsPlusNormal"/>
            </w:pPr>
            <w:r>
              <w:t>незавершенное строительство</w:t>
            </w:r>
          </w:p>
        </w:tc>
        <w:tc>
          <w:tcPr>
            <w:tcW w:w="3154" w:type="dxa"/>
          </w:tcPr>
          <w:p w:rsidR="0003679E" w:rsidRDefault="0003679E">
            <w:pPr>
              <w:pStyle w:val="ConsPlusNormal"/>
            </w:pPr>
            <w:r>
              <w:t>ОАО "Учалинский ГОК"</w:t>
            </w:r>
          </w:p>
          <w:p w:rsidR="0003679E" w:rsidRDefault="0003679E">
            <w:pPr>
              <w:pStyle w:val="ConsPlusNormal"/>
            </w:pPr>
            <w:r>
              <w:t>(по согласованию)</w:t>
            </w:r>
          </w:p>
        </w:tc>
        <w:tc>
          <w:tcPr>
            <w:tcW w:w="1609" w:type="dxa"/>
          </w:tcPr>
          <w:p w:rsidR="0003679E" w:rsidRDefault="0003679E">
            <w:pPr>
              <w:pStyle w:val="ConsPlusNormal"/>
              <w:jc w:val="center"/>
            </w:pPr>
            <w:r>
              <w:t>2009 - 2029</w:t>
            </w:r>
          </w:p>
        </w:tc>
        <w:tc>
          <w:tcPr>
            <w:tcW w:w="2284" w:type="dxa"/>
          </w:tcPr>
          <w:p w:rsidR="0003679E" w:rsidRDefault="0003679E">
            <w:pPr>
              <w:pStyle w:val="ConsPlusNormal"/>
              <w:jc w:val="center"/>
            </w:pPr>
            <w:r>
              <w:t>101,172</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106.</w:t>
            </w:r>
          </w:p>
        </w:tc>
        <w:tc>
          <w:tcPr>
            <w:tcW w:w="3289" w:type="dxa"/>
          </w:tcPr>
          <w:p w:rsidR="0003679E" w:rsidRDefault="0003679E">
            <w:pPr>
              <w:pStyle w:val="ConsPlusNormal"/>
            </w:pPr>
            <w:r>
              <w:t>Ново-Учалинское месторождение</w:t>
            </w:r>
          </w:p>
        </w:tc>
        <w:tc>
          <w:tcPr>
            <w:tcW w:w="2284" w:type="dxa"/>
          </w:tcPr>
          <w:p w:rsidR="0003679E" w:rsidRDefault="0003679E">
            <w:pPr>
              <w:pStyle w:val="ConsPlusNormal"/>
            </w:pPr>
            <w:r>
              <w:t>незавершенное строительство</w:t>
            </w:r>
          </w:p>
        </w:tc>
        <w:tc>
          <w:tcPr>
            <w:tcW w:w="3154" w:type="dxa"/>
          </w:tcPr>
          <w:p w:rsidR="0003679E" w:rsidRDefault="0003679E">
            <w:pPr>
              <w:pStyle w:val="ConsPlusNormal"/>
            </w:pPr>
            <w:r>
              <w:t>ОАО "Учалинский ГОК"</w:t>
            </w:r>
          </w:p>
          <w:p w:rsidR="0003679E" w:rsidRDefault="0003679E">
            <w:pPr>
              <w:pStyle w:val="ConsPlusNormal"/>
            </w:pPr>
            <w:r>
              <w:t>(по согласованию)</w:t>
            </w:r>
          </w:p>
        </w:tc>
        <w:tc>
          <w:tcPr>
            <w:tcW w:w="1609" w:type="dxa"/>
          </w:tcPr>
          <w:p w:rsidR="0003679E" w:rsidRDefault="0003679E">
            <w:pPr>
              <w:pStyle w:val="ConsPlusNormal"/>
              <w:jc w:val="center"/>
            </w:pPr>
            <w:r>
              <w:t>2010 - 2025</w:t>
            </w:r>
          </w:p>
        </w:tc>
        <w:tc>
          <w:tcPr>
            <w:tcW w:w="2284" w:type="dxa"/>
          </w:tcPr>
          <w:p w:rsidR="0003679E" w:rsidRDefault="0003679E">
            <w:pPr>
              <w:pStyle w:val="ConsPlusNormal"/>
              <w:jc w:val="center"/>
            </w:pPr>
            <w:r>
              <w:t>395,966</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107.</w:t>
            </w:r>
          </w:p>
        </w:tc>
        <w:tc>
          <w:tcPr>
            <w:tcW w:w="3289" w:type="dxa"/>
          </w:tcPr>
          <w:p w:rsidR="0003679E" w:rsidRDefault="0003679E">
            <w:pPr>
              <w:pStyle w:val="ConsPlusNormal"/>
            </w:pPr>
            <w:r>
              <w:t>Строительство узла глубокой доочистки сточных вод - второй очереди очистных сооружений промышленных сточных вод Учалинской промплощадки</w:t>
            </w:r>
          </w:p>
        </w:tc>
        <w:tc>
          <w:tcPr>
            <w:tcW w:w="2284" w:type="dxa"/>
          </w:tcPr>
          <w:p w:rsidR="0003679E" w:rsidRDefault="0003679E">
            <w:pPr>
              <w:pStyle w:val="ConsPlusNormal"/>
            </w:pPr>
            <w:r>
              <w:t>незавершенное строительство</w:t>
            </w:r>
          </w:p>
        </w:tc>
        <w:tc>
          <w:tcPr>
            <w:tcW w:w="3154" w:type="dxa"/>
          </w:tcPr>
          <w:p w:rsidR="0003679E" w:rsidRDefault="0003679E">
            <w:pPr>
              <w:pStyle w:val="ConsPlusNormal"/>
            </w:pPr>
            <w:r>
              <w:t>ОАО "Учалинский ГОК"</w:t>
            </w:r>
          </w:p>
          <w:p w:rsidR="0003679E" w:rsidRDefault="0003679E">
            <w:pPr>
              <w:pStyle w:val="ConsPlusNormal"/>
            </w:pPr>
            <w:r>
              <w:t>(по согласованию)</w:t>
            </w:r>
          </w:p>
        </w:tc>
        <w:tc>
          <w:tcPr>
            <w:tcW w:w="1609" w:type="dxa"/>
          </w:tcPr>
          <w:p w:rsidR="0003679E" w:rsidRDefault="0003679E">
            <w:pPr>
              <w:pStyle w:val="ConsPlusNormal"/>
              <w:jc w:val="center"/>
            </w:pPr>
            <w:r>
              <w:t>2010 - 2014</w:t>
            </w:r>
          </w:p>
        </w:tc>
        <w:tc>
          <w:tcPr>
            <w:tcW w:w="2284" w:type="dxa"/>
          </w:tcPr>
          <w:p w:rsidR="0003679E" w:rsidRDefault="0003679E">
            <w:pPr>
              <w:pStyle w:val="ConsPlusNormal"/>
              <w:jc w:val="center"/>
            </w:pPr>
            <w:r>
              <w:t>50,0</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p>
        </w:tc>
        <w:tc>
          <w:tcPr>
            <w:tcW w:w="3289" w:type="dxa"/>
          </w:tcPr>
          <w:p w:rsidR="0003679E" w:rsidRDefault="0003679E">
            <w:pPr>
              <w:pStyle w:val="ConsPlusNormal"/>
            </w:pPr>
            <w:r>
              <w:t>Итого</w:t>
            </w:r>
          </w:p>
        </w:tc>
        <w:tc>
          <w:tcPr>
            <w:tcW w:w="2284" w:type="dxa"/>
          </w:tcPr>
          <w:p w:rsidR="0003679E" w:rsidRDefault="0003679E">
            <w:pPr>
              <w:pStyle w:val="ConsPlusNormal"/>
            </w:pPr>
          </w:p>
        </w:tc>
        <w:tc>
          <w:tcPr>
            <w:tcW w:w="3154" w:type="dxa"/>
          </w:tcPr>
          <w:p w:rsidR="0003679E" w:rsidRDefault="0003679E">
            <w:pPr>
              <w:pStyle w:val="ConsPlusNormal"/>
            </w:pPr>
          </w:p>
        </w:tc>
        <w:tc>
          <w:tcPr>
            <w:tcW w:w="1609" w:type="dxa"/>
          </w:tcPr>
          <w:p w:rsidR="0003679E" w:rsidRDefault="0003679E">
            <w:pPr>
              <w:pStyle w:val="ConsPlusNormal"/>
              <w:jc w:val="center"/>
            </w:pPr>
          </w:p>
        </w:tc>
        <w:tc>
          <w:tcPr>
            <w:tcW w:w="2284" w:type="dxa"/>
            <w:vAlign w:val="center"/>
          </w:tcPr>
          <w:p w:rsidR="0003679E" w:rsidRDefault="0003679E">
            <w:pPr>
              <w:pStyle w:val="ConsPlusNormal"/>
              <w:jc w:val="center"/>
            </w:pPr>
            <w:r>
              <w:t>1696,1</w:t>
            </w:r>
          </w:p>
        </w:tc>
        <w:tc>
          <w:tcPr>
            <w:tcW w:w="1849" w:type="dxa"/>
          </w:tcPr>
          <w:p w:rsidR="0003679E" w:rsidRDefault="0003679E">
            <w:pPr>
              <w:pStyle w:val="ConsPlusNormal"/>
              <w:jc w:val="center"/>
            </w:pPr>
            <w:r>
              <w:t>15</w:t>
            </w:r>
          </w:p>
        </w:tc>
      </w:tr>
      <w:tr w:rsidR="0003679E">
        <w:tc>
          <w:tcPr>
            <w:tcW w:w="15118" w:type="dxa"/>
            <w:gridSpan w:val="7"/>
          </w:tcPr>
          <w:p w:rsidR="0003679E" w:rsidRDefault="0003679E">
            <w:pPr>
              <w:pStyle w:val="ConsPlusNormal"/>
              <w:jc w:val="center"/>
            </w:pPr>
            <w:r>
              <w:t>МР Хайбуллинский район РБ</w:t>
            </w:r>
          </w:p>
        </w:tc>
      </w:tr>
      <w:tr w:rsidR="0003679E">
        <w:tc>
          <w:tcPr>
            <w:tcW w:w="649" w:type="dxa"/>
          </w:tcPr>
          <w:p w:rsidR="0003679E" w:rsidRDefault="0003679E">
            <w:pPr>
              <w:pStyle w:val="ConsPlusNormal"/>
              <w:jc w:val="center"/>
            </w:pPr>
            <w:r>
              <w:t>108.</w:t>
            </w:r>
          </w:p>
        </w:tc>
        <w:tc>
          <w:tcPr>
            <w:tcW w:w="3289" w:type="dxa"/>
          </w:tcPr>
          <w:p w:rsidR="0003679E" w:rsidRDefault="0003679E">
            <w:pPr>
              <w:pStyle w:val="ConsPlusNormal"/>
            </w:pPr>
            <w:r>
              <w:t>Развитие молочного скотоводства</w:t>
            </w:r>
          </w:p>
        </w:tc>
        <w:tc>
          <w:tcPr>
            <w:tcW w:w="2284" w:type="dxa"/>
          </w:tcPr>
          <w:p w:rsidR="0003679E" w:rsidRDefault="0003679E">
            <w:pPr>
              <w:pStyle w:val="ConsPlusNormal"/>
            </w:pPr>
            <w:r>
              <w:t>экономическое обоснование</w:t>
            </w:r>
          </w:p>
        </w:tc>
        <w:tc>
          <w:tcPr>
            <w:tcW w:w="3154" w:type="dxa"/>
          </w:tcPr>
          <w:p w:rsidR="0003679E" w:rsidRDefault="0003679E">
            <w:pPr>
              <w:pStyle w:val="ConsPlusNormal"/>
            </w:pPr>
            <w:r>
              <w:t>Администрация МР Хайбуллинский район РБ</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18,3</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109.</w:t>
            </w:r>
          </w:p>
        </w:tc>
        <w:tc>
          <w:tcPr>
            <w:tcW w:w="3289" w:type="dxa"/>
          </w:tcPr>
          <w:p w:rsidR="0003679E" w:rsidRDefault="0003679E">
            <w:pPr>
              <w:pStyle w:val="ConsPlusNormal"/>
            </w:pPr>
            <w:r>
              <w:t>Развитие мясного животноводства (скотоводство, овцеводство и козоводство)</w:t>
            </w:r>
          </w:p>
        </w:tc>
        <w:tc>
          <w:tcPr>
            <w:tcW w:w="2284" w:type="dxa"/>
          </w:tcPr>
          <w:p w:rsidR="0003679E" w:rsidRDefault="0003679E">
            <w:pPr>
              <w:pStyle w:val="ConsPlusNormal"/>
            </w:pPr>
            <w:r>
              <w:t>бизнес-план</w:t>
            </w:r>
          </w:p>
        </w:tc>
        <w:tc>
          <w:tcPr>
            <w:tcW w:w="3154" w:type="dxa"/>
          </w:tcPr>
          <w:p w:rsidR="0003679E" w:rsidRDefault="0003679E">
            <w:pPr>
              <w:pStyle w:val="ConsPlusNormal"/>
            </w:pPr>
            <w:r>
              <w:t>Администрация МР Хайбуллинский район РБ</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5,8</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110.</w:t>
            </w:r>
          </w:p>
        </w:tc>
        <w:tc>
          <w:tcPr>
            <w:tcW w:w="3289" w:type="dxa"/>
          </w:tcPr>
          <w:p w:rsidR="0003679E" w:rsidRDefault="0003679E">
            <w:pPr>
              <w:pStyle w:val="ConsPlusNormal"/>
            </w:pPr>
            <w:r>
              <w:t xml:space="preserve">Развитие рыбоводства - </w:t>
            </w:r>
            <w:r>
              <w:lastRenderedPageBreak/>
              <w:t>формирование рыбоводческих хозяйств по разведению и переработке рыбы</w:t>
            </w:r>
          </w:p>
        </w:tc>
        <w:tc>
          <w:tcPr>
            <w:tcW w:w="2284" w:type="dxa"/>
          </w:tcPr>
          <w:p w:rsidR="0003679E" w:rsidRDefault="0003679E">
            <w:pPr>
              <w:pStyle w:val="ConsPlusNormal"/>
            </w:pPr>
            <w:r>
              <w:lastRenderedPageBreak/>
              <w:t xml:space="preserve">экономическое </w:t>
            </w:r>
            <w:r>
              <w:lastRenderedPageBreak/>
              <w:t>обоснование</w:t>
            </w:r>
          </w:p>
        </w:tc>
        <w:tc>
          <w:tcPr>
            <w:tcW w:w="3154" w:type="dxa"/>
          </w:tcPr>
          <w:p w:rsidR="0003679E" w:rsidRDefault="0003679E">
            <w:pPr>
              <w:pStyle w:val="ConsPlusNormal"/>
            </w:pPr>
            <w:r>
              <w:lastRenderedPageBreak/>
              <w:t xml:space="preserve">Администрация МР </w:t>
            </w:r>
            <w:r>
              <w:lastRenderedPageBreak/>
              <w:t>Хайбуллинский район РБ</w:t>
            </w:r>
          </w:p>
          <w:p w:rsidR="0003679E" w:rsidRDefault="0003679E">
            <w:pPr>
              <w:pStyle w:val="ConsPlusNormal"/>
            </w:pPr>
            <w:r>
              <w:t>(по согласованию)</w:t>
            </w:r>
          </w:p>
        </w:tc>
        <w:tc>
          <w:tcPr>
            <w:tcW w:w="1609" w:type="dxa"/>
          </w:tcPr>
          <w:p w:rsidR="0003679E" w:rsidRDefault="0003679E">
            <w:pPr>
              <w:pStyle w:val="ConsPlusNormal"/>
              <w:jc w:val="center"/>
            </w:pPr>
            <w:r>
              <w:lastRenderedPageBreak/>
              <w:t>2011 - 2015</w:t>
            </w:r>
          </w:p>
        </w:tc>
        <w:tc>
          <w:tcPr>
            <w:tcW w:w="2284" w:type="dxa"/>
          </w:tcPr>
          <w:p w:rsidR="0003679E" w:rsidRDefault="0003679E">
            <w:pPr>
              <w:pStyle w:val="ConsPlusNormal"/>
              <w:jc w:val="center"/>
            </w:pPr>
            <w:r>
              <w:t>0,3</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lastRenderedPageBreak/>
              <w:t>111.</w:t>
            </w:r>
          </w:p>
        </w:tc>
        <w:tc>
          <w:tcPr>
            <w:tcW w:w="3289" w:type="dxa"/>
          </w:tcPr>
          <w:p w:rsidR="0003679E" w:rsidRDefault="0003679E">
            <w:pPr>
              <w:pStyle w:val="ConsPlusNormal"/>
            </w:pPr>
            <w:r>
              <w:t>Развитие овощеводства</w:t>
            </w:r>
          </w:p>
        </w:tc>
        <w:tc>
          <w:tcPr>
            <w:tcW w:w="2284" w:type="dxa"/>
          </w:tcPr>
          <w:p w:rsidR="0003679E" w:rsidRDefault="0003679E">
            <w:pPr>
              <w:pStyle w:val="ConsPlusNormal"/>
            </w:pPr>
            <w:r>
              <w:t>экономическое обоснование</w:t>
            </w:r>
          </w:p>
        </w:tc>
        <w:tc>
          <w:tcPr>
            <w:tcW w:w="3154" w:type="dxa"/>
          </w:tcPr>
          <w:p w:rsidR="0003679E" w:rsidRDefault="0003679E">
            <w:pPr>
              <w:pStyle w:val="ConsPlusNormal"/>
            </w:pPr>
            <w:r>
              <w:t>Администрация МР Хайбуллинский район РБ</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0,4</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112.</w:t>
            </w:r>
          </w:p>
        </w:tc>
        <w:tc>
          <w:tcPr>
            <w:tcW w:w="3289" w:type="dxa"/>
          </w:tcPr>
          <w:p w:rsidR="0003679E" w:rsidRDefault="0003679E">
            <w:pPr>
              <w:pStyle w:val="ConsPlusNormal"/>
            </w:pPr>
            <w:r>
              <w:t>Содействие обновлению материально-технической базы (приобретение приоритетных видов сельскохозяйственной техники, машин и оборудования для животноводства)</w:t>
            </w:r>
          </w:p>
        </w:tc>
        <w:tc>
          <w:tcPr>
            <w:tcW w:w="2284" w:type="dxa"/>
          </w:tcPr>
          <w:p w:rsidR="0003679E" w:rsidRDefault="0003679E">
            <w:pPr>
              <w:pStyle w:val="ConsPlusNormal"/>
            </w:pPr>
            <w:r>
              <w:t>экономическое обоснование</w:t>
            </w:r>
          </w:p>
        </w:tc>
        <w:tc>
          <w:tcPr>
            <w:tcW w:w="3154" w:type="dxa"/>
          </w:tcPr>
          <w:p w:rsidR="0003679E" w:rsidRDefault="0003679E">
            <w:pPr>
              <w:pStyle w:val="ConsPlusNormal"/>
            </w:pPr>
            <w:r>
              <w:t>Администрация МР Хайбуллинский район РБ</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23,3</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113.</w:t>
            </w:r>
          </w:p>
        </w:tc>
        <w:tc>
          <w:tcPr>
            <w:tcW w:w="3289" w:type="dxa"/>
          </w:tcPr>
          <w:p w:rsidR="0003679E" w:rsidRDefault="0003679E">
            <w:pPr>
              <w:pStyle w:val="ConsPlusNormal"/>
            </w:pPr>
            <w:r>
              <w:t>Развитие сельскохозяйственной потребительской кооперации</w:t>
            </w:r>
          </w:p>
        </w:tc>
        <w:tc>
          <w:tcPr>
            <w:tcW w:w="2284" w:type="dxa"/>
          </w:tcPr>
          <w:p w:rsidR="0003679E" w:rsidRDefault="0003679E">
            <w:pPr>
              <w:pStyle w:val="ConsPlusNormal"/>
            </w:pPr>
            <w:r>
              <w:t>экономическое обоснование</w:t>
            </w:r>
          </w:p>
        </w:tc>
        <w:tc>
          <w:tcPr>
            <w:tcW w:w="3154" w:type="dxa"/>
          </w:tcPr>
          <w:p w:rsidR="0003679E" w:rsidRDefault="0003679E">
            <w:pPr>
              <w:pStyle w:val="ConsPlusNormal"/>
            </w:pPr>
            <w:r>
              <w:t>по согласованию: Администрация МР Хайбуллинский район РБ;</w:t>
            </w:r>
          </w:p>
          <w:p w:rsidR="0003679E" w:rsidRDefault="0003679E">
            <w:pPr>
              <w:pStyle w:val="ConsPlusNormal"/>
            </w:pPr>
            <w:r>
              <w:t>СПоК "Сакмар"</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1</w:t>
            </w:r>
          </w:p>
        </w:tc>
        <w:tc>
          <w:tcPr>
            <w:tcW w:w="1849" w:type="dxa"/>
          </w:tcPr>
          <w:p w:rsidR="0003679E" w:rsidRDefault="0003679E">
            <w:pPr>
              <w:pStyle w:val="ConsPlusNormal"/>
              <w:jc w:val="center"/>
            </w:pPr>
            <w:r>
              <w:t>1</w:t>
            </w:r>
          </w:p>
        </w:tc>
      </w:tr>
      <w:tr w:rsidR="0003679E">
        <w:tc>
          <w:tcPr>
            <w:tcW w:w="649" w:type="dxa"/>
          </w:tcPr>
          <w:p w:rsidR="0003679E" w:rsidRDefault="0003679E">
            <w:pPr>
              <w:pStyle w:val="ConsPlusNormal"/>
              <w:jc w:val="center"/>
            </w:pPr>
            <w:r>
              <w:t>114.</w:t>
            </w:r>
          </w:p>
        </w:tc>
        <w:tc>
          <w:tcPr>
            <w:tcW w:w="3289" w:type="dxa"/>
          </w:tcPr>
          <w:p w:rsidR="0003679E" w:rsidRDefault="0003679E">
            <w:pPr>
              <w:pStyle w:val="ConsPlusNormal"/>
            </w:pPr>
            <w:r>
              <w:t>Внешнее водоснабжение объектов комбината технической водой из Матраевского водохранилища</w:t>
            </w:r>
          </w:p>
        </w:tc>
        <w:tc>
          <w:tcPr>
            <w:tcW w:w="2284" w:type="dxa"/>
          </w:tcPr>
          <w:p w:rsidR="0003679E" w:rsidRDefault="0003679E">
            <w:pPr>
              <w:pStyle w:val="ConsPlusNormal"/>
            </w:pPr>
          </w:p>
        </w:tc>
        <w:tc>
          <w:tcPr>
            <w:tcW w:w="3154" w:type="dxa"/>
          </w:tcPr>
          <w:p w:rsidR="0003679E" w:rsidRDefault="0003679E">
            <w:pPr>
              <w:pStyle w:val="ConsPlusNormal"/>
            </w:pPr>
            <w:r>
              <w:t>ООО "Башкирская медь"</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115.</w:t>
            </w:r>
          </w:p>
        </w:tc>
        <w:tc>
          <w:tcPr>
            <w:tcW w:w="3289" w:type="dxa"/>
          </w:tcPr>
          <w:p w:rsidR="0003679E" w:rsidRDefault="0003679E">
            <w:pPr>
              <w:pStyle w:val="ConsPlusNormal"/>
            </w:pPr>
            <w:r>
              <w:t>Внешнее водоснабжение объектов комбината хозяйственно-питьевой водой из Самарского месторождения подземных вод</w:t>
            </w:r>
          </w:p>
        </w:tc>
        <w:tc>
          <w:tcPr>
            <w:tcW w:w="2284" w:type="dxa"/>
          </w:tcPr>
          <w:p w:rsidR="0003679E" w:rsidRDefault="0003679E">
            <w:pPr>
              <w:pStyle w:val="ConsPlusNormal"/>
            </w:pPr>
          </w:p>
        </w:tc>
        <w:tc>
          <w:tcPr>
            <w:tcW w:w="3154" w:type="dxa"/>
          </w:tcPr>
          <w:p w:rsidR="0003679E" w:rsidRDefault="0003679E">
            <w:pPr>
              <w:pStyle w:val="ConsPlusNormal"/>
            </w:pPr>
            <w:r>
              <w:t>ООО "Башкирская медь"</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6,8</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116.</w:t>
            </w:r>
          </w:p>
        </w:tc>
        <w:tc>
          <w:tcPr>
            <w:tcW w:w="3289" w:type="dxa"/>
          </w:tcPr>
          <w:p w:rsidR="0003679E" w:rsidRDefault="0003679E">
            <w:pPr>
              <w:pStyle w:val="ConsPlusNormal"/>
            </w:pPr>
            <w:r>
              <w:t xml:space="preserve">Разработка проекта и проведение работ рекультивации и санации загрязненных земель в пределах </w:t>
            </w:r>
            <w:r>
              <w:lastRenderedPageBreak/>
              <w:t>отвода ЗАО "БГОК"</w:t>
            </w:r>
          </w:p>
        </w:tc>
        <w:tc>
          <w:tcPr>
            <w:tcW w:w="2284" w:type="dxa"/>
          </w:tcPr>
          <w:p w:rsidR="0003679E" w:rsidRDefault="0003679E">
            <w:pPr>
              <w:pStyle w:val="ConsPlusNormal"/>
            </w:pPr>
          </w:p>
        </w:tc>
        <w:tc>
          <w:tcPr>
            <w:tcW w:w="3154" w:type="dxa"/>
          </w:tcPr>
          <w:p w:rsidR="0003679E" w:rsidRDefault="0003679E">
            <w:pPr>
              <w:pStyle w:val="ConsPlusNormal"/>
            </w:pPr>
            <w:r>
              <w:t>ЗАО "Бурибаевский ГОК"</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5,5</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lastRenderedPageBreak/>
              <w:t>117.</w:t>
            </w:r>
          </w:p>
        </w:tc>
        <w:tc>
          <w:tcPr>
            <w:tcW w:w="3289" w:type="dxa"/>
          </w:tcPr>
          <w:p w:rsidR="0003679E" w:rsidRDefault="0003679E">
            <w:pPr>
              <w:pStyle w:val="ConsPlusNormal"/>
            </w:pPr>
            <w:r>
              <w:t>Вскрытие и отработка месторождения "Юбилейное" для добычи медно-колчеданных и буро-железняковых руд подземным способом</w:t>
            </w:r>
          </w:p>
        </w:tc>
        <w:tc>
          <w:tcPr>
            <w:tcW w:w="2284" w:type="dxa"/>
          </w:tcPr>
          <w:p w:rsidR="0003679E" w:rsidRDefault="0003679E">
            <w:pPr>
              <w:pStyle w:val="ConsPlusNormal"/>
            </w:pPr>
          </w:p>
        </w:tc>
        <w:tc>
          <w:tcPr>
            <w:tcW w:w="3154" w:type="dxa"/>
          </w:tcPr>
          <w:p w:rsidR="0003679E" w:rsidRDefault="0003679E">
            <w:pPr>
              <w:pStyle w:val="ConsPlusNormal"/>
            </w:pPr>
            <w:r>
              <w:t>ООО "Башкирская медь"</w:t>
            </w:r>
          </w:p>
          <w:p w:rsidR="0003679E" w:rsidRDefault="0003679E">
            <w:pPr>
              <w:pStyle w:val="ConsPlusNormal"/>
            </w:pPr>
            <w:r>
              <w:t>(по согласованию);</w:t>
            </w:r>
          </w:p>
          <w:p w:rsidR="0003679E" w:rsidRDefault="0003679E">
            <w:pPr>
              <w:pStyle w:val="ConsPlusNormal"/>
            </w:pPr>
            <w:r>
              <w:t>МПИП РБ</w:t>
            </w:r>
          </w:p>
        </w:tc>
        <w:tc>
          <w:tcPr>
            <w:tcW w:w="1609" w:type="dxa"/>
          </w:tcPr>
          <w:p w:rsidR="0003679E" w:rsidRDefault="0003679E">
            <w:pPr>
              <w:pStyle w:val="ConsPlusNormal"/>
              <w:jc w:val="center"/>
            </w:pPr>
            <w:r>
              <w:t>2006 - 2016</w:t>
            </w:r>
          </w:p>
        </w:tc>
        <w:tc>
          <w:tcPr>
            <w:tcW w:w="2284" w:type="dxa"/>
          </w:tcPr>
          <w:p w:rsidR="0003679E" w:rsidRDefault="0003679E">
            <w:pPr>
              <w:pStyle w:val="ConsPlusNormal"/>
              <w:jc w:val="center"/>
            </w:pPr>
            <w:r>
              <w:t>2543</w:t>
            </w:r>
          </w:p>
        </w:tc>
        <w:tc>
          <w:tcPr>
            <w:tcW w:w="1849" w:type="dxa"/>
            <w:vMerge w:val="restart"/>
          </w:tcPr>
          <w:p w:rsidR="0003679E" w:rsidRDefault="0003679E">
            <w:pPr>
              <w:pStyle w:val="ConsPlusNormal"/>
              <w:jc w:val="center"/>
            </w:pPr>
            <w:r>
              <w:t>306</w:t>
            </w:r>
          </w:p>
        </w:tc>
      </w:tr>
      <w:tr w:rsidR="0003679E">
        <w:tc>
          <w:tcPr>
            <w:tcW w:w="649" w:type="dxa"/>
          </w:tcPr>
          <w:p w:rsidR="0003679E" w:rsidRDefault="0003679E">
            <w:pPr>
              <w:pStyle w:val="ConsPlusNormal"/>
              <w:jc w:val="center"/>
            </w:pPr>
            <w:r>
              <w:t>118.</w:t>
            </w:r>
          </w:p>
        </w:tc>
        <w:tc>
          <w:tcPr>
            <w:tcW w:w="3289" w:type="dxa"/>
          </w:tcPr>
          <w:p w:rsidR="0003679E" w:rsidRDefault="0003679E">
            <w:pPr>
              <w:pStyle w:val="ConsPlusNormal"/>
            </w:pPr>
            <w:r>
              <w:t>Месторождение "Подольское",</w:t>
            </w:r>
          </w:p>
          <w:p w:rsidR="0003679E" w:rsidRDefault="0003679E">
            <w:pPr>
              <w:pStyle w:val="ConsPlusNormal"/>
            </w:pPr>
            <w:r>
              <w:t>подземный рудник,</w:t>
            </w:r>
          </w:p>
          <w:p w:rsidR="0003679E" w:rsidRDefault="0003679E">
            <w:pPr>
              <w:pStyle w:val="ConsPlusNormal"/>
            </w:pPr>
            <w:r>
              <w:t>I очередь</w:t>
            </w:r>
          </w:p>
        </w:tc>
        <w:tc>
          <w:tcPr>
            <w:tcW w:w="2284" w:type="dxa"/>
          </w:tcPr>
          <w:p w:rsidR="0003679E" w:rsidRDefault="0003679E">
            <w:pPr>
              <w:pStyle w:val="ConsPlusNormal"/>
            </w:pPr>
          </w:p>
        </w:tc>
        <w:tc>
          <w:tcPr>
            <w:tcW w:w="3154" w:type="dxa"/>
          </w:tcPr>
          <w:p w:rsidR="0003679E" w:rsidRDefault="0003679E">
            <w:pPr>
              <w:pStyle w:val="ConsPlusNormal"/>
            </w:pPr>
            <w:r>
              <w:t>ООО "Башкирская медь"</w:t>
            </w:r>
          </w:p>
          <w:p w:rsidR="0003679E" w:rsidRDefault="0003679E">
            <w:pPr>
              <w:pStyle w:val="ConsPlusNormal"/>
            </w:pPr>
            <w:r>
              <w:t>(по согласованию);</w:t>
            </w:r>
          </w:p>
          <w:p w:rsidR="0003679E" w:rsidRDefault="0003679E">
            <w:pPr>
              <w:pStyle w:val="ConsPlusNormal"/>
            </w:pPr>
            <w:r>
              <w:t>МПИП РБ</w:t>
            </w:r>
          </w:p>
        </w:tc>
        <w:tc>
          <w:tcPr>
            <w:tcW w:w="1609" w:type="dxa"/>
          </w:tcPr>
          <w:p w:rsidR="0003679E" w:rsidRDefault="0003679E">
            <w:pPr>
              <w:pStyle w:val="ConsPlusNormal"/>
              <w:jc w:val="center"/>
            </w:pPr>
            <w:r>
              <w:t>2013 - 2014</w:t>
            </w:r>
          </w:p>
        </w:tc>
        <w:tc>
          <w:tcPr>
            <w:tcW w:w="2284" w:type="dxa"/>
          </w:tcPr>
          <w:p w:rsidR="0003679E" w:rsidRDefault="0003679E">
            <w:pPr>
              <w:pStyle w:val="ConsPlusNormal"/>
              <w:jc w:val="center"/>
            </w:pPr>
            <w:r>
              <w:t>40</w:t>
            </w:r>
          </w:p>
        </w:tc>
        <w:tc>
          <w:tcPr>
            <w:tcW w:w="1849" w:type="dxa"/>
            <w:vMerge/>
          </w:tcPr>
          <w:p w:rsidR="0003679E" w:rsidRDefault="0003679E"/>
        </w:tc>
      </w:tr>
      <w:tr w:rsidR="0003679E">
        <w:tc>
          <w:tcPr>
            <w:tcW w:w="649" w:type="dxa"/>
          </w:tcPr>
          <w:p w:rsidR="0003679E" w:rsidRDefault="0003679E">
            <w:pPr>
              <w:pStyle w:val="ConsPlusNormal"/>
              <w:jc w:val="center"/>
            </w:pPr>
            <w:r>
              <w:t>119.</w:t>
            </w:r>
          </w:p>
        </w:tc>
        <w:tc>
          <w:tcPr>
            <w:tcW w:w="3289" w:type="dxa"/>
          </w:tcPr>
          <w:p w:rsidR="0003679E" w:rsidRDefault="0003679E">
            <w:pPr>
              <w:pStyle w:val="ConsPlusNormal"/>
            </w:pPr>
            <w:r>
              <w:t>Строительство Дергамышского открытого рудника</w:t>
            </w:r>
          </w:p>
        </w:tc>
        <w:tc>
          <w:tcPr>
            <w:tcW w:w="2284" w:type="dxa"/>
          </w:tcPr>
          <w:p w:rsidR="0003679E" w:rsidRDefault="0003679E">
            <w:pPr>
              <w:pStyle w:val="ConsPlusNormal"/>
            </w:pPr>
          </w:p>
        </w:tc>
        <w:tc>
          <w:tcPr>
            <w:tcW w:w="3154" w:type="dxa"/>
          </w:tcPr>
          <w:p w:rsidR="0003679E" w:rsidRDefault="0003679E">
            <w:pPr>
              <w:pStyle w:val="ConsPlusNormal"/>
            </w:pPr>
            <w:r>
              <w:t>ООО "Башкирская медь"</w:t>
            </w:r>
          </w:p>
          <w:p w:rsidR="0003679E" w:rsidRDefault="0003679E">
            <w:pPr>
              <w:pStyle w:val="ConsPlusNormal"/>
            </w:pPr>
            <w:r>
              <w:t>(по согласованию);</w:t>
            </w:r>
          </w:p>
          <w:p w:rsidR="0003679E" w:rsidRDefault="0003679E">
            <w:pPr>
              <w:pStyle w:val="ConsPlusNormal"/>
            </w:pPr>
            <w:r>
              <w:t>МПИП РБ</w:t>
            </w:r>
          </w:p>
        </w:tc>
        <w:tc>
          <w:tcPr>
            <w:tcW w:w="1609" w:type="dxa"/>
          </w:tcPr>
          <w:p w:rsidR="0003679E" w:rsidRDefault="0003679E">
            <w:pPr>
              <w:pStyle w:val="ConsPlusNormal"/>
              <w:jc w:val="center"/>
            </w:pPr>
            <w:r>
              <w:t>2012 - 2014</w:t>
            </w:r>
          </w:p>
        </w:tc>
        <w:tc>
          <w:tcPr>
            <w:tcW w:w="2284" w:type="dxa"/>
          </w:tcPr>
          <w:p w:rsidR="0003679E" w:rsidRDefault="0003679E">
            <w:pPr>
              <w:pStyle w:val="ConsPlusNormal"/>
              <w:jc w:val="center"/>
            </w:pPr>
            <w:r>
              <w:t>20</w:t>
            </w:r>
          </w:p>
        </w:tc>
        <w:tc>
          <w:tcPr>
            <w:tcW w:w="1849" w:type="dxa"/>
            <w:vMerge/>
          </w:tcPr>
          <w:p w:rsidR="0003679E" w:rsidRDefault="0003679E"/>
        </w:tc>
      </w:tr>
      <w:tr w:rsidR="0003679E">
        <w:tc>
          <w:tcPr>
            <w:tcW w:w="649" w:type="dxa"/>
          </w:tcPr>
          <w:p w:rsidR="0003679E" w:rsidRDefault="0003679E">
            <w:pPr>
              <w:pStyle w:val="ConsPlusNormal"/>
              <w:jc w:val="center"/>
            </w:pPr>
            <w:r>
              <w:t>120.</w:t>
            </w:r>
          </w:p>
        </w:tc>
        <w:tc>
          <w:tcPr>
            <w:tcW w:w="3289" w:type="dxa"/>
          </w:tcPr>
          <w:p w:rsidR="0003679E" w:rsidRDefault="0003679E">
            <w:pPr>
              <w:pStyle w:val="ConsPlusNormal"/>
            </w:pPr>
            <w:r>
              <w:t>Разработка Вишневского месторождения медно-колчеданных руд</w:t>
            </w:r>
          </w:p>
        </w:tc>
        <w:tc>
          <w:tcPr>
            <w:tcW w:w="2284" w:type="dxa"/>
          </w:tcPr>
          <w:p w:rsidR="0003679E" w:rsidRDefault="0003679E">
            <w:pPr>
              <w:pStyle w:val="ConsPlusNormal"/>
            </w:pPr>
          </w:p>
        </w:tc>
        <w:tc>
          <w:tcPr>
            <w:tcW w:w="3154" w:type="dxa"/>
          </w:tcPr>
          <w:p w:rsidR="0003679E" w:rsidRDefault="0003679E">
            <w:pPr>
              <w:pStyle w:val="ConsPlusNormal"/>
            </w:pPr>
            <w:r>
              <w:t>ОАО "Башкирское шахто-проходческое управление"</w:t>
            </w:r>
          </w:p>
          <w:p w:rsidR="0003679E" w:rsidRDefault="0003679E">
            <w:pPr>
              <w:pStyle w:val="ConsPlusNormal"/>
            </w:pPr>
            <w:r>
              <w:t>(по согласованию);</w:t>
            </w:r>
          </w:p>
          <w:p w:rsidR="0003679E" w:rsidRDefault="0003679E">
            <w:pPr>
              <w:pStyle w:val="ConsPlusNormal"/>
            </w:pPr>
            <w:r>
              <w:t>МПИП РБ</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218,55</w:t>
            </w:r>
          </w:p>
        </w:tc>
        <w:tc>
          <w:tcPr>
            <w:tcW w:w="1849" w:type="dxa"/>
          </w:tcPr>
          <w:p w:rsidR="0003679E" w:rsidRDefault="0003679E">
            <w:pPr>
              <w:pStyle w:val="ConsPlusNormal"/>
              <w:jc w:val="center"/>
            </w:pPr>
            <w:r>
              <w:t>400</w:t>
            </w:r>
          </w:p>
        </w:tc>
      </w:tr>
      <w:tr w:rsidR="0003679E">
        <w:tc>
          <w:tcPr>
            <w:tcW w:w="649" w:type="dxa"/>
          </w:tcPr>
          <w:p w:rsidR="0003679E" w:rsidRDefault="0003679E">
            <w:pPr>
              <w:pStyle w:val="ConsPlusNormal"/>
              <w:jc w:val="center"/>
            </w:pPr>
            <w:r>
              <w:t>121.</w:t>
            </w:r>
          </w:p>
        </w:tc>
        <w:tc>
          <w:tcPr>
            <w:tcW w:w="3289" w:type="dxa"/>
          </w:tcPr>
          <w:p w:rsidR="0003679E" w:rsidRDefault="0003679E">
            <w:pPr>
              <w:pStyle w:val="ConsPlusNormal"/>
            </w:pPr>
            <w:r>
              <w:t>Разработка месторождения "Туба-Каин"</w:t>
            </w:r>
          </w:p>
        </w:tc>
        <w:tc>
          <w:tcPr>
            <w:tcW w:w="2284" w:type="dxa"/>
          </w:tcPr>
          <w:p w:rsidR="0003679E" w:rsidRDefault="0003679E">
            <w:pPr>
              <w:pStyle w:val="ConsPlusNormal"/>
            </w:pPr>
          </w:p>
        </w:tc>
        <w:tc>
          <w:tcPr>
            <w:tcW w:w="3154" w:type="dxa"/>
          </w:tcPr>
          <w:p w:rsidR="0003679E" w:rsidRDefault="0003679E">
            <w:pPr>
              <w:pStyle w:val="ConsPlusNormal"/>
            </w:pPr>
            <w:r>
              <w:t>ОАО "ХГК"</w:t>
            </w:r>
          </w:p>
        </w:tc>
        <w:tc>
          <w:tcPr>
            <w:tcW w:w="1609" w:type="dxa"/>
          </w:tcPr>
          <w:p w:rsidR="0003679E" w:rsidRDefault="0003679E">
            <w:pPr>
              <w:pStyle w:val="ConsPlusNormal"/>
              <w:jc w:val="center"/>
            </w:pPr>
            <w:r>
              <w:t>2011 - 2020</w:t>
            </w:r>
          </w:p>
        </w:tc>
        <w:tc>
          <w:tcPr>
            <w:tcW w:w="2284" w:type="dxa"/>
          </w:tcPr>
          <w:p w:rsidR="0003679E" w:rsidRDefault="0003679E">
            <w:pPr>
              <w:pStyle w:val="ConsPlusNormal"/>
              <w:jc w:val="center"/>
            </w:pPr>
            <w:r>
              <w:t>47</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122.</w:t>
            </w:r>
          </w:p>
        </w:tc>
        <w:tc>
          <w:tcPr>
            <w:tcW w:w="3289" w:type="dxa"/>
          </w:tcPr>
          <w:p w:rsidR="0003679E" w:rsidRDefault="0003679E">
            <w:pPr>
              <w:pStyle w:val="ConsPlusNormal"/>
            </w:pPr>
            <w:r>
              <w:t>Новопетровское месторождение строительного камня</w:t>
            </w:r>
          </w:p>
        </w:tc>
        <w:tc>
          <w:tcPr>
            <w:tcW w:w="2284" w:type="dxa"/>
          </w:tcPr>
          <w:p w:rsidR="0003679E" w:rsidRDefault="0003679E">
            <w:pPr>
              <w:pStyle w:val="ConsPlusNormal"/>
            </w:pPr>
          </w:p>
        </w:tc>
        <w:tc>
          <w:tcPr>
            <w:tcW w:w="3154" w:type="dxa"/>
          </w:tcPr>
          <w:p w:rsidR="0003679E" w:rsidRDefault="0003679E">
            <w:pPr>
              <w:pStyle w:val="ConsPlusNormal"/>
            </w:pPr>
            <w:r>
              <w:t>ООО "Башкирская медь"</w:t>
            </w:r>
          </w:p>
          <w:p w:rsidR="0003679E" w:rsidRDefault="0003679E">
            <w:pPr>
              <w:pStyle w:val="ConsPlusNormal"/>
            </w:pPr>
            <w:r>
              <w:t>(по согласованию);</w:t>
            </w:r>
          </w:p>
          <w:p w:rsidR="0003679E" w:rsidRDefault="0003679E">
            <w:pPr>
              <w:pStyle w:val="ConsPlusNormal"/>
            </w:pPr>
            <w:r>
              <w:t>МПИП РБ</w:t>
            </w:r>
          </w:p>
        </w:tc>
        <w:tc>
          <w:tcPr>
            <w:tcW w:w="1609" w:type="dxa"/>
          </w:tcPr>
          <w:p w:rsidR="0003679E" w:rsidRDefault="0003679E">
            <w:pPr>
              <w:pStyle w:val="ConsPlusNormal"/>
              <w:jc w:val="center"/>
            </w:pPr>
            <w:r>
              <w:t>2011 - 2014</w:t>
            </w:r>
          </w:p>
        </w:tc>
        <w:tc>
          <w:tcPr>
            <w:tcW w:w="2284" w:type="dxa"/>
          </w:tcPr>
          <w:p w:rsidR="0003679E" w:rsidRDefault="0003679E">
            <w:pPr>
              <w:pStyle w:val="ConsPlusNormal"/>
              <w:jc w:val="center"/>
            </w:pPr>
            <w:r>
              <w:t>10</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r>
              <w:t>123.</w:t>
            </w:r>
          </w:p>
        </w:tc>
        <w:tc>
          <w:tcPr>
            <w:tcW w:w="3289" w:type="dxa"/>
          </w:tcPr>
          <w:p w:rsidR="0003679E" w:rsidRDefault="0003679E">
            <w:pPr>
              <w:pStyle w:val="ConsPlusNormal"/>
            </w:pPr>
            <w:r>
              <w:t>Строительство горнолыжной базы (западная сторона детского лагеря "Аксарлак", д. Янтышево)</w:t>
            </w:r>
          </w:p>
        </w:tc>
        <w:tc>
          <w:tcPr>
            <w:tcW w:w="2284" w:type="dxa"/>
          </w:tcPr>
          <w:p w:rsidR="0003679E" w:rsidRDefault="0003679E">
            <w:pPr>
              <w:pStyle w:val="ConsPlusNormal"/>
            </w:pPr>
          </w:p>
        </w:tc>
        <w:tc>
          <w:tcPr>
            <w:tcW w:w="3154" w:type="dxa"/>
          </w:tcPr>
          <w:p w:rsidR="0003679E" w:rsidRDefault="0003679E">
            <w:pPr>
              <w:pStyle w:val="ConsPlusNormal"/>
            </w:pPr>
            <w:r>
              <w:t>Администрация МР Хайбуллинский район РБ</w:t>
            </w:r>
          </w:p>
          <w:p w:rsidR="0003679E" w:rsidRDefault="0003679E">
            <w:pPr>
              <w:pStyle w:val="ConsPlusNormal"/>
            </w:pPr>
            <w:r>
              <w:t>(по согласованию)</w:t>
            </w:r>
          </w:p>
        </w:tc>
        <w:tc>
          <w:tcPr>
            <w:tcW w:w="1609" w:type="dxa"/>
          </w:tcPr>
          <w:p w:rsidR="0003679E" w:rsidRDefault="0003679E">
            <w:pPr>
              <w:pStyle w:val="ConsPlusNormal"/>
              <w:jc w:val="center"/>
            </w:pPr>
            <w:r>
              <w:t>2011 - 2015</w:t>
            </w:r>
          </w:p>
        </w:tc>
        <w:tc>
          <w:tcPr>
            <w:tcW w:w="2284" w:type="dxa"/>
          </w:tcPr>
          <w:p w:rsidR="0003679E" w:rsidRDefault="0003679E">
            <w:pPr>
              <w:pStyle w:val="ConsPlusNormal"/>
              <w:jc w:val="center"/>
            </w:pPr>
            <w:r>
              <w:t>2,6</w:t>
            </w:r>
          </w:p>
        </w:tc>
        <w:tc>
          <w:tcPr>
            <w:tcW w:w="1849" w:type="dxa"/>
          </w:tcPr>
          <w:p w:rsidR="0003679E" w:rsidRDefault="0003679E">
            <w:pPr>
              <w:pStyle w:val="ConsPlusNormal"/>
              <w:jc w:val="center"/>
            </w:pPr>
          </w:p>
        </w:tc>
      </w:tr>
      <w:tr w:rsidR="0003679E">
        <w:tc>
          <w:tcPr>
            <w:tcW w:w="649" w:type="dxa"/>
          </w:tcPr>
          <w:p w:rsidR="0003679E" w:rsidRDefault="0003679E">
            <w:pPr>
              <w:pStyle w:val="ConsPlusNormal"/>
              <w:jc w:val="center"/>
            </w:pPr>
          </w:p>
        </w:tc>
        <w:tc>
          <w:tcPr>
            <w:tcW w:w="3289" w:type="dxa"/>
          </w:tcPr>
          <w:p w:rsidR="0003679E" w:rsidRDefault="0003679E">
            <w:pPr>
              <w:pStyle w:val="ConsPlusNormal"/>
            </w:pPr>
            <w:r>
              <w:t>Итого</w:t>
            </w:r>
          </w:p>
        </w:tc>
        <w:tc>
          <w:tcPr>
            <w:tcW w:w="2284" w:type="dxa"/>
          </w:tcPr>
          <w:p w:rsidR="0003679E" w:rsidRDefault="0003679E">
            <w:pPr>
              <w:pStyle w:val="ConsPlusNormal"/>
            </w:pPr>
          </w:p>
        </w:tc>
        <w:tc>
          <w:tcPr>
            <w:tcW w:w="3154" w:type="dxa"/>
          </w:tcPr>
          <w:p w:rsidR="0003679E" w:rsidRDefault="0003679E">
            <w:pPr>
              <w:pStyle w:val="ConsPlusNormal"/>
            </w:pPr>
          </w:p>
        </w:tc>
        <w:tc>
          <w:tcPr>
            <w:tcW w:w="1609" w:type="dxa"/>
          </w:tcPr>
          <w:p w:rsidR="0003679E" w:rsidRDefault="0003679E">
            <w:pPr>
              <w:pStyle w:val="ConsPlusNormal"/>
              <w:jc w:val="center"/>
            </w:pPr>
          </w:p>
        </w:tc>
        <w:tc>
          <w:tcPr>
            <w:tcW w:w="2284" w:type="dxa"/>
            <w:vAlign w:val="center"/>
          </w:tcPr>
          <w:p w:rsidR="0003679E" w:rsidRDefault="0003679E">
            <w:pPr>
              <w:pStyle w:val="ConsPlusNormal"/>
              <w:jc w:val="center"/>
            </w:pPr>
            <w:r>
              <w:t>2942,6</w:t>
            </w:r>
          </w:p>
        </w:tc>
        <w:tc>
          <w:tcPr>
            <w:tcW w:w="1849" w:type="dxa"/>
          </w:tcPr>
          <w:p w:rsidR="0003679E" w:rsidRDefault="0003679E">
            <w:pPr>
              <w:pStyle w:val="ConsPlusNormal"/>
              <w:jc w:val="center"/>
            </w:pPr>
            <w:r>
              <w:t>707</w:t>
            </w:r>
          </w:p>
        </w:tc>
      </w:tr>
      <w:tr w:rsidR="0003679E">
        <w:tc>
          <w:tcPr>
            <w:tcW w:w="649" w:type="dxa"/>
          </w:tcPr>
          <w:p w:rsidR="0003679E" w:rsidRDefault="0003679E">
            <w:pPr>
              <w:pStyle w:val="ConsPlusNormal"/>
              <w:jc w:val="center"/>
            </w:pPr>
          </w:p>
        </w:tc>
        <w:tc>
          <w:tcPr>
            <w:tcW w:w="3289" w:type="dxa"/>
          </w:tcPr>
          <w:p w:rsidR="0003679E" w:rsidRDefault="0003679E">
            <w:pPr>
              <w:pStyle w:val="ConsPlusNormal"/>
            </w:pPr>
            <w:r>
              <w:t>Всего</w:t>
            </w:r>
          </w:p>
        </w:tc>
        <w:tc>
          <w:tcPr>
            <w:tcW w:w="2284" w:type="dxa"/>
          </w:tcPr>
          <w:p w:rsidR="0003679E" w:rsidRDefault="0003679E">
            <w:pPr>
              <w:pStyle w:val="ConsPlusNormal"/>
            </w:pPr>
          </w:p>
        </w:tc>
        <w:tc>
          <w:tcPr>
            <w:tcW w:w="3154" w:type="dxa"/>
          </w:tcPr>
          <w:p w:rsidR="0003679E" w:rsidRDefault="0003679E">
            <w:pPr>
              <w:pStyle w:val="ConsPlusNormal"/>
            </w:pPr>
          </w:p>
        </w:tc>
        <w:tc>
          <w:tcPr>
            <w:tcW w:w="1609" w:type="dxa"/>
          </w:tcPr>
          <w:p w:rsidR="0003679E" w:rsidRDefault="0003679E">
            <w:pPr>
              <w:pStyle w:val="ConsPlusNormal"/>
              <w:jc w:val="center"/>
            </w:pPr>
          </w:p>
        </w:tc>
        <w:tc>
          <w:tcPr>
            <w:tcW w:w="2284" w:type="dxa"/>
          </w:tcPr>
          <w:p w:rsidR="0003679E" w:rsidRDefault="0003679E">
            <w:pPr>
              <w:pStyle w:val="ConsPlusNormal"/>
              <w:jc w:val="center"/>
            </w:pPr>
            <w:r>
              <w:t>19708,3</w:t>
            </w:r>
          </w:p>
        </w:tc>
        <w:tc>
          <w:tcPr>
            <w:tcW w:w="1849" w:type="dxa"/>
          </w:tcPr>
          <w:p w:rsidR="0003679E" w:rsidRDefault="0003679E">
            <w:pPr>
              <w:pStyle w:val="ConsPlusNormal"/>
              <w:jc w:val="center"/>
            </w:pPr>
            <w:r>
              <w:t>3254</w:t>
            </w:r>
          </w:p>
        </w:tc>
      </w:tr>
    </w:tbl>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r>
        <w:t>Приложение N 3</w:t>
      </w:r>
    </w:p>
    <w:p w:rsidR="0003679E" w:rsidRDefault="0003679E">
      <w:pPr>
        <w:pStyle w:val="ConsPlusNormal"/>
        <w:jc w:val="right"/>
      </w:pPr>
      <w:r>
        <w:t>к Среднесрочной комплексной</w:t>
      </w:r>
    </w:p>
    <w:p w:rsidR="0003679E" w:rsidRDefault="0003679E">
      <w:pPr>
        <w:pStyle w:val="ConsPlusNormal"/>
        <w:jc w:val="right"/>
      </w:pPr>
      <w:r>
        <w:t>программе экономического развития</w:t>
      </w:r>
    </w:p>
    <w:p w:rsidR="0003679E" w:rsidRDefault="0003679E">
      <w:pPr>
        <w:pStyle w:val="ConsPlusNormal"/>
        <w:jc w:val="right"/>
      </w:pPr>
      <w:r>
        <w:t>Зауралья на 2011 - 2015 годы</w:t>
      </w:r>
    </w:p>
    <w:p w:rsidR="0003679E" w:rsidRDefault="0003679E">
      <w:pPr>
        <w:pStyle w:val="ConsPlusNormal"/>
        <w:jc w:val="both"/>
      </w:pPr>
    </w:p>
    <w:p w:rsidR="0003679E" w:rsidRDefault="0003679E">
      <w:pPr>
        <w:pStyle w:val="ConsPlusNormal"/>
        <w:jc w:val="center"/>
      </w:pPr>
      <w:bookmarkStart w:id="86" w:name="P13499"/>
      <w:bookmarkEnd w:id="86"/>
      <w:r>
        <w:t>СВОБОДНЫЕ ИНВЕСТИЦИОННЫЕ ПЛОЩАДКИ</w:t>
      </w:r>
    </w:p>
    <w:p w:rsidR="0003679E" w:rsidRDefault="0003679E">
      <w:pPr>
        <w:pStyle w:val="ConsPlusNormal"/>
        <w:jc w:val="center"/>
      </w:pPr>
      <w:r>
        <w:t>В МУНИЦИПАЛЬНЫХ ОБРАЗОВАНИЯХ</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3004"/>
        <w:gridCol w:w="2944"/>
        <w:gridCol w:w="1579"/>
        <w:gridCol w:w="2509"/>
        <w:gridCol w:w="1894"/>
        <w:gridCol w:w="3154"/>
      </w:tblGrid>
      <w:tr w:rsidR="0003679E">
        <w:tc>
          <w:tcPr>
            <w:tcW w:w="544" w:type="dxa"/>
            <w:vAlign w:val="center"/>
          </w:tcPr>
          <w:p w:rsidR="0003679E" w:rsidRDefault="0003679E">
            <w:pPr>
              <w:pStyle w:val="ConsPlusNormal"/>
              <w:jc w:val="center"/>
            </w:pPr>
            <w:r>
              <w:t>N п/п</w:t>
            </w:r>
          </w:p>
        </w:tc>
        <w:tc>
          <w:tcPr>
            <w:tcW w:w="3004" w:type="dxa"/>
            <w:vAlign w:val="center"/>
          </w:tcPr>
          <w:p w:rsidR="0003679E" w:rsidRDefault="0003679E">
            <w:pPr>
              <w:pStyle w:val="ConsPlusNormal"/>
              <w:jc w:val="center"/>
            </w:pPr>
            <w:r>
              <w:t>Место размещения площадки</w:t>
            </w:r>
          </w:p>
        </w:tc>
        <w:tc>
          <w:tcPr>
            <w:tcW w:w="2944" w:type="dxa"/>
            <w:vAlign w:val="center"/>
          </w:tcPr>
          <w:p w:rsidR="0003679E" w:rsidRDefault="0003679E">
            <w:pPr>
              <w:pStyle w:val="ConsPlusNormal"/>
              <w:jc w:val="center"/>
            </w:pPr>
            <w:r>
              <w:t>Категория земель/собственность</w:t>
            </w:r>
          </w:p>
        </w:tc>
        <w:tc>
          <w:tcPr>
            <w:tcW w:w="1579" w:type="dxa"/>
          </w:tcPr>
          <w:p w:rsidR="0003679E" w:rsidRDefault="0003679E">
            <w:pPr>
              <w:pStyle w:val="ConsPlusNormal"/>
              <w:jc w:val="center"/>
            </w:pPr>
            <w:r>
              <w:t>Площадь земельного участка (кв. м)</w:t>
            </w:r>
          </w:p>
        </w:tc>
        <w:tc>
          <w:tcPr>
            <w:tcW w:w="2509" w:type="dxa"/>
            <w:vAlign w:val="center"/>
          </w:tcPr>
          <w:p w:rsidR="0003679E" w:rsidRDefault="0003679E">
            <w:pPr>
              <w:pStyle w:val="ConsPlusNormal"/>
              <w:jc w:val="center"/>
            </w:pPr>
            <w:r>
              <w:t>Наименование объекта</w:t>
            </w:r>
          </w:p>
        </w:tc>
        <w:tc>
          <w:tcPr>
            <w:tcW w:w="1894" w:type="dxa"/>
          </w:tcPr>
          <w:p w:rsidR="0003679E" w:rsidRDefault="0003679E">
            <w:pPr>
              <w:pStyle w:val="ConsPlusNormal"/>
              <w:jc w:val="center"/>
            </w:pPr>
            <w:r>
              <w:t>Площадь построенного объекта (кв. м)</w:t>
            </w:r>
          </w:p>
        </w:tc>
        <w:tc>
          <w:tcPr>
            <w:tcW w:w="3154" w:type="dxa"/>
            <w:vAlign w:val="center"/>
          </w:tcPr>
          <w:p w:rsidR="0003679E" w:rsidRDefault="0003679E">
            <w:pPr>
              <w:pStyle w:val="ConsPlusNormal"/>
              <w:jc w:val="center"/>
            </w:pPr>
            <w:r>
              <w:t>Рекомендации по вариантам использования объекта, отраслевой направленности предприятия</w:t>
            </w:r>
          </w:p>
        </w:tc>
      </w:tr>
      <w:tr w:rsidR="0003679E">
        <w:tc>
          <w:tcPr>
            <w:tcW w:w="544" w:type="dxa"/>
            <w:vAlign w:val="center"/>
          </w:tcPr>
          <w:p w:rsidR="0003679E" w:rsidRDefault="0003679E">
            <w:pPr>
              <w:pStyle w:val="ConsPlusNormal"/>
              <w:jc w:val="center"/>
            </w:pPr>
            <w:r>
              <w:t>1</w:t>
            </w:r>
          </w:p>
        </w:tc>
        <w:tc>
          <w:tcPr>
            <w:tcW w:w="3004" w:type="dxa"/>
            <w:vAlign w:val="center"/>
          </w:tcPr>
          <w:p w:rsidR="0003679E" w:rsidRDefault="0003679E">
            <w:pPr>
              <w:pStyle w:val="ConsPlusNormal"/>
              <w:jc w:val="center"/>
            </w:pPr>
            <w:r>
              <w:t>2</w:t>
            </w:r>
          </w:p>
        </w:tc>
        <w:tc>
          <w:tcPr>
            <w:tcW w:w="2944" w:type="dxa"/>
            <w:vAlign w:val="center"/>
          </w:tcPr>
          <w:p w:rsidR="0003679E" w:rsidRDefault="0003679E">
            <w:pPr>
              <w:pStyle w:val="ConsPlusNormal"/>
              <w:jc w:val="center"/>
            </w:pPr>
            <w:r>
              <w:t>3</w:t>
            </w:r>
          </w:p>
        </w:tc>
        <w:tc>
          <w:tcPr>
            <w:tcW w:w="1579" w:type="dxa"/>
          </w:tcPr>
          <w:p w:rsidR="0003679E" w:rsidRDefault="0003679E">
            <w:pPr>
              <w:pStyle w:val="ConsPlusNormal"/>
              <w:jc w:val="center"/>
            </w:pPr>
            <w:r>
              <w:t>4</w:t>
            </w:r>
          </w:p>
        </w:tc>
        <w:tc>
          <w:tcPr>
            <w:tcW w:w="2509" w:type="dxa"/>
            <w:vAlign w:val="center"/>
          </w:tcPr>
          <w:p w:rsidR="0003679E" w:rsidRDefault="0003679E">
            <w:pPr>
              <w:pStyle w:val="ConsPlusNormal"/>
              <w:jc w:val="center"/>
            </w:pPr>
            <w:r>
              <w:t>5</w:t>
            </w:r>
          </w:p>
        </w:tc>
        <w:tc>
          <w:tcPr>
            <w:tcW w:w="1894" w:type="dxa"/>
          </w:tcPr>
          <w:p w:rsidR="0003679E" w:rsidRDefault="0003679E">
            <w:pPr>
              <w:pStyle w:val="ConsPlusNormal"/>
              <w:jc w:val="center"/>
            </w:pPr>
            <w:r>
              <w:t>6</w:t>
            </w:r>
          </w:p>
        </w:tc>
        <w:tc>
          <w:tcPr>
            <w:tcW w:w="3154" w:type="dxa"/>
            <w:vAlign w:val="center"/>
          </w:tcPr>
          <w:p w:rsidR="0003679E" w:rsidRDefault="0003679E">
            <w:pPr>
              <w:pStyle w:val="ConsPlusNormal"/>
              <w:jc w:val="center"/>
            </w:pPr>
            <w:r>
              <w:t>7</w:t>
            </w:r>
          </w:p>
        </w:tc>
      </w:tr>
      <w:tr w:rsidR="0003679E">
        <w:tc>
          <w:tcPr>
            <w:tcW w:w="15628" w:type="dxa"/>
            <w:gridSpan w:val="7"/>
            <w:vAlign w:val="bottom"/>
          </w:tcPr>
          <w:p w:rsidR="0003679E" w:rsidRDefault="0003679E">
            <w:pPr>
              <w:pStyle w:val="ConsPlusNormal"/>
              <w:jc w:val="center"/>
            </w:pPr>
            <w:r>
              <w:t>МР Абзелиловский район РБ</w:t>
            </w:r>
          </w:p>
        </w:tc>
      </w:tr>
      <w:tr w:rsidR="0003679E">
        <w:tc>
          <w:tcPr>
            <w:tcW w:w="544" w:type="dxa"/>
          </w:tcPr>
          <w:p w:rsidR="0003679E" w:rsidRDefault="0003679E">
            <w:pPr>
              <w:pStyle w:val="ConsPlusNormal"/>
              <w:jc w:val="center"/>
            </w:pPr>
            <w:r>
              <w:t>1.</w:t>
            </w:r>
          </w:p>
        </w:tc>
        <w:tc>
          <w:tcPr>
            <w:tcW w:w="3004" w:type="dxa"/>
          </w:tcPr>
          <w:p w:rsidR="0003679E" w:rsidRDefault="0003679E">
            <w:pPr>
              <w:pStyle w:val="ConsPlusNormal"/>
            </w:pPr>
            <w:r>
              <w:t>д. Озерное</w:t>
            </w:r>
          </w:p>
        </w:tc>
        <w:tc>
          <w:tcPr>
            <w:tcW w:w="2944" w:type="dxa"/>
          </w:tcPr>
          <w:p w:rsidR="0003679E" w:rsidRDefault="0003679E">
            <w:pPr>
              <w:pStyle w:val="ConsPlusNormal"/>
            </w:pPr>
            <w:r>
              <w:t>земли сельхозназначения</w:t>
            </w:r>
          </w:p>
        </w:tc>
        <w:tc>
          <w:tcPr>
            <w:tcW w:w="1579" w:type="dxa"/>
          </w:tcPr>
          <w:p w:rsidR="0003679E" w:rsidRDefault="0003679E">
            <w:pPr>
              <w:pStyle w:val="ConsPlusNormal"/>
              <w:jc w:val="center"/>
            </w:pPr>
            <w:r>
              <w:t>10000</w:t>
            </w:r>
          </w:p>
        </w:tc>
        <w:tc>
          <w:tcPr>
            <w:tcW w:w="2509" w:type="dxa"/>
          </w:tcPr>
          <w:p w:rsidR="0003679E" w:rsidRDefault="0003679E">
            <w:pPr>
              <w:pStyle w:val="ConsPlusNormal"/>
            </w:pPr>
            <w:r>
              <w:t>свободный земельный участок</w:t>
            </w:r>
          </w:p>
        </w:tc>
        <w:tc>
          <w:tcPr>
            <w:tcW w:w="1894" w:type="dxa"/>
          </w:tcPr>
          <w:p w:rsidR="0003679E" w:rsidRDefault="0003679E">
            <w:pPr>
              <w:pStyle w:val="ConsPlusNormal"/>
              <w:jc w:val="center"/>
            </w:pPr>
          </w:p>
        </w:tc>
        <w:tc>
          <w:tcPr>
            <w:tcW w:w="3154" w:type="dxa"/>
          </w:tcPr>
          <w:p w:rsidR="0003679E" w:rsidRDefault="0003679E">
            <w:pPr>
              <w:pStyle w:val="ConsPlusNormal"/>
            </w:pPr>
            <w:r>
              <w:t>под размещение базы отдыха</w:t>
            </w:r>
          </w:p>
        </w:tc>
      </w:tr>
      <w:tr w:rsidR="0003679E">
        <w:tc>
          <w:tcPr>
            <w:tcW w:w="544" w:type="dxa"/>
          </w:tcPr>
          <w:p w:rsidR="0003679E" w:rsidRDefault="0003679E">
            <w:pPr>
              <w:pStyle w:val="ConsPlusNormal"/>
              <w:jc w:val="center"/>
            </w:pPr>
            <w:r>
              <w:t>2.</w:t>
            </w:r>
          </w:p>
        </w:tc>
        <w:tc>
          <w:tcPr>
            <w:tcW w:w="3004" w:type="dxa"/>
          </w:tcPr>
          <w:p w:rsidR="0003679E" w:rsidRDefault="0003679E">
            <w:pPr>
              <w:pStyle w:val="ConsPlusNormal"/>
            </w:pPr>
            <w:r>
              <w:t>д. Альмухаметово</w:t>
            </w:r>
          </w:p>
        </w:tc>
        <w:tc>
          <w:tcPr>
            <w:tcW w:w="2944" w:type="dxa"/>
          </w:tcPr>
          <w:p w:rsidR="0003679E" w:rsidRDefault="0003679E">
            <w:pPr>
              <w:pStyle w:val="ConsPlusNormal"/>
            </w:pPr>
            <w:r>
              <w:t>земли сельхозназначения</w:t>
            </w:r>
          </w:p>
        </w:tc>
        <w:tc>
          <w:tcPr>
            <w:tcW w:w="1579" w:type="dxa"/>
          </w:tcPr>
          <w:p w:rsidR="0003679E" w:rsidRDefault="0003679E">
            <w:pPr>
              <w:pStyle w:val="ConsPlusNormal"/>
              <w:jc w:val="center"/>
            </w:pPr>
            <w:r>
              <w:t>620000</w:t>
            </w:r>
          </w:p>
        </w:tc>
        <w:tc>
          <w:tcPr>
            <w:tcW w:w="2509" w:type="dxa"/>
          </w:tcPr>
          <w:p w:rsidR="0003679E" w:rsidRDefault="0003679E">
            <w:pPr>
              <w:pStyle w:val="ConsPlusNormal"/>
            </w:pPr>
            <w:r>
              <w:t>свободный земельный участок</w:t>
            </w:r>
          </w:p>
        </w:tc>
        <w:tc>
          <w:tcPr>
            <w:tcW w:w="1894" w:type="dxa"/>
          </w:tcPr>
          <w:p w:rsidR="0003679E" w:rsidRDefault="0003679E">
            <w:pPr>
              <w:pStyle w:val="ConsPlusNormal"/>
              <w:jc w:val="center"/>
            </w:pPr>
          </w:p>
        </w:tc>
        <w:tc>
          <w:tcPr>
            <w:tcW w:w="3154" w:type="dxa"/>
          </w:tcPr>
          <w:p w:rsidR="0003679E" w:rsidRDefault="0003679E">
            <w:pPr>
              <w:pStyle w:val="ConsPlusNormal"/>
            </w:pPr>
            <w:r>
              <w:t>для производственной деятельности; имеется возможность перевода категории земельного участка при наличии проекта</w:t>
            </w:r>
          </w:p>
        </w:tc>
      </w:tr>
      <w:tr w:rsidR="0003679E">
        <w:tc>
          <w:tcPr>
            <w:tcW w:w="15628" w:type="dxa"/>
            <w:gridSpan w:val="7"/>
          </w:tcPr>
          <w:p w:rsidR="0003679E" w:rsidRDefault="0003679E">
            <w:pPr>
              <w:pStyle w:val="ConsPlusNormal"/>
              <w:jc w:val="center"/>
            </w:pPr>
            <w:r>
              <w:t>МР Баймакский район РБ</w:t>
            </w:r>
          </w:p>
        </w:tc>
      </w:tr>
      <w:tr w:rsidR="0003679E">
        <w:tc>
          <w:tcPr>
            <w:tcW w:w="544" w:type="dxa"/>
          </w:tcPr>
          <w:p w:rsidR="0003679E" w:rsidRDefault="0003679E">
            <w:pPr>
              <w:pStyle w:val="ConsPlusNormal"/>
              <w:jc w:val="center"/>
            </w:pPr>
            <w:r>
              <w:t>3.</w:t>
            </w:r>
          </w:p>
        </w:tc>
        <w:tc>
          <w:tcPr>
            <w:tcW w:w="3004" w:type="dxa"/>
          </w:tcPr>
          <w:p w:rsidR="0003679E" w:rsidRDefault="0003679E">
            <w:pPr>
              <w:pStyle w:val="ConsPlusNormal"/>
            </w:pPr>
            <w:r>
              <w:t>с. Акмурун</w:t>
            </w:r>
          </w:p>
        </w:tc>
        <w:tc>
          <w:tcPr>
            <w:tcW w:w="2944" w:type="dxa"/>
          </w:tcPr>
          <w:p w:rsidR="0003679E" w:rsidRDefault="0003679E">
            <w:pPr>
              <w:pStyle w:val="ConsPlusNormal"/>
            </w:pPr>
            <w:r>
              <w:t>земли сельхозназначения</w:t>
            </w:r>
          </w:p>
        </w:tc>
        <w:tc>
          <w:tcPr>
            <w:tcW w:w="1579" w:type="dxa"/>
          </w:tcPr>
          <w:p w:rsidR="0003679E" w:rsidRDefault="0003679E">
            <w:pPr>
              <w:pStyle w:val="ConsPlusNormal"/>
              <w:jc w:val="center"/>
            </w:pPr>
            <w:r>
              <w:t>2340000</w:t>
            </w:r>
          </w:p>
        </w:tc>
        <w:tc>
          <w:tcPr>
            <w:tcW w:w="2509" w:type="dxa"/>
          </w:tcPr>
          <w:p w:rsidR="0003679E" w:rsidRDefault="0003679E">
            <w:pPr>
              <w:pStyle w:val="ConsPlusNormal"/>
            </w:pPr>
            <w:r>
              <w:t>свободный земельный участок</w:t>
            </w:r>
          </w:p>
        </w:tc>
        <w:tc>
          <w:tcPr>
            <w:tcW w:w="1894" w:type="dxa"/>
          </w:tcPr>
          <w:p w:rsidR="0003679E" w:rsidRDefault="0003679E">
            <w:pPr>
              <w:pStyle w:val="ConsPlusNormal"/>
              <w:jc w:val="center"/>
            </w:pPr>
          </w:p>
        </w:tc>
        <w:tc>
          <w:tcPr>
            <w:tcW w:w="3154" w:type="dxa"/>
          </w:tcPr>
          <w:p w:rsidR="0003679E" w:rsidRDefault="0003679E">
            <w:pPr>
              <w:pStyle w:val="ConsPlusNormal"/>
            </w:pPr>
            <w:r>
              <w:t xml:space="preserve">для посева сельскохозяйственных культур </w:t>
            </w:r>
            <w:r>
              <w:lastRenderedPageBreak/>
              <w:t>либо производственной деятельности при условии соблюдения действующего законодательства</w:t>
            </w:r>
          </w:p>
        </w:tc>
      </w:tr>
      <w:tr w:rsidR="0003679E">
        <w:tc>
          <w:tcPr>
            <w:tcW w:w="544" w:type="dxa"/>
          </w:tcPr>
          <w:p w:rsidR="0003679E" w:rsidRDefault="0003679E">
            <w:pPr>
              <w:pStyle w:val="ConsPlusNormal"/>
              <w:jc w:val="center"/>
            </w:pPr>
            <w:r>
              <w:lastRenderedPageBreak/>
              <w:t>4.</w:t>
            </w:r>
          </w:p>
        </w:tc>
        <w:tc>
          <w:tcPr>
            <w:tcW w:w="3004" w:type="dxa"/>
          </w:tcPr>
          <w:p w:rsidR="0003679E" w:rsidRDefault="0003679E">
            <w:pPr>
              <w:pStyle w:val="ConsPlusNormal"/>
            </w:pPr>
            <w:r>
              <w:t>с. Акмурун</w:t>
            </w:r>
          </w:p>
        </w:tc>
        <w:tc>
          <w:tcPr>
            <w:tcW w:w="2944" w:type="dxa"/>
          </w:tcPr>
          <w:p w:rsidR="0003679E" w:rsidRDefault="0003679E">
            <w:pPr>
              <w:pStyle w:val="ConsPlusNormal"/>
            </w:pPr>
            <w:r>
              <w:t>земли сельхозназначения</w:t>
            </w:r>
          </w:p>
        </w:tc>
        <w:tc>
          <w:tcPr>
            <w:tcW w:w="1579" w:type="dxa"/>
          </w:tcPr>
          <w:p w:rsidR="0003679E" w:rsidRDefault="0003679E">
            <w:pPr>
              <w:pStyle w:val="ConsPlusNormal"/>
              <w:jc w:val="center"/>
            </w:pPr>
            <w:r>
              <w:t>1810000</w:t>
            </w:r>
          </w:p>
        </w:tc>
        <w:tc>
          <w:tcPr>
            <w:tcW w:w="2509" w:type="dxa"/>
          </w:tcPr>
          <w:p w:rsidR="0003679E" w:rsidRDefault="0003679E">
            <w:pPr>
              <w:pStyle w:val="ConsPlusNormal"/>
            </w:pPr>
            <w:r>
              <w:t>свободный земельный участок</w:t>
            </w:r>
          </w:p>
        </w:tc>
        <w:tc>
          <w:tcPr>
            <w:tcW w:w="1894" w:type="dxa"/>
          </w:tcPr>
          <w:p w:rsidR="0003679E" w:rsidRDefault="0003679E">
            <w:pPr>
              <w:pStyle w:val="ConsPlusNormal"/>
              <w:jc w:val="center"/>
            </w:pPr>
          </w:p>
        </w:tc>
        <w:tc>
          <w:tcPr>
            <w:tcW w:w="3154" w:type="dxa"/>
          </w:tcPr>
          <w:p w:rsidR="0003679E" w:rsidRDefault="0003679E">
            <w:pPr>
              <w:pStyle w:val="ConsPlusNormal"/>
            </w:pPr>
            <w:r>
              <w:t>для посева сельскохозяйственных культур либо производственной деятельности при условии соблюдения действующего законодательства</w:t>
            </w:r>
          </w:p>
        </w:tc>
      </w:tr>
      <w:tr w:rsidR="0003679E">
        <w:tc>
          <w:tcPr>
            <w:tcW w:w="544" w:type="dxa"/>
          </w:tcPr>
          <w:p w:rsidR="0003679E" w:rsidRDefault="0003679E">
            <w:pPr>
              <w:pStyle w:val="ConsPlusNormal"/>
              <w:jc w:val="center"/>
            </w:pPr>
            <w:r>
              <w:t>5.</w:t>
            </w:r>
          </w:p>
        </w:tc>
        <w:tc>
          <w:tcPr>
            <w:tcW w:w="3004" w:type="dxa"/>
          </w:tcPr>
          <w:p w:rsidR="0003679E" w:rsidRDefault="0003679E">
            <w:pPr>
              <w:pStyle w:val="ConsPlusNormal"/>
            </w:pPr>
            <w:r>
              <w:t>с. Тубинский</w:t>
            </w:r>
          </w:p>
        </w:tc>
        <w:tc>
          <w:tcPr>
            <w:tcW w:w="2944" w:type="dxa"/>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29053</w:t>
            </w:r>
          </w:p>
        </w:tc>
        <w:tc>
          <w:tcPr>
            <w:tcW w:w="2509" w:type="dxa"/>
          </w:tcPr>
          <w:p w:rsidR="0003679E" w:rsidRDefault="0003679E">
            <w:pPr>
              <w:pStyle w:val="ConsPlusNormal"/>
            </w:pPr>
            <w:r>
              <w:t>бывшее производственное здание "ОАО Тубинские металлоизделия"</w:t>
            </w:r>
          </w:p>
        </w:tc>
        <w:tc>
          <w:tcPr>
            <w:tcW w:w="1894" w:type="dxa"/>
          </w:tcPr>
          <w:p w:rsidR="0003679E" w:rsidRDefault="0003679E">
            <w:pPr>
              <w:pStyle w:val="ConsPlusNormal"/>
              <w:jc w:val="center"/>
            </w:pPr>
            <w:r>
              <w:t>4500</w:t>
            </w:r>
          </w:p>
        </w:tc>
        <w:tc>
          <w:tcPr>
            <w:tcW w:w="3154" w:type="dxa"/>
          </w:tcPr>
          <w:p w:rsidR="0003679E" w:rsidRDefault="0003679E">
            <w:pPr>
              <w:pStyle w:val="ConsPlusNormal"/>
            </w:pPr>
            <w:r>
              <w:t>производственное назначение</w:t>
            </w:r>
          </w:p>
        </w:tc>
      </w:tr>
      <w:tr w:rsidR="0003679E">
        <w:tc>
          <w:tcPr>
            <w:tcW w:w="15628" w:type="dxa"/>
            <w:gridSpan w:val="7"/>
          </w:tcPr>
          <w:p w:rsidR="0003679E" w:rsidRDefault="0003679E">
            <w:pPr>
              <w:pStyle w:val="ConsPlusNormal"/>
              <w:jc w:val="center"/>
            </w:pPr>
            <w:r>
              <w:t>МР Бурзянский район РБ</w:t>
            </w:r>
          </w:p>
        </w:tc>
      </w:tr>
      <w:tr w:rsidR="0003679E">
        <w:tc>
          <w:tcPr>
            <w:tcW w:w="544" w:type="dxa"/>
          </w:tcPr>
          <w:p w:rsidR="0003679E" w:rsidRDefault="0003679E">
            <w:pPr>
              <w:pStyle w:val="ConsPlusNormal"/>
              <w:jc w:val="center"/>
            </w:pPr>
            <w:r>
              <w:t>6.</w:t>
            </w:r>
          </w:p>
        </w:tc>
        <w:tc>
          <w:tcPr>
            <w:tcW w:w="3004" w:type="dxa"/>
          </w:tcPr>
          <w:p w:rsidR="0003679E" w:rsidRDefault="0003679E">
            <w:pPr>
              <w:pStyle w:val="ConsPlusNormal"/>
            </w:pPr>
            <w:r>
              <w:t>Земельный участок, расположенный на правом берегу реки Агидель, в трех километрах от пещеры "Шульган-Таш", Киекбаевский сельсовет</w:t>
            </w:r>
          </w:p>
        </w:tc>
        <w:tc>
          <w:tcPr>
            <w:tcW w:w="2944" w:type="dxa"/>
          </w:tcPr>
          <w:p w:rsidR="0003679E" w:rsidRDefault="0003679E">
            <w:pPr>
              <w:pStyle w:val="ConsPlusNormal"/>
            </w:pPr>
            <w:r>
              <w:t>особо охраняемая природная территория</w:t>
            </w:r>
          </w:p>
        </w:tc>
        <w:tc>
          <w:tcPr>
            <w:tcW w:w="1579" w:type="dxa"/>
          </w:tcPr>
          <w:p w:rsidR="0003679E" w:rsidRDefault="0003679E">
            <w:pPr>
              <w:pStyle w:val="ConsPlusNormal"/>
              <w:jc w:val="center"/>
            </w:pPr>
            <w:r>
              <w:t>112000</w:t>
            </w:r>
          </w:p>
        </w:tc>
        <w:tc>
          <w:tcPr>
            <w:tcW w:w="2509" w:type="dxa"/>
          </w:tcPr>
          <w:p w:rsidR="0003679E" w:rsidRDefault="0003679E">
            <w:pPr>
              <w:pStyle w:val="ConsPlusNormal"/>
            </w:pPr>
            <w:r>
              <w:t>для размещения 92 отдыхающих одновременно в туркомплексе построены 14 спальных корпуса, 2-этажное административно-хозяйственное здание, кафе на 36 посадочных мест, 2 бани</w:t>
            </w:r>
          </w:p>
        </w:tc>
        <w:tc>
          <w:tcPr>
            <w:tcW w:w="1894" w:type="dxa"/>
          </w:tcPr>
          <w:p w:rsidR="0003679E" w:rsidRDefault="0003679E">
            <w:pPr>
              <w:pStyle w:val="ConsPlusNormal"/>
              <w:jc w:val="center"/>
            </w:pPr>
            <w:r>
              <w:t>3680</w:t>
            </w:r>
          </w:p>
        </w:tc>
        <w:tc>
          <w:tcPr>
            <w:tcW w:w="3154" w:type="dxa"/>
          </w:tcPr>
          <w:p w:rsidR="0003679E" w:rsidRDefault="0003679E">
            <w:pPr>
              <w:pStyle w:val="ConsPlusNormal"/>
            </w:pPr>
            <w:r>
              <w:t>создание современного высокоэффективного и конкурентоспособного туристического комплекса "Мурат тугай"</w:t>
            </w:r>
          </w:p>
        </w:tc>
      </w:tr>
      <w:tr w:rsidR="0003679E">
        <w:tc>
          <w:tcPr>
            <w:tcW w:w="15628" w:type="dxa"/>
            <w:gridSpan w:val="7"/>
          </w:tcPr>
          <w:p w:rsidR="0003679E" w:rsidRDefault="0003679E">
            <w:pPr>
              <w:pStyle w:val="ConsPlusNormal"/>
              <w:jc w:val="center"/>
            </w:pPr>
            <w:r>
              <w:t>МР Зианчуринский район РБ</w:t>
            </w:r>
          </w:p>
        </w:tc>
      </w:tr>
      <w:tr w:rsidR="0003679E">
        <w:tc>
          <w:tcPr>
            <w:tcW w:w="544" w:type="dxa"/>
            <w:vMerge w:val="restart"/>
          </w:tcPr>
          <w:p w:rsidR="0003679E" w:rsidRDefault="0003679E">
            <w:pPr>
              <w:pStyle w:val="ConsPlusNormal"/>
              <w:jc w:val="center"/>
            </w:pPr>
            <w:r>
              <w:t>7.</w:t>
            </w:r>
          </w:p>
        </w:tc>
        <w:tc>
          <w:tcPr>
            <w:tcW w:w="3004" w:type="dxa"/>
            <w:vMerge w:val="restart"/>
          </w:tcPr>
          <w:p w:rsidR="0003679E" w:rsidRDefault="0003679E">
            <w:pPr>
              <w:pStyle w:val="ConsPlusNormal"/>
            </w:pPr>
            <w:r>
              <w:t>с. Тазларово</w:t>
            </w:r>
          </w:p>
        </w:tc>
        <w:tc>
          <w:tcPr>
            <w:tcW w:w="2944" w:type="dxa"/>
            <w:vMerge w:val="restart"/>
          </w:tcPr>
          <w:p w:rsidR="0003679E" w:rsidRDefault="0003679E">
            <w:pPr>
              <w:pStyle w:val="ConsPlusNormal"/>
            </w:pPr>
            <w:r>
              <w:t>земли рекреационного использования</w:t>
            </w:r>
          </w:p>
        </w:tc>
        <w:tc>
          <w:tcPr>
            <w:tcW w:w="1579" w:type="dxa"/>
            <w:vMerge w:val="restart"/>
          </w:tcPr>
          <w:p w:rsidR="0003679E" w:rsidRDefault="0003679E">
            <w:pPr>
              <w:pStyle w:val="ConsPlusNormal"/>
              <w:jc w:val="center"/>
            </w:pPr>
            <w:r>
              <w:t>153545</w:t>
            </w:r>
          </w:p>
        </w:tc>
        <w:tc>
          <w:tcPr>
            <w:tcW w:w="2509" w:type="dxa"/>
          </w:tcPr>
          <w:p w:rsidR="0003679E" w:rsidRDefault="0003679E">
            <w:pPr>
              <w:pStyle w:val="ConsPlusNormal"/>
            </w:pPr>
            <w:r>
              <w:t>база отдыха "Омшаник"</w:t>
            </w:r>
          </w:p>
        </w:tc>
        <w:tc>
          <w:tcPr>
            <w:tcW w:w="1894" w:type="dxa"/>
          </w:tcPr>
          <w:p w:rsidR="0003679E" w:rsidRDefault="0003679E">
            <w:pPr>
              <w:pStyle w:val="ConsPlusNormal"/>
              <w:jc w:val="center"/>
            </w:pPr>
            <w:r>
              <w:t>60000</w:t>
            </w:r>
          </w:p>
        </w:tc>
        <w:tc>
          <w:tcPr>
            <w:tcW w:w="3154" w:type="dxa"/>
            <w:vMerge w:val="restart"/>
          </w:tcPr>
          <w:p w:rsidR="0003679E" w:rsidRDefault="0003679E">
            <w:pPr>
              <w:pStyle w:val="ConsPlusNormal"/>
            </w:pPr>
            <w:r>
              <w:t>рекреационное, спортивно-туристическое и спортивно-развивающее назначение</w:t>
            </w:r>
          </w:p>
        </w:tc>
      </w:tr>
      <w:tr w:rsidR="0003679E">
        <w:tc>
          <w:tcPr>
            <w:tcW w:w="544" w:type="dxa"/>
            <w:vMerge/>
          </w:tcPr>
          <w:p w:rsidR="0003679E" w:rsidRDefault="0003679E"/>
        </w:tc>
        <w:tc>
          <w:tcPr>
            <w:tcW w:w="3004" w:type="dxa"/>
            <w:vMerge/>
          </w:tcPr>
          <w:p w:rsidR="0003679E" w:rsidRDefault="0003679E"/>
        </w:tc>
        <w:tc>
          <w:tcPr>
            <w:tcW w:w="2944" w:type="dxa"/>
            <w:vMerge/>
          </w:tcPr>
          <w:p w:rsidR="0003679E" w:rsidRDefault="0003679E"/>
        </w:tc>
        <w:tc>
          <w:tcPr>
            <w:tcW w:w="1579" w:type="dxa"/>
            <w:vMerge/>
          </w:tcPr>
          <w:p w:rsidR="0003679E" w:rsidRDefault="0003679E"/>
        </w:tc>
        <w:tc>
          <w:tcPr>
            <w:tcW w:w="2509" w:type="dxa"/>
          </w:tcPr>
          <w:p w:rsidR="0003679E" w:rsidRDefault="0003679E">
            <w:pPr>
              <w:pStyle w:val="ConsPlusNormal"/>
            </w:pPr>
            <w:r>
              <w:t xml:space="preserve">Площадь перспективной </w:t>
            </w:r>
            <w:r>
              <w:lastRenderedPageBreak/>
              <w:t>застройки</w:t>
            </w:r>
          </w:p>
        </w:tc>
        <w:tc>
          <w:tcPr>
            <w:tcW w:w="1894" w:type="dxa"/>
          </w:tcPr>
          <w:p w:rsidR="0003679E" w:rsidRDefault="0003679E">
            <w:pPr>
              <w:pStyle w:val="ConsPlusNormal"/>
              <w:jc w:val="center"/>
            </w:pPr>
            <w:r>
              <w:lastRenderedPageBreak/>
              <w:t>16149</w:t>
            </w:r>
          </w:p>
        </w:tc>
        <w:tc>
          <w:tcPr>
            <w:tcW w:w="3154" w:type="dxa"/>
            <w:vMerge/>
          </w:tcPr>
          <w:p w:rsidR="0003679E" w:rsidRDefault="0003679E"/>
        </w:tc>
      </w:tr>
      <w:tr w:rsidR="0003679E">
        <w:tc>
          <w:tcPr>
            <w:tcW w:w="544" w:type="dxa"/>
          </w:tcPr>
          <w:p w:rsidR="0003679E" w:rsidRDefault="0003679E">
            <w:pPr>
              <w:pStyle w:val="ConsPlusNormal"/>
              <w:jc w:val="center"/>
            </w:pPr>
            <w:r>
              <w:lastRenderedPageBreak/>
              <w:t>8.</w:t>
            </w:r>
          </w:p>
        </w:tc>
        <w:tc>
          <w:tcPr>
            <w:tcW w:w="3004" w:type="dxa"/>
          </w:tcPr>
          <w:p w:rsidR="0003679E" w:rsidRDefault="0003679E">
            <w:pPr>
              <w:pStyle w:val="ConsPlusNormal"/>
            </w:pPr>
            <w:r>
              <w:t>СП Суренский сельсовет</w:t>
            </w:r>
          </w:p>
        </w:tc>
        <w:tc>
          <w:tcPr>
            <w:tcW w:w="2944" w:type="dxa"/>
          </w:tcPr>
          <w:p w:rsidR="0003679E" w:rsidRDefault="0003679E">
            <w:pPr>
              <w:pStyle w:val="ConsPlusNormal"/>
            </w:pPr>
            <w:r>
              <w:t>земли сельхозназначения</w:t>
            </w:r>
          </w:p>
        </w:tc>
        <w:tc>
          <w:tcPr>
            <w:tcW w:w="1579" w:type="dxa"/>
          </w:tcPr>
          <w:p w:rsidR="0003679E" w:rsidRDefault="0003679E">
            <w:pPr>
              <w:pStyle w:val="ConsPlusNormal"/>
              <w:jc w:val="center"/>
            </w:pPr>
            <w:r>
              <w:t>291588</w:t>
            </w:r>
          </w:p>
        </w:tc>
        <w:tc>
          <w:tcPr>
            <w:tcW w:w="2509" w:type="dxa"/>
          </w:tcPr>
          <w:p w:rsidR="0003679E" w:rsidRDefault="0003679E">
            <w:pPr>
              <w:pStyle w:val="ConsPlusNormal"/>
            </w:pPr>
            <w:r>
              <w:t>ямашлинское водохранилище</w:t>
            </w:r>
          </w:p>
        </w:tc>
        <w:tc>
          <w:tcPr>
            <w:tcW w:w="1894" w:type="dxa"/>
          </w:tcPr>
          <w:p w:rsidR="0003679E" w:rsidRDefault="0003679E">
            <w:pPr>
              <w:pStyle w:val="ConsPlusNormal"/>
              <w:jc w:val="center"/>
            </w:pPr>
            <w:r>
              <w:t>291588</w:t>
            </w:r>
          </w:p>
        </w:tc>
        <w:tc>
          <w:tcPr>
            <w:tcW w:w="3154" w:type="dxa"/>
          </w:tcPr>
          <w:p w:rsidR="0003679E" w:rsidRDefault="0003679E">
            <w:pPr>
              <w:pStyle w:val="ConsPlusNormal"/>
            </w:pPr>
            <w:r>
              <w:t>рекреационное назначение, для организации отдыха</w:t>
            </w:r>
          </w:p>
        </w:tc>
      </w:tr>
      <w:tr w:rsidR="0003679E">
        <w:tc>
          <w:tcPr>
            <w:tcW w:w="15628" w:type="dxa"/>
            <w:gridSpan w:val="7"/>
          </w:tcPr>
          <w:p w:rsidR="0003679E" w:rsidRDefault="0003679E">
            <w:pPr>
              <w:pStyle w:val="ConsPlusNormal"/>
              <w:jc w:val="center"/>
            </w:pPr>
            <w:r>
              <w:t>МР Зилаирский район РБ</w:t>
            </w:r>
          </w:p>
        </w:tc>
      </w:tr>
      <w:tr w:rsidR="0003679E">
        <w:tc>
          <w:tcPr>
            <w:tcW w:w="544" w:type="dxa"/>
            <w:vMerge w:val="restart"/>
          </w:tcPr>
          <w:p w:rsidR="0003679E" w:rsidRDefault="0003679E">
            <w:pPr>
              <w:pStyle w:val="ConsPlusNormal"/>
              <w:jc w:val="center"/>
            </w:pPr>
            <w:r>
              <w:t>9.</w:t>
            </w:r>
          </w:p>
        </w:tc>
        <w:tc>
          <w:tcPr>
            <w:tcW w:w="3004" w:type="dxa"/>
            <w:vMerge w:val="restart"/>
          </w:tcPr>
          <w:p w:rsidR="0003679E" w:rsidRDefault="0003679E">
            <w:pPr>
              <w:pStyle w:val="ConsPlusNormal"/>
            </w:pPr>
            <w:r>
              <w:t>с. Зилаир</w:t>
            </w:r>
          </w:p>
        </w:tc>
        <w:tc>
          <w:tcPr>
            <w:tcW w:w="2944" w:type="dxa"/>
            <w:vMerge w:val="restart"/>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45000</w:t>
            </w:r>
          </w:p>
        </w:tc>
        <w:tc>
          <w:tcPr>
            <w:tcW w:w="2509" w:type="dxa"/>
          </w:tcPr>
          <w:p w:rsidR="0003679E" w:rsidRDefault="0003679E">
            <w:pPr>
              <w:pStyle w:val="ConsPlusNormal"/>
            </w:pPr>
            <w:r>
              <w:t>свободный земельный участок</w:t>
            </w:r>
          </w:p>
        </w:tc>
        <w:tc>
          <w:tcPr>
            <w:tcW w:w="1894" w:type="dxa"/>
          </w:tcPr>
          <w:p w:rsidR="0003679E" w:rsidRDefault="0003679E">
            <w:pPr>
              <w:pStyle w:val="ConsPlusNormal"/>
              <w:jc w:val="center"/>
            </w:pPr>
            <w:r>
              <w:t>0</w:t>
            </w:r>
          </w:p>
        </w:tc>
        <w:tc>
          <w:tcPr>
            <w:tcW w:w="3154" w:type="dxa"/>
            <w:vMerge w:val="restart"/>
          </w:tcPr>
          <w:p w:rsidR="0003679E" w:rsidRDefault="0003679E">
            <w:pPr>
              <w:pStyle w:val="ConsPlusNormal"/>
            </w:pPr>
            <w:r>
              <w:t>производственное назначение (например, деревообрабатывающее предприятие, глубокая переработка древесины, углежжение, производство древесных гранул (пеллеты и т.д.); размещение объектов обслуживания населения: гостиница и т.д.)</w:t>
            </w:r>
          </w:p>
        </w:tc>
      </w:tr>
      <w:tr w:rsidR="0003679E">
        <w:tc>
          <w:tcPr>
            <w:tcW w:w="544" w:type="dxa"/>
            <w:vMerge/>
          </w:tcPr>
          <w:p w:rsidR="0003679E" w:rsidRDefault="0003679E"/>
        </w:tc>
        <w:tc>
          <w:tcPr>
            <w:tcW w:w="3004" w:type="dxa"/>
            <w:vMerge/>
          </w:tcPr>
          <w:p w:rsidR="0003679E" w:rsidRDefault="0003679E"/>
        </w:tc>
        <w:tc>
          <w:tcPr>
            <w:tcW w:w="2944" w:type="dxa"/>
            <w:vMerge/>
          </w:tcPr>
          <w:p w:rsidR="0003679E" w:rsidRDefault="0003679E"/>
        </w:tc>
        <w:tc>
          <w:tcPr>
            <w:tcW w:w="1579" w:type="dxa"/>
          </w:tcPr>
          <w:p w:rsidR="0003679E" w:rsidRDefault="0003679E">
            <w:pPr>
              <w:pStyle w:val="ConsPlusNormal"/>
              <w:jc w:val="center"/>
            </w:pPr>
            <w:r>
              <w:t>170000</w:t>
            </w:r>
          </w:p>
        </w:tc>
        <w:tc>
          <w:tcPr>
            <w:tcW w:w="2509" w:type="dxa"/>
          </w:tcPr>
          <w:p w:rsidR="0003679E" w:rsidRDefault="0003679E">
            <w:pPr>
              <w:pStyle w:val="ConsPlusNormal"/>
            </w:pPr>
            <w:r>
              <w:t>свободный земельный участок</w:t>
            </w:r>
          </w:p>
        </w:tc>
        <w:tc>
          <w:tcPr>
            <w:tcW w:w="1894" w:type="dxa"/>
          </w:tcPr>
          <w:p w:rsidR="0003679E" w:rsidRDefault="0003679E">
            <w:pPr>
              <w:pStyle w:val="ConsPlusNormal"/>
              <w:jc w:val="center"/>
            </w:pPr>
            <w:r>
              <w:t>0</w:t>
            </w:r>
          </w:p>
        </w:tc>
        <w:tc>
          <w:tcPr>
            <w:tcW w:w="3154" w:type="dxa"/>
            <w:vMerge/>
          </w:tcPr>
          <w:p w:rsidR="0003679E" w:rsidRDefault="0003679E"/>
        </w:tc>
      </w:tr>
      <w:tr w:rsidR="0003679E">
        <w:tc>
          <w:tcPr>
            <w:tcW w:w="544" w:type="dxa"/>
            <w:vMerge/>
          </w:tcPr>
          <w:p w:rsidR="0003679E" w:rsidRDefault="0003679E"/>
        </w:tc>
        <w:tc>
          <w:tcPr>
            <w:tcW w:w="3004" w:type="dxa"/>
            <w:vMerge/>
          </w:tcPr>
          <w:p w:rsidR="0003679E" w:rsidRDefault="0003679E"/>
        </w:tc>
        <w:tc>
          <w:tcPr>
            <w:tcW w:w="2944" w:type="dxa"/>
            <w:vMerge/>
          </w:tcPr>
          <w:p w:rsidR="0003679E" w:rsidRDefault="0003679E"/>
        </w:tc>
        <w:tc>
          <w:tcPr>
            <w:tcW w:w="1579" w:type="dxa"/>
          </w:tcPr>
          <w:p w:rsidR="0003679E" w:rsidRDefault="0003679E">
            <w:pPr>
              <w:pStyle w:val="ConsPlusNormal"/>
              <w:jc w:val="center"/>
            </w:pPr>
            <w:r>
              <w:t>32000</w:t>
            </w:r>
          </w:p>
        </w:tc>
        <w:tc>
          <w:tcPr>
            <w:tcW w:w="2509" w:type="dxa"/>
          </w:tcPr>
          <w:p w:rsidR="0003679E" w:rsidRDefault="0003679E">
            <w:pPr>
              <w:pStyle w:val="ConsPlusNormal"/>
            </w:pPr>
            <w:r>
              <w:t>свободный земельный участок</w:t>
            </w:r>
          </w:p>
        </w:tc>
        <w:tc>
          <w:tcPr>
            <w:tcW w:w="1894" w:type="dxa"/>
          </w:tcPr>
          <w:p w:rsidR="0003679E" w:rsidRDefault="0003679E">
            <w:pPr>
              <w:pStyle w:val="ConsPlusNormal"/>
              <w:jc w:val="center"/>
            </w:pPr>
            <w:r>
              <w:t>0</w:t>
            </w:r>
          </w:p>
        </w:tc>
        <w:tc>
          <w:tcPr>
            <w:tcW w:w="3154" w:type="dxa"/>
            <w:vMerge/>
          </w:tcPr>
          <w:p w:rsidR="0003679E" w:rsidRDefault="0003679E"/>
        </w:tc>
      </w:tr>
      <w:tr w:rsidR="0003679E">
        <w:tc>
          <w:tcPr>
            <w:tcW w:w="544" w:type="dxa"/>
          </w:tcPr>
          <w:p w:rsidR="0003679E" w:rsidRDefault="0003679E">
            <w:pPr>
              <w:pStyle w:val="ConsPlusNormal"/>
              <w:jc w:val="center"/>
            </w:pPr>
            <w:r>
              <w:t>10.</w:t>
            </w:r>
          </w:p>
        </w:tc>
        <w:tc>
          <w:tcPr>
            <w:tcW w:w="3004" w:type="dxa"/>
          </w:tcPr>
          <w:p w:rsidR="0003679E" w:rsidRDefault="0003679E">
            <w:pPr>
              <w:pStyle w:val="ConsPlusNormal"/>
            </w:pPr>
            <w:r>
              <w:t>с. Юлдыбаево</w:t>
            </w:r>
          </w:p>
        </w:tc>
        <w:tc>
          <w:tcPr>
            <w:tcW w:w="2944" w:type="dxa"/>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3321</w:t>
            </w:r>
          </w:p>
        </w:tc>
        <w:tc>
          <w:tcPr>
            <w:tcW w:w="2509" w:type="dxa"/>
          </w:tcPr>
          <w:p w:rsidR="0003679E" w:rsidRDefault="0003679E">
            <w:pPr>
              <w:pStyle w:val="ConsPlusNormal"/>
            </w:pPr>
            <w:r>
              <w:t>свободный земельный участок (отводился под строительство кирпичного завода)</w:t>
            </w:r>
          </w:p>
        </w:tc>
        <w:tc>
          <w:tcPr>
            <w:tcW w:w="1894" w:type="dxa"/>
          </w:tcPr>
          <w:p w:rsidR="0003679E" w:rsidRDefault="0003679E">
            <w:pPr>
              <w:pStyle w:val="ConsPlusNormal"/>
              <w:jc w:val="center"/>
            </w:pPr>
          </w:p>
        </w:tc>
        <w:tc>
          <w:tcPr>
            <w:tcW w:w="3154" w:type="dxa"/>
          </w:tcPr>
          <w:p w:rsidR="0003679E" w:rsidRDefault="0003679E">
            <w:pPr>
              <w:pStyle w:val="ConsPlusNormal"/>
            </w:pPr>
            <w:r>
              <w:t>производственное назначение</w:t>
            </w:r>
          </w:p>
        </w:tc>
      </w:tr>
      <w:tr w:rsidR="0003679E">
        <w:tc>
          <w:tcPr>
            <w:tcW w:w="15628" w:type="dxa"/>
            <w:gridSpan w:val="7"/>
          </w:tcPr>
          <w:p w:rsidR="0003679E" w:rsidRDefault="0003679E">
            <w:pPr>
              <w:pStyle w:val="ConsPlusNormal"/>
              <w:jc w:val="center"/>
            </w:pPr>
            <w:r>
              <w:t>МР Учалинский район РБ</w:t>
            </w:r>
          </w:p>
        </w:tc>
      </w:tr>
      <w:tr w:rsidR="0003679E">
        <w:tc>
          <w:tcPr>
            <w:tcW w:w="544" w:type="dxa"/>
          </w:tcPr>
          <w:p w:rsidR="0003679E" w:rsidRDefault="0003679E">
            <w:pPr>
              <w:pStyle w:val="ConsPlusNormal"/>
              <w:jc w:val="center"/>
            </w:pPr>
            <w:r>
              <w:t>11.</w:t>
            </w:r>
          </w:p>
        </w:tc>
        <w:tc>
          <w:tcPr>
            <w:tcW w:w="3004" w:type="dxa"/>
          </w:tcPr>
          <w:p w:rsidR="0003679E" w:rsidRDefault="0003679E">
            <w:pPr>
              <w:pStyle w:val="ConsPlusNormal"/>
            </w:pPr>
            <w:r>
              <w:t>Новобайрамгуловский сельсовет</w:t>
            </w:r>
          </w:p>
        </w:tc>
        <w:tc>
          <w:tcPr>
            <w:tcW w:w="2944" w:type="dxa"/>
          </w:tcPr>
          <w:p w:rsidR="0003679E" w:rsidRDefault="0003679E">
            <w:pPr>
              <w:pStyle w:val="ConsPlusNormal"/>
            </w:pPr>
            <w:r>
              <w:t>земли сельхозназначения</w:t>
            </w:r>
          </w:p>
        </w:tc>
        <w:tc>
          <w:tcPr>
            <w:tcW w:w="1579" w:type="dxa"/>
          </w:tcPr>
          <w:p w:rsidR="0003679E" w:rsidRDefault="0003679E">
            <w:pPr>
              <w:pStyle w:val="ConsPlusNormal"/>
              <w:jc w:val="center"/>
            </w:pPr>
            <w:r>
              <w:t>1000000</w:t>
            </w:r>
          </w:p>
        </w:tc>
        <w:tc>
          <w:tcPr>
            <w:tcW w:w="2509" w:type="dxa"/>
          </w:tcPr>
          <w:p w:rsidR="0003679E" w:rsidRDefault="0003679E">
            <w:pPr>
              <w:pStyle w:val="ConsPlusNormal"/>
            </w:pPr>
            <w:r>
              <w:t>площадка спланирована под нулевой цикл строительства известково-цементного комбината, подведена электроэнергия, имеется водоснабжение</w:t>
            </w:r>
          </w:p>
        </w:tc>
        <w:tc>
          <w:tcPr>
            <w:tcW w:w="1894" w:type="dxa"/>
          </w:tcPr>
          <w:p w:rsidR="0003679E" w:rsidRDefault="0003679E">
            <w:pPr>
              <w:pStyle w:val="ConsPlusNormal"/>
              <w:jc w:val="center"/>
            </w:pPr>
          </w:p>
        </w:tc>
        <w:tc>
          <w:tcPr>
            <w:tcW w:w="3154" w:type="dxa"/>
          </w:tcPr>
          <w:p w:rsidR="0003679E" w:rsidRDefault="0003679E">
            <w:pPr>
              <w:pStyle w:val="ConsPlusNormal"/>
            </w:pPr>
            <w:r>
              <w:t>производственное назначение</w:t>
            </w:r>
          </w:p>
        </w:tc>
      </w:tr>
      <w:tr w:rsidR="0003679E">
        <w:tc>
          <w:tcPr>
            <w:tcW w:w="544" w:type="dxa"/>
          </w:tcPr>
          <w:p w:rsidR="0003679E" w:rsidRDefault="0003679E">
            <w:pPr>
              <w:pStyle w:val="ConsPlusNormal"/>
              <w:jc w:val="center"/>
            </w:pPr>
            <w:r>
              <w:t>12.</w:t>
            </w:r>
          </w:p>
        </w:tc>
        <w:tc>
          <w:tcPr>
            <w:tcW w:w="3004" w:type="dxa"/>
          </w:tcPr>
          <w:p w:rsidR="0003679E" w:rsidRDefault="0003679E">
            <w:pPr>
              <w:pStyle w:val="ConsPlusNormal"/>
            </w:pPr>
            <w:r>
              <w:t>Новобайрамгуловский сельсовет</w:t>
            </w:r>
          </w:p>
        </w:tc>
        <w:tc>
          <w:tcPr>
            <w:tcW w:w="2944" w:type="dxa"/>
          </w:tcPr>
          <w:p w:rsidR="0003679E" w:rsidRDefault="0003679E">
            <w:pPr>
              <w:pStyle w:val="ConsPlusNormal"/>
            </w:pPr>
            <w:r>
              <w:t>земли сельхозназначения</w:t>
            </w:r>
          </w:p>
        </w:tc>
        <w:tc>
          <w:tcPr>
            <w:tcW w:w="1579" w:type="dxa"/>
          </w:tcPr>
          <w:p w:rsidR="0003679E" w:rsidRDefault="0003679E">
            <w:pPr>
              <w:pStyle w:val="ConsPlusNormal"/>
              <w:jc w:val="center"/>
            </w:pPr>
            <w:r>
              <w:t>1400000</w:t>
            </w:r>
          </w:p>
        </w:tc>
        <w:tc>
          <w:tcPr>
            <w:tcW w:w="2509" w:type="dxa"/>
          </w:tcPr>
          <w:p w:rsidR="0003679E" w:rsidRDefault="0003679E">
            <w:pPr>
              <w:pStyle w:val="ConsPlusNormal"/>
            </w:pPr>
            <w:r>
              <w:t>свободный земельный участок</w:t>
            </w:r>
          </w:p>
        </w:tc>
        <w:tc>
          <w:tcPr>
            <w:tcW w:w="1894" w:type="dxa"/>
          </w:tcPr>
          <w:p w:rsidR="0003679E" w:rsidRDefault="0003679E">
            <w:pPr>
              <w:pStyle w:val="ConsPlusNormal"/>
              <w:jc w:val="center"/>
            </w:pPr>
          </w:p>
        </w:tc>
        <w:tc>
          <w:tcPr>
            <w:tcW w:w="3154" w:type="dxa"/>
          </w:tcPr>
          <w:p w:rsidR="0003679E" w:rsidRDefault="0003679E">
            <w:pPr>
              <w:pStyle w:val="ConsPlusNormal"/>
            </w:pPr>
            <w:r>
              <w:t>карьер для добычи известняка</w:t>
            </w:r>
          </w:p>
        </w:tc>
      </w:tr>
      <w:tr w:rsidR="0003679E">
        <w:tc>
          <w:tcPr>
            <w:tcW w:w="544" w:type="dxa"/>
          </w:tcPr>
          <w:p w:rsidR="0003679E" w:rsidRDefault="0003679E">
            <w:pPr>
              <w:pStyle w:val="ConsPlusNormal"/>
              <w:jc w:val="center"/>
            </w:pPr>
            <w:r>
              <w:lastRenderedPageBreak/>
              <w:t>13.</w:t>
            </w:r>
          </w:p>
        </w:tc>
        <w:tc>
          <w:tcPr>
            <w:tcW w:w="3004" w:type="dxa"/>
          </w:tcPr>
          <w:p w:rsidR="0003679E" w:rsidRDefault="0003679E">
            <w:pPr>
              <w:pStyle w:val="ConsPlusNormal"/>
            </w:pPr>
            <w:r>
              <w:t>с. Миндяк</w:t>
            </w:r>
          </w:p>
        </w:tc>
        <w:tc>
          <w:tcPr>
            <w:tcW w:w="2944" w:type="dxa"/>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70000</w:t>
            </w:r>
          </w:p>
        </w:tc>
        <w:tc>
          <w:tcPr>
            <w:tcW w:w="2509" w:type="dxa"/>
          </w:tcPr>
          <w:p w:rsidR="0003679E" w:rsidRDefault="0003679E">
            <w:pPr>
              <w:pStyle w:val="ConsPlusNormal"/>
            </w:pPr>
            <w:r>
              <w:t>свободный земельный участок</w:t>
            </w:r>
          </w:p>
        </w:tc>
        <w:tc>
          <w:tcPr>
            <w:tcW w:w="1894" w:type="dxa"/>
          </w:tcPr>
          <w:p w:rsidR="0003679E" w:rsidRDefault="0003679E">
            <w:pPr>
              <w:pStyle w:val="ConsPlusNormal"/>
              <w:jc w:val="center"/>
            </w:pPr>
          </w:p>
        </w:tc>
        <w:tc>
          <w:tcPr>
            <w:tcW w:w="3154" w:type="dxa"/>
          </w:tcPr>
          <w:p w:rsidR="0003679E" w:rsidRDefault="0003679E">
            <w:pPr>
              <w:pStyle w:val="ConsPlusNormal"/>
            </w:pPr>
            <w:r>
              <w:t>производственная, складская деятельность</w:t>
            </w:r>
          </w:p>
        </w:tc>
      </w:tr>
      <w:tr w:rsidR="0003679E">
        <w:tc>
          <w:tcPr>
            <w:tcW w:w="544" w:type="dxa"/>
          </w:tcPr>
          <w:p w:rsidR="0003679E" w:rsidRDefault="0003679E">
            <w:pPr>
              <w:pStyle w:val="ConsPlusNormal"/>
              <w:jc w:val="center"/>
            </w:pPr>
            <w:r>
              <w:t>14.</w:t>
            </w:r>
          </w:p>
        </w:tc>
        <w:tc>
          <w:tcPr>
            <w:tcW w:w="3004" w:type="dxa"/>
          </w:tcPr>
          <w:p w:rsidR="0003679E" w:rsidRDefault="0003679E">
            <w:pPr>
              <w:pStyle w:val="ConsPlusNormal"/>
            </w:pPr>
            <w:r>
              <w:t>с. Ахуново</w:t>
            </w:r>
          </w:p>
        </w:tc>
        <w:tc>
          <w:tcPr>
            <w:tcW w:w="2944" w:type="dxa"/>
          </w:tcPr>
          <w:p w:rsidR="0003679E" w:rsidRDefault="0003679E">
            <w:pPr>
              <w:pStyle w:val="ConsPlusNormal"/>
            </w:pPr>
            <w:r>
              <w:t>земли лесного фонда</w:t>
            </w:r>
          </w:p>
        </w:tc>
        <w:tc>
          <w:tcPr>
            <w:tcW w:w="1579" w:type="dxa"/>
          </w:tcPr>
          <w:p w:rsidR="0003679E" w:rsidRDefault="0003679E">
            <w:pPr>
              <w:pStyle w:val="ConsPlusNormal"/>
              <w:jc w:val="center"/>
            </w:pPr>
            <w:r>
              <w:t>12800</w:t>
            </w:r>
          </w:p>
        </w:tc>
        <w:tc>
          <w:tcPr>
            <w:tcW w:w="2509" w:type="dxa"/>
          </w:tcPr>
          <w:p w:rsidR="0003679E" w:rsidRDefault="0003679E">
            <w:pPr>
              <w:pStyle w:val="ConsPlusNormal"/>
            </w:pPr>
            <w:r>
              <w:t>лагерь отдыха детей "Радуга"</w:t>
            </w:r>
          </w:p>
        </w:tc>
        <w:tc>
          <w:tcPr>
            <w:tcW w:w="1894" w:type="dxa"/>
          </w:tcPr>
          <w:p w:rsidR="0003679E" w:rsidRDefault="0003679E">
            <w:pPr>
              <w:pStyle w:val="ConsPlusNormal"/>
              <w:jc w:val="center"/>
            </w:pPr>
            <w:r>
              <w:t> 712,8</w:t>
            </w:r>
          </w:p>
        </w:tc>
        <w:tc>
          <w:tcPr>
            <w:tcW w:w="3154" w:type="dxa"/>
          </w:tcPr>
          <w:p w:rsidR="0003679E" w:rsidRDefault="0003679E">
            <w:pPr>
              <w:pStyle w:val="ConsPlusNormal"/>
            </w:pPr>
            <w:r>
              <w:t>круглогодичный лагерь и тематический парк аттракционов; социально-бытовое назначение</w:t>
            </w:r>
          </w:p>
        </w:tc>
      </w:tr>
      <w:tr w:rsidR="0003679E">
        <w:tc>
          <w:tcPr>
            <w:tcW w:w="15628" w:type="dxa"/>
            <w:gridSpan w:val="7"/>
          </w:tcPr>
          <w:p w:rsidR="0003679E" w:rsidRDefault="0003679E">
            <w:pPr>
              <w:pStyle w:val="ConsPlusNormal"/>
              <w:jc w:val="center"/>
            </w:pPr>
            <w:r>
              <w:t>МР Хайбуллинский район РБ</w:t>
            </w:r>
          </w:p>
        </w:tc>
      </w:tr>
      <w:tr w:rsidR="0003679E">
        <w:tc>
          <w:tcPr>
            <w:tcW w:w="544" w:type="dxa"/>
          </w:tcPr>
          <w:p w:rsidR="0003679E" w:rsidRDefault="0003679E">
            <w:pPr>
              <w:pStyle w:val="ConsPlusNormal"/>
              <w:jc w:val="center"/>
            </w:pPr>
            <w:r>
              <w:t>15.</w:t>
            </w:r>
          </w:p>
        </w:tc>
        <w:tc>
          <w:tcPr>
            <w:tcW w:w="3004" w:type="dxa"/>
          </w:tcPr>
          <w:p w:rsidR="0003679E" w:rsidRDefault="0003679E">
            <w:pPr>
              <w:pStyle w:val="ConsPlusNormal"/>
            </w:pPr>
            <w:r>
              <w:t>с. Акъяр</w:t>
            </w:r>
          </w:p>
        </w:tc>
        <w:tc>
          <w:tcPr>
            <w:tcW w:w="2944" w:type="dxa"/>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2212</w:t>
            </w:r>
          </w:p>
        </w:tc>
        <w:tc>
          <w:tcPr>
            <w:tcW w:w="2509" w:type="dxa"/>
          </w:tcPr>
          <w:p w:rsidR="0003679E" w:rsidRDefault="0003679E">
            <w:pPr>
              <w:pStyle w:val="ConsPlusNormal"/>
            </w:pPr>
            <w:r>
              <w:t>производственные помещения предприятий водоснабжения</w:t>
            </w:r>
          </w:p>
        </w:tc>
        <w:tc>
          <w:tcPr>
            <w:tcW w:w="1894" w:type="dxa"/>
          </w:tcPr>
          <w:p w:rsidR="0003679E" w:rsidRDefault="0003679E">
            <w:pPr>
              <w:pStyle w:val="ConsPlusNormal"/>
              <w:jc w:val="center"/>
            </w:pPr>
            <w:r>
              <w:t>396,6</w:t>
            </w:r>
          </w:p>
        </w:tc>
        <w:tc>
          <w:tcPr>
            <w:tcW w:w="3154" w:type="dxa"/>
          </w:tcPr>
          <w:p w:rsidR="0003679E" w:rsidRDefault="0003679E">
            <w:pPr>
              <w:pStyle w:val="ConsPlusNormal"/>
            </w:pPr>
            <w:r>
              <w:t>производственного назначения</w:t>
            </w:r>
          </w:p>
        </w:tc>
      </w:tr>
      <w:tr w:rsidR="0003679E">
        <w:tc>
          <w:tcPr>
            <w:tcW w:w="15628" w:type="dxa"/>
            <w:gridSpan w:val="7"/>
          </w:tcPr>
          <w:p w:rsidR="0003679E" w:rsidRDefault="0003679E">
            <w:pPr>
              <w:pStyle w:val="ConsPlusNormal"/>
              <w:jc w:val="center"/>
            </w:pPr>
            <w:r>
              <w:t>ГО г. Сибай РБ</w:t>
            </w:r>
          </w:p>
        </w:tc>
      </w:tr>
      <w:tr w:rsidR="0003679E">
        <w:tc>
          <w:tcPr>
            <w:tcW w:w="544" w:type="dxa"/>
          </w:tcPr>
          <w:p w:rsidR="0003679E" w:rsidRDefault="0003679E">
            <w:pPr>
              <w:pStyle w:val="ConsPlusNormal"/>
              <w:jc w:val="center"/>
            </w:pPr>
            <w:r>
              <w:t>16.</w:t>
            </w:r>
          </w:p>
        </w:tc>
        <w:tc>
          <w:tcPr>
            <w:tcW w:w="3004" w:type="dxa"/>
          </w:tcPr>
          <w:p w:rsidR="0003679E" w:rsidRDefault="0003679E">
            <w:pPr>
              <w:pStyle w:val="ConsPlusNormal"/>
            </w:pPr>
            <w:r>
              <w:t>г. Сибай</w:t>
            </w:r>
          </w:p>
        </w:tc>
        <w:tc>
          <w:tcPr>
            <w:tcW w:w="2944" w:type="dxa"/>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62000</w:t>
            </w:r>
          </w:p>
        </w:tc>
        <w:tc>
          <w:tcPr>
            <w:tcW w:w="2509" w:type="dxa"/>
          </w:tcPr>
          <w:p w:rsidR="0003679E" w:rsidRDefault="0003679E">
            <w:pPr>
              <w:pStyle w:val="ConsPlusNormal"/>
            </w:pPr>
            <w:r>
              <w:t>ООО "НоГиль" (действующее предприятие)</w:t>
            </w:r>
          </w:p>
        </w:tc>
        <w:tc>
          <w:tcPr>
            <w:tcW w:w="1894" w:type="dxa"/>
          </w:tcPr>
          <w:p w:rsidR="0003679E" w:rsidRDefault="0003679E">
            <w:pPr>
              <w:pStyle w:val="ConsPlusNormal"/>
              <w:jc w:val="center"/>
            </w:pPr>
            <w:r>
              <w:t>13450</w:t>
            </w:r>
          </w:p>
        </w:tc>
        <w:tc>
          <w:tcPr>
            <w:tcW w:w="3154" w:type="dxa"/>
          </w:tcPr>
          <w:p w:rsidR="0003679E" w:rsidRDefault="0003679E">
            <w:pPr>
              <w:pStyle w:val="ConsPlusNormal"/>
            </w:pPr>
            <w:r>
              <w:t>промышленное производство</w:t>
            </w:r>
          </w:p>
        </w:tc>
      </w:tr>
      <w:tr w:rsidR="0003679E">
        <w:tc>
          <w:tcPr>
            <w:tcW w:w="544" w:type="dxa"/>
          </w:tcPr>
          <w:p w:rsidR="0003679E" w:rsidRDefault="0003679E">
            <w:pPr>
              <w:pStyle w:val="ConsPlusNormal"/>
              <w:jc w:val="center"/>
            </w:pPr>
            <w:r>
              <w:t>17.</w:t>
            </w:r>
          </w:p>
        </w:tc>
        <w:tc>
          <w:tcPr>
            <w:tcW w:w="3004" w:type="dxa"/>
          </w:tcPr>
          <w:p w:rsidR="0003679E" w:rsidRDefault="0003679E">
            <w:pPr>
              <w:pStyle w:val="ConsPlusNormal"/>
            </w:pPr>
            <w:r>
              <w:t>г. Сибай</w:t>
            </w:r>
          </w:p>
        </w:tc>
        <w:tc>
          <w:tcPr>
            <w:tcW w:w="2944" w:type="dxa"/>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4782</w:t>
            </w:r>
          </w:p>
        </w:tc>
        <w:tc>
          <w:tcPr>
            <w:tcW w:w="2509" w:type="dxa"/>
          </w:tcPr>
          <w:p w:rsidR="0003679E" w:rsidRDefault="0003679E">
            <w:pPr>
              <w:pStyle w:val="ConsPlusNormal"/>
            </w:pPr>
            <w:r>
              <w:t>производственная база по Южному индустриальному проезду, 7</w:t>
            </w:r>
          </w:p>
        </w:tc>
        <w:tc>
          <w:tcPr>
            <w:tcW w:w="1894" w:type="dxa"/>
          </w:tcPr>
          <w:p w:rsidR="0003679E" w:rsidRDefault="0003679E">
            <w:pPr>
              <w:pStyle w:val="ConsPlusNormal"/>
              <w:jc w:val="center"/>
            </w:pPr>
            <w:r>
              <w:t>792,9</w:t>
            </w:r>
          </w:p>
        </w:tc>
        <w:tc>
          <w:tcPr>
            <w:tcW w:w="3154" w:type="dxa"/>
          </w:tcPr>
          <w:p w:rsidR="0003679E" w:rsidRDefault="0003679E">
            <w:pPr>
              <w:pStyle w:val="ConsPlusNormal"/>
            </w:pPr>
            <w:r>
              <w:t>производственное назначение</w:t>
            </w:r>
          </w:p>
        </w:tc>
      </w:tr>
      <w:tr w:rsidR="0003679E">
        <w:tc>
          <w:tcPr>
            <w:tcW w:w="544" w:type="dxa"/>
          </w:tcPr>
          <w:p w:rsidR="0003679E" w:rsidRDefault="0003679E">
            <w:pPr>
              <w:pStyle w:val="ConsPlusNormal"/>
              <w:jc w:val="center"/>
            </w:pPr>
            <w:r>
              <w:t>18.</w:t>
            </w:r>
          </w:p>
        </w:tc>
        <w:tc>
          <w:tcPr>
            <w:tcW w:w="3004" w:type="dxa"/>
          </w:tcPr>
          <w:p w:rsidR="0003679E" w:rsidRDefault="0003679E">
            <w:pPr>
              <w:pStyle w:val="ConsPlusNormal"/>
            </w:pPr>
            <w:r>
              <w:t>г. Сибай</w:t>
            </w:r>
          </w:p>
        </w:tc>
        <w:tc>
          <w:tcPr>
            <w:tcW w:w="2944" w:type="dxa"/>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136000</w:t>
            </w:r>
          </w:p>
        </w:tc>
        <w:tc>
          <w:tcPr>
            <w:tcW w:w="2509" w:type="dxa"/>
          </w:tcPr>
          <w:p w:rsidR="0003679E" w:rsidRDefault="0003679E">
            <w:pPr>
              <w:pStyle w:val="ConsPlusNormal"/>
            </w:pPr>
            <w:r>
              <w:t>частный индустриальный парк (комплекс зданий бывшего Сибайского мясокомбината)</w:t>
            </w:r>
          </w:p>
        </w:tc>
        <w:tc>
          <w:tcPr>
            <w:tcW w:w="1894" w:type="dxa"/>
          </w:tcPr>
          <w:p w:rsidR="0003679E" w:rsidRDefault="0003679E">
            <w:pPr>
              <w:pStyle w:val="ConsPlusNormal"/>
              <w:jc w:val="center"/>
            </w:pPr>
            <w:r>
              <w:t>23746,9</w:t>
            </w:r>
          </w:p>
        </w:tc>
        <w:tc>
          <w:tcPr>
            <w:tcW w:w="3154" w:type="dxa"/>
          </w:tcPr>
          <w:p w:rsidR="0003679E" w:rsidRDefault="0003679E">
            <w:pPr>
              <w:pStyle w:val="ConsPlusNormal"/>
            </w:pPr>
            <w:r>
              <w:t>производственное назначение;</w:t>
            </w:r>
          </w:p>
          <w:p w:rsidR="0003679E" w:rsidRDefault="0003679E">
            <w:pPr>
              <w:pStyle w:val="ConsPlusNormal"/>
            </w:pPr>
            <w:r>
              <w:t>глубокая переработка древесины, производство активированного угля и сопутствующей продукции</w:t>
            </w:r>
          </w:p>
        </w:tc>
      </w:tr>
      <w:tr w:rsidR="0003679E">
        <w:tc>
          <w:tcPr>
            <w:tcW w:w="544" w:type="dxa"/>
          </w:tcPr>
          <w:p w:rsidR="0003679E" w:rsidRDefault="0003679E">
            <w:pPr>
              <w:pStyle w:val="ConsPlusNormal"/>
              <w:jc w:val="center"/>
            </w:pPr>
            <w:r>
              <w:t>19.</w:t>
            </w:r>
          </w:p>
        </w:tc>
        <w:tc>
          <w:tcPr>
            <w:tcW w:w="3004" w:type="dxa"/>
          </w:tcPr>
          <w:p w:rsidR="0003679E" w:rsidRDefault="0003679E">
            <w:pPr>
              <w:pStyle w:val="ConsPlusNormal"/>
            </w:pPr>
            <w:r>
              <w:t>г. Сибай</w:t>
            </w:r>
          </w:p>
        </w:tc>
        <w:tc>
          <w:tcPr>
            <w:tcW w:w="2944" w:type="dxa"/>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22742</w:t>
            </w:r>
          </w:p>
        </w:tc>
        <w:tc>
          <w:tcPr>
            <w:tcW w:w="2509" w:type="dxa"/>
          </w:tcPr>
          <w:p w:rsidR="0003679E" w:rsidRDefault="0003679E">
            <w:pPr>
              <w:pStyle w:val="ConsPlusNormal"/>
            </w:pPr>
            <w:r>
              <w:t>производственная база по Восточному шоссе, 1</w:t>
            </w:r>
          </w:p>
        </w:tc>
        <w:tc>
          <w:tcPr>
            <w:tcW w:w="1894" w:type="dxa"/>
          </w:tcPr>
          <w:p w:rsidR="0003679E" w:rsidRDefault="0003679E">
            <w:pPr>
              <w:pStyle w:val="ConsPlusNormal"/>
              <w:jc w:val="center"/>
            </w:pPr>
            <w:r>
              <w:t>1900,4 </w:t>
            </w:r>
          </w:p>
        </w:tc>
        <w:tc>
          <w:tcPr>
            <w:tcW w:w="3154" w:type="dxa"/>
          </w:tcPr>
          <w:p w:rsidR="0003679E" w:rsidRDefault="0003679E">
            <w:pPr>
              <w:pStyle w:val="ConsPlusNormal"/>
            </w:pPr>
            <w:r>
              <w:t>производственное назначение</w:t>
            </w:r>
          </w:p>
        </w:tc>
      </w:tr>
      <w:tr w:rsidR="0003679E">
        <w:tc>
          <w:tcPr>
            <w:tcW w:w="544" w:type="dxa"/>
          </w:tcPr>
          <w:p w:rsidR="0003679E" w:rsidRDefault="0003679E">
            <w:pPr>
              <w:pStyle w:val="ConsPlusNormal"/>
              <w:jc w:val="center"/>
            </w:pPr>
            <w:r>
              <w:lastRenderedPageBreak/>
              <w:t>20.</w:t>
            </w:r>
          </w:p>
        </w:tc>
        <w:tc>
          <w:tcPr>
            <w:tcW w:w="3004" w:type="dxa"/>
          </w:tcPr>
          <w:p w:rsidR="0003679E" w:rsidRDefault="0003679E">
            <w:pPr>
              <w:pStyle w:val="ConsPlusNormal"/>
            </w:pPr>
            <w:r>
              <w:t>г. Сибай</w:t>
            </w:r>
          </w:p>
        </w:tc>
        <w:tc>
          <w:tcPr>
            <w:tcW w:w="2944" w:type="dxa"/>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10742</w:t>
            </w:r>
          </w:p>
        </w:tc>
        <w:tc>
          <w:tcPr>
            <w:tcW w:w="2509" w:type="dxa"/>
          </w:tcPr>
          <w:p w:rsidR="0003679E" w:rsidRDefault="0003679E">
            <w:pPr>
              <w:pStyle w:val="ConsPlusNormal"/>
            </w:pPr>
            <w:r>
              <w:t>производственная база по Восточному шоссе, 14/3</w:t>
            </w:r>
          </w:p>
        </w:tc>
        <w:tc>
          <w:tcPr>
            <w:tcW w:w="1894" w:type="dxa"/>
          </w:tcPr>
          <w:p w:rsidR="0003679E" w:rsidRDefault="0003679E">
            <w:pPr>
              <w:pStyle w:val="ConsPlusNormal"/>
              <w:jc w:val="center"/>
            </w:pPr>
            <w:r>
              <w:t>1490,6</w:t>
            </w:r>
          </w:p>
        </w:tc>
        <w:tc>
          <w:tcPr>
            <w:tcW w:w="3154" w:type="dxa"/>
          </w:tcPr>
          <w:p w:rsidR="0003679E" w:rsidRDefault="0003679E">
            <w:pPr>
              <w:pStyle w:val="ConsPlusNormal"/>
            </w:pPr>
            <w:r>
              <w:t>производственное назначение</w:t>
            </w:r>
          </w:p>
        </w:tc>
      </w:tr>
      <w:tr w:rsidR="0003679E">
        <w:tc>
          <w:tcPr>
            <w:tcW w:w="544" w:type="dxa"/>
          </w:tcPr>
          <w:p w:rsidR="0003679E" w:rsidRDefault="0003679E">
            <w:pPr>
              <w:pStyle w:val="ConsPlusNormal"/>
              <w:jc w:val="center"/>
            </w:pPr>
            <w:r>
              <w:t>21.</w:t>
            </w:r>
          </w:p>
        </w:tc>
        <w:tc>
          <w:tcPr>
            <w:tcW w:w="3004" w:type="dxa"/>
          </w:tcPr>
          <w:p w:rsidR="0003679E" w:rsidRDefault="0003679E">
            <w:pPr>
              <w:pStyle w:val="ConsPlusNormal"/>
            </w:pPr>
            <w:r>
              <w:t>г. Сибай</w:t>
            </w:r>
          </w:p>
        </w:tc>
        <w:tc>
          <w:tcPr>
            <w:tcW w:w="2944" w:type="dxa"/>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101800</w:t>
            </w:r>
          </w:p>
        </w:tc>
        <w:tc>
          <w:tcPr>
            <w:tcW w:w="2509" w:type="dxa"/>
          </w:tcPr>
          <w:p w:rsidR="0003679E" w:rsidRDefault="0003679E">
            <w:pPr>
              <w:pStyle w:val="ConsPlusNormal"/>
            </w:pPr>
            <w:r>
              <w:t>бывшая производственная база КФХ</w:t>
            </w:r>
          </w:p>
        </w:tc>
        <w:tc>
          <w:tcPr>
            <w:tcW w:w="1894" w:type="dxa"/>
          </w:tcPr>
          <w:p w:rsidR="0003679E" w:rsidRDefault="0003679E">
            <w:pPr>
              <w:pStyle w:val="ConsPlusNormal"/>
              <w:jc w:val="center"/>
            </w:pPr>
            <w:r>
              <w:t>2141,0 </w:t>
            </w:r>
          </w:p>
        </w:tc>
        <w:tc>
          <w:tcPr>
            <w:tcW w:w="3154" w:type="dxa"/>
          </w:tcPr>
          <w:p w:rsidR="0003679E" w:rsidRDefault="0003679E">
            <w:pPr>
              <w:pStyle w:val="ConsPlusNormal"/>
            </w:pPr>
            <w:r>
              <w:t>организация агротехнопарка</w:t>
            </w:r>
          </w:p>
        </w:tc>
      </w:tr>
      <w:tr w:rsidR="0003679E">
        <w:tc>
          <w:tcPr>
            <w:tcW w:w="544" w:type="dxa"/>
          </w:tcPr>
          <w:p w:rsidR="0003679E" w:rsidRDefault="0003679E">
            <w:pPr>
              <w:pStyle w:val="ConsPlusNormal"/>
              <w:jc w:val="center"/>
            </w:pPr>
            <w:r>
              <w:t>22.</w:t>
            </w:r>
          </w:p>
        </w:tc>
        <w:tc>
          <w:tcPr>
            <w:tcW w:w="3004" w:type="dxa"/>
          </w:tcPr>
          <w:p w:rsidR="0003679E" w:rsidRDefault="0003679E">
            <w:pPr>
              <w:pStyle w:val="ConsPlusNormal"/>
            </w:pPr>
            <w:r>
              <w:t>г. Сибай</w:t>
            </w:r>
          </w:p>
        </w:tc>
        <w:tc>
          <w:tcPr>
            <w:tcW w:w="2944" w:type="dxa"/>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520000</w:t>
            </w:r>
          </w:p>
        </w:tc>
        <w:tc>
          <w:tcPr>
            <w:tcW w:w="2509" w:type="dxa"/>
          </w:tcPr>
          <w:p w:rsidR="0003679E" w:rsidRDefault="0003679E">
            <w:pPr>
              <w:pStyle w:val="ConsPlusNormal"/>
            </w:pPr>
            <w:r>
              <w:t>свободный земельный участок, район Зауральской ТЭЦ</w:t>
            </w:r>
          </w:p>
        </w:tc>
        <w:tc>
          <w:tcPr>
            <w:tcW w:w="1894" w:type="dxa"/>
          </w:tcPr>
          <w:p w:rsidR="0003679E" w:rsidRDefault="0003679E">
            <w:pPr>
              <w:pStyle w:val="ConsPlusNormal"/>
              <w:jc w:val="center"/>
            </w:pPr>
            <w:r>
              <w:t>0</w:t>
            </w:r>
          </w:p>
        </w:tc>
        <w:tc>
          <w:tcPr>
            <w:tcW w:w="3154" w:type="dxa"/>
          </w:tcPr>
          <w:p w:rsidR="0003679E" w:rsidRDefault="0003679E">
            <w:pPr>
              <w:pStyle w:val="ConsPlusNormal"/>
            </w:pPr>
            <w:r>
              <w:t>производственное назначение</w:t>
            </w:r>
          </w:p>
        </w:tc>
      </w:tr>
      <w:tr w:rsidR="0003679E">
        <w:tc>
          <w:tcPr>
            <w:tcW w:w="544" w:type="dxa"/>
          </w:tcPr>
          <w:p w:rsidR="0003679E" w:rsidRDefault="0003679E">
            <w:pPr>
              <w:pStyle w:val="ConsPlusNormal"/>
              <w:jc w:val="center"/>
            </w:pPr>
            <w:r>
              <w:t>23.</w:t>
            </w:r>
          </w:p>
        </w:tc>
        <w:tc>
          <w:tcPr>
            <w:tcW w:w="3004" w:type="dxa"/>
          </w:tcPr>
          <w:p w:rsidR="0003679E" w:rsidRDefault="0003679E">
            <w:pPr>
              <w:pStyle w:val="ConsPlusNormal"/>
            </w:pPr>
            <w:r>
              <w:t>г. Сибай</w:t>
            </w:r>
          </w:p>
        </w:tc>
        <w:tc>
          <w:tcPr>
            <w:tcW w:w="2944" w:type="dxa"/>
          </w:tcPr>
          <w:p w:rsidR="0003679E" w:rsidRDefault="0003679E">
            <w:pPr>
              <w:pStyle w:val="ConsPlusNormal"/>
            </w:pPr>
            <w:r>
              <w:t>земли населенных пунктов</w:t>
            </w:r>
          </w:p>
        </w:tc>
        <w:tc>
          <w:tcPr>
            <w:tcW w:w="1579" w:type="dxa"/>
          </w:tcPr>
          <w:p w:rsidR="0003679E" w:rsidRDefault="0003679E">
            <w:pPr>
              <w:pStyle w:val="ConsPlusNormal"/>
              <w:jc w:val="center"/>
            </w:pPr>
            <w:r>
              <w:t>114988</w:t>
            </w:r>
          </w:p>
        </w:tc>
        <w:tc>
          <w:tcPr>
            <w:tcW w:w="2509" w:type="dxa"/>
          </w:tcPr>
          <w:p w:rsidR="0003679E" w:rsidRDefault="0003679E">
            <w:pPr>
              <w:pStyle w:val="ConsPlusNormal"/>
            </w:pPr>
            <w:r>
              <w:t>комплекс зданий бывшего Сибайского молочно-консервного комбината</w:t>
            </w:r>
          </w:p>
        </w:tc>
        <w:tc>
          <w:tcPr>
            <w:tcW w:w="1894" w:type="dxa"/>
          </w:tcPr>
          <w:p w:rsidR="0003679E" w:rsidRDefault="0003679E">
            <w:pPr>
              <w:pStyle w:val="ConsPlusNormal"/>
              <w:jc w:val="center"/>
            </w:pPr>
            <w:r>
              <w:t>36606,8</w:t>
            </w:r>
          </w:p>
        </w:tc>
        <w:tc>
          <w:tcPr>
            <w:tcW w:w="3154" w:type="dxa"/>
          </w:tcPr>
          <w:p w:rsidR="0003679E" w:rsidRDefault="0003679E">
            <w:pPr>
              <w:pStyle w:val="ConsPlusNormal"/>
            </w:pPr>
            <w:r>
              <w:t>производственное назначение;</w:t>
            </w:r>
          </w:p>
          <w:p w:rsidR="0003679E" w:rsidRDefault="0003679E">
            <w:pPr>
              <w:pStyle w:val="ConsPlusNormal"/>
            </w:pPr>
            <w:r>
              <w:t>организация производства по переработке молока</w:t>
            </w:r>
          </w:p>
        </w:tc>
      </w:tr>
    </w:tbl>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r>
        <w:t>Приложение N 4</w:t>
      </w:r>
    </w:p>
    <w:p w:rsidR="0003679E" w:rsidRDefault="0003679E">
      <w:pPr>
        <w:pStyle w:val="ConsPlusNormal"/>
        <w:jc w:val="right"/>
      </w:pPr>
      <w:r>
        <w:t>к Среднесрочной комплексной</w:t>
      </w:r>
    </w:p>
    <w:p w:rsidR="0003679E" w:rsidRDefault="0003679E">
      <w:pPr>
        <w:pStyle w:val="ConsPlusNormal"/>
        <w:jc w:val="right"/>
      </w:pPr>
      <w:r>
        <w:t>программе экономического развития</w:t>
      </w:r>
    </w:p>
    <w:p w:rsidR="0003679E" w:rsidRDefault="0003679E">
      <w:pPr>
        <w:pStyle w:val="ConsPlusNormal"/>
        <w:jc w:val="right"/>
      </w:pPr>
      <w:r>
        <w:t>Зауралья на 2011 - 2015 годы</w:t>
      </w:r>
    </w:p>
    <w:p w:rsidR="0003679E" w:rsidRDefault="0003679E">
      <w:pPr>
        <w:pStyle w:val="ConsPlusNormal"/>
        <w:ind w:firstLine="540"/>
        <w:jc w:val="both"/>
      </w:pPr>
    </w:p>
    <w:p w:rsidR="0003679E" w:rsidRDefault="0003679E">
      <w:pPr>
        <w:pStyle w:val="ConsPlusNormal"/>
        <w:jc w:val="center"/>
      </w:pPr>
      <w:bookmarkStart w:id="87" w:name="P13705"/>
      <w:bookmarkEnd w:id="87"/>
      <w:r>
        <w:t>РЕЕСТР</w:t>
      </w:r>
    </w:p>
    <w:p w:rsidR="0003679E" w:rsidRDefault="0003679E">
      <w:pPr>
        <w:pStyle w:val="ConsPlusNormal"/>
        <w:jc w:val="center"/>
      </w:pPr>
      <w:r>
        <w:t>ОБЪЕКТОВ ДЛЯ ВКЛЮЧЕНИЯ В РЕСПУБЛИКАНСКИЕ АДРЕСНЫЕ</w:t>
      </w:r>
    </w:p>
    <w:p w:rsidR="0003679E" w:rsidRDefault="0003679E">
      <w:pPr>
        <w:pStyle w:val="ConsPlusNormal"/>
        <w:jc w:val="center"/>
      </w:pPr>
      <w:r>
        <w:t>ИНВЕСТИЦИОННЫЕ ПРОГРАММЫ</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4"/>
        <w:gridCol w:w="3184"/>
        <w:gridCol w:w="2554"/>
        <w:gridCol w:w="844"/>
        <w:gridCol w:w="1399"/>
        <w:gridCol w:w="1249"/>
        <w:gridCol w:w="1399"/>
        <w:gridCol w:w="1399"/>
        <w:gridCol w:w="1399"/>
        <w:gridCol w:w="1399"/>
      </w:tblGrid>
      <w:tr w:rsidR="0003679E">
        <w:tc>
          <w:tcPr>
            <w:tcW w:w="874" w:type="dxa"/>
            <w:vMerge w:val="restart"/>
            <w:vAlign w:val="center"/>
          </w:tcPr>
          <w:p w:rsidR="0003679E" w:rsidRDefault="0003679E">
            <w:pPr>
              <w:pStyle w:val="ConsPlusNormal"/>
              <w:jc w:val="center"/>
            </w:pPr>
            <w:r>
              <w:t>N</w:t>
            </w:r>
          </w:p>
          <w:p w:rsidR="0003679E" w:rsidRDefault="0003679E">
            <w:pPr>
              <w:pStyle w:val="ConsPlusNormal"/>
              <w:jc w:val="center"/>
            </w:pPr>
            <w:r>
              <w:t>п/п</w:t>
            </w:r>
          </w:p>
        </w:tc>
        <w:tc>
          <w:tcPr>
            <w:tcW w:w="3184" w:type="dxa"/>
            <w:vMerge w:val="restart"/>
            <w:vAlign w:val="center"/>
          </w:tcPr>
          <w:p w:rsidR="0003679E" w:rsidRDefault="0003679E">
            <w:pPr>
              <w:pStyle w:val="ConsPlusNormal"/>
              <w:jc w:val="center"/>
            </w:pPr>
            <w:r>
              <w:t>Наименование объекта (мероприятия)</w:t>
            </w:r>
          </w:p>
        </w:tc>
        <w:tc>
          <w:tcPr>
            <w:tcW w:w="2554" w:type="dxa"/>
            <w:vMerge w:val="restart"/>
            <w:vAlign w:val="center"/>
          </w:tcPr>
          <w:p w:rsidR="0003679E" w:rsidRDefault="0003679E">
            <w:pPr>
              <w:pStyle w:val="ConsPlusNormal"/>
              <w:jc w:val="center"/>
            </w:pPr>
            <w:r>
              <w:t>Государственный заказчик</w:t>
            </w:r>
          </w:p>
        </w:tc>
        <w:tc>
          <w:tcPr>
            <w:tcW w:w="844" w:type="dxa"/>
            <w:vMerge w:val="restart"/>
            <w:vAlign w:val="center"/>
          </w:tcPr>
          <w:p w:rsidR="0003679E" w:rsidRDefault="0003679E">
            <w:pPr>
              <w:pStyle w:val="ConsPlusNormal"/>
              <w:jc w:val="center"/>
            </w:pPr>
            <w:r>
              <w:t>Срок, годы</w:t>
            </w:r>
          </w:p>
        </w:tc>
        <w:tc>
          <w:tcPr>
            <w:tcW w:w="8244" w:type="dxa"/>
            <w:gridSpan w:val="6"/>
            <w:vAlign w:val="center"/>
          </w:tcPr>
          <w:p w:rsidR="0003679E" w:rsidRDefault="0003679E">
            <w:pPr>
              <w:pStyle w:val="ConsPlusNormal"/>
              <w:jc w:val="center"/>
            </w:pPr>
            <w:r>
              <w:t>Потребность в финансировании, тыс. руб.</w:t>
            </w:r>
          </w:p>
        </w:tc>
      </w:tr>
      <w:tr w:rsidR="0003679E">
        <w:tc>
          <w:tcPr>
            <w:tcW w:w="874" w:type="dxa"/>
            <w:vMerge/>
          </w:tcPr>
          <w:p w:rsidR="0003679E" w:rsidRDefault="0003679E"/>
        </w:tc>
        <w:tc>
          <w:tcPr>
            <w:tcW w:w="3184" w:type="dxa"/>
            <w:vMerge/>
          </w:tcPr>
          <w:p w:rsidR="0003679E" w:rsidRDefault="0003679E"/>
        </w:tc>
        <w:tc>
          <w:tcPr>
            <w:tcW w:w="2554" w:type="dxa"/>
            <w:vMerge/>
          </w:tcPr>
          <w:p w:rsidR="0003679E" w:rsidRDefault="0003679E"/>
        </w:tc>
        <w:tc>
          <w:tcPr>
            <w:tcW w:w="844" w:type="dxa"/>
            <w:vMerge/>
          </w:tcPr>
          <w:p w:rsidR="0003679E" w:rsidRDefault="0003679E"/>
        </w:tc>
        <w:tc>
          <w:tcPr>
            <w:tcW w:w="1399" w:type="dxa"/>
            <w:vAlign w:val="center"/>
          </w:tcPr>
          <w:p w:rsidR="0003679E" w:rsidRDefault="0003679E">
            <w:pPr>
              <w:pStyle w:val="ConsPlusNormal"/>
              <w:jc w:val="center"/>
            </w:pPr>
            <w:r>
              <w:t>всего</w:t>
            </w:r>
          </w:p>
        </w:tc>
        <w:tc>
          <w:tcPr>
            <w:tcW w:w="1249" w:type="dxa"/>
            <w:vAlign w:val="center"/>
          </w:tcPr>
          <w:p w:rsidR="0003679E" w:rsidRDefault="0003679E">
            <w:pPr>
              <w:pStyle w:val="ConsPlusNormal"/>
              <w:jc w:val="center"/>
            </w:pPr>
            <w:r>
              <w:t>2011</w:t>
            </w:r>
          </w:p>
        </w:tc>
        <w:tc>
          <w:tcPr>
            <w:tcW w:w="1399" w:type="dxa"/>
            <w:vAlign w:val="center"/>
          </w:tcPr>
          <w:p w:rsidR="0003679E" w:rsidRDefault="0003679E">
            <w:pPr>
              <w:pStyle w:val="ConsPlusNormal"/>
              <w:jc w:val="center"/>
            </w:pPr>
            <w:r>
              <w:t>2012</w:t>
            </w:r>
          </w:p>
        </w:tc>
        <w:tc>
          <w:tcPr>
            <w:tcW w:w="1399" w:type="dxa"/>
            <w:vAlign w:val="center"/>
          </w:tcPr>
          <w:p w:rsidR="0003679E" w:rsidRDefault="0003679E">
            <w:pPr>
              <w:pStyle w:val="ConsPlusNormal"/>
              <w:jc w:val="center"/>
            </w:pPr>
            <w:r>
              <w:t>2013</w:t>
            </w:r>
          </w:p>
        </w:tc>
        <w:tc>
          <w:tcPr>
            <w:tcW w:w="1399" w:type="dxa"/>
            <w:vAlign w:val="center"/>
          </w:tcPr>
          <w:p w:rsidR="0003679E" w:rsidRDefault="0003679E">
            <w:pPr>
              <w:pStyle w:val="ConsPlusNormal"/>
              <w:jc w:val="center"/>
            </w:pPr>
            <w:r>
              <w:t>2014</w:t>
            </w:r>
          </w:p>
        </w:tc>
        <w:tc>
          <w:tcPr>
            <w:tcW w:w="1399" w:type="dxa"/>
            <w:vAlign w:val="center"/>
          </w:tcPr>
          <w:p w:rsidR="0003679E" w:rsidRDefault="0003679E">
            <w:pPr>
              <w:pStyle w:val="ConsPlusNormal"/>
              <w:jc w:val="center"/>
            </w:pPr>
            <w:r>
              <w:t>2015</w:t>
            </w:r>
          </w:p>
        </w:tc>
      </w:tr>
      <w:tr w:rsidR="0003679E">
        <w:tc>
          <w:tcPr>
            <w:tcW w:w="874" w:type="dxa"/>
            <w:vAlign w:val="center"/>
          </w:tcPr>
          <w:p w:rsidR="0003679E" w:rsidRDefault="0003679E">
            <w:pPr>
              <w:pStyle w:val="ConsPlusNormal"/>
              <w:jc w:val="center"/>
            </w:pPr>
            <w:r>
              <w:lastRenderedPageBreak/>
              <w:t>1</w:t>
            </w:r>
          </w:p>
        </w:tc>
        <w:tc>
          <w:tcPr>
            <w:tcW w:w="3184" w:type="dxa"/>
            <w:vAlign w:val="center"/>
          </w:tcPr>
          <w:p w:rsidR="0003679E" w:rsidRDefault="0003679E">
            <w:pPr>
              <w:pStyle w:val="ConsPlusNormal"/>
              <w:jc w:val="center"/>
            </w:pPr>
            <w:r>
              <w:t>2</w:t>
            </w:r>
          </w:p>
        </w:tc>
        <w:tc>
          <w:tcPr>
            <w:tcW w:w="2554" w:type="dxa"/>
            <w:vAlign w:val="center"/>
          </w:tcPr>
          <w:p w:rsidR="0003679E" w:rsidRDefault="0003679E">
            <w:pPr>
              <w:pStyle w:val="ConsPlusNormal"/>
              <w:jc w:val="center"/>
            </w:pPr>
            <w:r>
              <w:t>3</w:t>
            </w:r>
          </w:p>
        </w:tc>
        <w:tc>
          <w:tcPr>
            <w:tcW w:w="844" w:type="dxa"/>
            <w:vAlign w:val="center"/>
          </w:tcPr>
          <w:p w:rsidR="0003679E" w:rsidRDefault="0003679E">
            <w:pPr>
              <w:pStyle w:val="ConsPlusNormal"/>
              <w:jc w:val="center"/>
            </w:pPr>
            <w:r>
              <w:t>4</w:t>
            </w:r>
          </w:p>
        </w:tc>
        <w:tc>
          <w:tcPr>
            <w:tcW w:w="1399" w:type="dxa"/>
            <w:vAlign w:val="center"/>
          </w:tcPr>
          <w:p w:rsidR="0003679E" w:rsidRDefault="0003679E">
            <w:pPr>
              <w:pStyle w:val="ConsPlusNormal"/>
              <w:jc w:val="center"/>
            </w:pPr>
            <w:r>
              <w:t>5</w:t>
            </w:r>
          </w:p>
        </w:tc>
        <w:tc>
          <w:tcPr>
            <w:tcW w:w="1249" w:type="dxa"/>
            <w:vAlign w:val="center"/>
          </w:tcPr>
          <w:p w:rsidR="0003679E" w:rsidRDefault="0003679E">
            <w:pPr>
              <w:pStyle w:val="ConsPlusNormal"/>
              <w:jc w:val="center"/>
            </w:pPr>
            <w:r>
              <w:t>6</w:t>
            </w:r>
          </w:p>
        </w:tc>
        <w:tc>
          <w:tcPr>
            <w:tcW w:w="1399" w:type="dxa"/>
            <w:vAlign w:val="center"/>
          </w:tcPr>
          <w:p w:rsidR="0003679E" w:rsidRDefault="0003679E">
            <w:pPr>
              <w:pStyle w:val="ConsPlusNormal"/>
              <w:jc w:val="center"/>
            </w:pPr>
            <w:r>
              <w:t>7</w:t>
            </w:r>
          </w:p>
        </w:tc>
        <w:tc>
          <w:tcPr>
            <w:tcW w:w="1399" w:type="dxa"/>
            <w:vAlign w:val="center"/>
          </w:tcPr>
          <w:p w:rsidR="0003679E" w:rsidRDefault="0003679E">
            <w:pPr>
              <w:pStyle w:val="ConsPlusNormal"/>
              <w:jc w:val="center"/>
            </w:pPr>
            <w:r>
              <w:t>8</w:t>
            </w:r>
          </w:p>
        </w:tc>
        <w:tc>
          <w:tcPr>
            <w:tcW w:w="1399" w:type="dxa"/>
            <w:vAlign w:val="center"/>
          </w:tcPr>
          <w:p w:rsidR="0003679E" w:rsidRDefault="0003679E">
            <w:pPr>
              <w:pStyle w:val="ConsPlusNormal"/>
              <w:jc w:val="center"/>
            </w:pPr>
            <w:r>
              <w:t>9</w:t>
            </w:r>
          </w:p>
        </w:tc>
        <w:tc>
          <w:tcPr>
            <w:tcW w:w="1399" w:type="dxa"/>
            <w:vAlign w:val="center"/>
          </w:tcPr>
          <w:p w:rsidR="0003679E" w:rsidRDefault="0003679E">
            <w:pPr>
              <w:pStyle w:val="ConsPlusNormal"/>
              <w:jc w:val="center"/>
            </w:pPr>
            <w:r>
              <w:t>10</w:t>
            </w:r>
          </w:p>
        </w:tc>
      </w:tr>
      <w:tr w:rsidR="0003679E">
        <w:tc>
          <w:tcPr>
            <w:tcW w:w="15700" w:type="dxa"/>
            <w:gridSpan w:val="10"/>
          </w:tcPr>
          <w:p w:rsidR="0003679E" w:rsidRDefault="0003679E">
            <w:pPr>
              <w:pStyle w:val="ConsPlusNormal"/>
              <w:jc w:val="center"/>
            </w:pPr>
            <w:r>
              <w:t>1. Муниципальный район Абзелиловский район Республики Башкортостан</w:t>
            </w:r>
          </w:p>
        </w:tc>
      </w:tr>
      <w:tr w:rsidR="0003679E">
        <w:tc>
          <w:tcPr>
            <w:tcW w:w="15700" w:type="dxa"/>
            <w:gridSpan w:val="10"/>
          </w:tcPr>
          <w:p w:rsidR="0003679E" w:rsidRDefault="0003679E">
            <w:pPr>
              <w:pStyle w:val="ConsPlusNormal"/>
              <w:jc w:val="center"/>
            </w:pPr>
            <w:r>
              <w:t>1.1. Перечень объектов, включенных в республиканские адресные инвестиционные программы</w:t>
            </w:r>
          </w:p>
        </w:tc>
      </w:tr>
      <w:tr w:rsidR="0003679E">
        <w:tc>
          <w:tcPr>
            <w:tcW w:w="874" w:type="dxa"/>
          </w:tcPr>
          <w:p w:rsidR="0003679E" w:rsidRDefault="0003679E">
            <w:pPr>
              <w:pStyle w:val="ConsPlusNormal"/>
              <w:jc w:val="center"/>
            </w:pPr>
            <w:r>
              <w:t>1.1.1</w:t>
            </w:r>
          </w:p>
        </w:tc>
        <w:tc>
          <w:tcPr>
            <w:tcW w:w="3184" w:type="dxa"/>
          </w:tcPr>
          <w:p w:rsidR="0003679E" w:rsidRDefault="0003679E">
            <w:pPr>
              <w:pStyle w:val="ConsPlusNormal"/>
            </w:pPr>
            <w:r>
              <w:t>Внутрипоселковый газопровод в микрорайоне Восточный-2 с. Аскарово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5212</w:t>
            </w:r>
          </w:p>
        </w:tc>
        <w:tc>
          <w:tcPr>
            <w:tcW w:w="1249" w:type="dxa"/>
          </w:tcPr>
          <w:p w:rsidR="0003679E" w:rsidRDefault="0003679E">
            <w:pPr>
              <w:pStyle w:val="ConsPlusNormal"/>
              <w:jc w:val="center"/>
            </w:pPr>
            <w:r>
              <w:t>5212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1.1.2</w:t>
            </w:r>
          </w:p>
        </w:tc>
        <w:tc>
          <w:tcPr>
            <w:tcW w:w="3184" w:type="dxa"/>
          </w:tcPr>
          <w:p w:rsidR="0003679E" w:rsidRDefault="0003679E">
            <w:pPr>
              <w:pStyle w:val="ConsPlusNormal"/>
            </w:pPr>
            <w:r>
              <w:t>Водопровод в микрорайоне Восточный-2 с. Аскарово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2012 - 2014</w:t>
            </w:r>
          </w:p>
        </w:tc>
        <w:tc>
          <w:tcPr>
            <w:tcW w:w="1399" w:type="dxa"/>
          </w:tcPr>
          <w:p w:rsidR="0003679E" w:rsidRDefault="0003679E">
            <w:pPr>
              <w:pStyle w:val="ConsPlusNormal"/>
              <w:jc w:val="center"/>
            </w:pPr>
            <w:r>
              <w:t>20268,51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5550</w:t>
            </w:r>
          </w:p>
        </w:tc>
        <w:tc>
          <w:tcPr>
            <w:tcW w:w="1399" w:type="dxa"/>
          </w:tcPr>
          <w:p w:rsidR="0003679E" w:rsidRDefault="0003679E">
            <w:pPr>
              <w:pStyle w:val="ConsPlusNormal"/>
              <w:jc w:val="center"/>
            </w:pPr>
            <w:r>
              <w:t>2552,99</w:t>
            </w:r>
          </w:p>
        </w:tc>
        <w:tc>
          <w:tcPr>
            <w:tcW w:w="1399" w:type="dxa"/>
          </w:tcPr>
          <w:p w:rsidR="0003679E" w:rsidRDefault="0003679E">
            <w:pPr>
              <w:pStyle w:val="ConsPlusNormal"/>
              <w:jc w:val="center"/>
            </w:pPr>
            <w:r>
              <w:t>12165,52</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1.1.3</w:t>
            </w:r>
          </w:p>
        </w:tc>
        <w:tc>
          <w:tcPr>
            <w:tcW w:w="3184" w:type="dxa"/>
          </w:tcPr>
          <w:p w:rsidR="0003679E" w:rsidRDefault="0003679E">
            <w:pPr>
              <w:pStyle w:val="ConsPlusNormal"/>
            </w:pPr>
            <w:r>
              <w:t>Водопровод в микрорайоне д. Даутово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1387,54</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320</w:t>
            </w:r>
          </w:p>
        </w:tc>
        <w:tc>
          <w:tcPr>
            <w:tcW w:w="1399" w:type="dxa"/>
          </w:tcPr>
          <w:p w:rsidR="0003679E" w:rsidRDefault="0003679E">
            <w:pPr>
              <w:pStyle w:val="ConsPlusNormal"/>
              <w:jc w:val="center"/>
            </w:pPr>
            <w:r>
              <w:t>1067,54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1.1.4</w:t>
            </w:r>
          </w:p>
        </w:tc>
        <w:tc>
          <w:tcPr>
            <w:tcW w:w="3184" w:type="dxa"/>
          </w:tcPr>
          <w:p w:rsidR="0003679E" w:rsidRDefault="0003679E">
            <w:pPr>
              <w:pStyle w:val="ConsPlusNormal"/>
            </w:pPr>
            <w:r>
              <w:t>Водоснабжение д. Альмухаметово (МТС)</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4117,24</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4117,24</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1.1.5</w:t>
            </w:r>
          </w:p>
        </w:tc>
        <w:tc>
          <w:tcPr>
            <w:tcW w:w="3184" w:type="dxa"/>
          </w:tcPr>
          <w:p w:rsidR="0003679E" w:rsidRDefault="0003679E">
            <w:pPr>
              <w:pStyle w:val="ConsPlusNormal"/>
            </w:pPr>
            <w:r>
              <w:t>Водоснабжение п. Краснобашкирский</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40560,8</w:t>
            </w:r>
          </w:p>
        </w:tc>
        <w:tc>
          <w:tcPr>
            <w:tcW w:w="1249" w:type="dxa"/>
          </w:tcPr>
          <w:p w:rsidR="0003679E" w:rsidRDefault="0003679E">
            <w:pPr>
              <w:pStyle w:val="ConsPlusNormal"/>
              <w:jc w:val="center"/>
            </w:pPr>
            <w:r>
              <w:t>9456,7</w:t>
            </w:r>
          </w:p>
        </w:tc>
        <w:tc>
          <w:tcPr>
            <w:tcW w:w="1399" w:type="dxa"/>
          </w:tcPr>
          <w:p w:rsidR="0003679E" w:rsidRDefault="0003679E">
            <w:pPr>
              <w:pStyle w:val="ConsPlusNormal"/>
              <w:jc w:val="center"/>
            </w:pPr>
            <w:r>
              <w:t>15378,7</w:t>
            </w:r>
          </w:p>
        </w:tc>
        <w:tc>
          <w:tcPr>
            <w:tcW w:w="1399" w:type="dxa"/>
          </w:tcPr>
          <w:p w:rsidR="0003679E" w:rsidRDefault="0003679E">
            <w:pPr>
              <w:pStyle w:val="ConsPlusNormal"/>
              <w:jc w:val="center"/>
            </w:pPr>
            <w:r>
              <w:t>12821,17</w:t>
            </w:r>
          </w:p>
        </w:tc>
        <w:tc>
          <w:tcPr>
            <w:tcW w:w="1399" w:type="dxa"/>
          </w:tcPr>
          <w:p w:rsidR="0003679E" w:rsidRDefault="0003679E">
            <w:pPr>
              <w:pStyle w:val="ConsPlusNormal"/>
              <w:jc w:val="center"/>
            </w:pPr>
            <w:r>
              <w:t>2904,21</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1.1.6</w:t>
            </w:r>
          </w:p>
        </w:tc>
        <w:tc>
          <w:tcPr>
            <w:tcW w:w="3184" w:type="dxa"/>
          </w:tcPr>
          <w:p w:rsidR="0003679E" w:rsidRDefault="0003679E">
            <w:pPr>
              <w:pStyle w:val="ConsPlusNormal"/>
            </w:pPr>
            <w:r>
              <w:t>Водоснабжение с. Михайловка (в т.ч. ПИР)</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2012 - 2014</w:t>
            </w:r>
          </w:p>
        </w:tc>
        <w:tc>
          <w:tcPr>
            <w:tcW w:w="1399" w:type="dxa"/>
          </w:tcPr>
          <w:p w:rsidR="0003679E" w:rsidRDefault="0003679E">
            <w:pPr>
              <w:pStyle w:val="ConsPlusNormal"/>
              <w:jc w:val="center"/>
            </w:pPr>
            <w:r>
              <w:t>14414,95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1101</w:t>
            </w:r>
          </w:p>
        </w:tc>
        <w:tc>
          <w:tcPr>
            <w:tcW w:w="1399" w:type="dxa"/>
          </w:tcPr>
          <w:p w:rsidR="0003679E" w:rsidRDefault="0003679E">
            <w:pPr>
              <w:pStyle w:val="ConsPlusNormal"/>
              <w:jc w:val="center"/>
            </w:pPr>
            <w:r>
              <w:t>202,67</w:t>
            </w:r>
          </w:p>
        </w:tc>
        <w:tc>
          <w:tcPr>
            <w:tcW w:w="1399" w:type="dxa"/>
          </w:tcPr>
          <w:p w:rsidR="0003679E" w:rsidRDefault="0003679E">
            <w:pPr>
              <w:pStyle w:val="ConsPlusNormal"/>
              <w:jc w:val="center"/>
            </w:pPr>
            <w:r>
              <w:t>13111,28</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1.1.7</w:t>
            </w:r>
          </w:p>
        </w:tc>
        <w:tc>
          <w:tcPr>
            <w:tcW w:w="3184" w:type="dxa"/>
          </w:tcPr>
          <w:p w:rsidR="0003679E" w:rsidRDefault="0003679E">
            <w:pPr>
              <w:pStyle w:val="ConsPlusNormal"/>
            </w:pPr>
            <w:r>
              <w:t>Газовое отопление в с. Красная Башкирия</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2885,74</w:t>
            </w:r>
          </w:p>
        </w:tc>
        <w:tc>
          <w:tcPr>
            <w:tcW w:w="1249" w:type="dxa"/>
          </w:tcPr>
          <w:p w:rsidR="0003679E" w:rsidRDefault="0003679E">
            <w:pPr>
              <w:pStyle w:val="ConsPlusNormal"/>
            </w:pPr>
          </w:p>
        </w:tc>
        <w:tc>
          <w:tcPr>
            <w:tcW w:w="1399" w:type="dxa"/>
          </w:tcPr>
          <w:p w:rsidR="0003679E" w:rsidRDefault="0003679E">
            <w:pPr>
              <w:pStyle w:val="ConsPlusNormal"/>
              <w:jc w:val="center"/>
            </w:pPr>
            <w:r>
              <w:t>2885,74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1.1.8</w:t>
            </w:r>
          </w:p>
        </w:tc>
        <w:tc>
          <w:tcPr>
            <w:tcW w:w="3184" w:type="dxa"/>
          </w:tcPr>
          <w:p w:rsidR="0003679E" w:rsidRDefault="0003679E">
            <w:pPr>
              <w:pStyle w:val="ConsPlusNormal"/>
            </w:pPr>
            <w:r>
              <w:t>Генеральные планы сельских поселений</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1300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1300</w:t>
            </w:r>
          </w:p>
        </w:tc>
      </w:tr>
      <w:tr w:rsidR="0003679E">
        <w:tc>
          <w:tcPr>
            <w:tcW w:w="874" w:type="dxa"/>
          </w:tcPr>
          <w:p w:rsidR="0003679E" w:rsidRDefault="0003679E">
            <w:pPr>
              <w:pStyle w:val="ConsPlusNormal"/>
              <w:jc w:val="center"/>
            </w:pPr>
            <w:r>
              <w:t>1.1.9</w:t>
            </w:r>
          </w:p>
        </w:tc>
        <w:tc>
          <w:tcPr>
            <w:tcW w:w="3184" w:type="dxa"/>
          </w:tcPr>
          <w:p w:rsidR="0003679E" w:rsidRDefault="0003679E">
            <w:pPr>
              <w:pStyle w:val="ConsPlusNormal"/>
            </w:pPr>
            <w:r>
              <w:t>Газоснабжение микрорайона Восточный-1 с. Аскарово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986,5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865,35</w:t>
            </w:r>
          </w:p>
        </w:tc>
        <w:tc>
          <w:tcPr>
            <w:tcW w:w="1399" w:type="dxa"/>
          </w:tcPr>
          <w:p w:rsidR="0003679E" w:rsidRDefault="0003679E">
            <w:pPr>
              <w:pStyle w:val="ConsPlusNormal"/>
              <w:jc w:val="center"/>
            </w:pPr>
            <w:r>
              <w:t>121,15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1.1.10</w:t>
            </w:r>
          </w:p>
        </w:tc>
        <w:tc>
          <w:tcPr>
            <w:tcW w:w="3184" w:type="dxa"/>
          </w:tcPr>
          <w:p w:rsidR="0003679E" w:rsidRDefault="0003679E">
            <w:pPr>
              <w:pStyle w:val="ConsPlusNormal"/>
            </w:pPr>
            <w:r>
              <w:t>Газоснабжение с. Бурангулово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2961,9</w:t>
            </w:r>
          </w:p>
        </w:tc>
        <w:tc>
          <w:tcPr>
            <w:tcW w:w="1249" w:type="dxa"/>
          </w:tcPr>
          <w:p w:rsidR="0003679E" w:rsidRDefault="0003679E">
            <w:pPr>
              <w:pStyle w:val="ConsPlusNormal"/>
              <w:jc w:val="center"/>
            </w:pPr>
            <w:r>
              <w:t>166</w:t>
            </w:r>
          </w:p>
        </w:tc>
        <w:tc>
          <w:tcPr>
            <w:tcW w:w="1399" w:type="dxa"/>
          </w:tcPr>
          <w:p w:rsidR="0003679E" w:rsidRDefault="0003679E">
            <w:pPr>
              <w:pStyle w:val="ConsPlusNormal"/>
              <w:jc w:val="center"/>
            </w:pPr>
            <w:r>
              <w:t>2795,9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1.1.11</w:t>
            </w:r>
          </w:p>
        </w:tc>
        <w:tc>
          <w:tcPr>
            <w:tcW w:w="3184" w:type="dxa"/>
          </w:tcPr>
          <w:p w:rsidR="0003679E" w:rsidRDefault="0003679E">
            <w:pPr>
              <w:pStyle w:val="ConsPlusNormal"/>
            </w:pPr>
            <w:r>
              <w:t>Генеральные планы сельских поселений Альмухаметовский, Равиловский сельсоветы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900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1.1.12</w:t>
            </w:r>
          </w:p>
        </w:tc>
        <w:tc>
          <w:tcPr>
            <w:tcW w:w="3184" w:type="dxa"/>
          </w:tcPr>
          <w:p w:rsidR="0003679E" w:rsidRDefault="0003679E">
            <w:pPr>
              <w:pStyle w:val="ConsPlusNormal"/>
            </w:pPr>
            <w:r>
              <w:t>Генеральные планы сельских поселений Давлетовский, Амангильдинский сельсоветы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795,89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795,89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1.1.13</w:t>
            </w:r>
          </w:p>
        </w:tc>
        <w:tc>
          <w:tcPr>
            <w:tcW w:w="3184" w:type="dxa"/>
          </w:tcPr>
          <w:p w:rsidR="0003679E" w:rsidRDefault="0003679E">
            <w:pPr>
              <w:pStyle w:val="ConsPlusNormal"/>
            </w:pPr>
            <w:r>
              <w:t>Генеральные планы сельских поселений Нигматовский, Темясовский, Бекешовский сельсоветы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597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597,0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1.1.14</w:t>
            </w:r>
          </w:p>
        </w:tc>
        <w:tc>
          <w:tcPr>
            <w:tcW w:w="3184" w:type="dxa"/>
          </w:tcPr>
          <w:p w:rsidR="0003679E" w:rsidRDefault="0003679E">
            <w:pPr>
              <w:pStyle w:val="ConsPlusNormal"/>
            </w:pPr>
            <w:r>
              <w:t>Генеральный план сельского поселения Таштимеровский сельсовет с подготовкой инженерных изысканий</w:t>
            </w:r>
          </w:p>
          <w:p w:rsidR="0003679E" w:rsidRDefault="0003679E">
            <w:pPr>
              <w:pStyle w:val="ConsPlusNormal"/>
            </w:pPr>
            <w:r>
              <w:t>(с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900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1.1.15</w:t>
            </w:r>
          </w:p>
        </w:tc>
        <w:tc>
          <w:tcPr>
            <w:tcW w:w="3184" w:type="dxa"/>
          </w:tcPr>
          <w:p w:rsidR="0003679E" w:rsidRDefault="0003679E">
            <w:pPr>
              <w:pStyle w:val="ConsPlusNormal"/>
            </w:pPr>
            <w:r>
              <w:t>Генеральный план сельского поселения Баимовский сельсовет с подготовкой инженерных изысканий</w:t>
            </w:r>
          </w:p>
          <w:p w:rsidR="0003679E" w:rsidRDefault="0003679E">
            <w:pPr>
              <w:pStyle w:val="ConsPlusNormal"/>
            </w:pPr>
            <w:r>
              <w:t xml:space="preserve">(с созданием топографической </w:t>
            </w:r>
            <w:r>
              <w:lastRenderedPageBreak/>
              <w:t>основы)</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1200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1200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1.1.16</w:t>
            </w:r>
          </w:p>
        </w:tc>
        <w:tc>
          <w:tcPr>
            <w:tcW w:w="3184" w:type="dxa"/>
          </w:tcPr>
          <w:p w:rsidR="0003679E" w:rsidRDefault="0003679E">
            <w:pPr>
              <w:pStyle w:val="ConsPlusNormal"/>
            </w:pPr>
            <w:r>
              <w:t>Генеральный план сельского поселения Кирдасовский сельсовет с подготовкой инженерных изысканий</w:t>
            </w:r>
          </w:p>
          <w:p w:rsidR="0003679E" w:rsidRDefault="0003679E">
            <w:pPr>
              <w:pStyle w:val="ConsPlusNormal"/>
            </w:pPr>
            <w:r>
              <w:t>(с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1.1.17</w:t>
            </w:r>
          </w:p>
        </w:tc>
        <w:tc>
          <w:tcPr>
            <w:tcW w:w="3184" w:type="dxa"/>
          </w:tcPr>
          <w:p w:rsidR="0003679E" w:rsidRDefault="0003679E">
            <w:pPr>
              <w:pStyle w:val="ConsPlusNormal"/>
            </w:pPr>
            <w:r>
              <w:t>Обеспечение жилыми помещениями детей-сирот и детей, оставшихся без попечения родителей, по договорам социального найма</w:t>
            </w:r>
          </w:p>
        </w:tc>
        <w:tc>
          <w:tcPr>
            <w:tcW w:w="2554" w:type="dxa"/>
          </w:tcPr>
          <w:p w:rsidR="0003679E" w:rsidRDefault="0003679E">
            <w:pPr>
              <w:pStyle w:val="ConsPlusNormal"/>
              <w:jc w:val="center"/>
            </w:pPr>
            <w:r>
              <w:t>Минобразования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1557,6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1557,6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1.1.18</w:t>
            </w:r>
          </w:p>
        </w:tc>
        <w:tc>
          <w:tcPr>
            <w:tcW w:w="3184" w:type="dxa"/>
          </w:tcPr>
          <w:p w:rsidR="0003679E" w:rsidRDefault="0003679E">
            <w:pPr>
              <w:pStyle w:val="ConsPlusNormal"/>
            </w:pPr>
            <w:r>
              <w:t>Приобретение коммунальной техники</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8315</w:t>
            </w:r>
          </w:p>
        </w:tc>
        <w:tc>
          <w:tcPr>
            <w:tcW w:w="1249" w:type="dxa"/>
          </w:tcPr>
          <w:p w:rsidR="0003679E" w:rsidRDefault="0003679E">
            <w:pPr>
              <w:pStyle w:val="ConsPlusNormal"/>
              <w:jc w:val="center"/>
            </w:pPr>
            <w:r>
              <w:t>1260</w:t>
            </w:r>
          </w:p>
        </w:tc>
        <w:tc>
          <w:tcPr>
            <w:tcW w:w="1399" w:type="dxa"/>
          </w:tcPr>
          <w:p w:rsidR="0003679E" w:rsidRDefault="0003679E">
            <w:pPr>
              <w:pStyle w:val="ConsPlusNormal"/>
              <w:jc w:val="center"/>
            </w:pPr>
            <w:r>
              <w:t>6170</w:t>
            </w:r>
          </w:p>
        </w:tc>
        <w:tc>
          <w:tcPr>
            <w:tcW w:w="1399" w:type="dxa"/>
          </w:tcPr>
          <w:p w:rsidR="0003679E" w:rsidRDefault="0003679E">
            <w:pPr>
              <w:pStyle w:val="ConsPlusNormal"/>
              <w:jc w:val="center"/>
            </w:pPr>
            <w:r>
              <w:t>885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1.1.19</w:t>
            </w:r>
          </w:p>
        </w:tc>
        <w:tc>
          <w:tcPr>
            <w:tcW w:w="3184" w:type="dxa"/>
          </w:tcPr>
          <w:p w:rsidR="0003679E" w:rsidRDefault="0003679E">
            <w:pPr>
              <w:pStyle w:val="ConsPlusNormal"/>
            </w:pPr>
            <w:r>
              <w:t>Разработка генерального плана сельского поселения Краснобашкирский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1.1.20</w:t>
            </w:r>
          </w:p>
        </w:tc>
        <w:tc>
          <w:tcPr>
            <w:tcW w:w="3184" w:type="dxa"/>
          </w:tcPr>
          <w:p w:rsidR="0003679E" w:rsidRDefault="0003679E">
            <w:pPr>
              <w:pStyle w:val="ConsPlusNormal"/>
            </w:pPr>
            <w:r>
              <w:t>Реконструкция очистных сооружений канализации в с. Аскарово</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858,01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858,01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1.1.21</w:t>
            </w:r>
          </w:p>
        </w:tc>
        <w:tc>
          <w:tcPr>
            <w:tcW w:w="3184" w:type="dxa"/>
          </w:tcPr>
          <w:p w:rsidR="0003679E" w:rsidRDefault="0003679E">
            <w:pPr>
              <w:pStyle w:val="ConsPlusNormal"/>
            </w:pPr>
            <w:r>
              <w:t>Реконструкция РДК с. Аскарово</w:t>
            </w:r>
          </w:p>
        </w:tc>
        <w:tc>
          <w:tcPr>
            <w:tcW w:w="2554" w:type="dxa"/>
          </w:tcPr>
          <w:p w:rsidR="0003679E" w:rsidRDefault="0003679E">
            <w:pPr>
              <w:pStyle w:val="ConsPlusNormal"/>
              <w:jc w:val="center"/>
            </w:pPr>
            <w:r>
              <w:t>Минкультуры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18918,48</w:t>
            </w:r>
          </w:p>
        </w:tc>
        <w:tc>
          <w:tcPr>
            <w:tcW w:w="1249" w:type="dxa"/>
          </w:tcPr>
          <w:p w:rsidR="0003679E" w:rsidRDefault="0003679E">
            <w:pPr>
              <w:pStyle w:val="ConsPlusNormal"/>
              <w:jc w:val="center"/>
            </w:pPr>
            <w:r>
              <w:t>6181,26</w:t>
            </w:r>
          </w:p>
        </w:tc>
        <w:tc>
          <w:tcPr>
            <w:tcW w:w="1399" w:type="dxa"/>
          </w:tcPr>
          <w:p w:rsidR="0003679E" w:rsidRDefault="0003679E">
            <w:pPr>
              <w:pStyle w:val="ConsPlusNormal"/>
              <w:jc w:val="center"/>
            </w:pPr>
            <w:r>
              <w:t>12644,1</w:t>
            </w:r>
          </w:p>
        </w:tc>
        <w:tc>
          <w:tcPr>
            <w:tcW w:w="1399" w:type="dxa"/>
          </w:tcPr>
          <w:p w:rsidR="0003679E" w:rsidRDefault="0003679E">
            <w:pPr>
              <w:pStyle w:val="ConsPlusNormal"/>
              <w:jc w:val="center"/>
            </w:pPr>
            <w:r>
              <w:t>93,12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1.1.22</w:t>
            </w:r>
          </w:p>
        </w:tc>
        <w:tc>
          <w:tcPr>
            <w:tcW w:w="3184" w:type="dxa"/>
          </w:tcPr>
          <w:p w:rsidR="0003679E" w:rsidRDefault="0003679E">
            <w:pPr>
              <w:pStyle w:val="ConsPlusNormal"/>
            </w:pPr>
            <w:r>
              <w:t>Реконструкция системы теплоснабжения п. Целинный</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33477,68</w:t>
            </w:r>
          </w:p>
        </w:tc>
        <w:tc>
          <w:tcPr>
            <w:tcW w:w="1249" w:type="dxa"/>
          </w:tcPr>
          <w:p w:rsidR="0003679E" w:rsidRDefault="0003679E">
            <w:pPr>
              <w:pStyle w:val="ConsPlusNormal"/>
              <w:jc w:val="center"/>
            </w:pPr>
            <w:r>
              <w:t>18639,98</w:t>
            </w:r>
          </w:p>
        </w:tc>
        <w:tc>
          <w:tcPr>
            <w:tcW w:w="1399" w:type="dxa"/>
          </w:tcPr>
          <w:p w:rsidR="0003679E" w:rsidRDefault="0003679E">
            <w:pPr>
              <w:pStyle w:val="ConsPlusNormal"/>
              <w:jc w:val="center"/>
            </w:pPr>
            <w:r>
              <w:t>13685,03</w:t>
            </w:r>
          </w:p>
        </w:tc>
        <w:tc>
          <w:tcPr>
            <w:tcW w:w="1399" w:type="dxa"/>
          </w:tcPr>
          <w:p w:rsidR="0003679E" w:rsidRDefault="0003679E">
            <w:pPr>
              <w:pStyle w:val="ConsPlusNormal"/>
              <w:jc w:val="center"/>
            </w:pPr>
            <w:r>
              <w:t>1152,67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1.1.23</w:t>
            </w:r>
          </w:p>
        </w:tc>
        <w:tc>
          <w:tcPr>
            <w:tcW w:w="3184" w:type="dxa"/>
          </w:tcPr>
          <w:p w:rsidR="0003679E" w:rsidRDefault="0003679E">
            <w:pPr>
              <w:pStyle w:val="ConsPlusNormal"/>
            </w:pPr>
            <w:r>
              <w:t>Реконструкция столовой ГУП санаторий "Якты-Куль" РБ</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865,15</w:t>
            </w:r>
          </w:p>
        </w:tc>
        <w:tc>
          <w:tcPr>
            <w:tcW w:w="1249" w:type="dxa"/>
          </w:tcPr>
          <w:p w:rsidR="0003679E" w:rsidRDefault="0003679E">
            <w:pPr>
              <w:pStyle w:val="ConsPlusNormal"/>
              <w:jc w:val="center"/>
            </w:pPr>
            <w:r>
              <w:t>865,15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1.1.24</w:t>
            </w:r>
          </w:p>
        </w:tc>
        <w:tc>
          <w:tcPr>
            <w:tcW w:w="3184" w:type="dxa"/>
          </w:tcPr>
          <w:p w:rsidR="0003679E" w:rsidRDefault="0003679E">
            <w:pPr>
              <w:pStyle w:val="ConsPlusNormal"/>
            </w:pPr>
            <w:r>
              <w:t>Строительство водопровода в д. Альмухаметово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2012 - 2014</w:t>
            </w:r>
          </w:p>
        </w:tc>
        <w:tc>
          <w:tcPr>
            <w:tcW w:w="1399" w:type="dxa"/>
          </w:tcPr>
          <w:p w:rsidR="0003679E" w:rsidRDefault="0003679E">
            <w:pPr>
              <w:pStyle w:val="ConsPlusNormal"/>
              <w:jc w:val="center"/>
            </w:pPr>
            <w:r>
              <w:t>15501,66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861,74</w:t>
            </w:r>
          </w:p>
        </w:tc>
        <w:tc>
          <w:tcPr>
            <w:tcW w:w="1399" w:type="dxa"/>
          </w:tcPr>
          <w:p w:rsidR="0003679E" w:rsidRDefault="0003679E">
            <w:pPr>
              <w:pStyle w:val="ConsPlusNormal"/>
              <w:jc w:val="center"/>
            </w:pPr>
            <w:r>
              <w:t>4137</w:t>
            </w:r>
          </w:p>
        </w:tc>
        <w:tc>
          <w:tcPr>
            <w:tcW w:w="1399" w:type="dxa"/>
          </w:tcPr>
          <w:p w:rsidR="0003679E" w:rsidRDefault="0003679E">
            <w:pPr>
              <w:pStyle w:val="ConsPlusNormal"/>
              <w:jc w:val="center"/>
            </w:pPr>
            <w:r>
              <w:t>10502,92</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1.1.25</w:t>
            </w:r>
          </w:p>
        </w:tc>
        <w:tc>
          <w:tcPr>
            <w:tcW w:w="3184" w:type="dxa"/>
          </w:tcPr>
          <w:p w:rsidR="0003679E" w:rsidRDefault="0003679E">
            <w:pPr>
              <w:pStyle w:val="ConsPlusNormal"/>
            </w:pPr>
            <w:r>
              <w:t>Строительство газопроводных сетей в д. Геологоразведка</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1.1.26</w:t>
            </w:r>
          </w:p>
        </w:tc>
        <w:tc>
          <w:tcPr>
            <w:tcW w:w="3184" w:type="dxa"/>
          </w:tcPr>
          <w:p w:rsidR="0003679E" w:rsidRDefault="0003679E">
            <w:pPr>
              <w:pStyle w:val="ConsPlusNormal"/>
            </w:pPr>
            <w:r>
              <w:t>Строительство детского сада на 139 мест в с. Аскарово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97002,67</w:t>
            </w:r>
          </w:p>
        </w:tc>
        <w:tc>
          <w:tcPr>
            <w:tcW w:w="1249" w:type="dxa"/>
          </w:tcPr>
          <w:p w:rsidR="0003679E" w:rsidRDefault="0003679E">
            <w:pPr>
              <w:pStyle w:val="ConsPlusNormal"/>
              <w:jc w:val="center"/>
            </w:pPr>
            <w:r>
              <w:t>100</w:t>
            </w:r>
          </w:p>
        </w:tc>
        <w:tc>
          <w:tcPr>
            <w:tcW w:w="1399" w:type="dxa"/>
          </w:tcPr>
          <w:p w:rsidR="0003679E" w:rsidRDefault="0003679E">
            <w:pPr>
              <w:pStyle w:val="ConsPlusNormal"/>
              <w:jc w:val="center"/>
            </w:pPr>
            <w:r>
              <w:t>1600</w:t>
            </w:r>
          </w:p>
        </w:tc>
        <w:tc>
          <w:tcPr>
            <w:tcW w:w="1399" w:type="dxa"/>
          </w:tcPr>
          <w:p w:rsidR="0003679E" w:rsidRDefault="0003679E">
            <w:pPr>
              <w:pStyle w:val="ConsPlusNormal"/>
              <w:jc w:val="center"/>
            </w:pPr>
            <w:r>
              <w:t>23202,67</w:t>
            </w:r>
          </w:p>
        </w:tc>
        <w:tc>
          <w:tcPr>
            <w:tcW w:w="1399" w:type="dxa"/>
          </w:tcPr>
          <w:p w:rsidR="0003679E" w:rsidRDefault="0003679E">
            <w:pPr>
              <w:pStyle w:val="ConsPlusNormal"/>
              <w:jc w:val="center"/>
            </w:pPr>
            <w:r>
              <w:t>72100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1.1.27</w:t>
            </w:r>
          </w:p>
        </w:tc>
        <w:tc>
          <w:tcPr>
            <w:tcW w:w="3184" w:type="dxa"/>
          </w:tcPr>
          <w:p w:rsidR="0003679E" w:rsidRDefault="0003679E">
            <w:pPr>
              <w:pStyle w:val="ConsPlusNormal"/>
            </w:pPr>
            <w:r>
              <w:t>Строительство инженерных коммуникаций к районам индивидуальной застройки</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4323,11</w:t>
            </w:r>
          </w:p>
        </w:tc>
        <w:tc>
          <w:tcPr>
            <w:tcW w:w="1249" w:type="dxa"/>
          </w:tcPr>
          <w:p w:rsidR="0003679E" w:rsidRDefault="0003679E">
            <w:pPr>
              <w:pStyle w:val="ConsPlusNormal"/>
              <w:jc w:val="center"/>
            </w:pPr>
            <w:r>
              <w:t>4323,11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1.1.28</w:t>
            </w:r>
          </w:p>
        </w:tc>
        <w:tc>
          <w:tcPr>
            <w:tcW w:w="3184" w:type="dxa"/>
          </w:tcPr>
          <w:p w:rsidR="0003679E" w:rsidRDefault="0003679E">
            <w:pPr>
              <w:pStyle w:val="ConsPlusNormal"/>
            </w:pPr>
            <w:r>
              <w:t>Строительство крытого катка в с. Аскарово</w:t>
            </w:r>
          </w:p>
        </w:tc>
        <w:tc>
          <w:tcPr>
            <w:tcW w:w="2554" w:type="dxa"/>
          </w:tcPr>
          <w:p w:rsidR="0003679E" w:rsidRDefault="0003679E">
            <w:pPr>
              <w:pStyle w:val="ConsPlusNormal"/>
              <w:jc w:val="center"/>
            </w:pPr>
            <w:r>
              <w:t>ММПС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2000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1.1.29</w:t>
            </w:r>
          </w:p>
        </w:tc>
        <w:tc>
          <w:tcPr>
            <w:tcW w:w="3184" w:type="dxa"/>
          </w:tcPr>
          <w:p w:rsidR="0003679E" w:rsidRDefault="0003679E">
            <w:pPr>
              <w:pStyle w:val="ConsPlusNormal"/>
            </w:pPr>
            <w:r>
              <w:t>Строительство физкультурно-оздоровительного комплекса в с. Новобалапаново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1147,25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581</w:t>
            </w:r>
          </w:p>
        </w:tc>
        <w:tc>
          <w:tcPr>
            <w:tcW w:w="1399" w:type="dxa"/>
          </w:tcPr>
          <w:p w:rsidR="0003679E" w:rsidRDefault="0003679E">
            <w:pPr>
              <w:pStyle w:val="ConsPlusNormal"/>
              <w:jc w:val="center"/>
            </w:pPr>
            <w:r>
              <w:t>566,25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1.1.30</w:t>
            </w:r>
          </w:p>
        </w:tc>
        <w:tc>
          <w:tcPr>
            <w:tcW w:w="3184" w:type="dxa"/>
          </w:tcPr>
          <w:p w:rsidR="0003679E" w:rsidRDefault="0003679E">
            <w:pPr>
              <w:pStyle w:val="ConsPlusNormal"/>
            </w:pPr>
            <w:r>
              <w:t>Строительство пристроя МОБУ СОШ в д. Баимово</w:t>
            </w:r>
          </w:p>
        </w:tc>
        <w:tc>
          <w:tcPr>
            <w:tcW w:w="2554" w:type="dxa"/>
          </w:tcPr>
          <w:p w:rsidR="0003679E" w:rsidRDefault="0003679E">
            <w:pPr>
              <w:pStyle w:val="ConsPlusNormal"/>
              <w:jc w:val="center"/>
            </w:pPr>
            <w:r>
              <w:t>Минобразования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2784,9</w:t>
            </w:r>
          </w:p>
        </w:tc>
        <w:tc>
          <w:tcPr>
            <w:tcW w:w="1249" w:type="dxa"/>
          </w:tcPr>
          <w:p w:rsidR="0003679E" w:rsidRDefault="0003679E">
            <w:pPr>
              <w:pStyle w:val="ConsPlusNormal"/>
              <w:jc w:val="center"/>
            </w:pPr>
            <w:r>
              <w:t>2784,9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1.1.31</w:t>
            </w:r>
          </w:p>
        </w:tc>
        <w:tc>
          <w:tcPr>
            <w:tcW w:w="3184" w:type="dxa"/>
          </w:tcPr>
          <w:p w:rsidR="0003679E" w:rsidRDefault="0003679E">
            <w:pPr>
              <w:pStyle w:val="ConsPlusNormal"/>
            </w:pPr>
            <w:r>
              <w:t>Социально-культурный центр в д. Казмашево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1700</w:t>
            </w:r>
          </w:p>
        </w:tc>
        <w:tc>
          <w:tcPr>
            <w:tcW w:w="1249" w:type="dxa"/>
          </w:tcPr>
          <w:p w:rsidR="0003679E" w:rsidRDefault="0003679E">
            <w:pPr>
              <w:pStyle w:val="ConsPlusNormal"/>
              <w:jc w:val="center"/>
            </w:pPr>
            <w:r>
              <w:t>500</w:t>
            </w:r>
          </w:p>
        </w:tc>
        <w:tc>
          <w:tcPr>
            <w:tcW w:w="1399" w:type="dxa"/>
          </w:tcPr>
          <w:p w:rsidR="0003679E" w:rsidRDefault="0003679E">
            <w:pPr>
              <w:pStyle w:val="ConsPlusNormal"/>
              <w:jc w:val="center"/>
            </w:pPr>
            <w:r>
              <w:t>1200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1.1.32</w:t>
            </w:r>
          </w:p>
        </w:tc>
        <w:tc>
          <w:tcPr>
            <w:tcW w:w="3184" w:type="dxa"/>
          </w:tcPr>
          <w:p w:rsidR="0003679E" w:rsidRDefault="0003679E">
            <w:pPr>
              <w:pStyle w:val="ConsPlusNormal"/>
            </w:pPr>
            <w:r>
              <w:t>Строительство распределительного газопровода в д. Рахметово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19878</w:t>
            </w:r>
          </w:p>
        </w:tc>
        <w:tc>
          <w:tcPr>
            <w:tcW w:w="1249" w:type="dxa"/>
          </w:tcPr>
          <w:p w:rsidR="0003679E" w:rsidRDefault="0003679E">
            <w:pPr>
              <w:pStyle w:val="ConsPlusNormal"/>
              <w:jc w:val="center"/>
            </w:pPr>
            <w:r>
              <w:t>647</w:t>
            </w:r>
          </w:p>
        </w:tc>
        <w:tc>
          <w:tcPr>
            <w:tcW w:w="1399" w:type="dxa"/>
          </w:tcPr>
          <w:p w:rsidR="0003679E" w:rsidRDefault="0003679E">
            <w:pPr>
              <w:pStyle w:val="ConsPlusNormal"/>
              <w:jc w:val="center"/>
            </w:pPr>
            <w:r>
              <w:t>14</w:t>
            </w:r>
          </w:p>
        </w:tc>
        <w:tc>
          <w:tcPr>
            <w:tcW w:w="1399" w:type="dxa"/>
          </w:tcPr>
          <w:p w:rsidR="0003679E" w:rsidRDefault="0003679E">
            <w:pPr>
              <w:pStyle w:val="ConsPlusNormal"/>
              <w:jc w:val="center"/>
            </w:pPr>
            <w:r>
              <w:t>13000</w:t>
            </w:r>
          </w:p>
        </w:tc>
        <w:tc>
          <w:tcPr>
            <w:tcW w:w="1399" w:type="dxa"/>
          </w:tcPr>
          <w:p w:rsidR="0003679E" w:rsidRDefault="0003679E">
            <w:pPr>
              <w:pStyle w:val="ConsPlusNormal"/>
              <w:jc w:val="center"/>
            </w:pPr>
            <w:r>
              <w:t>6217</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1.1.33</w:t>
            </w:r>
          </w:p>
        </w:tc>
        <w:tc>
          <w:tcPr>
            <w:tcW w:w="3184" w:type="dxa"/>
          </w:tcPr>
          <w:p w:rsidR="0003679E" w:rsidRDefault="0003679E">
            <w:pPr>
              <w:pStyle w:val="ConsPlusNormal"/>
            </w:pPr>
            <w:r>
              <w:t>Строительство распределительного газопровода в д. Яйкарово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20919</w:t>
            </w:r>
          </w:p>
        </w:tc>
        <w:tc>
          <w:tcPr>
            <w:tcW w:w="1249" w:type="dxa"/>
          </w:tcPr>
          <w:p w:rsidR="0003679E" w:rsidRDefault="0003679E">
            <w:pPr>
              <w:pStyle w:val="ConsPlusNormal"/>
              <w:jc w:val="center"/>
            </w:pPr>
            <w:r>
              <w:t>798</w:t>
            </w:r>
          </w:p>
        </w:tc>
        <w:tc>
          <w:tcPr>
            <w:tcW w:w="1399" w:type="dxa"/>
          </w:tcPr>
          <w:p w:rsidR="0003679E" w:rsidRDefault="0003679E">
            <w:pPr>
              <w:pStyle w:val="ConsPlusNormal"/>
              <w:jc w:val="center"/>
            </w:pPr>
            <w:r>
              <w:t>14</w:t>
            </w:r>
          </w:p>
        </w:tc>
        <w:tc>
          <w:tcPr>
            <w:tcW w:w="1399" w:type="dxa"/>
          </w:tcPr>
          <w:p w:rsidR="0003679E" w:rsidRDefault="0003679E">
            <w:pPr>
              <w:pStyle w:val="ConsPlusNormal"/>
              <w:jc w:val="center"/>
            </w:pPr>
            <w:r>
              <w:t>10000</w:t>
            </w:r>
          </w:p>
        </w:tc>
        <w:tc>
          <w:tcPr>
            <w:tcW w:w="1399" w:type="dxa"/>
          </w:tcPr>
          <w:p w:rsidR="0003679E" w:rsidRDefault="0003679E">
            <w:pPr>
              <w:pStyle w:val="ConsPlusNormal"/>
              <w:jc w:val="center"/>
            </w:pPr>
            <w:r>
              <w:t>10107</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1.1.34</w:t>
            </w:r>
          </w:p>
        </w:tc>
        <w:tc>
          <w:tcPr>
            <w:tcW w:w="3184" w:type="dxa"/>
          </w:tcPr>
          <w:p w:rsidR="0003679E" w:rsidRDefault="0003679E">
            <w:pPr>
              <w:pStyle w:val="ConsPlusNormal"/>
            </w:pPr>
            <w:r>
              <w:t>Строительство сетей водопровода в п. Озерное</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4335,72</w:t>
            </w:r>
          </w:p>
        </w:tc>
        <w:tc>
          <w:tcPr>
            <w:tcW w:w="1249" w:type="dxa"/>
          </w:tcPr>
          <w:p w:rsidR="0003679E" w:rsidRDefault="0003679E">
            <w:pPr>
              <w:pStyle w:val="ConsPlusNormal"/>
              <w:jc w:val="center"/>
            </w:pPr>
            <w:r>
              <w:t>4335,72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1.1.35</w:t>
            </w:r>
          </w:p>
        </w:tc>
        <w:tc>
          <w:tcPr>
            <w:tcW w:w="3184" w:type="dxa"/>
          </w:tcPr>
          <w:p w:rsidR="0003679E" w:rsidRDefault="0003679E">
            <w:pPr>
              <w:pStyle w:val="ConsPlusNormal"/>
            </w:pPr>
            <w:r>
              <w:t>Строительство спортивного зала школы в с. Халилово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1.1.36</w:t>
            </w:r>
          </w:p>
        </w:tc>
        <w:tc>
          <w:tcPr>
            <w:tcW w:w="3184" w:type="dxa"/>
          </w:tcPr>
          <w:p w:rsidR="0003679E" w:rsidRDefault="0003679E">
            <w:pPr>
              <w:pStyle w:val="ConsPlusNormal"/>
            </w:pPr>
            <w:r>
              <w:t>Строительство фельдшерско-акушерского пункта в д. Альмухаметово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4305,84</w:t>
            </w:r>
          </w:p>
        </w:tc>
        <w:tc>
          <w:tcPr>
            <w:tcW w:w="1249" w:type="dxa"/>
          </w:tcPr>
          <w:p w:rsidR="0003679E" w:rsidRDefault="0003679E">
            <w:pPr>
              <w:pStyle w:val="ConsPlusNormal"/>
              <w:jc w:val="center"/>
            </w:pPr>
            <w:r>
              <w:t>4305,84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1.1.37</w:t>
            </w:r>
          </w:p>
        </w:tc>
        <w:tc>
          <w:tcPr>
            <w:tcW w:w="3184" w:type="dxa"/>
          </w:tcPr>
          <w:p w:rsidR="0003679E" w:rsidRDefault="0003679E">
            <w:pPr>
              <w:pStyle w:val="ConsPlusNormal"/>
            </w:pPr>
            <w:r>
              <w:t>Строительство фельдшерско-акушерского пункта в д. Гусево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3851</w:t>
            </w:r>
          </w:p>
        </w:tc>
        <w:tc>
          <w:tcPr>
            <w:tcW w:w="1249" w:type="dxa"/>
          </w:tcPr>
          <w:p w:rsidR="0003679E" w:rsidRDefault="0003679E">
            <w:pPr>
              <w:pStyle w:val="ConsPlusNormal"/>
              <w:jc w:val="center"/>
            </w:pPr>
            <w:r>
              <w:t>3851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1.1.38</w:t>
            </w:r>
          </w:p>
        </w:tc>
        <w:tc>
          <w:tcPr>
            <w:tcW w:w="3184" w:type="dxa"/>
          </w:tcPr>
          <w:p w:rsidR="0003679E" w:rsidRDefault="0003679E">
            <w:pPr>
              <w:pStyle w:val="ConsPlusNormal"/>
            </w:pPr>
            <w:r>
              <w:t>Строительство школы на 108 мест в д. Тупаково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1.1.39</w:t>
            </w:r>
          </w:p>
        </w:tc>
        <w:tc>
          <w:tcPr>
            <w:tcW w:w="3184" w:type="dxa"/>
          </w:tcPr>
          <w:p w:rsidR="0003679E" w:rsidRDefault="0003679E">
            <w:pPr>
              <w:pStyle w:val="ConsPlusNormal"/>
            </w:pPr>
            <w:r>
              <w:t>Уфимский пансионат на о. Якты-Куль</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20000</w:t>
            </w:r>
          </w:p>
        </w:tc>
        <w:tc>
          <w:tcPr>
            <w:tcW w:w="1249" w:type="dxa"/>
          </w:tcPr>
          <w:p w:rsidR="0003679E" w:rsidRDefault="0003679E">
            <w:pPr>
              <w:pStyle w:val="ConsPlusNormal"/>
              <w:jc w:val="center"/>
            </w:pPr>
            <w:r>
              <w:t>20000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1.1.40</w:t>
            </w:r>
          </w:p>
        </w:tc>
        <w:tc>
          <w:tcPr>
            <w:tcW w:w="3184" w:type="dxa"/>
          </w:tcPr>
          <w:p w:rsidR="0003679E" w:rsidRDefault="0003679E">
            <w:pPr>
              <w:pStyle w:val="ConsPlusNormal"/>
            </w:pPr>
            <w:r>
              <w:t>Электроснабжение в микрорайоне Восточный-2 с. Аскарово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3262,16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r>
              <w:t>2762,16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1.1.41</w:t>
            </w:r>
          </w:p>
        </w:tc>
        <w:tc>
          <w:tcPr>
            <w:tcW w:w="3184" w:type="dxa"/>
          </w:tcPr>
          <w:p w:rsidR="0003679E" w:rsidRDefault="0003679E">
            <w:pPr>
              <w:pStyle w:val="ConsPlusNormal"/>
            </w:pPr>
            <w:r>
              <w:t>Водоснабжение п. Краснобашкирский</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814,38</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814,38</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1.1.42</w:t>
            </w:r>
          </w:p>
        </w:tc>
        <w:tc>
          <w:tcPr>
            <w:tcW w:w="3184" w:type="dxa"/>
          </w:tcPr>
          <w:p w:rsidR="0003679E" w:rsidRDefault="0003679E">
            <w:pPr>
              <w:pStyle w:val="ConsPlusNormal"/>
            </w:pPr>
            <w:r>
              <w:t>Строительство хозяйства по воспроизводству ценных промысловых видов (сиговых) рыб в районе озера Якты-Куль Абзелиловского района Республики Башкортостан</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6270,83</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6270,83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372396,5</w:t>
            </w:r>
          </w:p>
        </w:tc>
        <w:tc>
          <w:tcPr>
            <w:tcW w:w="1249" w:type="dxa"/>
          </w:tcPr>
          <w:p w:rsidR="0003679E" w:rsidRDefault="0003679E">
            <w:pPr>
              <w:pStyle w:val="ConsPlusNormal"/>
              <w:jc w:val="center"/>
            </w:pPr>
            <w:r>
              <w:t>83426,66</w:t>
            </w:r>
          </w:p>
        </w:tc>
        <w:tc>
          <w:tcPr>
            <w:tcW w:w="1399" w:type="dxa"/>
          </w:tcPr>
          <w:p w:rsidR="0003679E" w:rsidRDefault="0003679E">
            <w:pPr>
              <w:pStyle w:val="ConsPlusNormal"/>
              <w:jc w:val="center"/>
            </w:pPr>
            <w:r>
              <w:t>76515,39</w:t>
            </w:r>
          </w:p>
        </w:tc>
        <w:tc>
          <w:tcPr>
            <w:tcW w:w="1399" w:type="dxa"/>
          </w:tcPr>
          <w:p w:rsidR="0003679E" w:rsidRDefault="0003679E">
            <w:pPr>
              <w:pStyle w:val="ConsPlusNormal"/>
              <w:jc w:val="center"/>
            </w:pPr>
            <w:r>
              <w:t>78229,26</w:t>
            </w:r>
          </w:p>
        </w:tc>
        <w:tc>
          <w:tcPr>
            <w:tcW w:w="1399" w:type="dxa"/>
          </w:tcPr>
          <w:p w:rsidR="0003679E" w:rsidRDefault="0003679E">
            <w:pPr>
              <w:pStyle w:val="ConsPlusNormal"/>
              <w:jc w:val="center"/>
            </w:pPr>
            <w:r>
              <w:t>132925,2</w:t>
            </w:r>
          </w:p>
        </w:tc>
        <w:tc>
          <w:tcPr>
            <w:tcW w:w="1399" w:type="dxa"/>
          </w:tcPr>
          <w:p w:rsidR="0003679E" w:rsidRDefault="0003679E">
            <w:pPr>
              <w:pStyle w:val="ConsPlusNormal"/>
              <w:jc w:val="center"/>
            </w:pPr>
            <w:r>
              <w:t>1300</w:t>
            </w:r>
          </w:p>
        </w:tc>
      </w:tr>
      <w:tr w:rsidR="0003679E">
        <w:tc>
          <w:tcPr>
            <w:tcW w:w="15700" w:type="dxa"/>
            <w:gridSpan w:val="10"/>
          </w:tcPr>
          <w:p w:rsidR="0003679E" w:rsidRDefault="0003679E">
            <w:pPr>
              <w:pStyle w:val="ConsPlusNormal"/>
              <w:jc w:val="center"/>
            </w:pPr>
            <w:r>
              <w:t>1.2. Перечень социально значимых объектов, представленный муниципальным районом Абзелиловский район Республики Башкортостан</w:t>
            </w:r>
          </w:p>
        </w:tc>
      </w:tr>
      <w:tr w:rsidR="0003679E">
        <w:tc>
          <w:tcPr>
            <w:tcW w:w="874" w:type="dxa"/>
          </w:tcPr>
          <w:p w:rsidR="0003679E" w:rsidRDefault="0003679E">
            <w:pPr>
              <w:pStyle w:val="ConsPlusNormal"/>
              <w:jc w:val="center"/>
            </w:pPr>
            <w:r>
              <w:lastRenderedPageBreak/>
              <w:t>1.2.1</w:t>
            </w:r>
          </w:p>
        </w:tc>
        <w:tc>
          <w:tcPr>
            <w:tcW w:w="3184" w:type="dxa"/>
          </w:tcPr>
          <w:p w:rsidR="0003679E" w:rsidRDefault="0003679E">
            <w:pPr>
              <w:pStyle w:val="ConsPlusNormal"/>
            </w:pPr>
            <w:r>
              <w:t>Строительство водопроводной сети в д. Ишкулово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15000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600</w:t>
            </w:r>
          </w:p>
        </w:tc>
        <w:tc>
          <w:tcPr>
            <w:tcW w:w="1399" w:type="dxa"/>
          </w:tcPr>
          <w:p w:rsidR="0003679E" w:rsidRDefault="0003679E">
            <w:pPr>
              <w:pStyle w:val="ConsPlusNormal"/>
              <w:jc w:val="center"/>
            </w:pPr>
            <w:r>
              <w:t>14400</w:t>
            </w:r>
          </w:p>
        </w:tc>
      </w:tr>
      <w:tr w:rsidR="0003679E">
        <w:tc>
          <w:tcPr>
            <w:tcW w:w="874" w:type="dxa"/>
          </w:tcPr>
          <w:p w:rsidR="0003679E" w:rsidRDefault="0003679E">
            <w:pPr>
              <w:pStyle w:val="ConsPlusNormal"/>
              <w:jc w:val="center"/>
            </w:pPr>
            <w:r>
              <w:t>1.2.2</w:t>
            </w:r>
          </w:p>
        </w:tc>
        <w:tc>
          <w:tcPr>
            <w:tcW w:w="3184" w:type="dxa"/>
          </w:tcPr>
          <w:p w:rsidR="0003679E" w:rsidRDefault="0003679E">
            <w:pPr>
              <w:pStyle w:val="ConsPlusNormal"/>
            </w:pPr>
            <w:r>
              <w:t>Строительство водопроводной сети в д. Баимово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3314,9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3314,9</w:t>
            </w:r>
          </w:p>
        </w:tc>
      </w:tr>
      <w:tr w:rsidR="0003679E">
        <w:tc>
          <w:tcPr>
            <w:tcW w:w="874" w:type="dxa"/>
          </w:tcPr>
          <w:p w:rsidR="0003679E" w:rsidRDefault="0003679E">
            <w:pPr>
              <w:pStyle w:val="ConsPlusNormal"/>
              <w:jc w:val="center"/>
            </w:pPr>
            <w:r>
              <w:t>1.2.3</w:t>
            </w:r>
          </w:p>
        </w:tc>
        <w:tc>
          <w:tcPr>
            <w:tcW w:w="3184" w:type="dxa"/>
          </w:tcPr>
          <w:p w:rsidR="0003679E" w:rsidRDefault="0003679E">
            <w:pPr>
              <w:pStyle w:val="ConsPlusNormal"/>
            </w:pPr>
            <w:r>
              <w:t>Строительство водопроводной сети в д. Халилово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r>
      <w:tr w:rsidR="0003679E">
        <w:tc>
          <w:tcPr>
            <w:tcW w:w="874" w:type="dxa"/>
          </w:tcPr>
          <w:p w:rsidR="0003679E" w:rsidRDefault="0003679E">
            <w:pPr>
              <w:pStyle w:val="ConsPlusNormal"/>
              <w:jc w:val="center"/>
            </w:pPr>
            <w:r>
              <w:t>1.2.4</w:t>
            </w:r>
          </w:p>
        </w:tc>
        <w:tc>
          <w:tcPr>
            <w:tcW w:w="3184" w:type="dxa"/>
          </w:tcPr>
          <w:p w:rsidR="0003679E" w:rsidRDefault="0003679E">
            <w:pPr>
              <w:pStyle w:val="ConsPlusNormal"/>
            </w:pPr>
            <w:r>
              <w:t>Газоснабжение п. Краснобашкирский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15000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1.2.5</w:t>
            </w:r>
          </w:p>
        </w:tc>
        <w:tc>
          <w:tcPr>
            <w:tcW w:w="3184" w:type="dxa"/>
          </w:tcPr>
          <w:p w:rsidR="0003679E" w:rsidRDefault="0003679E">
            <w:pPr>
              <w:pStyle w:val="ConsPlusNormal"/>
            </w:pPr>
            <w:r>
              <w:t>Строительство водопроводной сети в микрорайоне Восточный-2 в с. Аскарово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2012 - 2015</w:t>
            </w:r>
          </w:p>
        </w:tc>
        <w:tc>
          <w:tcPr>
            <w:tcW w:w="1399" w:type="dxa"/>
          </w:tcPr>
          <w:p w:rsidR="0003679E" w:rsidRDefault="0003679E">
            <w:pPr>
              <w:pStyle w:val="ConsPlusNormal"/>
              <w:jc w:val="center"/>
            </w:pPr>
            <w:r>
              <w:t>8028,0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8028,0</w:t>
            </w:r>
          </w:p>
        </w:tc>
      </w:tr>
      <w:tr w:rsidR="0003679E">
        <w:tc>
          <w:tcPr>
            <w:tcW w:w="874" w:type="dxa"/>
          </w:tcPr>
          <w:p w:rsidR="0003679E" w:rsidRDefault="0003679E">
            <w:pPr>
              <w:pStyle w:val="ConsPlusNormal"/>
              <w:jc w:val="center"/>
            </w:pPr>
            <w:r>
              <w:t>1.2.6</w:t>
            </w:r>
          </w:p>
        </w:tc>
        <w:tc>
          <w:tcPr>
            <w:tcW w:w="3184" w:type="dxa"/>
          </w:tcPr>
          <w:p w:rsidR="0003679E" w:rsidRDefault="0003679E">
            <w:pPr>
              <w:pStyle w:val="ConsPlusNormal"/>
            </w:pPr>
            <w:r>
              <w:t>Водопровод в микрорайоне д. Даутово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5000</w:t>
            </w:r>
          </w:p>
        </w:tc>
        <w:tc>
          <w:tcPr>
            <w:tcW w:w="1399" w:type="dxa"/>
          </w:tcPr>
          <w:p w:rsidR="0003679E" w:rsidRDefault="0003679E">
            <w:pPr>
              <w:pStyle w:val="ConsPlusNormal"/>
              <w:jc w:val="center"/>
            </w:pPr>
            <w:r>
              <w:t>5000</w:t>
            </w:r>
          </w:p>
        </w:tc>
      </w:tr>
      <w:tr w:rsidR="0003679E">
        <w:tc>
          <w:tcPr>
            <w:tcW w:w="874" w:type="dxa"/>
          </w:tcPr>
          <w:p w:rsidR="0003679E" w:rsidRDefault="0003679E">
            <w:pPr>
              <w:pStyle w:val="ConsPlusNormal"/>
              <w:jc w:val="center"/>
            </w:pPr>
            <w:r>
              <w:t>1.2.7</w:t>
            </w:r>
          </w:p>
        </w:tc>
        <w:tc>
          <w:tcPr>
            <w:tcW w:w="3184" w:type="dxa"/>
          </w:tcPr>
          <w:p w:rsidR="0003679E" w:rsidRDefault="0003679E">
            <w:pPr>
              <w:pStyle w:val="ConsPlusNormal"/>
            </w:pPr>
            <w:r>
              <w:t>Реконструкция очистных сооружений канализации в с. Аскарово</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90000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25000</w:t>
            </w:r>
          </w:p>
        </w:tc>
        <w:tc>
          <w:tcPr>
            <w:tcW w:w="1399" w:type="dxa"/>
          </w:tcPr>
          <w:p w:rsidR="0003679E" w:rsidRDefault="0003679E">
            <w:pPr>
              <w:pStyle w:val="ConsPlusNormal"/>
              <w:jc w:val="center"/>
            </w:pPr>
            <w:r>
              <w:t>65000</w:t>
            </w:r>
          </w:p>
        </w:tc>
      </w:tr>
      <w:tr w:rsidR="0003679E">
        <w:tc>
          <w:tcPr>
            <w:tcW w:w="874" w:type="dxa"/>
          </w:tcPr>
          <w:p w:rsidR="0003679E" w:rsidRDefault="0003679E">
            <w:pPr>
              <w:pStyle w:val="ConsPlusNormal"/>
              <w:jc w:val="center"/>
            </w:pPr>
            <w:r>
              <w:t>1.2.8</w:t>
            </w:r>
          </w:p>
        </w:tc>
        <w:tc>
          <w:tcPr>
            <w:tcW w:w="3184" w:type="dxa"/>
          </w:tcPr>
          <w:p w:rsidR="0003679E" w:rsidRDefault="0003679E">
            <w:pPr>
              <w:pStyle w:val="ConsPlusNormal"/>
            </w:pPr>
            <w:r>
              <w:t>Социально-культурный центр в д. Казмашево</w:t>
            </w:r>
          </w:p>
        </w:tc>
        <w:tc>
          <w:tcPr>
            <w:tcW w:w="2554" w:type="dxa"/>
          </w:tcPr>
          <w:p w:rsidR="0003679E" w:rsidRDefault="0003679E">
            <w:pPr>
              <w:pStyle w:val="ConsPlusNormal"/>
              <w:jc w:val="center"/>
            </w:pPr>
            <w:r>
              <w:t>ГКУ УКС РБ</w:t>
            </w:r>
          </w:p>
        </w:tc>
        <w:tc>
          <w:tcPr>
            <w:tcW w:w="844" w:type="dxa"/>
            <w:vAlign w:val="center"/>
          </w:tcPr>
          <w:p w:rsidR="0003679E" w:rsidRDefault="0003679E">
            <w:pPr>
              <w:pStyle w:val="ConsPlusNormal"/>
              <w:jc w:val="center"/>
            </w:pPr>
            <w:r>
              <w:t>2011 - 2015</w:t>
            </w:r>
          </w:p>
        </w:tc>
        <w:tc>
          <w:tcPr>
            <w:tcW w:w="1399" w:type="dxa"/>
          </w:tcPr>
          <w:p w:rsidR="0003679E" w:rsidRDefault="0003679E">
            <w:pPr>
              <w:pStyle w:val="ConsPlusNormal"/>
              <w:jc w:val="center"/>
            </w:pPr>
            <w:r>
              <w:t>60500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c>
          <w:tcPr>
            <w:tcW w:w="1399" w:type="dxa"/>
          </w:tcPr>
          <w:p w:rsidR="0003679E" w:rsidRDefault="0003679E">
            <w:pPr>
              <w:pStyle w:val="ConsPlusNormal"/>
              <w:jc w:val="center"/>
            </w:pPr>
            <w:r>
              <w:t>30500</w:t>
            </w:r>
          </w:p>
        </w:tc>
      </w:tr>
      <w:tr w:rsidR="0003679E">
        <w:tc>
          <w:tcPr>
            <w:tcW w:w="874" w:type="dxa"/>
          </w:tcPr>
          <w:p w:rsidR="0003679E" w:rsidRDefault="0003679E">
            <w:pPr>
              <w:pStyle w:val="ConsPlusNormal"/>
              <w:jc w:val="center"/>
            </w:pPr>
            <w:r>
              <w:t>1.2.9</w:t>
            </w:r>
          </w:p>
        </w:tc>
        <w:tc>
          <w:tcPr>
            <w:tcW w:w="3184" w:type="dxa"/>
          </w:tcPr>
          <w:p w:rsidR="0003679E" w:rsidRDefault="0003679E">
            <w:pPr>
              <w:pStyle w:val="ConsPlusNormal"/>
            </w:pPr>
            <w:r>
              <w:t>Строительство водозабора в микрорайоне Восточный-2 в с. Аскарово</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5100,0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1.2.10</w:t>
            </w:r>
          </w:p>
        </w:tc>
        <w:tc>
          <w:tcPr>
            <w:tcW w:w="3184" w:type="dxa"/>
          </w:tcPr>
          <w:p w:rsidR="0003679E" w:rsidRDefault="0003679E">
            <w:pPr>
              <w:pStyle w:val="ConsPlusNormal"/>
            </w:pPr>
            <w:r>
              <w:t>Строительство социально-культурного центра в д. Кирдасово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60000,0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30000,0</w:t>
            </w:r>
          </w:p>
        </w:tc>
        <w:tc>
          <w:tcPr>
            <w:tcW w:w="1399" w:type="dxa"/>
          </w:tcPr>
          <w:p w:rsidR="0003679E" w:rsidRDefault="0003679E">
            <w:pPr>
              <w:pStyle w:val="ConsPlusNormal"/>
              <w:jc w:val="center"/>
            </w:pPr>
            <w:r>
              <w:t>30000,0</w:t>
            </w:r>
          </w:p>
        </w:tc>
      </w:tr>
      <w:tr w:rsidR="0003679E">
        <w:tc>
          <w:tcPr>
            <w:tcW w:w="874" w:type="dxa"/>
          </w:tcPr>
          <w:p w:rsidR="0003679E" w:rsidRDefault="0003679E">
            <w:pPr>
              <w:pStyle w:val="ConsPlusNormal"/>
              <w:jc w:val="center"/>
            </w:pPr>
            <w:r>
              <w:t>1.2.11</w:t>
            </w:r>
          </w:p>
        </w:tc>
        <w:tc>
          <w:tcPr>
            <w:tcW w:w="3184" w:type="dxa"/>
          </w:tcPr>
          <w:p w:rsidR="0003679E" w:rsidRDefault="0003679E">
            <w:pPr>
              <w:pStyle w:val="ConsPlusNormal"/>
            </w:pPr>
            <w:r>
              <w:t>Газоснабжение д. Абдряшево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r>
      <w:tr w:rsidR="0003679E">
        <w:tc>
          <w:tcPr>
            <w:tcW w:w="874" w:type="dxa"/>
          </w:tcPr>
          <w:p w:rsidR="0003679E" w:rsidRDefault="0003679E">
            <w:pPr>
              <w:pStyle w:val="ConsPlusNormal"/>
              <w:jc w:val="center"/>
            </w:pPr>
            <w:r>
              <w:lastRenderedPageBreak/>
              <w:t>1.2.12</w:t>
            </w:r>
          </w:p>
        </w:tc>
        <w:tc>
          <w:tcPr>
            <w:tcW w:w="3184" w:type="dxa"/>
          </w:tcPr>
          <w:p w:rsidR="0003679E" w:rsidRDefault="0003679E">
            <w:pPr>
              <w:pStyle w:val="ConsPlusNormal"/>
            </w:pPr>
            <w:r>
              <w:t>Газоснабжение д. Муракаеево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r>
      <w:tr w:rsidR="0003679E">
        <w:tc>
          <w:tcPr>
            <w:tcW w:w="874" w:type="dxa"/>
          </w:tcPr>
          <w:p w:rsidR="0003679E" w:rsidRDefault="0003679E">
            <w:pPr>
              <w:pStyle w:val="ConsPlusNormal"/>
              <w:jc w:val="center"/>
            </w:pPr>
            <w:r>
              <w:t>1.2.13</w:t>
            </w:r>
          </w:p>
        </w:tc>
        <w:tc>
          <w:tcPr>
            <w:tcW w:w="3184" w:type="dxa"/>
          </w:tcPr>
          <w:p w:rsidR="0003679E" w:rsidRDefault="0003679E">
            <w:pPr>
              <w:pStyle w:val="ConsPlusNormal"/>
            </w:pPr>
            <w:r>
              <w:t>Газоснабжение микрорайона Восточный-2 с. Аскарово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r>
      <w:tr w:rsidR="0003679E">
        <w:tc>
          <w:tcPr>
            <w:tcW w:w="874" w:type="dxa"/>
          </w:tcPr>
          <w:p w:rsidR="0003679E" w:rsidRDefault="0003679E">
            <w:pPr>
              <w:pStyle w:val="ConsPlusNormal"/>
              <w:jc w:val="center"/>
            </w:pPr>
            <w:r>
              <w:t>1.2.14</w:t>
            </w:r>
          </w:p>
        </w:tc>
        <w:tc>
          <w:tcPr>
            <w:tcW w:w="3184" w:type="dxa"/>
          </w:tcPr>
          <w:p w:rsidR="0003679E" w:rsidRDefault="0003679E">
            <w:pPr>
              <w:pStyle w:val="ConsPlusNormal"/>
            </w:pPr>
            <w:r>
              <w:t>Строительство школы в д. Тупаково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1500,0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1500,0</w:t>
            </w:r>
          </w:p>
        </w:tc>
      </w:tr>
      <w:tr w:rsidR="0003679E">
        <w:tc>
          <w:tcPr>
            <w:tcW w:w="874" w:type="dxa"/>
          </w:tcPr>
          <w:p w:rsidR="0003679E" w:rsidRDefault="0003679E">
            <w:pPr>
              <w:pStyle w:val="ConsPlusNormal"/>
              <w:jc w:val="center"/>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280442,9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110700</w:t>
            </w:r>
          </w:p>
        </w:tc>
        <w:tc>
          <w:tcPr>
            <w:tcW w:w="1399" w:type="dxa"/>
          </w:tcPr>
          <w:p w:rsidR="0003679E" w:rsidRDefault="0003679E">
            <w:pPr>
              <w:pStyle w:val="ConsPlusNormal"/>
              <w:jc w:val="center"/>
            </w:pPr>
            <w:r>
              <w:t>169742,9</w:t>
            </w:r>
          </w:p>
        </w:tc>
      </w:tr>
      <w:tr w:rsidR="0003679E">
        <w:tc>
          <w:tcPr>
            <w:tcW w:w="15700" w:type="dxa"/>
            <w:gridSpan w:val="10"/>
          </w:tcPr>
          <w:p w:rsidR="0003679E" w:rsidRDefault="0003679E">
            <w:pPr>
              <w:pStyle w:val="ConsPlusNormal"/>
              <w:jc w:val="center"/>
            </w:pPr>
            <w:r>
              <w:t>1.3. Перечень социально значимых объектов муниципального района Абзелиловский район Республики Башкортостан, представленный государственными заказчиками</w:t>
            </w:r>
          </w:p>
        </w:tc>
      </w:tr>
      <w:tr w:rsidR="0003679E">
        <w:tc>
          <w:tcPr>
            <w:tcW w:w="874" w:type="dxa"/>
          </w:tcPr>
          <w:p w:rsidR="0003679E" w:rsidRDefault="0003679E">
            <w:pPr>
              <w:pStyle w:val="ConsPlusNormal"/>
              <w:jc w:val="center"/>
            </w:pPr>
            <w:r>
              <w:t>1.3.1</w:t>
            </w:r>
          </w:p>
        </w:tc>
        <w:tc>
          <w:tcPr>
            <w:tcW w:w="3184" w:type="dxa"/>
          </w:tcPr>
          <w:p w:rsidR="0003679E" w:rsidRDefault="0003679E">
            <w:pPr>
              <w:pStyle w:val="ConsPlusNormal"/>
            </w:pPr>
            <w:r>
              <w:t>Индивидуальное поквартирное отопление и установка блочных котельных, с. Красная Башкирия</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256899,5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256899,5</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1.3.2</w:t>
            </w:r>
          </w:p>
        </w:tc>
        <w:tc>
          <w:tcPr>
            <w:tcW w:w="3184" w:type="dxa"/>
          </w:tcPr>
          <w:p w:rsidR="0003679E" w:rsidRDefault="0003679E">
            <w:pPr>
              <w:pStyle w:val="ConsPlusNormal"/>
            </w:pPr>
            <w:r>
              <w:t>Социально-культурный центр в д. Казмашево</w:t>
            </w:r>
          </w:p>
        </w:tc>
        <w:tc>
          <w:tcPr>
            <w:tcW w:w="2554" w:type="dxa"/>
          </w:tcPr>
          <w:p w:rsidR="0003679E" w:rsidRDefault="0003679E">
            <w:pPr>
              <w:pStyle w:val="ConsPlusNormal"/>
              <w:jc w:val="center"/>
            </w:pPr>
            <w:r>
              <w:t>ГКУ УКС РБ</w:t>
            </w:r>
          </w:p>
        </w:tc>
        <w:tc>
          <w:tcPr>
            <w:tcW w:w="844" w:type="dxa"/>
            <w:vAlign w:val="center"/>
          </w:tcPr>
          <w:p w:rsidR="0003679E" w:rsidRDefault="0003679E">
            <w:pPr>
              <w:pStyle w:val="ConsPlusNormal"/>
              <w:jc w:val="center"/>
            </w:pPr>
            <w:r>
              <w:t>2011 - 2015</w:t>
            </w:r>
          </w:p>
        </w:tc>
        <w:tc>
          <w:tcPr>
            <w:tcW w:w="1399" w:type="dxa"/>
          </w:tcPr>
          <w:p w:rsidR="0003679E" w:rsidRDefault="0003679E">
            <w:pPr>
              <w:pStyle w:val="ConsPlusNormal"/>
              <w:jc w:val="center"/>
            </w:pPr>
            <w:r>
              <w:t>40000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15000</w:t>
            </w:r>
          </w:p>
        </w:tc>
        <w:tc>
          <w:tcPr>
            <w:tcW w:w="1399" w:type="dxa"/>
          </w:tcPr>
          <w:p w:rsidR="0003679E" w:rsidRDefault="0003679E">
            <w:pPr>
              <w:pStyle w:val="ConsPlusNormal"/>
              <w:jc w:val="center"/>
            </w:pPr>
            <w:r>
              <w:t>25000</w:t>
            </w:r>
          </w:p>
        </w:tc>
      </w:tr>
      <w:tr w:rsidR="0003679E">
        <w:tc>
          <w:tcPr>
            <w:tcW w:w="874" w:type="dxa"/>
          </w:tcPr>
          <w:p w:rsidR="0003679E" w:rsidRDefault="0003679E">
            <w:pPr>
              <w:pStyle w:val="ConsPlusNormal"/>
              <w:jc w:val="center"/>
            </w:pPr>
            <w:r>
              <w:t>1.3.3</w:t>
            </w:r>
          </w:p>
        </w:tc>
        <w:tc>
          <w:tcPr>
            <w:tcW w:w="3184" w:type="dxa"/>
          </w:tcPr>
          <w:p w:rsidR="0003679E" w:rsidRDefault="0003679E">
            <w:pPr>
              <w:pStyle w:val="ConsPlusNormal"/>
            </w:pPr>
            <w:r>
              <w:t>Строительство хозяйства по воспроизводству ценных промысловых видов (сиговых) рыб в районе озера Якты-Куль Абзелиловского района Республики Башкортостан</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2012 - 2014</w:t>
            </w:r>
          </w:p>
        </w:tc>
        <w:tc>
          <w:tcPr>
            <w:tcW w:w="1399" w:type="dxa"/>
          </w:tcPr>
          <w:p w:rsidR="0003679E" w:rsidRDefault="0003679E">
            <w:pPr>
              <w:pStyle w:val="ConsPlusNormal"/>
              <w:jc w:val="center"/>
            </w:pPr>
            <w:r>
              <w:t>500,0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297399,5</w:t>
            </w:r>
          </w:p>
        </w:tc>
        <w:tc>
          <w:tcPr>
            <w:tcW w:w="1249" w:type="dxa"/>
          </w:tcPr>
          <w:p w:rsidR="0003679E" w:rsidRDefault="0003679E">
            <w:pPr>
              <w:pStyle w:val="ConsPlusNormal"/>
            </w:pPr>
          </w:p>
        </w:tc>
        <w:tc>
          <w:tcPr>
            <w:tcW w:w="1399" w:type="dxa"/>
          </w:tcPr>
          <w:p w:rsidR="0003679E" w:rsidRDefault="0003679E">
            <w:pPr>
              <w:pStyle w:val="ConsPlusNormal"/>
            </w:pPr>
          </w:p>
        </w:tc>
        <w:tc>
          <w:tcPr>
            <w:tcW w:w="1399" w:type="dxa"/>
          </w:tcPr>
          <w:p w:rsidR="0003679E" w:rsidRDefault="0003679E">
            <w:pPr>
              <w:pStyle w:val="ConsPlusNormal"/>
            </w:pPr>
          </w:p>
        </w:tc>
        <w:tc>
          <w:tcPr>
            <w:tcW w:w="1399" w:type="dxa"/>
          </w:tcPr>
          <w:p w:rsidR="0003679E" w:rsidRDefault="0003679E">
            <w:pPr>
              <w:pStyle w:val="ConsPlusNormal"/>
              <w:jc w:val="center"/>
            </w:pPr>
            <w:r>
              <w:t>272399,5</w:t>
            </w:r>
          </w:p>
        </w:tc>
        <w:tc>
          <w:tcPr>
            <w:tcW w:w="1399" w:type="dxa"/>
          </w:tcPr>
          <w:p w:rsidR="0003679E" w:rsidRDefault="0003679E">
            <w:pPr>
              <w:pStyle w:val="ConsPlusNormal"/>
              <w:jc w:val="center"/>
            </w:pPr>
            <w:r>
              <w:t>25000</w:t>
            </w:r>
          </w:p>
        </w:tc>
      </w:tr>
      <w:tr w:rsidR="0003679E">
        <w:tc>
          <w:tcPr>
            <w:tcW w:w="15700" w:type="dxa"/>
            <w:gridSpan w:val="10"/>
          </w:tcPr>
          <w:p w:rsidR="0003679E" w:rsidRDefault="0003679E">
            <w:pPr>
              <w:pStyle w:val="ConsPlusNormal"/>
              <w:jc w:val="center"/>
            </w:pPr>
            <w:r>
              <w:t>2. Муниципальный район Баймакский район Республики Башкортостан</w:t>
            </w:r>
          </w:p>
        </w:tc>
      </w:tr>
      <w:tr w:rsidR="0003679E">
        <w:tc>
          <w:tcPr>
            <w:tcW w:w="15700" w:type="dxa"/>
            <w:gridSpan w:val="10"/>
          </w:tcPr>
          <w:p w:rsidR="0003679E" w:rsidRDefault="0003679E">
            <w:pPr>
              <w:pStyle w:val="ConsPlusNormal"/>
              <w:jc w:val="center"/>
            </w:pPr>
            <w:r>
              <w:t>2.1. Перечень объектов, включенных в республиканские адресные инвестиционные программы</w:t>
            </w:r>
          </w:p>
        </w:tc>
      </w:tr>
      <w:tr w:rsidR="0003679E">
        <w:tc>
          <w:tcPr>
            <w:tcW w:w="874" w:type="dxa"/>
          </w:tcPr>
          <w:p w:rsidR="0003679E" w:rsidRDefault="0003679E">
            <w:pPr>
              <w:pStyle w:val="ConsPlusNormal"/>
              <w:jc w:val="center"/>
            </w:pPr>
            <w:r>
              <w:t>2.1.1</w:t>
            </w:r>
          </w:p>
        </w:tc>
        <w:tc>
          <w:tcPr>
            <w:tcW w:w="3184" w:type="dxa"/>
          </w:tcPr>
          <w:p w:rsidR="0003679E" w:rsidRDefault="0003679E">
            <w:pPr>
              <w:pStyle w:val="ConsPlusNormal"/>
            </w:pPr>
            <w:r>
              <w:t>Дом правосудия в г. Баймаке</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6140</w:t>
            </w:r>
          </w:p>
        </w:tc>
        <w:tc>
          <w:tcPr>
            <w:tcW w:w="1249" w:type="dxa"/>
          </w:tcPr>
          <w:p w:rsidR="0003679E" w:rsidRDefault="0003679E">
            <w:pPr>
              <w:pStyle w:val="ConsPlusNormal"/>
              <w:jc w:val="center"/>
            </w:pPr>
            <w:r>
              <w:t>500</w:t>
            </w:r>
          </w:p>
        </w:tc>
        <w:tc>
          <w:tcPr>
            <w:tcW w:w="1399" w:type="dxa"/>
          </w:tcPr>
          <w:p w:rsidR="0003679E" w:rsidRDefault="0003679E">
            <w:pPr>
              <w:pStyle w:val="ConsPlusNormal"/>
              <w:jc w:val="center"/>
            </w:pPr>
            <w:r>
              <w:t>5394,1</w:t>
            </w:r>
          </w:p>
        </w:tc>
        <w:tc>
          <w:tcPr>
            <w:tcW w:w="1399" w:type="dxa"/>
          </w:tcPr>
          <w:p w:rsidR="0003679E" w:rsidRDefault="0003679E">
            <w:pPr>
              <w:pStyle w:val="ConsPlusNormal"/>
              <w:jc w:val="center"/>
            </w:pPr>
            <w:r>
              <w:t>245,9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2.1.2</w:t>
            </w:r>
          </w:p>
        </w:tc>
        <w:tc>
          <w:tcPr>
            <w:tcW w:w="3184" w:type="dxa"/>
          </w:tcPr>
          <w:p w:rsidR="0003679E" w:rsidRDefault="0003679E">
            <w:pPr>
              <w:pStyle w:val="ConsPlusNormal"/>
            </w:pPr>
            <w:r>
              <w:t>Администрация муниципального района Баймакский район Республики Башкортостан</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12671,97</w:t>
            </w:r>
          </w:p>
        </w:tc>
        <w:tc>
          <w:tcPr>
            <w:tcW w:w="1249" w:type="dxa"/>
          </w:tcPr>
          <w:p w:rsidR="0003679E" w:rsidRDefault="0003679E">
            <w:pPr>
              <w:pStyle w:val="ConsPlusNormal"/>
              <w:jc w:val="center"/>
            </w:pPr>
            <w:r>
              <w:t>2673,57</w:t>
            </w:r>
          </w:p>
        </w:tc>
        <w:tc>
          <w:tcPr>
            <w:tcW w:w="1399" w:type="dxa"/>
          </w:tcPr>
          <w:p w:rsidR="0003679E" w:rsidRDefault="0003679E">
            <w:pPr>
              <w:pStyle w:val="ConsPlusNormal"/>
              <w:jc w:val="center"/>
            </w:pPr>
            <w:r>
              <w:t>9998,4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2.1.3</w:t>
            </w:r>
          </w:p>
        </w:tc>
        <w:tc>
          <w:tcPr>
            <w:tcW w:w="3184" w:type="dxa"/>
          </w:tcPr>
          <w:p w:rsidR="0003679E" w:rsidRDefault="0003679E">
            <w:pPr>
              <w:pStyle w:val="ConsPlusNormal"/>
            </w:pPr>
            <w:r>
              <w:t>Внутрипоселковый газопровод д. Хасаново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29</w:t>
            </w:r>
          </w:p>
        </w:tc>
        <w:tc>
          <w:tcPr>
            <w:tcW w:w="1249" w:type="dxa"/>
          </w:tcPr>
          <w:p w:rsidR="0003679E" w:rsidRDefault="0003679E">
            <w:pPr>
              <w:pStyle w:val="ConsPlusNormal"/>
              <w:jc w:val="center"/>
            </w:pPr>
            <w:r>
              <w:t>15</w:t>
            </w:r>
          </w:p>
        </w:tc>
        <w:tc>
          <w:tcPr>
            <w:tcW w:w="1399" w:type="dxa"/>
          </w:tcPr>
          <w:p w:rsidR="0003679E" w:rsidRDefault="0003679E">
            <w:pPr>
              <w:pStyle w:val="ConsPlusNormal"/>
              <w:jc w:val="center"/>
            </w:pPr>
            <w:r>
              <w:t>14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2.1.4</w:t>
            </w:r>
          </w:p>
        </w:tc>
        <w:tc>
          <w:tcPr>
            <w:tcW w:w="3184" w:type="dxa"/>
          </w:tcPr>
          <w:p w:rsidR="0003679E" w:rsidRDefault="0003679E">
            <w:pPr>
              <w:pStyle w:val="ConsPlusNormal"/>
            </w:pPr>
            <w:r>
              <w:t>Внутрипоселковый газопровод д. Уметбаево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4594</w:t>
            </w:r>
          </w:p>
        </w:tc>
        <w:tc>
          <w:tcPr>
            <w:tcW w:w="1249" w:type="dxa"/>
          </w:tcPr>
          <w:p w:rsidR="0003679E" w:rsidRDefault="0003679E">
            <w:pPr>
              <w:pStyle w:val="ConsPlusNormal"/>
              <w:jc w:val="center"/>
            </w:pPr>
            <w:r>
              <w:t>4594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2.1.5</w:t>
            </w:r>
          </w:p>
        </w:tc>
        <w:tc>
          <w:tcPr>
            <w:tcW w:w="3184" w:type="dxa"/>
          </w:tcPr>
          <w:p w:rsidR="0003679E" w:rsidRDefault="0003679E">
            <w:pPr>
              <w:pStyle w:val="ConsPlusNormal"/>
            </w:pPr>
            <w:r>
              <w:t>Внутрипоселковый газопровод с. Билалово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4172</w:t>
            </w:r>
          </w:p>
        </w:tc>
        <w:tc>
          <w:tcPr>
            <w:tcW w:w="1249" w:type="dxa"/>
          </w:tcPr>
          <w:p w:rsidR="0003679E" w:rsidRDefault="0003679E">
            <w:pPr>
              <w:pStyle w:val="ConsPlusNormal"/>
              <w:jc w:val="center"/>
            </w:pPr>
            <w:r>
              <w:t>4172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2.1.6</w:t>
            </w:r>
          </w:p>
        </w:tc>
        <w:tc>
          <w:tcPr>
            <w:tcW w:w="3184" w:type="dxa"/>
          </w:tcPr>
          <w:p w:rsidR="0003679E" w:rsidRDefault="0003679E">
            <w:pPr>
              <w:pStyle w:val="ConsPlusNormal"/>
            </w:pPr>
            <w:r>
              <w:t>Внутрипоселковый газопровод с. Семеновское</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4949,71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3949,71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2.1.7</w:t>
            </w:r>
          </w:p>
        </w:tc>
        <w:tc>
          <w:tcPr>
            <w:tcW w:w="3184" w:type="dxa"/>
          </w:tcPr>
          <w:p w:rsidR="0003679E" w:rsidRDefault="0003679E">
            <w:pPr>
              <w:pStyle w:val="ConsPlusNormal"/>
            </w:pPr>
            <w:r>
              <w:t>Водоснабжение д. Ишмурзино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19727,1</w:t>
            </w:r>
          </w:p>
        </w:tc>
        <w:tc>
          <w:tcPr>
            <w:tcW w:w="1249" w:type="dxa"/>
          </w:tcPr>
          <w:p w:rsidR="0003679E" w:rsidRDefault="0003679E">
            <w:pPr>
              <w:pStyle w:val="ConsPlusNormal"/>
              <w:jc w:val="center"/>
            </w:pPr>
            <w:r>
              <w:t>9727,1</w:t>
            </w:r>
          </w:p>
        </w:tc>
        <w:tc>
          <w:tcPr>
            <w:tcW w:w="1399" w:type="dxa"/>
          </w:tcPr>
          <w:p w:rsidR="0003679E" w:rsidRDefault="0003679E">
            <w:pPr>
              <w:pStyle w:val="ConsPlusNormal"/>
              <w:jc w:val="center"/>
            </w:pPr>
            <w:r>
              <w:t>10000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2.1.8</w:t>
            </w:r>
          </w:p>
        </w:tc>
        <w:tc>
          <w:tcPr>
            <w:tcW w:w="3184" w:type="dxa"/>
          </w:tcPr>
          <w:p w:rsidR="0003679E" w:rsidRDefault="0003679E">
            <w:pPr>
              <w:pStyle w:val="ConsPlusNormal"/>
            </w:pPr>
            <w:r>
              <w:t>Водоснабжение с. 1-е Иткулово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11877,12</w:t>
            </w:r>
          </w:p>
        </w:tc>
        <w:tc>
          <w:tcPr>
            <w:tcW w:w="1249" w:type="dxa"/>
          </w:tcPr>
          <w:p w:rsidR="0003679E" w:rsidRDefault="0003679E">
            <w:pPr>
              <w:pStyle w:val="ConsPlusNormal"/>
              <w:jc w:val="center"/>
            </w:pPr>
            <w:r>
              <w:t>900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10977,12</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2.1.9</w:t>
            </w:r>
          </w:p>
        </w:tc>
        <w:tc>
          <w:tcPr>
            <w:tcW w:w="3184" w:type="dxa"/>
          </w:tcPr>
          <w:p w:rsidR="0003679E" w:rsidRDefault="0003679E">
            <w:pPr>
              <w:pStyle w:val="ConsPlusNormal"/>
            </w:pPr>
            <w:r>
              <w:t>Водоснабжение с. 2-е Иткулово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24911,95</w:t>
            </w:r>
          </w:p>
        </w:tc>
        <w:tc>
          <w:tcPr>
            <w:tcW w:w="1249" w:type="dxa"/>
          </w:tcPr>
          <w:p w:rsidR="0003679E" w:rsidRDefault="0003679E">
            <w:pPr>
              <w:pStyle w:val="ConsPlusNormal"/>
              <w:jc w:val="center"/>
            </w:pPr>
            <w:r>
              <w:t>1200</w:t>
            </w:r>
          </w:p>
        </w:tc>
        <w:tc>
          <w:tcPr>
            <w:tcW w:w="1399" w:type="dxa"/>
          </w:tcPr>
          <w:p w:rsidR="0003679E" w:rsidRDefault="0003679E">
            <w:pPr>
              <w:pStyle w:val="ConsPlusNormal"/>
              <w:jc w:val="center"/>
            </w:pPr>
            <w:r>
              <w:t>7000</w:t>
            </w:r>
          </w:p>
        </w:tc>
        <w:tc>
          <w:tcPr>
            <w:tcW w:w="1399" w:type="dxa"/>
          </w:tcPr>
          <w:p w:rsidR="0003679E" w:rsidRDefault="0003679E">
            <w:pPr>
              <w:pStyle w:val="ConsPlusNormal"/>
              <w:jc w:val="center"/>
            </w:pPr>
            <w:r>
              <w:t>11479,7</w:t>
            </w:r>
          </w:p>
        </w:tc>
        <w:tc>
          <w:tcPr>
            <w:tcW w:w="1399" w:type="dxa"/>
          </w:tcPr>
          <w:p w:rsidR="0003679E" w:rsidRDefault="0003679E">
            <w:pPr>
              <w:pStyle w:val="ConsPlusNormal"/>
              <w:jc w:val="center"/>
            </w:pPr>
            <w:r>
              <w:t>5232,25</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2.1.10</w:t>
            </w:r>
          </w:p>
        </w:tc>
        <w:tc>
          <w:tcPr>
            <w:tcW w:w="3184" w:type="dxa"/>
          </w:tcPr>
          <w:p w:rsidR="0003679E" w:rsidRDefault="0003679E">
            <w:pPr>
              <w:pStyle w:val="ConsPlusNormal"/>
            </w:pPr>
            <w:r>
              <w:t>Газопровод по ул. С.Юлаева, ул. Степной, ул. Парковой, ул. Х.Давлетшиной, ул. Школьной в д. Сосновка</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2941,27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2941,27</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2.1.11</w:t>
            </w:r>
          </w:p>
        </w:tc>
        <w:tc>
          <w:tcPr>
            <w:tcW w:w="3184" w:type="dxa"/>
          </w:tcPr>
          <w:p w:rsidR="0003679E" w:rsidRDefault="0003679E">
            <w:pPr>
              <w:pStyle w:val="ConsPlusNormal"/>
            </w:pPr>
            <w:r>
              <w:t xml:space="preserve">Газопровод по ул. Шоссейной, ул. Степной, ул. З.Валиди, ул. Первоцелинников, ул. К.Маркса, ул. Пионерской, ул. </w:t>
            </w:r>
            <w:r>
              <w:lastRenderedPageBreak/>
              <w:t>Садовой в с. Ургаза</w:t>
            </w:r>
          </w:p>
        </w:tc>
        <w:tc>
          <w:tcPr>
            <w:tcW w:w="2554" w:type="dxa"/>
          </w:tcPr>
          <w:p w:rsidR="0003679E" w:rsidRDefault="0003679E">
            <w:pPr>
              <w:pStyle w:val="ConsPlusNormal"/>
              <w:jc w:val="center"/>
            </w:pPr>
            <w:r>
              <w:lastRenderedPageBreak/>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4098,82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4098,82</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2.1.12</w:t>
            </w:r>
          </w:p>
        </w:tc>
        <w:tc>
          <w:tcPr>
            <w:tcW w:w="3184" w:type="dxa"/>
          </w:tcPr>
          <w:p w:rsidR="0003679E" w:rsidRDefault="0003679E">
            <w:pPr>
              <w:pStyle w:val="ConsPlusNormal"/>
            </w:pPr>
            <w:r>
              <w:t>Газопровод по ул. Г.Насырова, ул. Р.Нуриева, ул. Ю.Морякова в г. Баймаке Республики Башкортостан</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4828,52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4828,52</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2.1.13</w:t>
            </w:r>
          </w:p>
        </w:tc>
        <w:tc>
          <w:tcPr>
            <w:tcW w:w="3184" w:type="dxa"/>
          </w:tcPr>
          <w:p w:rsidR="0003679E" w:rsidRDefault="0003679E">
            <w:pPr>
              <w:pStyle w:val="ConsPlusNormal"/>
            </w:pPr>
            <w:r>
              <w:t>Газопровод по ул. Стахановской, ул. З.Валиди в г. Баймаке</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1972,69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1972,69</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2.1.14</w:t>
            </w:r>
          </w:p>
        </w:tc>
        <w:tc>
          <w:tcPr>
            <w:tcW w:w="3184" w:type="dxa"/>
          </w:tcPr>
          <w:p w:rsidR="0003679E" w:rsidRDefault="0003679E">
            <w:pPr>
              <w:pStyle w:val="ConsPlusNormal"/>
            </w:pPr>
            <w:r>
              <w:t>Газоснабжение д. Абдулкаримово (внутрипоселковые газопроводы)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2722</w:t>
            </w:r>
          </w:p>
        </w:tc>
        <w:tc>
          <w:tcPr>
            <w:tcW w:w="1249" w:type="dxa"/>
          </w:tcPr>
          <w:p w:rsidR="0003679E" w:rsidRDefault="0003679E">
            <w:pPr>
              <w:pStyle w:val="ConsPlusNormal"/>
              <w:jc w:val="center"/>
            </w:pPr>
            <w:r>
              <w:t>2722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2.1.15</w:t>
            </w:r>
          </w:p>
        </w:tc>
        <w:tc>
          <w:tcPr>
            <w:tcW w:w="3184" w:type="dxa"/>
          </w:tcPr>
          <w:p w:rsidR="0003679E" w:rsidRDefault="0003679E">
            <w:pPr>
              <w:pStyle w:val="ConsPlusNormal"/>
            </w:pPr>
            <w:r>
              <w:t>Газоснабжение д. Басаево, Кусеево совхоза "Ирендекский"</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11316,1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10316,1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2.1.16</w:t>
            </w:r>
          </w:p>
        </w:tc>
        <w:tc>
          <w:tcPr>
            <w:tcW w:w="3184" w:type="dxa"/>
          </w:tcPr>
          <w:p w:rsidR="0003679E" w:rsidRDefault="0003679E">
            <w:pPr>
              <w:pStyle w:val="ConsPlusNormal"/>
            </w:pPr>
            <w:r>
              <w:t>Газоснабжение д. Гадельбаево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1723,07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1100</w:t>
            </w:r>
          </w:p>
        </w:tc>
        <w:tc>
          <w:tcPr>
            <w:tcW w:w="1399" w:type="dxa"/>
          </w:tcPr>
          <w:p w:rsidR="0003679E" w:rsidRDefault="0003679E">
            <w:pPr>
              <w:pStyle w:val="ConsPlusNormal"/>
              <w:jc w:val="center"/>
            </w:pPr>
            <w:r>
              <w:t>623,07</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2.1.17</w:t>
            </w:r>
          </w:p>
        </w:tc>
        <w:tc>
          <w:tcPr>
            <w:tcW w:w="3184" w:type="dxa"/>
          </w:tcPr>
          <w:p w:rsidR="0003679E" w:rsidRDefault="0003679E">
            <w:pPr>
              <w:pStyle w:val="ConsPlusNormal"/>
            </w:pPr>
            <w:r>
              <w:t>Газоснабжение д. Гумерово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1637,51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932</w:t>
            </w:r>
          </w:p>
        </w:tc>
        <w:tc>
          <w:tcPr>
            <w:tcW w:w="1399" w:type="dxa"/>
          </w:tcPr>
          <w:p w:rsidR="0003679E" w:rsidRDefault="0003679E">
            <w:pPr>
              <w:pStyle w:val="ConsPlusNormal"/>
              <w:jc w:val="center"/>
            </w:pPr>
            <w:r>
              <w:t>705,51</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2.1.18</w:t>
            </w:r>
          </w:p>
        </w:tc>
        <w:tc>
          <w:tcPr>
            <w:tcW w:w="3184" w:type="dxa"/>
          </w:tcPr>
          <w:p w:rsidR="0003679E" w:rsidRDefault="0003679E">
            <w:pPr>
              <w:pStyle w:val="ConsPlusNormal"/>
            </w:pPr>
            <w:r>
              <w:t>Газоснабжение д. Ишмурзино (внутрипоселковый газопровод)</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9961,36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8961,36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2.1.19</w:t>
            </w:r>
          </w:p>
        </w:tc>
        <w:tc>
          <w:tcPr>
            <w:tcW w:w="3184" w:type="dxa"/>
          </w:tcPr>
          <w:p w:rsidR="0003679E" w:rsidRDefault="0003679E">
            <w:pPr>
              <w:pStyle w:val="ConsPlusNormal"/>
            </w:pPr>
            <w:r>
              <w:t>Газоснабжение д. Яратово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2734,91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1400</w:t>
            </w:r>
          </w:p>
        </w:tc>
        <w:tc>
          <w:tcPr>
            <w:tcW w:w="1399" w:type="dxa"/>
          </w:tcPr>
          <w:p w:rsidR="0003679E" w:rsidRDefault="0003679E">
            <w:pPr>
              <w:pStyle w:val="ConsPlusNormal"/>
              <w:jc w:val="center"/>
            </w:pPr>
            <w:r>
              <w:t>1334,91</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2.1.20</w:t>
            </w:r>
          </w:p>
        </w:tc>
        <w:tc>
          <w:tcPr>
            <w:tcW w:w="3184" w:type="dxa"/>
          </w:tcPr>
          <w:p w:rsidR="0003679E" w:rsidRDefault="0003679E">
            <w:pPr>
              <w:pStyle w:val="ConsPlusNormal"/>
            </w:pPr>
            <w:r>
              <w:t>Газоснабжение жилых домов по ул. Школьной, ул. Центральной, ул. Молодежной, ул. Ветеранов в д. Комсомол</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3696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3696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2.1.21</w:t>
            </w:r>
          </w:p>
        </w:tc>
        <w:tc>
          <w:tcPr>
            <w:tcW w:w="3184" w:type="dxa"/>
          </w:tcPr>
          <w:p w:rsidR="0003679E" w:rsidRDefault="0003679E">
            <w:pPr>
              <w:pStyle w:val="ConsPlusNormal"/>
            </w:pPr>
            <w:r>
              <w:t>Газоснабжение жилых домов по ул. Школьной, ул. Центральной, ул. Строительной, ул. Речной в д. Урал</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1559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1559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2.1.22</w:t>
            </w:r>
          </w:p>
        </w:tc>
        <w:tc>
          <w:tcPr>
            <w:tcW w:w="3184" w:type="dxa"/>
          </w:tcPr>
          <w:p w:rsidR="0003679E" w:rsidRDefault="0003679E">
            <w:pPr>
              <w:pStyle w:val="ConsPlusNormal"/>
            </w:pPr>
            <w:r>
              <w:t>Газоснабжение жилых домов ул. Школьной, ул. Центральной, ул. Молодежной в д. Октябрь</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2830,43</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2830,43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2.1.23</w:t>
            </w:r>
          </w:p>
        </w:tc>
        <w:tc>
          <w:tcPr>
            <w:tcW w:w="3184" w:type="dxa"/>
          </w:tcPr>
          <w:p w:rsidR="0003679E" w:rsidRDefault="0003679E">
            <w:pPr>
              <w:pStyle w:val="ConsPlusNormal"/>
            </w:pPr>
            <w:r>
              <w:t>Газоснабжение микрорайона ЛПХ N 4 в с. Темясово</w:t>
            </w:r>
          </w:p>
          <w:p w:rsidR="0003679E" w:rsidRDefault="0003679E">
            <w:pPr>
              <w:pStyle w:val="ConsPlusNormal"/>
            </w:pPr>
            <w:r>
              <w:t>(газопровод высокого давления)</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16035,13</w:t>
            </w:r>
          </w:p>
        </w:tc>
        <w:tc>
          <w:tcPr>
            <w:tcW w:w="1249" w:type="dxa"/>
          </w:tcPr>
          <w:p w:rsidR="0003679E" w:rsidRDefault="0003679E">
            <w:pPr>
              <w:pStyle w:val="ConsPlusNormal"/>
              <w:jc w:val="center"/>
            </w:pPr>
            <w:r>
              <w:t>13660</w:t>
            </w:r>
          </w:p>
        </w:tc>
        <w:tc>
          <w:tcPr>
            <w:tcW w:w="1399" w:type="dxa"/>
          </w:tcPr>
          <w:p w:rsidR="0003679E" w:rsidRDefault="0003679E">
            <w:pPr>
              <w:pStyle w:val="ConsPlusNormal"/>
              <w:jc w:val="center"/>
            </w:pPr>
            <w:r>
              <w:t>2150,73</w:t>
            </w:r>
          </w:p>
        </w:tc>
        <w:tc>
          <w:tcPr>
            <w:tcW w:w="1399" w:type="dxa"/>
          </w:tcPr>
          <w:p w:rsidR="0003679E" w:rsidRDefault="0003679E">
            <w:pPr>
              <w:pStyle w:val="ConsPlusNormal"/>
              <w:jc w:val="center"/>
            </w:pPr>
            <w:r>
              <w:t>224,4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2.1.24</w:t>
            </w:r>
          </w:p>
        </w:tc>
        <w:tc>
          <w:tcPr>
            <w:tcW w:w="3184" w:type="dxa"/>
          </w:tcPr>
          <w:p w:rsidR="0003679E" w:rsidRDefault="0003679E">
            <w:pPr>
              <w:pStyle w:val="ConsPlusNormal"/>
            </w:pPr>
            <w:r>
              <w:t>Газоснабжение микрорайона Северо-Западный г. Баймака</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2131</w:t>
            </w:r>
          </w:p>
        </w:tc>
        <w:tc>
          <w:tcPr>
            <w:tcW w:w="1249" w:type="dxa"/>
          </w:tcPr>
          <w:p w:rsidR="0003679E" w:rsidRDefault="0003679E">
            <w:pPr>
              <w:pStyle w:val="ConsPlusNormal"/>
              <w:jc w:val="center"/>
            </w:pPr>
            <w:r>
              <w:t>2131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2.1.25</w:t>
            </w:r>
          </w:p>
        </w:tc>
        <w:tc>
          <w:tcPr>
            <w:tcW w:w="3184" w:type="dxa"/>
          </w:tcPr>
          <w:p w:rsidR="0003679E" w:rsidRDefault="0003679E">
            <w:pPr>
              <w:pStyle w:val="ConsPlusNormal"/>
            </w:pPr>
            <w:r>
              <w:t>Газоснабжение улиц микрорайона Южный</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21460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8000</w:t>
            </w:r>
          </w:p>
        </w:tc>
        <w:tc>
          <w:tcPr>
            <w:tcW w:w="1399" w:type="dxa"/>
          </w:tcPr>
          <w:p w:rsidR="0003679E" w:rsidRDefault="0003679E">
            <w:pPr>
              <w:pStyle w:val="ConsPlusNormal"/>
              <w:jc w:val="center"/>
            </w:pPr>
            <w:r>
              <w:t>13460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2.1.26</w:t>
            </w:r>
          </w:p>
        </w:tc>
        <w:tc>
          <w:tcPr>
            <w:tcW w:w="3184" w:type="dxa"/>
          </w:tcPr>
          <w:p w:rsidR="0003679E" w:rsidRDefault="0003679E">
            <w:pPr>
              <w:pStyle w:val="ConsPlusNormal"/>
            </w:pPr>
            <w:r>
              <w:t>Генеральные планы сельских поселений Ишмурзинский, Мерясовский сельсоветы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950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2.1.27</w:t>
            </w:r>
          </w:p>
        </w:tc>
        <w:tc>
          <w:tcPr>
            <w:tcW w:w="3184" w:type="dxa"/>
          </w:tcPr>
          <w:p w:rsidR="0003679E" w:rsidRDefault="0003679E">
            <w:pPr>
              <w:pStyle w:val="ConsPlusNormal"/>
            </w:pPr>
            <w:r>
              <w:t>Генеральные планы сельских поселений Нигматовский, Темясовский, Бекешевский сельсоветы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1480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1480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2.1.28</w:t>
            </w:r>
          </w:p>
        </w:tc>
        <w:tc>
          <w:tcPr>
            <w:tcW w:w="3184" w:type="dxa"/>
          </w:tcPr>
          <w:p w:rsidR="0003679E" w:rsidRDefault="0003679E">
            <w:pPr>
              <w:pStyle w:val="ConsPlusNormal"/>
            </w:pPr>
            <w:r>
              <w:t>Генеральный план с. Исяново сельского поселения Нигматовский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300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2.1.29</w:t>
            </w:r>
          </w:p>
        </w:tc>
        <w:tc>
          <w:tcPr>
            <w:tcW w:w="3184" w:type="dxa"/>
          </w:tcPr>
          <w:p w:rsidR="0003679E" w:rsidRDefault="0003679E">
            <w:pPr>
              <w:pStyle w:val="ConsPlusNormal"/>
            </w:pPr>
            <w:r>
              <w:t>Генеральный план с. Ишмурзино сельского поселения Ишмурзинский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350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2.1.30</w:t>
            </w:r>
          </w:p>
        </w:tc>
        <w:tc>
          <w:tcPr>
            <w:tcW w:w="3184" w:type="dxa"/>
          </w:tcPr>
          <w:p w:rsidR="0003679E" w:rsidRDefault="0003679E">
            <w:pPr>
              <w:pStyle w:val="ConsPlusNormal"/>
            </w:pPr>
            <w:r>
              <w:t>Генеральный план с. Мерясово сельского поселения Мерясовский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350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2.1.31</w:t>
            </w:r>
          </w:p>
        </w:tc>
        <w:tc>
          <w:tcPr>
            <w:tcW w:w="3184" w:type="dxa"/>
          </w:tcPr>
          <w:p w:rsidR="0003679E" w:rsidRDefault="0003679E">
            <w:pPr>
              <w:pStyle w:val="ConsPlusNormal"/>
            </w:pPr>
            <w:r>
              <w:t>Генеральный план с. Старый Сибай сельского поселения Сибайский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2012 - 2014</w:t>
            </w:r>
          </w:p>
        </w:tc>
        <w:tc>
          <w:tcPr>
            <w:tcW w:w="1399" w:type="dxa"/>
          </w:tcPr>
          <w:p w:rsidR="0003679E" w:rsidRDefault="0003679E">
            <w:pPr>
              <w:pStyle w:val="ConsPlusNormal"/>
              <w:jc w:val="center"/>
            </w:pPr>
            <w:r>
              <w:t>850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2.1.32</w:t>
            </w:r>
          </w:p>
        </w:tc>
        <w:tc>
          <w:tcPr>
            <w:tcW w:w="3184" w:type="dxa"/>
          </w:tcPr>
          <w:p w:rsidR="0003679E" w:rsidRDefault="0003679E">
            <w:pPr>
              <w:pStyle w:val="ConsPlusNormal"/>
            </w:pPr>
            <w:r>
              <w:t xml:space="preserve">Генеральный план с. Темясово сельского поселения Темясовский сельсовет с подготовкой инженерных изысканий (с созданием </w:t>
            </w:r>
            <w:r>
              <w:lastRenderedPageBreak/>
              <w:t>топографической основы)</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350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2.1.33</w:t>
            </w:r>
          </w:p>
        </w:tc>
        <w:tc>
          <w:tcPr>
            <w:tcW w:w="3184" w:type="dxa"/>
          </w:tcPr>
          <w:p w:rsidR="0003679E" w:rsidRDefault="0003679E">
            <w:pPr>
              <w:pStyle w:val="ConsPlusNormal"/>
            </w:pPr>
            <w:r>
              <w:t>Генеральный план сельского поселения Акмурунский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2.1.34</w:t>
            </w:r>
          </w:p>
        </w:tc>
        <w:tc>
          <w:tcPr>
            <w:tcW w:w="3184" w:type="dxa"/>
          </w:tcPr>
          <w:p w:rsidR="0003679E" w:rsidRDefault="0003679E">
            <w:pPr>
              <w:pStyle w:val="ConsPlusNormal"/>
            </w:pPr>
            <w:r>
              <w:t>Генеральный план сельского поселения Зилаирский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2.1.35</w:t>
            </w:r>
          </w:p>
        </w:tc>
        <w:tc>
          <w:tcPr>
            <w:tcW w:w="3184" w:type="dxa"/>
          </w:tcPr>
          <w:p w:rsidR="0003679E" w:rsidRDefault="0003679E">
            <w:pPr>
              <w:pStyle w:val="ConsPlusNormal"/>
            </w:pPr>
            <w:r>
              <w:t>Территориальное планирование</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2050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2050</w:t>
            </w:r>
          </w:p>
        </w:tc>
      </w:tr>
      <w:tr w:rsidR="0003679E">
        <w:tc>
          <w:tcPr>
            <w:tcW w:w="874" w:type="dxa"/>
          </w:tcPr>
          <w:p w:rsidR="0003679E" w:rsidRDefault="0003679E">
            <w:pPr>
              <w:pStyle w:val="ConsPlusNormal"/>
              <w:jc w:val="center"/>
            </w:pPr>
            <w:r>
              <w:t>2.1.36</w:t>
            </w:r>
          </w:p>
        </w:tc>
        <w:tc>
          <w:tcPr>
            <w:tcW w:w="3184" w:type="dxa"/>
          </w:tcPr>
          <w:p w:rsidR="0003679E" w:rsidRDefault="0003679E">
            <w:pPr>
              <w:pStyle w:val="ConsPlusNormal"/>
            </w:pPr>
            <w:r>
              <w:t>Генеральный план сельского поселения Тубинский сельсовет с подготовкой инженерных изысканий</w:t>
            </w:r>
          </w:p>
          <w:p w:rsidR="0003679E" w:rsidRDefault="0003679E">
            <w:pPr>
              <w:pStyle w:val="ConsPlusNormal"/>
            </w:pPr>
            <w:r>
              <w:t>(с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270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270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2.1.37</w:t>
            </w:r>
          </w:p>
        </w:tc>
        <w:tc>
          <w:tcPr>
            <w:tcW w:w="3184" w:type="dxa"/>
          </w:tcPr>
          <w:p w:rsidR="0003679E" w:rsidRDefault="0003679E">
            <w:pPr>
              <w:pStyle w:val="ConsPlusNormal"/>
            </w:pPr>
            <w:r>
              <w:t>ГУП санаторий "Талкас" РБ (1 очередь, 2 этап)</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2265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2128</w:t>
            </w:r>
          </w:p>
        </w:tc>
        <w:tc>
          <w:tcPr>
            <w:tcW w:w="1399" w:type="dxa"/>
          </w:tcPr>
          <w:p w:rsidR="0003679E" w:rsidRDefault="0003679E">
            <w:pPr>
              <w:pStyle w:val="ConsPlusNormal"/>
              <w:jc w:val="center"/>
            </w:pPr>
            <w:r>
              <w:t>137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2.1.38</w:t>
            </w:r>
          </w:p>
        </w:tc>
        <w:tc>
          <w:tcPr>
            <w:tcW w:w="3184" w:type="dxa"/>
          </w:tcPr>
          <w:p w:rsidR="0003679E" w:rsidRDefault="0003679E">
            <w:pPr>
              <w:pStyle w:val="ConsPlusNormal"/>
            </w:pPr>
            <w:r>
              <w:t>ГУП санаторий "Талкас" РБ, строительство центра досуга с бассейном</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2096,29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1964,29</w:t>
            </w:r>
          </w:p>
        </w:tc>
        <w:tc>
          <w:tcPr>
            <w:tcW w:w="1399" w:type="dxa"/>
          </w:tcPr>
          <w:p w:rsidR="0003679E" w:rsidRDefault="0003679E">
            <w:pPr>
              <w:pStyle w:val="ConsPlusNormal"/>
              <w:jc w:val="center"/>
            </w:pPr>
            <w:r>
              <w:t>132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2.1.39</w:t>
            </w:r>
          </w:p>
        </w:tc>
        <w:tc>
          <w:tcPr>
            <w:tcW w:w="3184" w:type="dxa"/>
          </w:tcPr>
          <w:p w:rsidR="0003679E" w:rsidRDefault="0003679E">
            <w:pPr>
              <w:pStyle w:val="ConsPlusNormal"/>
            </w:pPr>
            <w:r>
              <w:t xml:space="preserve">Инженерное обеспечение микрорайона Южный в г. </w:t>
            </w:r>
            <w:r>
              <w:lastRenderedPageBreak/>
              <w:t>Баймаке</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20000</w:t>
            </w:r>
          </w:p>
        </w:tc>
        <w:tc>
          <w:tcPr>
            <w:tcW w:w="1249" w:type="dxa"/>
          </w:tcPr>
          <w:p w:rsidR="0003679E" w:rsidRDefault="0003679E">
            <w:pPr>
              <w:pStyle w:val="ConsPlusNormal"/>
              <w:jc w:val="center"/>
            </w:pPr>
            <w:r>
              <w:t>8000</w:t>
            </w:r>
          </w:p>
        </w:tc>
        <w:tc>
          <w:tcPr>
            <w:tcW w:w="1399" w:type="dxa"/>
          </w:tcPr>
          <w:p w:rsidR="0003679E" w:rsidRDefault="0003679E">
            <w:pPr>
              <w:pStyle w:val="ConsPlusNormal"/>
              <w:jc w:val="center"/>
            </w:pPr>
            <w:r>
              <w:t>12000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2.1.40</w:t>
            </w:r>
          </w:p>
        </w:tc>
        <w:tc>
          <w:tcPr>
            <w:tcW w:w="3184" w:type="dxa"/>
          </w:tcPr>
          <w:p w:rsidR="0003679E" w:rsidRDefault="0003679E">
            <w:pPr>
              <w:pStyle w:val="ConsPlusNormal"/>
            </w:pPr>
            <w:r>
              <w:t>Культурно-образовательный центр в д. Култубан</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7500</w:t>
            </w:r>
          </w:p>
        </w:tc>
        <w:tc>
          <w:tcPr>
            <w:tcW w:w="1249" w:type="dxa"/>
          </w:tcPr>
          <w:p w:rsidR="0003679E" w:rsidRDefault="0003679E">
            <w:pPr>
              <w:pStyle w:val="ConsPlusNormal"/>
              <w:jc w:val="center"/>
            </w:pPr>
            <w:r>
              <w:t>7500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2.1.41</w:t>
            </w:r>
          </w:p>
        </w:tc>
        <w:tc>
          <w:tcPr>
            <w:tcW w:w="3184" w:type="dxa"/>
          </w:tcPr>
          <w:p w:rsidR="0003679E" w:rsidRDefault="0003679E">
            <w:pPr>
              <w:pStyle w:val="ConsPlusNormal"/>
            </w:pPr>
            <w:r>
              <w:t>Ликвидация экологического ущерба от хозяйственной деятельности Семеновской золотоизвлекательной фабрики</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29997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22000</w:t>
            </w:r>
          </w:p>
        </w:tc>
        <w:tc>
          <w:tcPr>
            <w:tcW w:w="1399" w:type="dxa"/>
          </w:tcPr>
          <w:p w:rsidR="0003679E" w:rsidRDefault="0003679E">
            <w:pPr>
              <w:pStyle w:val="ConsPlusNormal"/>
              <w:jc w:val="center"/>
            </w:pPr>
            <w:r>
              <w:t>7997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2.1.42</w:t>
            </w:r>
          </w:p>
        </w:tc>
        <w:tc>
          <w:tcPr>
            <w:tcW w:w="3184" w:type="dxa"/>
          </w:tcPr>
          <w:p w:rsidR="0003679E" w:rsidRDefault="0003679E">
            <w:pPr>
              <w:pStyle w:val="ConsPlusNormal"/>
            </w:pPr>
            <w:r>
              <w:t>Межпоселковывй газопровод Исяново-Тубинский</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2012 - 2015</w:t>
            </w:r>
          </w:p>
        </w:tc>
        <w:tc>
          <w:tcPr>
            <w:tcW w:w="1399" w:type="dxa"/>
          </w:tcPr>
          <w:p w:rsidR="0003679E" w:rsidRDefault="0003679E">
            <w:pPr>
              <w:pStyle w:val="ConsPlusNormal"/>
              <w:jc w:val="center"/>
            </w:pPr>
            <w:r>
              <w:t>31005,37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3549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13331,53</w:t>
            </w:r>
          </w:p>
        </w:tc>
        <w:tc>
          <w:tcPr>
            <w:tcW w:w="1399" w:type="dxa"/>
          </w:tcPr>
          <w:p w:rsidR="0003679E" w:rsidRDefault="0003679E">
            <w:pPr>
              <w:pStyle w:val="ConsPlusNormal"/>
              <w:jc w:val="center"/>
            </w:pPr>
            <w:r>
              <w:t>14124,84</w:t>
            </w:r>
          </w:p>
        </w:tc>
      </w:tr>
      <w:tr w:rsidR="0003679E">
        <w:tc>
          <w:tcPr>
            <w:tcW w:w="874" w:type="dxa"/>
          </w:tcPr>
          <w:p w:rsidR="0003679E" w:rsidRDefault="0003679E">
            <w:pPr>
              <w:pStyle w:val="ConsPlusNormal"/>
              <w:jc w:val="center"/>
            </w:pPr>
            <w:r>
              <w:t>2.1.43</w:t>
            </w:r>
          </w:p>
        </w:tc>
        <w:tc>
          <w:tcPr>
            <w:tcW w:w="3184" w:type="dxa"/>
          </w:tcPr>
          <w:p w:rsidR="0003679E" w:rsidRDefault="0003679E">
            <w:pPr>
              <w:pStyle w:val="ConsPlusNormal"/>
            </w:pPr>
            <w:r>
              <w:t>Приобретение коммунальной техники</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19400</w:t>
            </w:r>
          </w:p>
        </w:tc>
        <w:tc>
          <w:tcPr>
            <w:tcW w:w="1249" w:type="dxa"/>
          </w:tcPr>
          <w:p w:rsidR="0003679E" w:rsidRDefault="0003679E">
            <w:pPr>
              <w:pStyle w:val="ConsPlusNormal"/>
              <w:jc w:val="center"/>
            </w:pPr>
            <w:r>
              <w:t>5700</w:t>
            </w:r>
          </w:p>
        </w:tc>
        <w:tc>
          <w:tcPr>
            <w:tcW w:w="1399" w:type="dxa"/>
          </w:tcPr>
          <w:p w:rsidR="0003679E" w:rsidRDefault="0003679E">
            <w:pPr>
              <w:pStyle w:val="ConsPlusNormal"/>
              <w:jc w:val="center"/>
            </w:pPr>
            <w:r>
              <w:t>13700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2.1.44</w:t>
            </w:r>
          </w:p>
        </w:tc>
        <w:tc>
          <w:tcPr>
            <w:tcW w:w="3184" w:type="dxa"/>
          </w:tcPr>
          <w:p w:rsidR="0003679E" w:rsidRDefault="0003679E">
            <w:pPr>
              <w:pStyle w:val="ConsPlusNormal"/>
            </w:pPr>
            <w:r>
              <w:t>Реконструкция Баймакской оросительной системы д. Култубан</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51880,4</w:t>
            </w:r>
          </w:p>
        </w:tc>
        <w:tc>
          <w:tcPr>
            <w:tcW w:w="1249" w:type="dxa"/>
          </w:tcPr>
          <w:p w:rsidR="0003679E" w:rsidRDefault="0003679E">
            <w:pPr>
              <w:pStyle w:val="ConsPlusNormal"/>
              <w:jc w:val="center"/>
            </w:pPr>
            <w:r>
              <w:t>3000</w:t>
            </w:r>
          </w:p>
        </w:tc>
        <w:tc>
          <w:tcPr>
            <w:tcW w:w="1399" w:type="dxa"/>
          </w:tcPr>
          <w:p w:rsidR="0003679E" w:rsidRDefault="0003679E">
            <w:pPr>
              <w:pStyle w:val="ConsPlusNormal"/>
              <w:jc w:val="center"/>
            </w:pPr>
            <w:r>
              <w:t>6291,95</w:t>
            </w:r>
          </w:p>
        </w:tc>
        <w:tc>
          <w:tcPr>
            <w:tcW w:w="1399" w:type="dxa"/>
          </w:tcPr>
          <w:p w:rsidR="0003679E" w:rsidRDefault="0003679E">
            <w:pPr>
              <w:pStyle w:val="ConsPlusNormal"/>
              <w:jc w:val="center"/>
            </w:pPr>
            <w:r>
              <w:t>0,45</w:t>
            </w:r>
          </w:p>
        </w:tc>
        <w:tc>
          <w:tcPr>
            <w:tcW w:w="1399" w:type="dxa"/>
          </w:tcPr>
          <w:p w:rsidR="0003679E" w:rsidRDefault="0003679E">
            <w:pPr>
              <w:pStyle w:val="ConsPlusNormal"/>
              <w:jc w:val="center"/>
            </w:pPr>
            <w:r>
              <w:t>28300</w:t>
            </w:r>
          </w:p>
        </w:tc>
        <w:tc>
          <w:tcPr>
            <w:tcW w:w="1399" w:type="dxa"/>
          </w:tcPr>
          <w:p w:rsidR="0003679E" w:rsidRDefault="0003679E">
            <w:pPr>
              <w:pStyle w:val="ConsPlusNormal"/>
              <w:jc w:val="center"/>
            </w:pPr>
            <w:r>
              <w:t>14288</w:t>
            </w:r>
          </w:p>
        </w:tc>
      </w:tr>
      <w:tr w:rsidR="0003679E">
        <w:tc>
          <w:tcPr>
            <w:tcW w:w="874" w:type="dxa"/>
          </w:tcPr>
          <w:p w:rsidR="0003679E" w:rsidRDefault="0003679E">
            <w:pPr>
              <w:pStyle w:val="ConsPlusNormal"/>
              <w:jc w:val="center"/>
            </w:pPr>
            <w:r>
              <w:t>2.1.45</w:t>
            </w:r>
          </w:p>
        </w:tc>
        <w:tc>
          <w:tcPr>
            <w:tcW w:w="3184" w:type="dxa"/>
          </w:tcPr>
          <w:p w:rsidR="0003679E" w:rsidRDefault="0003679E">
            <w:pPr>
              <w:pStyle w:val="ConsPlusNormal"/>
            </w:pPr>
            <w:r>
              <w:t>Реконструкция больничного городка ЦГБ, г. Баймак</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45,51</w:t>
            </w:r>
          </w:p>
        </w:tc>
        <w:tc>
          <w:tcPr>
            <w:tcW w:w="1249" w:type="dxa"/>
          </w:tcPr>
          <w:p w:rsidR="0003679E" w:rsidRDefault="0003679E">
            <w:pPr>
              <w:pStyle w:val="ConsPlusNormal"/>
              <w:jc w:val="center"/>
            </w:pPr>
            <w:r>
              <w:t>45,51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2.1.46</w:t>
            </w:r>
          </w:p>
        </w:tc>
        <w:tc>
          <w:tcPr>
            <w:tcW w:w="3184" w:type="dxa"/>
          </w:tcPr>
          <w:p w:rsidR="0003679E" w:rsidRDefault="0003679E">
            <w:pPr>
              <w:pStyle w:val="ConsPlusNormal"/>
            </w:pPr>
            <w:r>
              <w:t>Реконструкция бывшего клуба ОАО "Баймакский литейно-механический завод" под Дворец бракосочетания</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30947,22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30947,22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2.1.47</w:t>
            </w:r>
          </w:p>
        </w:tc>
        <w:tc>
          <w:tcPr>
            <w:tcW w:w="3184" w:type="dxa"/>
          </w:tcPr>
          <w:p w:rsidR="0003679E" w:rsidRDefault="0003679E">
            <w:pPr>
              <w:pStyle w:val="ConsPlusNormal"/>
            </w:pPr>
            <w:r>
              <w:t>Реконструкция водопровода в с. Акмурун</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26639,27</w:t>
            </w:r>
          </w:p>
        </w:tc>
        <w:tc>
          <w:tcPr>
            <w:tcW w:w="1249" w:type="dxa"/>
          </w:tcPr>
          <w:p w:rsidR="0003679E" w:rsidRDefault="0003679E">
            <w:pPr>
              <w:pStyle w:val="ConsPlusNormal"/>
              <w:jc w:val="center"/>
            </w:pPr>
            <w:r>
              <w:t>700</w:t>
            </w: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8502,63</w:t>
            </w:r>
          </w:p>
        </w:tc>
        <w:tc>
          <w:tcPr>
            <w:tcW w:w="1399" w:type="dxa"/>
          </w:tcPr>
          <w:p w:rsidR="0003679E" w:rsidRDefault="0003679E">
            <w:pPr>
              <w:pStyle w:val="ConsPlusNormal"/>
              <w:jc w:val="center"/>
            </w:pPr>
            <w:r>
              <w:t>16436,64</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2.1.48</w:t>
            </w:r>
          </w:p>
        </w:tc>
        <w:tc>
          <w:tcPr>
            <w:tcW w:w="3184" w:type="dxa"/>
          </w:tcPr>
          <w:p w:rsidR="0003679E" w:rsidRDefault="0003679E">
            <w:pPr>
              <w:pStyle w:val="ConsPlusNormal"/>
            </w:pPr>
            <w:r>
              <w:t>Реконструкция водопровода в с. Куянтаево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8477,3</w:t>
            </w:r>
          </w:p>
        </w:tc>
        <w:tc>
          <w:tcPr>
            <w:tcW w:w="1249" w:type="dxa"/>
          </w:tcPr>
          <w:p w:rsidR="0003679E" w:rsidRDefault="0003679E">
            <w:pPr>
              <w:pStyle w:val="ConsPlusNormal"/>
              <w:jc w:val="center"/>
            </w:pPr>
            <w:r>
              <w:t>1050</w:t>
            </w: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6427,3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2.1.49</w:t>
            </w:r>
          </w:p>
        </w:tc>
        <w:tc>
          <w:tcPr>
            <w:tcW w:w="3184" w:type="dxa"/>
          </w:tcPr>
          <w:p w:rsidR="0003679E" w:rsidRDefault="0003679E">
            <w:pPr>
              <w:pStyle w:val="ConsPlusNormal"/>
            </w:pPr>
            <w:r>
              <w:t>Реконструкция водопроводных сетей в с. Темясово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8713,64</w:t>
            </w:r>
          </w:p>
        </w:tc>
        <w:tc>
          <w:tcPr>
            <w:tcW w:w="1249" w:type="dxa"/>
          </w:tcPr>
          <w:p w:rsidR="0003679E" w:rsidRDefault="0003679E">
            <w:pPr>
              <w:pStyle w:val="ConsPlusNormal"/>
              <w:jc w:val="center"/>
            </w:pPr>
            <w:r>
              <w:t>8713,64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2.1.50</w:t>
            </w:r>
          </w:p>
        </w:tc>
        <w:tc>
          <w:tcPr>
            <w:tcW w:w="3184" w:type="dxa"/>
          </w:tcPr>
          <w:p w:rsidR="0003679E" w:rsidRDefault="0003679E">
            <w:pPr>
              <w:pStyle w:val="ConsPlusNormal"/>
            </w:pPr>
            <w:r>
              <w:t>Реконструкция водоснабжения с. 1-е Иткулово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5900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5900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2.1.51</w:t>
            </w:r>
          </w:p>
        </w:tc>
        <w:tc>
          <w:tcPr>
            <w:tcW w:w="3184" w:type="dxa"/>
          </w:tcPr>
          <w:p w:rsidR="0003679E" w:rsidRDefault="0003679E">
            <w:pPr>
              <w:pStyle w:val="ConsPlusNormal"/>
            </w:pPr>
            <w:r>
              <w:t>Реконструкция городского стадиона "Труд"</w:t>
            </w:r>
          </w:p>
        </w:tc>
        <w:tc>
          <w:tcPr>
            <w:tcW w:w="2554" w:type="dxa"/>
          </w:tcPr>
          <w:p w:rsidR="0003679E" w:rsidRDefault="0003679E">
            <w:pPr>
              <w:pStyle w:val="ConsPlusNormal"/>
              <w:jc w:val="center"/>
            </w:pPr>
            <w:r>
              <w:t>ММПС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69989,7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69989,7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2.1.52</w:t>
            </w:r>
          </w:p>
        </w:tc>
        <w:tc>
          <w:tcPr>
            <w:tcW w:w="3184" w:type="dxa"/>
          </w:tcPr>
          <w:p w:rsidR="0003679E" w:rsidRDefault="0003679E">
            <w:pPr>
              <w:pStyle w:val="ConsPlusNormal"/>
            </w:pPr>
            <w:r>
              <w:t>Реконструкция канализации в г. Баймаке</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15000</w:t>
            </w:r>
          </w:p>
        </w:tc>
        <w:tc>
          <w:tcPr>
            <w:tcW w:w="1249" w:type="dxa"/>
          </w:tcPr>
          <w:p w:rsidR="0003679E" w:rsidRDefault="0003679E">
            <w:pPr>
              <w:pStyle w:val="ConsPlusNormal"/>
              <w:jc w:val="center"/>
            </w:pPr>
            <w:r>
              <w:t>3000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12000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2.1.53</w:t>
            </w:r>
          </w:p>
        </w:tc>
        <w:tc>
          <w:tcPr>
            <w:tcW w:w="3184" w:type="dxa"/>
          </w:tcPr>
          <w:p w:rsidR="0003679E" w:rsidRDefault="0003679E">
            <w:pPr>
              <w:pStyle w:val="ConsPlusNormal"/>
            </w:pPr>
            <w:r>
              <w:t>Реконструкция котельной N 1 в г. Баймаке</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100</w:t>
            </w:r>
          </w:p>
        </w:tc>
        <w:tc>
          <w:tcPr>
            <w:tcW w:w="1249" w:type="dxa"/>
          </w:tcPr>
          <w:p w:rsidR="0003679E" w:rsidRDefault="0003679E">
            <w:pPr>
              <w:pStyle w:val="ConsPlusNormal"/>
              <w:jc w:val="center"/>
            </w:pPr>
            <w:r>
              <w:t>100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2.1.54</w:t>
            </w:r>
          </w:p>
        </w:tc>
        <w:tc>
          <w:tcPr>
            <w:tcW w:w="3184" w:type="dxa"/>
          </w:tcPr>
          <w:p w:rsidR="0003679E" w:rsidRDefault="0003679E">
            <w:pPr>
              <w:pStyle w:val="ConsPlusNormal"/>
            </w:pPr>
            <w:r>
              <w:t>Реконструкция лыжной базы на территории парка им. С.Юлаева в г. Баймаке</w:t>
            </w:r>
          </w:p>
        </w:tc>
        <w:tc>
          <w:tcPr>
            <w:tcW w:w="2554" w:type="dxa"/>
          </w:tcPr>
          <w:p w:rsidR="0003679E" w:rsidRDefault="0003679E">
            <w:pPr>
              <w:pStyle w:val="ConsPlusNormal"/>
              <w:jc w:val="center"/>
            </w:pPr>
            <w:r>
              <w:t>ММПС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5000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2.1.55</w:t>
            </w:r>
          </w:p>
        </w:tc>
        <w:tc>
          <w:tcPr>
            <w:tcW w:w="3184" w:type="dxa"/>
          </w:tcPr>
          <w:p w:rsidR="0003679E" w:rsidRDefault="0003679E">
            <w:pPr>
              <w:pStyle w:val="ConsPlusNormal"/>
            </w:pPr>
            <w:r>
              <w:t>Реконструкция очистных сооружений хозяйственно-бытовых стоков Темясовского психоневрологического интерната</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15078,34</w:t>
            </w:r>
          </w:p>
        </w:tc>
        <w:tc>
          <w:tcPr>
            <w:tcW w:w="1249" w:type="dxa"/>
          </w:tcPr>
          <w:p w:rsidR="0003679E" w:rsidRDefault="0003679E">
            <w:pPr>
              <w:pStyle w:val="ConsPlusNormal"/>
              <w:jc w:val="center"/>
            </w:pPr>
            <w:r>
              <w:t>15078,34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2.1.56</w:t>
            </w:r>
          </w:p>
        </w:tc>
        <w:tc>
          <w:tcPr>
            <w:tcW w:w="3184" w:type="dxa"/>
          </w:tcPr>
          <w:p w:rsidR="0003679E" w:rsidRDefault="0003679E">
            <w:pPr>
              <w:pStyle w:val="ConsPlusNormal"/>
            </w:pPr>
            <w:r>
              <w:t>Реконструкция сельского дома культуры в с. Темясово</w:t>
            </w:r>
          </w:p>
        </w:tc>
        <w:tc>
          <w:tcPr>
            <w:tcW w:w="2554" w:type="dxa"/>
          </w:tcPr>
          <w:p w:rsidR="0003679E" w:rsidRDefault="0003679E">
            <w:pPr>
              <w:pStyle w:val="ConsPlusNormal"/>
              <w:jc w:val="center"/>
            </w:pPr>
            <w:r>
              <w:t>Минкультуры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2.1.57</w:t>
            </w:r>
          </w:p>
        </w:tc>
        <w:tc>
          <w:tcPr>
            <w:tcW w:w="3184" w:type="dxa"/>
          </w:tcPr>
          <w:p w:rsidR="0003679E" w:rsidRDefault="0003679E">
            <w:pPr>
              <w:pStyle w:val="ConsPlusNormal"/>
            </w:pPr>
            <w:r>
              <w:t>Реконструкция территории парка им. С.Юлаева в г. Баймаке</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11000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2.1.58</w:t>
            </w:r>
          </w:p>
        </w:tc>
        <w:tc>
          <w:tcPr>
            <w:tcW w:w="3184" w:type="dxa"/>
          </w:tcPr>
          <w:p w:rsidR="0003679E" w:rsidRDefault="0003679E">
            <w:pPr>
              <w:pStyle w:val="ConsPlusNormal"/>
            </w:pPr>
            <w:r>
              <w:t>Реконструкция уличных сетей с. Култабан (в т.ч. ПИР)</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2500</w:t>
            </w:r>
          </w:p>
        </w:tc>
        <w:tc>
          <w:tcPr>
            <w:tcW w:w="1249" w:type="dxa"/>
          </w:tcPr>
          <w:p w:rsidR="0003679E" w:rsidRDefault="0003679E">
            <w:pPr>
              <w:pStyle w:val="ConsPlusNormal"/>
              <w:jc w:val="center"/>
            </w:pPr>
            <w:r>
              <w:t>1500</w:t>
            </w: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2.1.59</w:t>
            </w:r>
          </w:p>
        </w:tc>
        <w:tc>
          <w:tcPr>
            <w:tcW w:w="3184" w:type="dxa"/>
          </w:tcPr>
          <w:p w:rsidR="0003679E" w:rsidRDefault="0003679E">
            <w:pPr>
              <w:pStyle w:val="ConsPlusNormal"/>
            </w:pPr>
            <w:r>
              <w:t>Строительство внутрипоселкового газопровода с. Нигаматово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1622,35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100</w:t>
            </w:r>
          </w:p>
        </w:tc>
        <w:tc>
          <w:tcPr>
            <w:tcW w:w="1399" w:type="dxa"/>
          </w:tcPr>
          <w:p w:rsidR="0003679E" w:rsidRDefault="0003679E">
            <w:pPr>
              <w:pStyle w:val="ConsPlusNormal"/>
              <w:jc w:val="center"/>
            </w:pPr>
            <w:r>
              <w:t>1522,35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2.1.60</w:t>
            </w:r>
          </w:p>
        </w:tc>
        <w:tc>
          <w:tcPr>
            <w:tcW w:w="3184" w:type="dxa"/>
          </w:tcPr>
          <w:p w:rsidR="0003679E" w:rsidRDefault="0003679E">
            <w:pPr>
              <w:pStyle w:val="ConsPlusNormal"/>
            </w:pPr>
            <w:r>
              <w:t>Строительство внутрипоселкового газопровода с. Тубинский</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2012 - 2015</w:t>
            </w:r>
          </w:p>
        </w:tc>
        <w:tc>
          <w:tcPr>
            <w:tcW w:w="1399" w:type="dxa"/>
          </w:tcPr>
          <w:p w:rsidR="0003679E" w:rsidRDefault="0003679E">
            <w:pPr>
              <w:pStyle w:val="ConsPlusNormal"/>
              <w:jc w:val="center"/>
            </w:pPr>
            <w:r>
              <w:t>24758,85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5324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10008</w:t>
            </w:r>
          </w:p>
        </w:tc>
        <w:tc>
          <w:tcPr>
            <w:tcW w:w="1399" w:type="dxa"/>
          </w:tcPr>
          <w:p w:rsidR="0003679E" w:rsidRDefault="0003679E">
            <w:pPr>
              <w:pStyle w:val="ConsPlusNormal"/>
              <w:jc w:val="center"/>
            </w:pPr>
            <w:r>
              <w:t>9426,85</w:t>
            </w:r>
          </w:p>
        </w:tc>
      </w:tr>
      <w:tr w:rsidR="0003679E">
        <w:tc>
          <w:tcPr>
            <w:tcW w:w="874" w:type="dxa"/>
          </w:tcPr>
          <w:p w:rsidR="0003679E" w:rsidRDefault="0003679E">
            <w:pPr>
              <w:pStyle w:val="ConsPlusNormal"/>
              <w:jc w:val="center"/>
            </w:pPr>
            <w:r>
              <w:t>2.1.61</w:t>
            </w:r>
          </w:p>
        </w:tc>
        <w:tc>
          <w:tcPr>
            <w:tcW w:w="3184" w:type="dxa"/>
          </w:tcPr>
          <w:p w:rsidR="0003679E" w:rsidRDefault="0003679E">
            <w:pPr>
              <w:pStyle w:val="ConsPlusNormal"/>
            </w:pPr>
            <w:r>
              <w:t>Строительство газовых сетей в д. Уметбаево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1347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1347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2.1.62</w:t>
            </w:r>
          </w:p>
        </w:tc>
        <w:tc>
          <w:tcPr>
            <w:tcW w:w="3184" w:type="dxa"/>
          </w:tcPr>
          <w:p w:rsidR="0003679E" w:rsidRDefault="0003679E">
            <w:pPr>
              <w:pStyle w:val="ConsPlusNormal"/>
            </w:pPr>
            <w:r>
              <w:t>Строительство газовых сетей в д. Хасаново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2141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2141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2.1.63</w:t>
            </w:r>
          </w:p>
        </w:tc>
        <w:tc>
          <w:tcPr>
            <w:tcW w:w="3184" w:type="dxa"/>
          </w:tcPr>
          <w:p w:rsidR="0003679E" w:rsidRDefault="0003679E">
            <w:pPr>
              <w:pStyle w:val="ConsPlusNormal"/>
            </w:pPr>
            <w:r>
              <w:t>Строительство детского сада на 150 мест в г. Баймаке</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94552,317</w:t>
            </w:r>
          </w:p>
        </w:tc>
        <w:tc>
          <w:tcPr>
            <w:tcW w:w="1249" w:type="dxa"/>
          </w:tcPr>
          <w:p w:rsidR="0003679E" w:rsidRDefault="0003679E">
            <w:pPr>
              <w:pStyle w:val="ConsPlusNormal"/>
              <w:jc w:val="center"/>
            </w:pPr>
            <w:r>
              <w:t>100</w:t>
            </w:r>
          </w:p>
        </w:tc>
        <w:tc>
          <w:tcPr>
            <w:tcW w:w="1399" w:type="dxa"/>
          </w:tcPr>
          <w:p w:rsidR="0003679E" w:rsidRDefault="0003679E">
            <w:pPr>
              <w:pStyle w:val="ConsPlusNormal"/>
              <w:jc w:val="center"/>
            </w:pPr>
            <w:r>
              <w:t>1809,627</w:t>
            </w:r>
          </w:p>
        </w:tc>
        <w:tc>
          <w:tcPr>
            <w:tcW w:w="1399" w:type="dxa"/>
          </w:tcPr>
          <w:p w:rsidR="0003679E" w:rsidRDefault="0003679E">
            <w:pPr>
              <w:pStyle w:val="ConsPlusNormal"/>
              <w:jc w:val="center"/>
            </w:pPr>
            <w:r>
              <w:t>30762,69</w:t>
            </w:r>
          </w:p>
        </w:tc>
        <w:tc>
          <w:tcPr>
            <w:tcW w:w="1399" w:type="dxa"/>
          </w:tcPr>
          <w:p w:rsidR="0003679E" w:rsidRDefault="0003679E">
            <w:pPr>
              <w:pStyle w:val="ConsPlusNormal"/>
              <w:jc w:val="center"/>
            </w:pPr>
            <w:r>
              <w:t>61880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2.1.64</w:t>
            </w:r>
          </w:p>
        </w:tc>
        <w:tc>
          <w:tcPr>
            <w:tcW w:w="3184" w:type="dxa"/>
          </w:tcPr>
          <w:p w:rsidR="0003679E" w:rsidRDefault="0003679E">
            <w:pPr>
              <w:pStyle w:val="ConsPlusNormal"/>
            </w:pPr>
            <w:r>
              <w:t>Строительство детского сада на 220 мест, г. Баймак</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131035,93</w:t>
            </w:r>
          </w:p>
        </w:tc>
        <w:tc>
          <w:tcPr>
            <w:tcW w:w="1249" w:type="dxa"/>
          </w:tcPr>
          <w:p w:rsidR="0003679E" w:rsidRDefault="0003679E">
            <w:pPr>
              <w:pStyle w:val="ConsPlusNormal"/>
              <w:jc w:val="center"/>
            </w:pPr>
            <w:r>
              <w:t>591,34</w:t>
            </w:r>
          </w:p>
        </w:tc>
        <w:tc>
          <w:tcPr>
            <w:tcW w:w="1399" w:type="dxa"/>
          </w:tcPr>
          <w:p w:rsidR="0003679E" w:rsidRDefault="0003679E">
            <w:pPr>
              <w:pStyle w:val="ConsPlusNormal"/>
              <w:jc w:val="center"/>
            </w:pPr>
            <w:r>
              <w:t>60869,8</w:t>
            </w:r>
          </w:p>
        </w:tc>
        <w:tc>
          <w:tcPr>
            <w:tcW w:w="1399" w:type="dxa"/>
          </w:tcPr>
          <w:p w:rsidR="0003679E" w:rsidRDefault="0003679E">
            <w:pPr>
              <w:pStyle w:val="ConsPlusNormal"/>
              <w:jc w:val="center"/>
            </w:pPr>
            <w:r>
              <w:t>69574,79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2.1.65</w:t>
            </w:r>
          </w:p>
        </w:tc>
        <w:tc>
          <w:tcPr>
            <w:tcW w:w="3184" w:type="dxa"/>
          </w:tcPr>
          <w:p w:rsidR="0003679E" w:rsidRDefault="0003679E">
            <w:pPr>
              <w:pStyle w:val="ConsPlusNormal"/>
            </w:pPr>
            <w:r>
              <w:t>Строительство инженерных коммуникаций к районам индивидуальной застройки</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15000</w:t>
            </w:r>
          </w:p>
        </w:tc>
        <w:tc>
          <w:tcPr>
            <w:tcW w:w="1249" w:type="dxa"/>
          </w:tcPr>
          <w:p w:rsidR="0003679E" w:rsidRDefault="0003679E">
            <w:pPr>
              <w:pStyle w:val="ConsPlusNormal"/>
              <w:jc w:val="center"/>
            </w:pPr>
            <w:r>
              <w:t>15000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2.1.66</w:t>
            </w:r>
          </w:p>
        </w:tc>
        <w:tc>
          <w:tcPr>
            <w:tcW w:w="3184" w:type="dxa"/>
          </w:tcPr>
          <w:p w:rsidR="0003679E" w:rsidRDefault="0003679E">
            <w:pPr>
              <w:pStyle w:val="ConsPlusNormal"/>
            </w:pPr>
            <w:r>
              <w:t>Строительство инфекционного корпуса ЦРБ на 15 коек в г. Баймаке</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52024,97</w:t>
            </w:r>
          </w:p>
        </w:tc>
        <w:tc>
          <w:tcPr>
            <w:tcW w:w="1249" w:type="dxa"/>
          </w:tcPr>
          <w:p w:rsidR="0003679E" w:rsidRDefault="0003679E">
            <w:pPr>
              <w:pStyle w:val="ConsPlusNormal"/>
              <w:jc w:val="center"/>
            </w:pPr>
            <w:r>
              <w:t>1000</w:t>
            </w:r>
          </w:p>
        </w:tc>
        <w:tc>
          <w:tcPr>
            <w:tcW w:w="1399" w:type="dxa"/>
          </w:tcPr>
          <w:p w:rsidR="0003679E" w:rsidRDefault="0003679E">
            <w:pPr>
              <w:pStyle w:val="ConsPlusNormal"/>
              <w:jc w:val="center"/>
            </w:pPr>
            <w:r>
              <w:t>24091,87</w:t>
            </w:r>
          </w:p>
        </w:tc>
        <w:tc>
          <w:tcPr>
            <w:tcW w:w="1399" w:type="dxa"/>
          </w:tcPr>
          <w:p w:rsidR="0003679E" w:rsidRDefault="0003679E">
            <w:pPr>
              <w:pStyle w:val="ConsPlusNormal"/>
              <w:jc w:val="center"/>
            </w:pPr>
            <w:r>
              <w:t>26933,1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2.1.67</w:t>
            </w:r>
          </w:p>
        </w:tc>
        <w:tc>
          <w:tcPr>
            <w:tcW w:w="3184" w:type="dxa"/>
          </w:tcPr>
          <w:p w:rsidR="0003679E" w:rsidRDefault="0003679E">
            <w:pPr>
              <w:pStyle w:val="ConsPlusNormal"/>
            </w:pPr>
            <w:r>
              <w:t>Строительство ипподрома в с. Куянтаево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2.1.68</w:t>
            </w:r>
          </w:p>
        </w:tc>
        <w:tc>
          <w:tcPr>
            <w:tcW w:w="3184" w:type="dxa"/>
          </w:tcPr>
          <w:p w:rsidR="0003679E" w:rsidRDefault="0003679E">
            <w:pPr>
              <w:pStyle w:val="ConsPlusNormal"/>
            </w:pPr>
            <w:r>
              <w:t>Строительство культурно-образовательного комплекса в д. Абдулкаримово</w:t>
            </w:r>
          </w:p>
        </w:tc>
        <w:tc>
          <w:tcPr>
            <w:tcW w:w="2554" w:type="dxa"/>
          </w:tcPr>
          <w:p w:rsidR="0003679E" w:rsidRDefault="0003679E">
            <w:pPr>
              <w:pStyle w:val="ConsPlusNormal"/>
              <w:jc w:val="center"/>
            </w:pPr>
            <w:r>
              <w:t>Минкультуры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85,32</w:t>
            </w:r>
          </w:p>
        </w:tc>
        <w:tc>
          <w:tcPr>
            <w:tcW w:w="1249" w:type="dxa"/>
          </w:tcPr>
          <w:p w:rsidR="0003679E" w:rsidRDefault="0003679E">
            <w:pPr>
              <w:pStyle w:val="ConsPlusNormal"/>
              <w:jc w:val="center"/>
            </w:pPr>
            <w:r>
              <w:t>85,32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2.1.69</w:t>
            </w:r>
          </w:p>
        </w:tc>
        <w:tc>
          <w:tcPr>
            <w:tcW w:w="3184" w:type="dxa"/>
          </w:tcPr>
          <w:p w:rsidR="0003679E" w:rsidRDefault="0003679E">
            <w:pPr>
              <w:pStyle w:val="ConsPlusNormal"/>
            </w:pPr>
            <w:r>
              <w:t>Строительство молочно-товарной фермы на 1280 коров беспривязного содержания в д. Культабан</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76150</w:t>
            </w:r>
          </w:p>
        </w:tc>
        <w:tc>
          <w:tcPr>
            <w:tcW w:w="1249" w:type="dxa"/>
          </w:tcPr>
          <w:p w:rsidR="0003679E" w:rsidRDefault="0003679E">
            <w:pPr>
              <w:pStyle w:val="ConsPlusNormal"/>
              <w:jc w:val="center"/>
            </w:pPr>
            <w:r>
              <w:t>40050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36100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2.1.70</w:t>
            </w:r>
          </w:p>
        </w:tc>
        <w:tc>
          <w:tcPr>
            <w:tcW w:w="3184" w:type="dxa"/>
          </w:tcPr>
          <w:p w:rsidR="0003679E" w:rsidRDefault="0003679E">
            <w:pPr>
              <w:pStyle w:val="ConsPlusNormal"/>
            </w:pPr>
            <w:r>
              <w:t>Строительство очистных сооружений канализации с. Ургаза</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22821,04</w:t>
            </w:r>
          </w:p>
        </w:tc>
        <w:tc>
          <w:tcPr>
            <w:tcW w:w="1249" w:type="dxa"/>
          </w:tcPr>
          <w:p w:rsidR="0003679E" w:rsidRDefault="0003679E">
            <w:pPr>
              <w:pStyle w:val="ConsPlusNormal"/>
              <w:jc w:val="center"/>
            </w:pPr>
            <w:r>
              <w:t>291,08</w:t>
            </w:r>
          </w:p>
        </w:tc>
        <w:tc>
          <w:tcPr>
            <w:tcW w:w="1399" w:type="dxa"/>
          </w:tcPr>
          <w:p w:rsidR="0003679E" w:rsidRDefault="0003679E">
            <w:pPr>
              <w:pStyle w:val="ConsPlusNormal"/>
              <w:jc w:val="center"/>
            </w:pPr>
            <w:r>
              <w:t>203,76</w:t>
            </w:r>
          </w:p>
        </w:tc>
        <w:tc>
          <w:tcPr>
            <w:tcW w:w="1399" w:type="dxa"/>
          </w:tcPr>
          <w:p w:rsidR="0003679E" w:rsidRDefault="0003679E">
            <w:pPr>
              <w:pStyle w:val="ConsPlusNormal"/>
              <w:jc w:val="center"/>
            </w:pPr>
            <w:r>
              <w:t>26,2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22300</w:t>
            </w:r>
          </w:p>
        </w:tc>
      </w:tr>
      <w:tr w:rsidR="0003679E">
        <w:tc>
          <w:tcPr>
            <w:tcW w:w="874" w:type="dxa"/>
          </w:tcPr>
          <w:p w:rsidR="0003679E" w:rsidRDefault="0003679E">
            <w:pPr>
              <w:pStyle w:val="ConsPlusNormal"/>
              <w:jc w:val="center"/>
            </w:pPr>
            <w:r>
              <w:t>2.1.71</w:t>
            </w:r>
          </w:p>
        </w:tc>
        <w:tc>
          <w:tcPr>
            <w:tcW w:w="3184" w:type="dxa"/>
          </w:tcPr>
          <w:p w:rsidR="0003679E" w:rsidRDefault="0003679E">
            <w:pPr>
              <w:pStyle w:val="ConsPlusNormal"/>
            </w:pPr>
            <w:r>
              <w:t>Строительство распределительного газопровода в с. 1-е Иткулово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2461</w:t>
            </w:r>
          </w:p>
        </w:tc>
        <w:tc>
          <w:tcPr>
            <w:tcW w:w="1249" w:type="dxa"/>
          </w:tcPr>
          <w:p w:rsidR="0003679E" w:rsidRDefault="0003679E">
            <w:pPr>
              <w:pStyle w:val="ConsPlusNormal"/>
              <w:jc w:val="center"/>
            </w:pPr>
            <w:r>
              <w:t>2461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2.1.72</w:t>
            </w:r>
          </w:p>
        </w:tc>
        <w:tc>
          <w:tcPr>
            <w:tcW w:w="3184" w:type="dxa"/>
          </w:tcPr>
          <w:p w:rsidR="0003679E" w:rsidRDefault="0003679E">
            <w:pPr>
              <w:pStyle w:val="ConsPlusNormal"/>
            </w:pPr>
            <w:r>
              <w:t>Строительство распределительного газопровода в д. Аминево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750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750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2.1.73</w:t>
            </w:r>
          </w:p>
        </w:tc>
        <w:tc>
          <w:tcPr>
            <w:tcW w:w="3184" w:type="dxa"/>
          </w:tcPr>
          <w:p w:rsidR="0003679E" w:rsidRDefault="0003679E">
            <w:pPr>
              <w:pStyle w:val="ConsPlusNormal"/>
            </w:pPr>
            <w:r>
              <w:t>Строительство распределительного газопровода в д. Буранбаево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8730,81</w:t>
            </w:r>
          </w:p>
        </w:tc>
        <w:tc>
          <w:tcPr>
            <w:tcW w:w="1249" w:type="dxa"/>
          </w:tcPr>
          <w:p w:rsidR="0003679E" w:rsidRDefault="0003679E">
            <w:pPr>
              <w:pStyle w:val="ConsPlusNormal"/>
              <w:jc w:val="center"/>
            </w:pPr>
            <w:r>
              <w:t>1357</w:t>
            </w:r>
          </w:p>
        </w:tc>
        <w:tc>
          <w:tcPr>
            <w:tcW w:w="1399" w:type="dxa"/>
          </w:tcPr>
          <w:p w:rsidR="0003679E" w:rsidRDefault="0003679E">
            <w:pPr>
              <w:pStyle w:val="ConsPlusNormal"/>
              <w:jc w:val="center"/>
            </w:pPr>
            <w:r>
              <w:t>14</w:t>
            </w:r>
          </w:p>
        </w:tc>
        <w:tc>
          <w:tcPr>
            <w:tcW w:w="1399" w:type="dxa"/>
          </w:tcPr>
          <w:p w:rsidR="0003679E" w:rsidRDefault="0003679E">
            <w:pPr>
              <w:pStyle w:val="ConsPlusNormal"/>
              <w:jc w:val="center"/>
            </w:pPr>
            <w:r>
              <w:t>2859,81</w:t>
            </w:r>
          </w:p>
        </w:tc>
        <w:tc>
          <w:tcPr>
            <w:tcW w:w="1399" w:type="dxa"/>
          </w:tcPr>
          <w:p w:rsidR="0003679E" w:rsidRDefault="0003679E">
            <w:pPr>
              <w:pStyle w:val="ConsPlusNormal"/>
              <w:jc w:val="center"/>
            </w:pPr>
            <w:r>
              <w:t>4500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2.1.74</w:t>
            </w:r>
          </w:p>
        </w:tc>
        <w:tc>
          <w:tcPr>
            <w:tcW w:w="3184" w:type="dxa"/>
          </w:tcPr>
          <w:p w:rsidR="0003679E" w:rsidRDefault="0003679E">
            <w:pPr>
              <w:pStyle w:val="ConsPlusNormal"/>
            </w:pPr>
            <w:r>
              <w:t>Строительство распределительного газопровода в д. Верхнеидрисово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900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2.1.75</w:t>
            </w:r>
          </w:p>
        </w:tc>
        <w:tc>
          <w:tcPr>
            <w:tcW w:w="3184" w:type="dxa"/>
          </w:tcPr>
          <w:p w:rsidR="0003679E" w:rsidRDefault="0003679E">
            <w:pPr>
              <w:pStyle w:val="ConsPlusNormal"/>
            </w:pPr>
            <w:r>
              <w:t>Строительство распределительного газопровода в д. Ишберда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2.1.76</w:t>
            </w:r>
          </w:p>
        </w:tc>
        <w:tc>
          <w:tcPr>
            <w:tcW w:w="3184" w:type="dxa"/>
          </w:tcPr>
          <w:p w:rsidR="0003679E" w:rsidRDefault="0003679E">
            <w:pPr>
              <w:pStyle w:val="ConsPlusNormal"/>
            </w:pPr>
            <w:r>
              <w:t xml:space="preserve">Строительство распределительного газопровода в д. Ишмухаметово Баймакского района </w:t>
            </w:r>
            <w:r>
              <w:lastRenderedPageBreak/>
              <w:t>Республики Башкортостан</w:t>
            </w:r>
          </w:p>
        </w:tc>
        <w:tc>
          <w:tcPr>
            <w:tcW w:w="2554" w:type="dxa"/>
          </w:tcPr>
          <w:p w:rsidR="0003679E" w:rsidRDefault="0003679E">
            <w:pPr>
              <w:pStyle w:val="ConsPlusNormal"/>
              <w:jc w:val="center"/>
            </w:pPr>
            <w:r>
              <w:lastRenderedPageBreak/>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1700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1700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2.1.77</w:t>
            </w:r>
          </w:p>
        </w:tc>
        <w:tc>
          <w:tcPr>
            <w:tcW w:w="3184" w:type="dxa"/>
          </w:tcPr>
          <w:p w:rsidR="0003679E" w:rsidRDefault="0003679E">
            <w:pPr>
              <w:pStyle w:val="ConsPlusNormal"/>
            </w:pPr>
            <w:r>
              <w:t>Строительство распределительного газопровода в д. Муллакаево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1200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1200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2.1.78</w:t>
            </w:r>
          </w:p>
        </w:tc>
        <w:tc>
          <w:tcPr>
            <w:tcW w:w="3184" w:type="dxa"/>
          </w:tcPr>
          <w:p w:rsidR="0003679E" w:rsidRDefault="0003679E">
            <w:pPr>
              <w:pStyle w:val="ConsPlusNormal"/>
            </w:pPr>
            <w:r>
              <w:t>Строительство распределительного газопровода в д. Нижнеидрисово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750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750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2.1.79</w:t>
            </w:r>
          </w:p>
        </w:tc>
        <w:tc>
          <w:tcPr>
            <w:tcW w:w="3184" w:type="dxa"/>
          </w:tcPr>
          <w:p w:rsidR="0003679E" w:rsidRDefault="0003679E">
            <w:pPr>
              <w:pStyle w:val="ConsPlusNormal"/>
            </w:pPr>
            <w:r>
              <w:t>Строительство распределительного газопровода в д. Чингизово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3612,72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14</w:t>
            </w:r>
          </w:p>
        </w:tc>
        <w:tc>
          <w:tcPr>
            <w:tcW w:w="1399" w:type="dxa"/>
          </w:tcPr>
          <w:p w:rsidR="0003679E" w:rsidRDefault="0003679E">
            <w:pPr>
              <w:pStyle w:val="ConsPlusNormal"/>
              <w:jc w:val="center"/>
            </w:pPr>
            <w:r>
              <w:t>3598,72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2.1.80</w:t>
            </w:r>
          </w:p>
        </w:tc>
        <w:tc>
          <w:tcPr>
            <w:tcW w:w="3184" w:type="dxa"/>
          </w:tcPr>
          <w:p w:rsidR="0003679E" w:rsidRDefault="0003679E">
            <w:pPr>
              <w:pStyle w:val="ConsPlusNormal"/>
            </w:pPr>
            <w:r>
              <w:t>Строительство распределительного газопровода в д. Чингизово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1558</w:t>
            </w:r>
          </w:p>
        </w:tc>
        <w:tc>
          <w:tcPr>
            <w:tcW w:w="1249" w:type="dxa"/>
          </w:tcPr>
          <w:p w:rsidR="0003679E" w:rsidRDefault="0003679E">
            <w:pPr>
              <w:pStyle w:val="ConsPlusNormal"/>
              <w:jc w:val="center"/>
            </w:pPr>
            <w:r>
              <w:t>1558</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2.1.81</w:t>
            </w:r>
          </w:p>
        </w:tc>
        <w:tc>
          <w:tcPr>
            <w:tcW w:w="3184" w:type="dxa"/>
          </w:tcPr>
          <w:p w:rsidR="0003679E" w:rsidRDefault="0003679E">
            <w:pPr>
              <w:pStyle w:val="ConsPlusNormal"/>
            </w:pPr>
            <w:r>
              <w:t>Строительство распределительного газопровода в д. Юлук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1200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1200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2.1.82</w:t>
            </w:r>
          </w:p>
        </w:tc>
        <w:tc>
          <w:tcPr>
            <w:tcW w:w="3184" w:type="dxa"/>
          </w:tcPr>
          <w:p w:rsidR="0003679E" w:rsidRDefault="0003679E">
            <w:pPr>
              <w:pStyle w:val="ConsPlusNormal"/>
            </w:pPr>
            <w:r>
              <w:t>Строительство распределительного газопровода в д. Юмашево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2500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2.1.83</w:t>
            </w:r>
          </w:p>
        </w:tc>
        <w:tc>
          <w:tcPr>
            <w:tcW w:w="3184" w:type="dxa"/>
          </w:tcPr>
          <w:p w:rsidR="0003679E" w:rsidRDefault="0003679E">
            <w:pPr>
              <w:pStyle w:val="ConsPlusNormal"/>
            </w:pPr>
            <w:r>
              <w:t>Строительство распределительного газопровода в д. Янгазино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2.1.84</w:t>
            </w:r>
          </w:p>
        </w:tc>
        <w:tc>
          <w:tcPr>
            <w:tcW w:w="3184" w:type="dxa"/>
          </w:tcPr>
          <w:p w:rsidR="0003679E" w:rsidRDefault="0003679E">
            <w:pPr>
              <w:pStyle w:val="ConsPlusNormal"/>
            </w:pPr>
            <w:r>
              <w:t>Строительство спортзала в школе с. Бекешево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2.1.85</w:t>
            </w:r>
          </w:p>
        </w:tc>
        <w:tc>
          <w:tcPr>
            <w:tcW w:w="3184" w:type="dxa"/>
          </w:tcPr>
          <w:p w:rsidR="0003679E" w:rsidRDefault="0003679E">
            <w:pPr>
              <w:pStyle w:val="ConsPlusNormal"/>
            </w:pPr>
            <w:r>
              <w:t>Строительство уличных газопроводов в с. Мерясово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2713,26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1713,26</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2.1.86</w:t>
            </w:r>
          </w:p>
        </w:tc>
        <w:tc>
          <w:tcPr>
            <w:tcW w:w="3184" w:type="dxa"/>
          </w:tcPr>
          <w:p w:rsidR="0003679E" w:rsidRDefault="0003679E">
            <w:pPr>
              <w:pStyle w:val="ConsPlusNormal"/>
            </w:pPr>
            <w:r>
              <w:t>Строительство школы в с. Куянтаево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62500,49</w:t>
            </w:r>
          </w:p>
        </w:tc>
        <w:tc>
          <w:tcPr>
            <w:tcW w:w="1249" w:type="dxa"/>
          </w:tcPr>
          <w:p w:rsidR="0003679E" w:rsidRDefault="0003679E">
            <w:pPr>
              <w:pStyle w:val="ConsPlusNormal"/>
              <w:jc w:val="center"/>
            </w:pPr>
            <w:r>
              <w:t>2416,89</w:t>
            </w:r>
          </w:p>
        </w:tc>
        <w:tc>
          <w:tcPr>
            <w:tcW w:w="1399" w:type="dxa"/>
          </w:tcPr>
          <w:p w:rsidR="0003679E" w:rsidRDefault="0003679E">
            <w:pPr>
              <w:pStyle w:val="ConsPlusNormal"/>
              <w:jc w:val="center"/>
            </w:pPr>
            <w:r>
              <w:t>60083,6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2.1.87</w:t>
            </w:r>
          </w:p>
        </w:tc>
        <w:tc>
          <w:tcPr>
            <w:tcW w:w="3184" w:type="dxa"/>
          </w:tcPr>
          <w:p w:rsidR="0003679E" w:rsidRDefault="0003679E">
            <w:pPr>
              <w:pStyle w:val="ConsPlusNormal"/>
            </w:pPr>
            <w:r>
              <w:t>Строительство культурно-образовательного комплекса в с. 2-е Иткулово (1 очередь)</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33254,1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100</w:t>
            </w:r>
          </w:p>
        </w:tc>
        <w:tc>
          <w:tcPr>
            <w:tcW w:w="1399" w:type="dxa"/>
          </w:tcPr>
          <w:p w:rsidR="0003679E" w:rsidRDefault="0003679E">
            <w:pPr>
              <w:pStyle w:val="ConsPlusNormal"/>
              <w:jc w:val="center"/>
            </w:pPr>
            <w:r>
              <w:t>33154,1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2.1.88</w:t>
            </w:r>
          </w:p>
        </w:tc>
        <w:tc>
          <w:tcPr>
            <w:tcW w:w="3184" w:type="dxa"/>
          </w:tcPr>
          <w:p w:rsidR="0003679E" w:rsidRDefault="0003679E">
            <w:pPr>
              <w:pStyle w:val="ConsPlusNormal"/>
            </w:pPr>
            <w:r>
              <w:t>Строительство культурно-образовательного комплекса в с. 2-е Иткулово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4717,11</w:t>
            </w:r>
          </w:p>
        </w:tc>
        <w:tc>
          <w:tcPr>
            <w:tcW w:w="1249" w:type="dxa"/>
          </w:tcPr>
          <w:p w:rsidR="0003679E" w:rsidRDefault="0003679E">
            <w:pPr>
              <w:pStyle w:val="ConsPlusNormal"/>
              <w:jc w:val="center"/>
            </w:pPr>
            <w:r>
              <w:t>1192,11</w:t>
            </w:r>
          </w:p>
        </w:tc>
        <w:tc>
          <w:tcPr>
            <w:tcW w:w="1399" w:type="dxa"/>
          </w:tcPr>
          <w:p w:rsidR="0003679E" w:rsidRDefault="0003679E">
            <w:pPr>
              <w:pStyle w:val="ConsPlusNormal"/>
              <w:jc w:val="center"/>
            </w:pPr>
            <w:r>
              <w:t>3525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2.1.89</w:t>
            </w:r>
          </w:p>
        </w:tc>
        <w:tc>
          <w:tcPr>
            <w:tcW w:w="3184" w:type="dxa"/>
          </w:tcPr>
          <w:p w:rsidR="0003679E" w:rsidRDefault="0003679E">
            <w:pPr>
              <w:pStyle w:val="ConsPlusNormal"/>
            </w:pPr>
            <w:r>
              <w:t>Техническое перевооружение котельной с. Старый Сибай</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1100</w:t>
            </w:r>
          </w:p>
        </w:tc>
        <w:tc>
          <w:tcPr>
            <w:tcW w:w="1249" w:type="dxa"/>
          </w:tcPr>
          <w:p w:rsidR="0003679E" w:rsidRDefault="0003679E">
            <w:pPr>
              <w:pStyle w:val="ConsPlusNormal"/>
              <w:jc w:val="center"/>
            </w:pPr>
            <w:r>
              <w:t>1100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2.1.90</w:t>
            </w:r>
          </w:p>
        </w:tc>
        <w:tc>
          <w:tcPr>
            <w:tcW w:w="3184" w:type="dxa"/>
          </w:tcPr>
          <w:p w:rsidR="0003679E" w:rsidRDefault="0003679E">
            <w:pPr>
              <w:pStyle w:val="ConsPlusNormal"/>
            </w:pPr>
            <w:r>
              <w:t>Электроснабжение жилых домов по ул. С.Юлаева, ул. Молодежной, ул. М.Муртазина, ул. Темясовской в с. Темясово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1918,79</w:t>
            </w:r>
          </w:p>
        </w:tc>
        <w:tc>
          <w:tcPr>
            <w:tcW w:w="1249" w:type="dxa"/>
          </w:tcPr>
          <w:p w:rsidR="0003679E" w:rsidRDefault="0003679E">
            <w:pPr>
              <w:pStyle w:val="ConsPlusNormal"/>
              <w:jc w:val="center"/>
            </w:pPr>
            <w:r>
              <w:t>1918,79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2.1.91</w:t>
            </w:r>
          </w:p>
        </w:tc>
        <w:tc>
          <w:tcPr>
            <w:tcW w:w="3184" w:type="dxa"/>
          </w:tcPr>
          <w:p w:rsidR="0003679E" w:rsidRDefault="0003679E">
            <w:pPr>
              <w:pStyle w:val="ConsPlusNormal"/>
            </w:pPr>
            <w:r>
              <w:t>Электроснабжение микрорайона Южный в г. Баймаке</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1560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1560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2.1.92</w:t>
            </w:r>
          </w:p>
        </w:tc>
        <w:tc>
          <w:tcPr>
            <w:tcW w:w="3184" w:type="dxa"/>
          </w:tcPr>
          <w:p w:rsidR="0003679E" w:rsidRDefault="0003679E">
            <w:pPr>
              <w:pStyle w:val="ConsPlusNormal"/>
            </w:pPr>
            <w:r>
              <w:t>Строительство полигона твердо-бытовых отходов в г. Баймаке</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2600,3</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2353,28</w:t>
            </w:r>
          </w:p>
        </w:tc>
        <w:tc>
          <w:tcPr>
            <w:tcW w:w="1399" w:type="dxa"/>
          </w:tcPr>
          <w:p w:rsidR="0003679E" w:rsidRDefault="0003679E">
            <w:pPr>
              <w:pStyle w:val="ConsPlusNormal"/>
              <w:jc w:val="center"/>
            </w:pPr>
            <w:r>
              <w:t>247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1113981,9</w:t>
            </w:r>
          </w:p>
        </w:tc>
        <w:tc>
          <w:tcPr>
            <w:tcW w:w="1249" w:type="dxa"/>
          </w:tcPr>
          <w:p w:rsidR="0003679E" w:rsidRDefault="0003679E">
            <w:pPr>
              <w:pStyle w:val="ConsPlusNormal"/>
              <w:jc w:val="center"/>
            </w:pPr>
            <w:r>
              <w:t>165803,7</w:t>
            </w:r>
          </w:p>
        </w:tc>
        <w:tc>
          <w:tcPr>
            <w:tcW w:w="1399" w:type="dxa"/>
          </w:tcPr>
          <w:p w:rsidR="0003679E" w:rsidRDefault="0003679E">
            <w:pPr>
              <w:pStyle w:val="ConsPlusNormal"/>
              <w:jc w:val="center"/>
            </w:pPr>
            <w:r>
              <w:t>285532,4</w:t>
            </w:r>
          </w:p>
        </w:tc>
        <w:tc>
          <w:tcPr>
            <w:tcW w:w="1399" w:type="dxa"/>
          </w:tcPr>
          <w:p w:rsidR="0003679E" w:rsidRDefault="0003679E">
            <w:pPr>
              <w:pStyle w:val="ConsPlusNormal"/>
              <w:jc w:val="center"/>
            </w:pPr>
            <w:r>
              <w:t>407072,5</w:t>
            </w:r>
          </w:p>
        </w:tc>
        <w:tc>
          <w:tcPr>
            <w:tcW w:w="1399" w:type="dxa"/>
          </w:tcPr>
          <w:p w:rsidR="0003679E" w:rsidRDefault="0003679E">
            <w:pPr>
              <w:pStyle w:val="ConsPlusNormal"/>
              <w:jc w:val="center"/>
            </w:pPr>
            <w:r>
              <w:t>193383,6</w:t>
            </w:r>
          </w:p>
        </w:tc>
        <w:tc>
          <w:tcPr>
            <w:tcW w:w="1399" w:type="dxa"/>
          </w:tcPr>
          <w:p w:rsidR="0003679E" w:rsidRDefault="0003679E">
            <w:pPr>
              <w:pStyle w:val="ConsPlusNormal"/>
              <w:jc w:val="center"/>
            </w:pPr>
            <w:r>
              <w:t>62189,7</w:t>
            </w:r>
          </w:p>
        </w:tc>
      </w:tr>
      <w:tr w:rsidR="0003679E">
        <w:tc>
          <w:tcPr>
            <w:tcW w:w="15700" w:type="dxa"/>
            <w:gridSpan w:val="10"/>
          </w:tcPr>
          <w:p w:rsidR="0003679E" w:rsidRDefault="0003679E">
            <w:pPr>
              <w:pStyle w:val="ConsPlusNormal"/>
              <w:jc w:val="center"/>
            </w:pPr>
            <w:r>
              <w:t>2.2. Перечень социально значимых объектов, представленный муниципальным районом Баймакский район Республики Башкортостан</w:t>
            </w:r>
          </w:p>
        </w:tc>
      </w:tr>
      <w:tr w:rsidR="0003679E">
        <w:tc>
          <w:tcPr>
            <w:tcW w:w="874" w:type="dxa"/>
          </w:tcPr>
          <w:p w:rsidR="0003679E" w:rsidRDefault="0003679E">
            <w:pPr>
              <w:pStyle w:val="ConsPlusNormal"/>
              <w:jc w:val="center"/>
            </w:pPr>
            <w:r>
              <w:t>2.2.1</w:t>
            </w:r>
          </w:p>
        </w:tc>
        <w:tc>
          <w:tcPr>
            <w:tcW w:w="3184" w:type="dxa"/>
          </w:tcPr>
          <w:p w:rsidR="0003679E" w:rsidRDefault="0003679E">
            <w:pPr>
              <w:pStyle w:val="ConsPlusNormal"/>
            </w:pPr>
            <w:r>
              <w:t>Строительство детского сада на 240 мест в микрорайоне Южный г. Баймака</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122000,0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2000,0</w:t>
            </w:r>
          </w:p>
        </w:tc>
        <w:tc>
          <w:tcPr>
            <w:tcW w:w="1399" w:type="dxa"/>
          </w:tcPr>
          <w:p w:rsidR="0003679E" w:rsidRDefault="0003679E">
            <w:pPr>
              <w:pStyle w:val="ConsPlusNormal"/>
              <w:jc w:val="center"/>
            </w:pPr>
            <w:r>
              <w:t>120000,0</w:t>
            </w:r>
          </w:p>
        </w:tc>
      </w:tr>
      <w:tr w:rsidR="0003679E">
        <w:tc>
          <w:tcPr>
            <w:tcW w:w="874" w:type="dxa"/>
          </w:tcPr>
          <w:p w:rsidR="0003679E" w:rsidRDefault="0003679E">
            <w:pPr>
              <w:pStyle w:val="ConsPlusNormal"/>
              <w:jc w:val="center"/>
            </w:pPr>
            <w:r>
              <w:t>2.2.2</w:t>
            </w:r>
          </w:p>
        </w:tc>
        <w:tc>
          <w:tcPr>
            <w:tcW w:w="3184" w:type="dxa"/>
          </w:tcPr>
          <w:p w:rsidR="0003679E" w:rsidRDefault="0003679E">
            <w:pPr>
              <w:pStyle w:val="ConsPlusNormal"/>
            </w:pPr>
            <w:r>
              <w:t>Строительство школы на 400 учащихся с детским садом на 80 мест в г. Баймаке</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283000,0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c>
          <w:tcPr>
            <w:tcW w:w="1399" w:type="dxa"/>
          </w:tcPr>
          <w:p w:rsidR="0003679E" w:rsidRDefault="0003679E">
            <w:pPr>
              <w:pStyle w:val="ConsPlusNormal"/>
              <w:jc w:val="center"/>
            </w:pPr>
            <w:r>
              <w:t>280000,0</w:t>
            </w:r>
          </w:p>
        </w:tc>
      </w:tr>
      <w:tr w:rsidR="0003679E">
        <w:tc>
          <w:tcPr>
            <w:tcW w:w="874" w:type="dxa"/>
          </w:tcPr>
          <w:p w:rsidR="0003679E" w:rsidRDefault="0003679E">
            <w:pPr>
              <w:pStyle w:val="ConsPlusNormal"/>
              <w:jc w:val="center"/>
            </w:pPr>
            <w:r>
              <w:t>2.2.3</w:t>
            </w:r>
          </w:p>
        </w:tc>
        <w:tc>
          <w:tcPr>
            <w:tcW w:w="3184" w:type="dxa"/>
          </w:tcPr>
          <w:p w:rsidR="0003679E" w:rsidRDefault="0003679E">
            <w:pPr>
              <w:pStyle w:val="ConsPlusNormal"/>
            </w:pPr>
            <w:r>
              <w:t>Строительство школы на 400 учащихся с детским садом на 60 мест в с. Старый Сибай</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273000,0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c>
          <w:tcPr>
            <w:tcW w:w="1399" w:type="dxa"/>
          </w:tcPr>
          <w:p w:rsidR="0003679E" w:rsidRDefault="0003679E">
            <w:pPr>
              <w:pStyle w:val="ConsPlusNormal"/>
              <w:jc w:val="center"/>
            </w:pPr>
            <w:r>
              <w:t>270000,0</w:t>
            </w:r>
          </w:p>
        </w:tc>
      </w:tr>
      <w:tr w:rsidR="0003679E">
        <w:tc>
          <w:tcPr>
            <w:tcW w:w="874" w:type="dxa"/>
          </w:tcPr>
          <w:p w:rsidR="0003679E" w:rsidRDefault="0003679E">
            <w:pPr>
              <w:pStyle w:val="ConsPlusNormal"/>
              <w:jc w:val="center"/>
            </w:pPr>
            <w:r>
              <w:t>2.2.4</w:t>
            </w:r>
          </w:p>
        </w:tc>
        <w:tc>
          <w:tcPr>
            <w:tcW w:w="3184" w:type="dxa"/>
          </w:tcPr>
          <w:p w:rsidR="0003679E" w:rsidRDefault="0003679E">
            <w:pPr>
              <w:pStyle w:val="ConsPlusNormal"/>
            </w:pPr>
            <w:r>
              <w:t>Инженерное обеспечение микрорайона Южный г. Баймака (водоснабжение)</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19222,67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19222,7</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2.2.5</w:t>
            </w:r>
          </w:p>
        </w:tc>
        <w:tc>
          <w:tcPr>
            <w:tcW w:w="3184" w:type="dxa"/>
          </w:tcPr>
          <w:p w:rsidR="0003679E" w:rsidRDefault="0003679E">
            <w:pPr>
              <w:pStyle w:val="ConsPlusNormal"/>
            </w:pPr>
            <w:r>
              <w:t>Техническое перевооружение котельной с. Старый Сибай</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35000,0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35000,0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2.2.6</w:t>
            </w:r>
          </w:p>
        </w:tc>
        <w:tc>
          <w:tcPr>
            <w:tcW w:w="3184" w:type="dxa"/>
          </w:tcPr>
          <w:p w:rsidR="0003679E" w:rsidRDefault="0003679E">
            <w:pPr>
              <w:pStyle w:val="ConsPlusNormal"/>
            </w:pPr>
            <w:r>
              <w:t>Газопровод по ул. Мира, ул. С.Юлаева, ул. К.Маркса,</w:t>
            </w:r>
          </w:p>
          <w:p w:rsidR="0003679E" w:rsidRDefault="0003679E">
            <w:pPr>
              <w:pStyle w:val="ConsPlusNormal"/>
            </w:pPr>
            <w:r>
              <w:t>ул. 21 Века, ул. 1 Мая в с. Акмурун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10428,9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10428,9</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2.2.7</w:t>
            </w:r>
          </w:p>
        </w:tc>
        <w:tc>
          <w:tcPr>
            <w:tcW w:w="3184" w:type="dxa"/>
          </w:tcPr>
          <w:p w:rsidR="0003679E" w:rsidRDefault="0003679E">
            <w:pPr>
              <w:pStyle w:val="ConsPlusNormal"/>
            </w:pPr>
            <w:r>
              <w:t xml:space="preserve">Газопровод поселковый низкого давления в с. Куянтаево </w:t>
            </w:r>
            <w:r>
              <w:lastRenderedPageBreak/>
              <w:t>Баймакского района Республики Башкортостан</w:t>
            </w:r>
          </w:p>
        </w:tc>
        <w:tc>
          <w:tcPr>
            <w:tcW w:w="2554" w:type="dxa"/>
          </w:tcPr>
          <w:p w:rsidR="0003679E" w:rsidRDefault="0003679E">
            <w:pPr>
              <w:pStyle w:val="ConsPlusNormal"/>
              <w:jc w:val="center"/>
            </w:pPr>
            <w:r>
              <w:lastRenderedPageBreak/>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6470,4</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6470,4</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2.2.8</w:t>
            </w:r>
          </w:p>
        </w:tc>
        <w:tc>
          <w:tcPr>
            <w:tcW w:w="3184" w:type="dxa"/>
          </w:tcPr>
          <w:p w:rsidR="0003679E" w:rsidRDefault="0003679E">
            <w:pPr>
              <w:pStyle w:val="ConsPlusNormal"/>
            </w:pPr>
            <w:r>
              <w:t>Газопровод по ул. Артамонова, ул. Молодежной в. д. Богачево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3406,6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3406,6</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2.2.9</w:t>
            </w:r>
          </w:p>
        </w:tc>
        <w:tc>
          <w:tcPr>
            <w:tcW w:w="3184" w:type="dxa"/>
          </w:tcPr>
          <w:p w:rsidR="0003679E" w:rsidRDefault="0003679E">
            <w:pPr>
              <w:pStyle w:val="ConsPlusNormal"/>
            </w:pPr>
            <w:r>
              <w:t>Газопровод по ул. Садовой, ул. Озерной в д. Культабан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2207,1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2207,1</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2.2.10</w:t>
            </w:r>
          </w:p>
        </w:tc>
        <w:tc>
          <w:tcPr>
            <w:tcW w:w="3184" w:type="dxa"/>
          </w:tcPr>
          <w:p w:rsidR="0003679E" w:rsidRDefault="0003679E">
            <w:pPr>
              <w:pStyle w:val="ConsPlusNormal"/>
            </w:pPr>
            <w:r>
              <w:t>Газопровод по ул. Степной д. Янзигитово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1104,9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1104,9</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2.2.11</w:t>
            </w:r>
          </w:p>
        </w:tc>
        <w:tc>
          <w:tcPr>
            <w:tcW w:w="3184" w:type="dxa"/>
          </w:tcPr>
          <w:p w:rsidR="0003679E" w:rsidRDefault="0003679E">
            <w:pPr>
              <w:pStyle w:val="ConsPlusNormal"/>
            </w:pPr>
            <w:r>
              <w:t>Строительство распределительного газопровода в с. Исяново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2.2.12</w:t>
            </w:r>
          </w:p>
        </w:tc>
        <w:tc>
          <w:tcPr>
            <w:tcW w:w="3184" w:type="dxa"/>
          </w:tcPr>
          <w:p w:rsidR="0003679E" w:rsidRDefault="0003679E">
            <w:pPr>
              <w:pStyle w:val="ConsPlusNormal"/>
            </w:pPr>
            <w:r>
              <w:t>Строительство распределительного газопровода в с. Мукасово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2.2.13</w:t>
            </w:r>
          </w:p>
        </w:tc>
        <w:tc>
          <w:tcPr>
            <w:tcW w:w="3184" w:type="dxa"/>
          </w:tcPr>
          <w:p w:rsidR="0003679E" w:rsidRDefault="0003679E">
            <w:pPr>
              <w:pStyle w:val="ConsPlusNormal"/>
            </w:pPr>
            <w:r>
              <w:t>Строительство распределительного газопровода в с. Туркменово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2.2.14</w:t>
            </w:r>
          </w:p>
        </w:tc>
        <w:tc>
          <w:tcPr>
            <w:tcW w:w="3184" w:type="dxa"/>
          </w:tcPr>
          <w:p w:rsidR="0003679E" w:rsidRDefault="0003679E">
            <w:pPr>
              <w:pStyle w:val="ConsPlusNormal"/>
            </w:pPr>
            <w:r>
              <w:t>Строительство газопровода в с. Исянбетово Баймакского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2.2.15</w:t>
            </w:r>
          </w:p>
        </w:tc>
        <w:tc>
          <w:tcPr>
            <w:tcW w:w="3184" w:type="dxa"/>
          </w:tcPr>
          <w:p w:rsidR="0003679E" w:rsidRDefault="0003679E">
            <w:pPr>
              <w:pStyle w:val="ConsPlusNormal"/>
            </w:pPr>
            <w:r>
              <w:t>Строительство спортзала в школе с. Бекешево</w:t>
            </w:r>
          </w:p>
        </w:tc>
        <w:tc>
          <w:tcPr>
            <w:tcW w:w="2554" w:type="dxa"/>
          </w:tcPr>
          <w:p w:rsidR="0003679E" w:rsidRDefault="0003679E">
            <w:pPr>
              <w:pStyle w:val="ConsPlusNormal"/>
              <w:jc w:val="center"/>
            </w:pPr>
            <w:r>
              <w:t>Госстрой</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15000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2.2.16</w:t>
            </w:r>
          </w:p>
        </w:tc>
        <w:tc>
          <w:tcPr>
            <w:tcW w:w="3184" w:type="dxa"/>
          </w:tcPr>
          <w:p w:rsidR="0003679E" w:rsidRDefault="0003679E">
            <w:pPr>
              <w:pStyle w:val="ConsPlusNormal"/>
            </w:pPr>
            <w:r>
              <w:t>Реконструкция водопроводных сетей с. Ургаза</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2.2.17</w:t>
            </w:r>
          </w:p>
        </w:tc>
        <w:tc>
          <w:tcPr>
            <w:tcW w:w="3184" w:type="dxa"/>
          </w:tcPr>
          <w:p w:rsidR="0003679E" w:rsidRDefault="0003679E">
            <w:pPr>
              <w:pStyle w:val="ConsPlusNormal"/>
            </w:pPr>
            <w:r>
              <w:t>Реконструкция водопроводных сетей с. Тубинский</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788840,6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118840,6</w:t>
            </w:r>
          </w:p>
        </w:tc>
        <w:tc>
          <w:tcPr>
            <w:tcW w:w="1399" w:type="dxa"/>
          </w:tcPr>
          <w:p w:rsidR="0003679E" w:rsidRDefault="0003679E">
            <w:pPr>
              <w:pStyle w:val="ConsPlusNormal"/>
              <w:jc w:val="center"/>
            </w:pPr>
            <w:r>
              <w:t>670000</w:t>
            </w:r>
          </w:p>
        </w:tc>
      </w:tr>
      <w:tr w:rsidR="0003679E">
        <w:tc>
          <w:tcPr>
            <w:tcW w:w="15700" w:type="dxa"/>
            <w:gridSpan w:val="10"/>
          </w:tcPr>
          <w:p w:rsidR="0003679E" w:rsidRDefault="0003679E">
            <w:pPr>
              <w:pStyle w:val="ConsPlusNormal"/>
              <w:jc w:val="center"/>
            </w:pPr>
            <w:r>
              <w:t>2.3. Перечень социально значимых объектов муниципального района Баймакский район Республики Башкортостан, представленный государственными заказчиками</w:t>
            </w:r>
          </w:p>
        </w:tc>
      </w:tr>
      <w:tr w:rsidR="0003679E">
        <w:tc>
          <w:tcPr>
            <w:tcW w:w="874" w:type="dxa"/>
          </w:tcPr>
          <w:p w:rsidR="0003679E" w:rsidRDefault="0003679E">
            <w:pPr>
              <w:pStyle w:val="ConsPlusNormal"/>
              <w:jc w:val="center"/>
            </w:pPr>
            <w:r>
              <w:t>2.3.1</w:t>
            </w:r>
          </w:p>
        </w:tc>
        <w:tc>
          <w:tcPr>
            <w:tcW w:w="3184" w:type="dxa"/>
          </w:tcPr>
          <w:p w:rsidR="0003679E" w:rsidRDefault="0003679E">
            <w:pPr>
              <w:pStyle w:val="ConsPlusNormal"/>
            </w:pPr>
            <w:r>
              <w:t>Строительство очистных сооружений канализации с. Ургаза</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pPr>
            <w:r>
              <w:t>2014 - 2015</w:t>
            </w:r>
          </w:p>
        </w:tc>
        <w:tc>
          <w:tcPr>
            <w:tcW w:w="1399" w:type="dxa"/>
          </w:tcPr>
          <w:p w:rsidR="0003679E" w:rsidRDefault="0003679E">
            <w:pPr>
              <w:pStyle w:val="ConsPlusNormal"/>
              <w:jc w:val="center"/>
            </w:pPr>
            <w:r>
              <w:t>90000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c>
          <w:tcPr>
            <w:tcW w:w="1399" w:type="dxa"/>
          </w:tcPr>
          <w:p w:rsidR="0003679E" w:rsidRDefault="0003679E">
            <w:pPr>
              <w:pStyle w:val="ConsPlusNormal"/>
              <w:jc w:val="center"/>
            </w:pPr>
            <w:r>
              <w:t>60000</w:t>
            </w:r>
          </w:p>
        </w:tc>
      </w:tr>
      <w:tr w:rsidR="0003679E">
        <w:tc>
          <w:tcPr>
            <w:tcW w:w="874" w:type="dxa"/>
          </w:tcPr>
          <w:p w:rsidR="0003679E" w:rsidRDefault="0003679E">
            <w:pPr>
              <w:pStyle w:val="ConsPlusNormal"/>
              <w:jc w:val="center"/>
            </w:pPr>
            <w:r>
              <w:t>2.3.2</w:t>
            </w:r>
          </w:p>
        </w:tc>
        <w:tc>
          <w:tcPr>
            <w:tcW w:w="3184" w:type="dxa"/>
            <w:vAlign w:val="center"/>
          </w:tcPr>
          <w:p w:rsidR="0003679E" w:rsidRDefault="0003679E">
            <w:pPr>
              <w:pStyle w:val="ConsPlusNormal"/>
            </w:pPr>
            <w:r>
              <w:t>Индивидуальное поквартирное отопление и установка блочных котельных, с. Старый Сибай</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19768,5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19768,5</w:t>
            </w:r>
          </w:p>
        </w:tc>
      </w:tr>
      <w:tr w:rsidR="0003679E">
        <w:tc>
          <w:tcPr>
            <w:tcW w:w="874" w:type="dxa"/>
          </w:tcPr>
          <w:p w:rsidR="0003679E" w:rsidRDefault="0003679E">
            <w:pPr>
              <w:pStyle w:val="ConsPlusNormal"/>
              <w:jc w:val="center"/>
            </w:pPr>
            <w:r>
              <w:t>2.3.3</w:t>
            </w:r>
          </w:p>
        </w:tc>
        <w:tc>
          <w:tcPr>
            <w:tcW w:w="3184" w:type="dxa"/>
            <w:vAlign w:val="center"/>
          </w:tcPr>
          <w:p w:rsidR="0003679E" w:rsidRDefault="0003679E">
            <w:pPr>
              <w:pStyle w:val="ConsPlusNormal"/>
            </w:pPr>
            <w:r>
              <w:t>Индивидуальное поквартирное отопление и установка блочных котельных, с. Акмурун</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14119,5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14119,5</w:t>
            </w:r>
          </w:p>
        </w:tc>
      </w:tr>
      <w:tr w:rsidR="0003679E">
        <w:tc>
          <w:tcPr>
            <w:tcW w:w="874" w:type="dxa"/>
          </w:tcPr>
          <w:p w:rsidR="0003679E" w:rsidRDefault="0003679E">
            <w:pPr>
              <w:pStyle w:val="ConsPlusNormal"/>
              <w:jc w:val="center"/>
            </w:pPr>
            <w:r>
              <w:t>2.3.4</w:t>
            </w:r>
          </w:p>
        </w:tc>
        <w:tc>
          <w:tcPr>
            <w:tcW w:w="3184" w:type="dxa"/>
          </w:tcPr>
          <w:p w:rsidR="0003679E" w:rsidRDefault="0003679E">
            <w:pPr>
              <w:pStyle w:val="ConsPlusNormal"/>
            </w:pPr>
            <w:r>
              <w:t>Строительство культурно-образовательного комплекса в с. 2-е Иткулово (1 очередь)</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60000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c>
          <w:tcPr>
            <w:tcW w:w="1399" w:type="dxa"/>
          </w:tcPr>
          <w:p w:rsidR="0003679E" w:rsidRDefault="0003679E">
            <w:pPr>
              <w:pStyle w:val="ConsPlusNormal"/>
              <w:jc w:val="center"/>
            </w:pPr>
            <w:r>
              <w:t>30000</w:t>
            </w:r>
          </w:p>
        </w:tc>
      </w:tr>
      <w:tr w:rsidR="0003679E">
        <w:tc>
          <w:tcPr>
            <w:tcW w:w="874" w:type="dxa"/>
          </w:tcPr>
          <w:p w:rsidR="0003679E" w:rsidRDefault="0003679E">
            <w:pPr>
              <w:pStyle w:val="ConsPlusNormal"/>
              <w:jc w:val="center"/>
            </w:pPr>
            <w:r>
              <w:t>2.3.5</w:t>
            </w:r>
          </w:p>
        </w:tc>
        <w:tc>
          <w:tcPr>
            <w:tcW w:w="3184" w:type="dxa"/>
          </w:tcPr>
          <w:p w:rsidR="0003679E" w:rsidRDefault="0003679E">
            <w:pPr>
              <w:pStyle w:val="ConsPlusNormal"/>
            </w:pPr>
            <w:r>
              <w:t xml:space="preserve">Строительство ипподрома в с. </w:t>
            </w:r>
            <w:r>
              <w:lastRenderedPageBreak/>
              <w:t>Куянтаево</w:t>
            </w:r>
          </w:p>
        </w:tc>
        <w:tc>
          <w:tcPr>
            <w:tcW w:w="2554" w:type="dxa"/>
          </w:tcPr>
          <w:p w:rsidR="0003679E" w:rsidRDefault="0003679E">
            <w:pPr>
              <w:pStyle w:val="ConsPlusNormal"/>
              <w:jc w:val="center"/>
            </w:pPr>
            <w:r>
              <w:lastRenderedPageBreak/>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64782,55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64782,55</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2.3.6</w:t>
            </w:r>
          </w:p>
        </w:tc>
        <w:tc>
          <w:tcPr>
            <w:tcW w:w="3184" w:type="dxa"/>
          </w:tcPr>
          <w:p w:rsidR="0003679E" w:rsidRDefault="0003679E">
            <w:pPr>
              <w:pStyle w:val="ConsPlusNormal"/>
            </w:pPr>
            <w:r>
              <w:t>Строительство Баймакской оросительной системы</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2015 - 2016</w:t>
            </w:r>
          </w:p>
        </w:tc>
        <w:tc>
          <w:tcPr>
            <w:tcW w:w="1399" w:type="dxa"/>
          </w:tcPr>
          <w:p w:rsidR="0003679E" w:rsidRDefault="0003679E">
            <w:pPr>
              <w:pStyle w:val="ConsPlusNormal"/>
              <w:jc w:val="center"/>
            </w:pPr>
            <w:r>
              <w:t>14330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14330</w:t>
            </w:r>
          </w:p>
        </w:tc>
      </w:tr>
      <w:tr w:rsidR="0003679E">
        <w:tc>
          <w:tcPr>
            <w:tcW w:w="874" w:type="dxa"/>
          </w:tcPr>
          <w:p w:rsidR="0003679E" w:rsidRDefault="0003679E">
            <w:pPr>
              <w:pStyle w:val="ConsPlusNormal"/>
              <w:jc w:val="center"/>
            </w:pPr>
            <w:r>
              <w:t>2.3.7</w:t>
            </w:r>
          </w:p>
        </w:tc>
        <w:tc>
          <w:tcPr>
            <w:tcW w:w="3184" w:type="dxa"/>
          </w:tcPr>
          <w:p w:rsidR="0003679E" w:rsidRDefault="0003679E">
            <w:pPr>
              <w:pStyle w:val="ConsPlusNormal"/>
            </w:pPr>
            <w:r>
              <w:t>Ликвидация экологического ущерба от хозяйственной деятельности Семеновской золотоизвлекательной фабрики</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2012 - 2014</w:t>
            </w:r>
          </w:p>
        </w:tc>
        <w:tc>
          <w:tcPr>
            <w:tcW w:w="1399" w:type="dxa"/>
          </w:tcPr>
          <w:p w:rsidR="0003679E" w:rsidRDefault="0003679E">
            <w:pPr>
              <w:pStyle w:val="ConsPlusNormal"/>
              <w:jc w:val="center"/>
            </w:pPr>
            <w:r>
              <w:t>500,0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2.3.8</w:t>
            </w:r>
          </w:p>
        </w:tc>
        <w:tc>
          <w:tcPr>
            <w:tcW w:w="3184" w:type="dxa"/>
          </w:tcPr>
          <w:p w:rsidR="0003679E" w:rsidRDefault="0003679E">
            <w:pPr>
              <w:pStyle w:val="ConsPlusNormal"/>
            </w:pPr>
            <w:r>
              <w:t>Строительство полигона твердо-бытовых отходов в г. Баймаке</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2012 - 2014</w:t>
            </w:r>
          </w:p>
        </w:tc>
        <w:tc>
          <w:tcPr>
            <w:tcW w:w="1399" w:type="dxa"/>
          </w:tcPr>
          <w:p w:rsidR="0003679E" w:rsidRDefault="0003679E">
            <w:pPr>
              <w:pStyle w:val="ConsPlusNormal"/>
              <w:jc w:val="center"/>
            </w:pPr>
            <w:r>
              <w:t>400,0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pPr>
          </w:p>
        </w:tc>
        <w:tc>
          <w:tcPr>
            <w:tcW w:w="3184" w:type="dxa"/>
            <w:vAlign w:val="center"/>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263900,6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125682,6</w:t>
            </w:r>
          </w:p>
        </w:tc>
        <w:tc>
          <w:tcPr>
            <w:tcW w:w="1399" w:type="dxa"/>
          </w:tcPr>
          <w:p w:rsidR="0003679E" w:rsidRDefault="0003679E">
            <w:pPr>
              <w:pStyle w:val="ConsPlusNormal"/>
              <w:jc w:val="center"/>
            </w:pPr>
            <w:r>
              <w:t>138218</w:t>
            </w:r>
          </w:p>
        </w:tc>
      </w:tr>
      <w:tr w:rsidR="0003679E">
        <w:tc>
          <w:tcPr>
            <w:tcW w:w="15700" w:type="dxa"/>
            <w:gridSpan w:val="10"/>
          </w:tcPr>
          <w:p w:rsidR="0003679E" w:rsidRDefault="0003679E">
            <w:pPr>
              <w:pStyle w:val="ConsPlusNormal"/>
              <w:jc w:val="center"/>
            </w:pPr>
            <w:r>
              <w:t>3. Муниципальный район Бурзянский район Республики Башкортостан</w:t>
            </w:r>
          </w:p>
        </w:tc>
      </w:tr>
      <w:tr w:rsidR="0003679E">
        <w:tc>
          <w:tcPr>
            <w:tcW w:w="15700" w:type="dxa"/>
            <w:gridSpan w:val="10"/>
          </w:tcPr>
          <w:p w:rsidR="0003679E" w:rsidRDefault="0003679E">
            <w:pPr>
              <w:pStyle w:val="ConsPlusNormal"/>
              <w:jc w:val="center"/>
            </w:pPr>
            <w:r>
              <w:t>3.1. Перечень объектов, включенных в республиканские адресные инвестиционные программы</w:t>
            </w:r>
          </w:p>
        </w:tc>
      </w:tr>
      <w:tr w:rsidR="0003679E">
        <w:tc>
          <w:tcPr>
            <w:tcW w:w="874" w:type="dxa"/>
          </w:tcPr>
          <w:p w:rsidR="0003679E" w:rsidRDefault="0003679E">
            <w:pPr>
              <w:pStyle w:val="ConsPlusNormal"/>
              <w:jc w:val="center"/>
            </w:pPr>
            <w:r>
              <w:t>3.1.1</w:t>
            </w:r>
          </w:p>
        </w:tc>
        <w:tc>
          <w:tcPr>
            <w:tcW w:w="3184" w:type="dxa"/>
          </w:tcPr>
          <w:p w:rsidR="0003679E" w:rsidRDefault="0003679E">
            <w:pPr>
              <w:pStyle w:val="ConsPlusNormal"/>
            </w:pPr>
            <w:r>
              <w:t>Внутрипоселковый газопровод низкого давления по ул. Школьной в с. Старосубхангулово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1658,2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1658,2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3.1.2</w:t>
            </w:r>
          </w:p>
        </w:tc>
        <w:tc>
          <w:tcPr>
            <w:tcW w:w="3184" w:type="dxa"/>
          </w:tcPr>
          <w:p w:rsidR="0003679E" w:rsidRDefault="0003679E">
            <w:pPr>
              <w:pStyle w:val="ConsPlusNormal"/>
            </w:pPr>
            <w:r>
              <w:t>Территориальное планирование</w:t>
            </w:r>
          </w:p>
        </w:tc>
        <w:tc>
          <w:tcPr>
            <w:tcW w:w="2554" w:type="dxa"/>
          </w:tcPr>
          <w:p w:rsidR="0003679E" w:rsidRDefault="0003679E">
            <w:pPr>
              <w:pStyle w:val="ConsPlusNormal"/>
              <w:jc w:val="center"/>
            </w:pPr>
            <w:r>
              <w:t>Госстрой</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750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750</w:t>
            </w:r>
          </w:p>
        </w:tc>
      </w:tr>
      <w:tr w:rsidR="0003679E">
        <w:tc>
          <w:tcPr>
            <w:tcW w:w="874" w:type="dxa"/>
          </w:tcPr>
          <w:p w:rsidR="0003679E" w:rsidRDefault="0003679E">
            <w:pPr>
              <w:pStyle w:val="ConsPlusNormal"/>
              <w:jc w:val="center"/>
            </w:pPr>
            <w:r>
              <w:t>3.1.3</w:t>
            </w:r>
          </w:p>
        </w:tc>
        <w:tc>
          <w:tcPr>
            <w:tcW w:w="3184" w:type="dxa"/>
          </w:tcPr>
          <w:p w:rsidR="0003679E" w:rsidRDefault="0003679E">
            <w:pPr>
              <w:pStyle w:val="ConsPlusNormal"/>
            </w:pPr>
            <w:r>
              <w:t>Водопроводные сети с. Старосубхангулово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5946,05</w:t>
            </w:r>
          </w:p>
        </w:tc>
        <w:tc>
          <w:tcPr>
            <w:tcW w:w="1249" w:type="dxa"/>
          </w:tcPr>
          <w:p w:rsidR="0003679E" w:rsidRDefault="0003679E">
            <w:pPr>
              <w:pStyle w:val="ConsPlusNormal"/>
              <w:jc w:val="center"/>
            </w:pPr>
            <w:r>
              <w:t>5850,05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96</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3.1.4</w:t>
            </w:r>
          </w:p>
        </w:tc>
        <w:tc>
          <w:tcPr>
            <w:tcW w:w="3184" w:type="dxa"/>
          </w:tcPr>
          <w:p w:rsidR="0003679E" w:rsidRDefault="0003679E">
            <w:pPr>
              <w:pStyle w:val="ConsPlusNormal"/>
            </w:pPr>
            <w:r>
              <w:t>Строительство уличного локального водопровода в микрорайоне Базал с. Старосубхангулово (ПИР)</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96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96</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3.1.5</w:t>
            </w:r>
          </w:p>
        </w:tc>
        <w:tc>
          <w:tcPr>
            <w:tcW w:w="3184" w:type="dxa"/>
          </w:tcPr>
          <w:p w:rsidR="0003679E" w:rsidRDefault="0003679E">
            <w:pPr>
              <w:pStyle w:val="ConsPlusNormal"/>
            </w:pPr>
            <w:r>
              <w:t>Водоснабжение д. Аскарово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1800</w:t>
            </w:r>
          </w:p>
        </w:tc>
        <w:tc>
          <w:tcPr>
            <w:tcW w:w="1249" w:type="dxa"/>
          </w:tcPr>
          <w:p w:rsidR="0003679E" w:rsidRDefault="0003679E">
            <w:pPr>
              <w:pStyle w:val="ConsPlusNormal"/>
              <w:jc w:val="center"/>
            </w:pPr>
            <w:r>
              <w:t>900</w:t>
            </w:r>
          </w:p>
        </w:tc>
        <w:tc>
          <w:tcPr>
            <w:tcW w:w="1399" w:type="dxa"/>
          </w:tcPr>
          <w:p w:rsidR="0003679E" w:rsidRDefault="0003679E">
            <w:pPr>
              <w:pStyle w:val="ConsPlusNormal"/>
              <w:jc w:val="center"/>
            </w:pPr>
            <w:r>
              <w:t>900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3.1.6</w:t>
            </w:r>
          </w:p>
        </w:tc>
        <w:tc>
          <w:tcPr>
            <w:tcW w:w="3184" w:type="dxa"/>
          </w:tcPr>
          <w:p w:rsidR="0003679E" w:rsidRDefault="0003679E">
            <w:pPr>
              <w:pStyle w:val="ConsPlusNormal"/>
            </w:pPr>
            <w:r>
              <w:t>Водоснабжение д. Кургашлы</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r>
              <w:t>750</w:t>
            </w:r>
          </w:p>
        </w:tc>
        <w:tc>
          <w:tcPr>
            <w:tcW w:w="1399" w:type="dxa"/>
          </w:tcPr>
          <w:p w:rsidR="0003679E" w:rsidRDefault="0003679E">
            <w:pPr>
              <w:pStyle w:val="ConsPlusNormal"/>
              <w:jc w:val="center"/>
            </w:pPr>
            <w:r>
              <w:t>750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3.1.7</w:t>
            </w:r>
          </w:p>
        </w:tc>
        <w:tc>
          <w:tcPr>
            <w:tcW w:w="3184" w:type="dxa"/>
          </w:tcPr>
          <w:p w:rsidR="0003679E" w:rsidRDefault="0003679E">
            <w:pPr>
              <w:pStyle w:val="ConsPlusNormal"/>
            </w:pPr>
            <w:r>
              <w:t>Газоснабжение д. Байназарово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5119,88</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4598,43</w:t>
            </w:r>
          </w:p>
        </w:tc>
        <w:tc>
          <w:tcPr>
            <w:tcW w:w="1399" w:type="dxa"/>
          </w:tcPr>
          <w:p w:rsidR="0003679E" w:rsidRDefault="0003679E">
            <w:pPr>
              <w:pStyle w:val="ConsPlusNormal"/>
              <w:jc w:val="center"/>
            </w:pPr>
            <w:r>
              <w:t>521,45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3.1.8</w:t>
            </w:r>
          </w:p>
        </w:tc>
        <w:tc>
          <w:tcPr>
            <w:tcW w:w="3184" w:type="dxa"/>
          </w:tcPr>
          <w:p w:rsidR="0003679E" w:rsidRDefault="0003679E">
            <w:pPr>
              <w:pStyle w:val="ConsPlusNormal"/>
            </w:pPr>
            <w:r>
              <w:t>Газоснабжение д. Байназарово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4986,65</w:t>
            </w:r>
          </w:p>
        </w:tc>
        <w:tc>
          <w:tcPr>
            <w:tcW w:w="1249" w:type="dxa"/>
          </w:tcPr>
          <w:p w:rsidR="0003679E" w:rsidRDefault="0003679E">
            <w:pPr>
              <w:pStyle w:val="ConsPlusNormal"/>
              <w:jc w:val="center"/>
            </w:pPr>
            <w:r>
              <w:t>368</w:t>
            </w:r>
          </w:p>
        </w:tc>
        <w:tc>
          <w:tcPr>
            <w:tcW w:w="1399" w:type="dxa"/>
          </w:tcPr>
          <w:p w:rsidR="0003679E" w:rsidRDefault="0003679E">
            <w:pPr>
              <w:pStyle w:val="ConsPlusNormal"/>
              <w:jc w:val="center"/>
            </w:pPr>
            <w:r>
              <w:t>20,22</w:t>
            </w:r>
          </w:p>
        </w:tc>
        <w:tc>
          <w:tcPr>
            <w:tcW w:w="1399" w:type="dxa"/>
          </w:tcPr>
          <w:p w:rsidR="0003679E" w:rsidRDefault="0003679E">
            <w:pPr>
              <w:pStyle w:val="ConsPlusNormal"/>
              <w:jc w:val="center"/>
            </w:pPr>
            <w:r>
              <w:t>4598,43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3.1.9</w:t>
            </w:r>
          </w:p>
        </w:tc>
        <w:tc>
          <w:tcPr>
            <w:tcW w:w="3184" w:type="dxa"/>
          </w:tcPr>
          <w:p w:rsidR="0003679E" w:rsidRDefault="0003679E">
            <w:pPr>
              <w:pStyle w:val="ConsPlusNormal"/>
            </w:pPr>
            <w:r>
              <w:t>Газоснабжение с. Старомусятово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95</w:t>
            </w:r>
          </w:p>
        </w:tc>
        <w:tc>
          <w:tcPr>
            <w:tcW w:w="1249" w:type="dxa"/>
          </w:tcPr>
          <w:p w:rsidR="0003679E" w:rsidRDefault="0003679E">
            <w:pPr>
              <w:pStyle w:val="ConsPlusNormal"/>
              <w:jc w:val="center"/>
            </w:pPr>
            <w:r>
              <w:t>95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3.1.10</w:t>
            </w:r>
          </w:p>
        </w:tc>
        <w:tc>
          <w:tcPr>
            <w:tcW w:w="3184" w:type="dxa"/>
          </w:tcPr>
          <w:p w:rsidR="0003679E" w:rsidRDefault="0003679E">
            <w:pPr>
              <w:pStyle w:val="ConsPlusNormal"/>
            </w:pPr>
            <w:r>
              <w:t>Генеральный план сельского поселения Аскаровский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602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602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3.1.11</w:t>
            </w:r>
          </w:p>
        </w:tc>
        <w:tc>
          <w:tcPr>
            <w:tcW w:w="3184" w:type="dxa"/>
          </w:tcPr>
          <w:p w:rsidR="0003679E" w:rsidRDefault="0003679E">
            <w:pPr>
              <w:pStyle w:val="ConsPlusNormal"/>
            </w:pPr>
            <w:r>
              <w:t>Генеральный план сельского поселения Атиковский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400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3.1.12</w:t>
            </w:r>
          </w:p>
        </w:tc>
        <w:tc>
          <w:tcPr>
            <w:tcW w:w="3184" w:type="dxa"/>
          </w:tcPr>
          <w:p w:rsidR="0003679E" w:rsidRDefault="0003679E">
            <w:pPr>
              <w:pStyle w:val="ConsPlusNormal"/>
            </w:pPr>
            <w:r>
              <w:t>Генеральный план сельского поселения Байгазинский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400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3.1.13</w:t>
            </w:r>
          </w:p>
        </w:tc>
        <w:tc>
          <w:tcPr>
            <w:tcW w:w="3184" w:type="dxa"/>
          </w:tcPr>
          <w:p w:rsidR="0003679E" w:rsidRDefault="0003679E">
            <w:pPr>
              <w:pStyle w:val="ConsPlusNormal"/>
            </w:pPr>
            <w:r>
              <w:t>Генеральный план сельского поселения Галиакберовский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375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375</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3.1.14</w:t>
            </w:r>
          </w:p>
        </w:tc>
        <w:tc>
          <w:tcPr>
            <w:tcW w:w="3184" w:type="dxa"/>
          </w:tcPr>
          <w:p w:rsidR="0003679E" w:rsidRDefault="0003679E">
            <w:pPr>
              <w:pStyle w:val="ConsPlusNormal"/>
            </w:pPr>
            <w:r>
              <w:t>Генеральный план сельского поселения Иргизлинский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375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375</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3.1.15</w:t>
            </w:r>
          </w:p>
        </w:tc>
        <w:tc>
          <w:tcPr>
            <w:tcW w:w="3184" w:type="dxa"/>
          </w:tcPr>
          <w:p w:rsidR="0003679E" w:rsidRDefault="0003679E">
            <w:pPr>
              <w:pStyle w:val="ConsPlusNormal"/>
            </w:pPr>
            <w:r>
              <w:t xml:space="preserve">Генеральный план сельского </w:t>
            </w:r>
            <w:r>
              <w:lastRenderedPageBreak/>
              <w:t>поселения Киекбаевский сельсовет</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295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295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3.1.16</w:t>
            </w:r>
          </w:p>
        </w:tc>
        <w:tc>
          <w:tcPr>
            <w:tcW w:w="3184" w:type="dxa"/>
          </w:tcPr>
          <w:p w:rsidR="0003679E" w:rsidRDefault="0003679E">
            <w:pPr>
              <w:pStyle w:val="ConsPlusNormal"/>
            </w:pPr>
            <w:r>
              <w:t>ЛЭП ВЛ-0,4/10 кВ в с. Старосубхангулово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4255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1655</w:t>
            </w:r>
          </w:p>
        </w:tc>
        <w:tc>
          <w:tcPr>
            <w:tcW w:w="1399" w:type="dxa"/>
          </w:tcPr>
          <w:p w:rsidR="0003679E" w:rsidRDefault="0003679E">
            <w:pPr>
              <w:pStyle w:val="ConsPlusNormal"/>
              <w:jc w:val="center"/>
            </w:pPr>
            <w:r>
              <w:t>2600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3.1.17</w:t>
            </w:r>
          </w:p>
        </w:tc>
        <w:tc>
          <w:tcPr>
            <w:tcW w:w="3184" w:type="dxa"/>
          </w:tcPr>
          <w:p w:rsidR="0003679E" w:rsidRDefault="0003679E">
            <w:pPr>
              <w:pStyle w:val="ConsPlusNormal"/>
            </w:pPr>
            <w:r>
              <w:t>Обеспечение жилыми помещениями детей-сирот и детей, оставшихся без попечения родителей, по договорам социального найма</w:t>
            </w:r>
          </w:p>
        </w:tc>
        <w:tc>
          <w:tcPr>
            <w:tcW w:w="2554" w:type="dxa"/>
          </w:tcPr>
          <w:p w:rsidR="0003679E" w:rsidRDefault="0003679E">
            <w:pPr>
              <w:pStyle w:val="ConsPlusNormal"/>
              <w:jc w:val="center"/>
            </w:pPr>
            <w:r>
              <w:t>Минобразования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1577,4</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1577,4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3.1.18</w:t>
            </w:r>
          </w:p>
        </w:tc>
        <w:tc>
          <w:tcPr>
            <w:tcW w:w="3184" w:type="dxa"/>
          </w:tcPr>
          <w:p w:rsidR="0003679E" w:rsidRDefault="0003679E">
            <w:pPr>
              <w:pStyle w:val="ConsPlusNormal"/>
            </w:pPr>
            <w:r>
              <w:t>Приобретение коммунальной техники</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11200</w:t>
            </w:r>
          </w:p>
        </w:tc>
        <w:tc>
          <w:tcPr>
            <w:tcW w:w="1249" w:type="dxa"/>
          </w:tcPr>
          <w:p w:rsidR="0003679E" w:rsidRDefault="0003679E">
            <w:pPr>
              <w:pStyle w:val="ConsPlusNormal"/>
              <w:jc w:val="center"/>
            </w:pPr>
            <w:r>
              <w:t>2000</w:t>
            </w:r>
          </w:p>
        </w:tc>
        <w:tc>
          <w:tcPr>
            <w:tcW w:w="1399" w:type="dxa"/>
          </w:tcPr>
          <w:p w:rsidR="0003679E" w:rsidRDefault="0003679E">
            <w:pPr>
              <w:pStyle w:val="ConsPlusNormal"/>
              <w:jc w:val="center"/>
            </w:pPr>
            <w:r>
              <w:t>4500</w:t>
            </w:r>
          </w:p>
        </w:tc>
        <w:tc>
          <w:tcPr>
            <w:tcW w:w="1399" w:type="dxa"/>
          </w:tcPr>
          <w:p w:rsidR="0003679E" w:rsidRDefault="0003679E">
            <w:pPr>
              <w:pStyle w:val="ConsPlusNormal"/>
              <w:jc w:val="center"/>
            </w:pPr>
            <w:r>
              <w:t>4700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3.1.19</w:t>
            </w:r>
          </w:p>
        </w:tc>
        <w:tc>
          <w:tcPr>
            <w:tcW w:w="3184" w:type="dxa"/>
          </w:tcPr>
          <w:p w:rsidR="0003679E" w:rsidRDefault="0003679E">
            <w:pPr>
              <w:pStyle w:val="ConsPlusNormal"/>
            </w:pPr>
            <w:r>
              <w:t>Проектно-изыскательские работы по разработке документов территориального планирования - "Схемы территориального планирования МР Бурзянский район с подготовкой инженерных изысканий (созданием цифровой картографической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1400</w:t>
            </w:r>
          </w:p>
        </w:tc>
        <w:tc>
          <w:tcPr>
            <w:tcW w:w="1249" w:type="dxa"/>
          </w:tcPr>
          <w:p w:rsidR="0003679E" w:rsidRDefault="0003679E">
            <w:pPr>
              <w:pStyle w:val="ConsPlusNormal"/>
              <w:jc w:val="center"/>
            </w:pPr>
            <w:r>
              <w:t>1400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3.1.20</w:t>
            </w:r>
          </w:p>
        </w:tc>
        <w:tc>
          <w:tcPr>
            <w:tcW w:w="3184" w:type="dxa"/>
          </w:tcPr>
          <w:p w:rsidR="0003679E" w:rsidRDefault="0003679E">
            <w:pPr>
              <w:pStyle w:val="ConsPlusNormal"/>
            </w:pPr>
            <w:r>
              <w:t>Разработка генерального плана сельского поселения Старомунасиповский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995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995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3.1.21</w:t>
            </w:r>
          </w:p>
        </w:tc>
        <w:tc>
          <w:tcPr>
            <w:tcW w:w="3184" w:type="dxa"/>
          </w:tcPr>
          <w:p w:rsidR="0003679E" w:rsidRDefault="0003679E">
            <w:pPr>
              <w:pStyle w:val="ConsPlusNormal"/>
            </w:pPr>
            <w:r>
              <w:t>Реконструкция зданий больничного комплекса Бурзянской ЦРБ, с. Старосубхангулово</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59,09</w:t>
            </w:r>
          </w:p>
        </w:tc>
        <w:tc>
          <w:tcPr>
            <w:tcW w:w="1249" w:type="dxa"/>
          </w:tcPr>
          <w:p w:rsidR="0003679E" w:rsidRDefault="0003679E">
            <w:pPr>
              <w:pStyle w:val="ConsPlusNormal"/>
              <w:jc w:val="center"/>
            </w:pPr>
            <w:r>
              <w:t>59,09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3.1.22</w:t>
            </w:r>
          </w:p>
        </w:tc>
        <w:tc>
          <w:tcPr>
            <w:tcW w:w="3184" w:type="dxa"/>
          </w:tcPr>
          <w:p w:rsidR="0003679E" w:rsidRDefault="0003679E">
            <w:pPr>
              <w:pStyle w:val="ConsPlusNormal"/>
            </w:pPr>
            <w:r>
              <w:t>Реконструкция МОБУ СОШ с. Старосубхангулово и строительство пришкольного интерната на 120 мест</w:t>
            </w:r>
          </w:p>
        </w:tc>
        <w:tc>
          <w:tcPr>
            <w:tcW w:w="2554" w:type="dxa"/>
          </w:tcPr>
          <w:p w:rsidR="0003679E" w:rsidRDefault="0003679E">
            <w:pPr>
              <w:pStyle w:val="ConsPlusNormal"/>
              <w:jc w:val="center"/>
            </w:pPr>
            <w:r>
              <w:t>Госстрой РБ,</w:t>
            </w:r>
          </w:p>
          <w:p w:rsidR="0003679E" w:rsidRDefault="0003679E">
            <w:pPr>
              <w:pStyle w:val="ConsPlusNormal"/>
              <w:jc w:val="center"/>
            </w:pPr>
            <w:r>
              <w:t>ГКУ УКС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8000</w:t>
            </w:r>
          </w:p>
        </w:tc>
        <w:tc>
          <w:tcPr>
            <w:tcW w:w="1249" w:type="dxa"/>
          </w:tcPr>
          <w:p w:rsidR="0003679E" w:rsidRDefault="0003679E">
            <w:pPr>
              <w:pStyle w:val="ConsPlusNormal"/>
              <w:jc w:val="center"/>
            </w:pPr>
            <w:r>
              <w:t>500</w:t>
            </w:r>
          </w:p>
        </w:tc>
        <w:tc>
          <w:tcPr>
            <w:tcW w:w="1399" w:type="dxa"/>
          </w:tcPr>
          <w:p w:rsidR="0003679E" w:rsidRDefault="0003679E">
            <w:pPr>
              <w:pStyle w:val="ConsPlusNormal"/>
              <w:jc w:val="center"/>
            </w:pPr>
            <w:r>
              <w:t>2940</w:t>
            </w:r>
          </w:p>
        </w:tc>
        <w:tc>
          <w:tcPr>
            <w:tcW w:w="1399" w:type="dxa"/>
          </w:tcPr>
          <w:p w:rsidR="0003679E" w:rsidRDefault="0003679E">
            <w:pPr>
              <w:pStyle w:val="ConsPlusNormal"/>
              <w:jc w:val="center"/>
            </w:pPr>
            <w:r>
              <w:t>4560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3.1.23</w:t>
            </w:r>
          </w:p>
        </w:tc>
        <w:tc>
          <w:tcPr>
            <w:tcW w:w="3184" w:type="dxa"/>
          </w:tcPr>
          <w:p w:rsidR="0003679E" w:rsidRDefault="0003679E">
            <w:pPr>
              <w:pStyle w:val="ConsPlusNormal"/>
            </w:pPr>
            <w:r>
              <w:t>Реконструкция районного дворца культуры в с. Старосубхангулово</w:t>
            </w:r>
          </w:p>
        </w:tc>
        <w:tc>
          <w:tcPr>
            <w:tcW w:w="2554" w:type="dxa"/>
          </w:tcPr>
          <w:p w:rsidR="0003679E" w:rsidRDefault="0003679E">
            <w:pPr>
              <w:pStyle w:val="ConsPlusNormal"/>
              <w:jc w:val="center"/>
            </w:pPr>
            <w:r>
              <w:t>Минкультуры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3000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3.1.24</w:t>
            </w:r>
          </w:p>
        </w:tc>
        <w:tc>
          <w:tcPr>
            <w:tcW w:w="3184" w:type="dxa"/>
          </w:tcPr>
          <w:p w:rsidR="0003679E" w:rsidRDefault="0003679E">
            <w:pPr>
              <w:pStyle w:val="ConsPlusNormal"/>
            </w:pPr>
            <w:r>
              <w:t>Реконструкция тепловых сетей с. Старосубхангулово</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900,99</w:t>
            </w:r>
          </w:p>
        </w:tc>
        <w:tc>
          <w:tcPr>
            <w:tcW w:w="1249" w:type="dxa"/>
          </w:tcPr>
          <w:p w:rsidR="0003679E" w:rsidRDefault="0003679E">
            <w:pPr>
              <w:pStyle w:val="ConsPlusNormal"/>
              <w:jc w:val="center"/>
            </w:pPr>
            <w:r>
              <w:t>450,5</w:t>
            </w:r>
          </w:p>
        </w:tc>
        <w:tc>
          <w:tcPr>
            <w:tcW w:w="1399" w:type="dxa"/>
          </w:tcPr>
          <w:p w:rsidR="0003679E" w:rsidRDefault="0003679E">
            <w:pPr>
              <w:pStyle w:val="ConsPlusNormal"/>
              <w:jc w:val="center"/>
            </w:pPr>
            <w:r>
              <w:t>450,49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3.1.25</w:t>
            </w:r>
          </w:p>
        </w:tc>
        <w:tc>
          <w:tcPr>
            <w:tcW w:w="3184" w:type="dxa"/>
          </w:tcPr>
          <w:p w:rsidR="0003679E" w:rsidRDefault="0003679E">
            <w:pPr>
              <w:pStyle w:val="ConsPlusNormal"/>
            </w:pPr>
            <w:r>
              <w:t>Реконструкция центральной котельной с. Старосубхангулово</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14867,05</w:t>
            </w:r>
          </w:p>
        </w:tc>
        <w:tc>
          <w:tcPr>
            <w:tcW w:w="1249" w:type="dxa"/>
          </w:tcPr>
          <w:p w:rsidR="0003679E" w:rsidRDefault="0003679E">
            <w:pPr>
              <w:pStyle w:val="ConsPlusNormal"/>
              <w:jc w:val="center"/>
            </w:pPr>
            <w:r>
              <w:t>14227,3</w:t>
            </w:r>
          </w:p>
        </w:tc>
        <w:tc>
          <w:tcPr>
            <w:tcW w:w="1399" w:type="dxa"/>
          </w:tcPr>
          <w:p w:rsidR="0003679E" w:rsidRDefault="0003679E">
            <w:pPr>
              <w:pStyle w:val="ConsPlusNormal"/>
              <w:jc w:val="center"/>
            </w:pPr>
            <w:r>
              <w:t>639,75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3.1.26</w:t>
            </w:r>
          </w:p>
        </w:tc>
        <w:tc>
          <w:tcPr>
            <w:tcW w:w="3184" w:type="dxa"/>
          </w:tcPr>
          <w:p w:rsidR="0003679E" w:rsidRDefault="0003679E">
            <w:pPr>
              <w:pStyle w:val="ConsPlusNormal"/>
            </w:pPr>
            <w:r>
              <w:t>Строительство газопроводов - 20 км. Микрорайон "Базал" в с. Старосубхангулово</w:t>
            </w:r>
          </w:p>
        </w:tc>
        <w:tc>
          <w:tcPr>
            <w:tcW w:w="2554" w:type="dxa"/>
          </w:tcPr>
          <w:p w:rsidR="0003679E" w:rsidRDefault="0003679E">
            <w:pPr>
              <w:pStyle w:val="ConsPlusNormal"/>
              <w:jc w:val="center"/>
            </w:pPr>
            <w:r>
              <w:t>Госстрой РБ</w:t>
            </w:r>
          </w:p>
          <w:p w:rsidR="0003679E" w:rsidRDefault="0003679E">
            <w:pPr>
              <w:pStyle w:val="ConsPlusNormal"/>
              <w:jc w:val="center"/>
            </w:pPr>
            <w:r>
              <w:t>(ГКУ УКС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35307,06</w:t>
            </w:r>
          </w:p>
        </w:tc>
        <w:tc>
          <w:tcPr>
            <w:tcW w:w="1249" w:type="dxa"/>
          </w:tcPr>
          <w:p w:rsidR="0003679E" w:rsidRDefault="0003679E">
            <w:pPr>
              <w:pStyle w:val="ConsPlusNormal"/>
              <w:jc w:val="center"/>
            </w:pPr>
            <w:r>
              <w:t>50</w:t>
            </w:r>
          </w:p>
        </w:tc>
        <w:tc>
          <w:tcPr>
            <w:tcW w:w="1399" w:type="dxa"/>
          </w:tcPr>
          <w:p w:rsidR="0003679E" w:rsidRDefault="0003679E">
            <w:pPr>
              <w:pStyle w:val="ConsPlusNormal"/>
              <w:jc w:val="center"/>
            </w:pPr>
            <w:r>
              <w:t>2294,97</w:t>
            </w:r>
          </w:p>
        </w:tc>
        <w:tc>
          <w:tcPr>
            <w:tcW w:w="1399" w:type="dxa"/>
          </w:tcPr>
          <w:p w:rsidR="0003679E" w:rsidRDefault="0003679E">
            <w:pPr>
              <w:pStyle w:val="ConsPlusNormal"/>
              <w:jc w:val="center"/>
            </w:pPr>
            <w:r>
              <w:t>20000</w:t>
            </w:r>
          </w:p>
        </w:tc>
        <w:tc>
          <w:tcPr>
            <w:tcW w:w="1399" w:type="dxa"/>
          </w:tcPr>
          <w:p w:rsidR="0003679E" w:rsidRDefault="0003679E">
            <w:pPr>
              <w:pStyle w:val="ConsPlusNormal"/>
              <w:jc w:val="center"/>
            </w:pPr>
            <w:r>
              <w:t>9435</w:t>
            </w:r>
          </w:p>
        </w:tc>
        <w:tc>
          <w:tcPr>
            <w:tcW w:w="1399" w:type="dxa"/>
          </w:tcPr>
          <w:p w:rsidR="0003679E" w:rsidRDefault="0003679E">
            <w:pPr>
              <w:pStyle w:val="ConsPlusNormal"/>
              <w:jc w:val="center"/>
            </w:pPr>
            <w:r>
              <w:t>3527,09</w:t>
            </w:r>
          </w:p>
        </w:tc>
      </w:tr>
      <w:tr w:rsidR="0003679E">
        <w:tc>
          <w:tcPr>
            <w:tcW w:w="874" w:type="dxa"/>
          </w:tcPr>
          <w:p w:rsidR="0003679E" w:rsidRDefault="0003679E">
            <w:pPr>
              <w:pStyle w:val="ConsPlusNormal"/>
              <w:jc w:val="center"/>
            </w:pPr>
            <w:r>
              <w:t>3.1.27</w:t>
            </w:r>
          </w:p>
        </w:tc>
        <w:tc>
          <w:tcPr>
            <w:tcW w:w="3184" w:type="dxa"/>
          </w:tcPr>
          <w:p w:rsidR="0003679E" w:rsidRDefault="0003679E">
            <w:pPr>
              <w:pStyle w:val="ConsPlusNormal"/>
            </w:pPr>
            <w:r>
              <w:t>Строительство детского сада на 150 мест в с. Старосубхангулово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2012 - 2014</w:t>
            </w:r>
          </w:p>
        </w:tc>
        <w:tc>
          <w:tcPr>
            <w:tcW w:w="1399" w:type="dxa"/>
          </w:tcPr>
          <w:p w:rsidR="0003679E" w:rsidRDefault="0003679E">
            <w:pPr>
              <w:pStyle w:val="ConsPlusNormal"/>
              <w:jc w:val="center"/>
            </w:pPr>
            <w:r>
              <w:t>108729,49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1079,487</w:t>
            </w:r>
          </w:p>
        </w:tc>
        <w:tc>
          <w:tcPr>
            <w:tcW w:w="1399" w:type="dxa"/>
          </w:tcPr>
          <w:p w:rsidR="0003679E" w:rsidRDefault="0003679E">
            <w:pPr>
              <w:pStyle w:val="ConsPlusNormal"/>
              <w:jc w:val="center"/>
            </w:pPr>
            <w:r>
              <w:t>23450,00</w:t>
            </w:r>
          </w:p>
        </w:tc>
        <w:tc>
          <w:tcPr>
            <w:tcW w:w="1399" w:type="dxa"/>
          </w:tcPr>
          <w:p w:rsidR="0003679E" w:rsidRDefault="0003679E">
            <w:pPr>
              <w:pStyle w:val="ConsPlusNormal"/>
              <w:jc w:val="center"/>
            </w:pPr>
            <w:r>
              <w:t>84200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3.1.28</w:t>
            </w:r>
          </w:p>
        </w:tc>
        <w:tc>
          <w:tcPr>
            <w:tcW w:w="3184" w:type="dxa"/>
          </w:tcPr>
          <w:p w:rsidR="0003679E" w:rsidRDefault="0003679E">
            <w:pPr>
              <w:pStyle w:val="ConsPlusNormal"/>
            </w:pPr>
            <w:r>
              <w:t>Строительство инженерных коммуникаций к районам индивидуальной застройки</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1650</w:t>
            </w:r>
          </w:p>
        </w:tc>
        <w:tc>
          <w:tcPr>
            <w:tcW w:w="1249" w:type="dxa"/>
          </w:tcPr>
          <w:p w:rsidR="0003679E" w:rsidRDefault="0003679E">
            <w:pPr>
              <w:pStyle w:val="ConsPlusNormal"/>
              <w:jc w:val="center"/>
            </w:pPr>
            <w:r>
              <w:t>1650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3.1.29</w:t>
            </w:r>
          </w:p>
        </w:tc>
        <w:tc>
          <w:tcPr>
            <w:tcW w:w="3184" w:type="dxa"/>
          </w:tcPr>
          <w:p w:rsidR="0003679E" w:rsidRDefault="0003679E">
            <w:pPr>
              <w:pStyle w:val="ConsPlusNormal"/>
            </w:pPr>
            <w:r>
              <w:t>Строительство лечебного корпуса на 50 коек, с. Старосубхангулово</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16,47</w:t>
            </w:r>
          </w:p>
        </w:tc>
        <w:tc>
          <w:tcPr>
            <w:tcW w:w="1249" w:type="dxa"/>
          </w:tcPr>
          <w:p w:rsidR="0003679E" w:rsidRDefault="0003679E">
            <w:pPr>
              <w:pStyle w:val="ConsPlusNormal"/>
              <w:jc w:val="center"/>
            </w:pPr>
            <w:r>
              <w:t>16,47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3.1.30</w:t>
            </w:r>
          </w:p>
        </w:tc>
        <w:tc>
          <w:tcPr>
            <w:tcW w:w="3184" w:type="dxa"/>
          </w:tcPr>
          <w:p w:rsidR="0003679E" w:rsidRDefault="0003679E">
            <w:pPr>
              <w:pStyle w:val="ConsPlusNormal"/>
            </w:pPr>
            <w:r>
              <w:t>Строительство ЛЭП ВЛ-10/0,4 кВ - 18,5 км в микрорайоне Базал с. Старосубхангулово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11793,97</w:t>
            </w:r>
          </w:p>
        </w:tc>
        <w:tc>
          <w:tcPr>
            <w:tcW w:w="1249" w:type="dxa"/>
          </w:tcPr>
          <w:p w:rsidR="0003679E" w:rsidRDefault="0003679E">
            <w:pPr>
              <w:pStyle w:val="ConsPlusNormal"/>
              <w:jc w:val="center"/>
            </w:pPr>
            <w:r>
              <w:t>2000</w:t>
            </w: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7027,25</w:t>
            </w:r>
          </w:p>
        </w:tc>
        <w:tc>
          <w:tcPr>
            <w:tcW w:w="1399" w:type="dxa"/>
          </w:tcPr>
          <w:p w:rsidR="0003679E" w:rsidRDefault="0003679E">
            <w:pPr>
              <w:pStyle w:val="ConsPlusNormal"/>
              <w:jc w:val="center"/>
            </w:pPr>
            <w:r>
              <w:t>1766,72</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3.1.31</w:t>
            </w:r>
          </w:p>
        </w:tc>
        <w:tc>
          <w:tcPr>
            <w:tcW w:w="3184" w:type="dxa"/>
          </w:tcPr>
          <w:p w:rsidR="0003679E" w:rsidRDefault="0003679E">
            <w:pPr>
              <w:pStyle w:val="ConsPlusNormal"/>
            </w:pPr>
            <w:r>
              <w:t xml:space="preserve">Строительство полигона </w:t>
            </w:r>
            <w:r>
              <w:lastRenderedPageBreak/>
              <w:t>твердых бытовых отходов для с. Старосубхангулово</w:t>
            </w:r>
          </w:p>
        </w:tc>
        <w:tc>
          <w:tcPr>
            <w:tcW w:w="2554" w:type="dxa"/>
          </w:tcPr>
          <w:p w:rsidR="0003679E" w:rsidRDefault="0003679E">
            <w:pPr>
              <w:pStyle w:val="ConsPlusNormal"/>
              <w:jc w:val="center"/>
            </w:pPr>
            <w:r>
              <w:lastRenderedPageBreak/>
              <w:t>Минэкологии РБ</w:t>
            </w:r>
          </w:p>
        </w:tc>
        <w:tc>
          <w:tcPr>
            <w:tcW w:w="844" w:type="dxa"/>
          </w:tcPr>
          <w:p w:rsidR="0003679E" w:rsidRDefault="0003679E">
            <w:pPr>
              <w:pStyle w:val="ConsPlusNormal"/>
              <w:jc w:val="center"/>
            </w:pPr>
            <w:r>
              <w:t xml:space="preserve">2011 - </w:t>
            </w:r>
            <w:r>
              <w:lastRenderedPageBreak/>
              <w:t>2012</w:t>
            </w:r>
          </w:p>
        </w:tc>
        <w:tc>
          <w:tcPr>
            <w:tcW w:w="1399" w:type="dxa"/>
          </w:tcPr>
          <w:p w:rsidR="0003679E" w:rsidRDefault="0003679E">
            <w:pPr>
              <w:pStyle w:val="ConsPlusNormal"/>
              <w:jc w:val="center"/>
            </w:pPr>
            <w:r>
              <w:lastRenderedPageBreak/>
              <w:t>7058,2</w:t>
            </w:r>
          </w:p>
        </w:tc>
        <w:tc>
          <w:tcPr>
            <w:tcW w:w="1249" w:type="dxa"/>
          </w:tcPr>
          <w:p w:rsidR="0003679E" w:rsidRDefault="0003679E">
            <w:pPr>
              <w:pStyle w:val="ConsPlusNormal"/>
              <w:jc w:val="center"/>
            </w:pPr>
            <w:r>
              <w:t>196,5</w:t>
            </w:r>
          </w:p>
        </w:tc>
        <w:tc>
          <w:tcPr>
            <w:tcW w:w="1399" w:type="dxa"/>
          </w:tcPr>
          <w:p w:rsidR="0003679E" w:rsidRDefault="0003679E">
            <w:pPr>
              <w:pStyle w:val="ConsPlusNormal"/>
              <w:jc w:val="center"/>
            </w:pPr>
            <w:r>
              <w:t>6861,7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3.1.32</w:t>
            </w:r>
          </w:p>
        </w:tc>
        <w:tc>
          <w:tcPr>
            <w:tcW w:w="3184" w:type="dxa"/>
          </w:tcPr>
          <w:p w:rsidR="0003679E" w:rsidRDefault="0003679E">
            <w:pPr>
              <w:pStyle w:val="ConsPlusNormal"/>
            </w:pPr>
            <w:r>
              <w:t>Строительство туристского кемпинга на местности Мурат-тугай</w:t>
            </w:r>
          </w:p>
        </w:tc>
        <w:tc>
          <w:tcPr>
            <w:tcW w:w="2554" w:type="dxa"/>
          </w:tcPr>
          <w:p w:rsidR="0003679E" w:rsidRDefault="0003679E">
            <w:pPr>
              <w:pStyle w:val="ConsPlusNormal"/>
              <w:jc w:val="center"/>
            </w:pPr>
            <w:r>
              <w:t>ММПС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354,27</w:t>
            </w:r>
          </w:p>
        </w:tc>
        <w:tc>
          <w:tcPr>
            <w:tcW w:w="1249" w:type="dxa"/>
          </w:tcPr>
          <w:p w:rsidR="0003679E" w:rsidRDefault="0003679E">
            <w:pPr>
              <w:pStyle w:val="ConsPlusNormal"/>
              <w:jc w:val="center"/>
            </w:pPr>
            <w:r>
              <w:t>354,27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3.1.33</w:t>
            </w:r>
          </w:p>
        </w:tc>
        <w:tc>
          <w:tcPr>
            <w:tcW w:w="3184" w:type="dxa"/>
          </w:tcPr>
          <w:p w:rsidR="0003679E" w:rsidRDefault="0003679E">
            <w:pPr>
              <w:pStyle w:val="ConsPlusNormal"/>
            </w:pPr>
            <w:r>
              <w:t>Строительство уличного локального водопровода в микрорайоне Базал с. Старосубхангулово (ПИР)</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49239,61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17099,6</w:t>
            </w:r>
          </w:p>
        </w:tc>
        <w:tc>
          <w:tcPr>
            <w:tcW w:w="1399" w:type="dxa"/>
          </w:tcPr>
          <w:p w:rsidR="0003679E" w:rsidRDefault="0003679E">
            <w:pPr>
              <w:pStyle w:val="ConsPlusNormal"/>
              <w:jc w:val="center"/>
            </w:pPr>
            <w:r>
              <w:t>32140,01</w:t>
            </w:r>
          </w:p>
        </w:tc>
      </w:tr>
      <w:tr w:rsidR="0003679E">
        <w:tc>
          <w:tcPr>
            <w:tcW w:w="874" w:type="dxa"/>
          </w:tcPr>
          <w:p w:rsidR="0003679E" w:rsidRDefault="0003679E">
            <w:pPr>
              <w:pStyle w:val="ConsPlusNormal"/>
              <w:jc w:val="center"/>
            </w:pPr>
            <w:r>
              <w:t>3.1.34</w:t>
            </w:r>
          </w:p>
        </w:tc>
        <w:tc>
          <w:tcPr>
            <w:tcW w:w="3184" w:type="dxa"/>
          </w:tcPr>
          <w:p w:rsidR="0003679E" w:rsidRDefault="0003679E">
            <w:pPr>
              <w:pStyle w:val="ConsPlusNormal"/>
            </w:pPr>
            <w:r>
              <w:t>Строительство уличного локального водопровода в микрорайоне Базал с. Старосубхангулово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9687</w:t>
            </w:r>
          </w:p>
        </w:tc>
        <w:tc>
          <w:tcPr>
            <w:tcW w:w="1249" w:type="dxa"/>
          </w:tcPr>
          <w:p w:rsidR="0003679E" w:rsidRDefault="0003679E">
            <w:pPr>
              <w:pStyle w:val="ConsPlusNormal"/>
              <w:jc w:val="center"/>
            </w:pPr>
            <w:r>
              <w:t>3100</w:t>
            </w:r>
          </w:p>
        </w:tc>
        <w:tc>
          <w:tcPr>
            <w:tcW w:w="1399" w:type="dxa"/>
          </w:tcPr>
          <w:p w:rsidR="0003679E" w:rsidRDefault="0003679E">
            <w:pPr>
              <w:pStyle w:val="ConsPlusNormal"/>
              <w:jc w:val="center"/>
            </w:pPr>
            <w:r>
              <w:t>1550</w:t>
            </w:r>
          </w:p>
        </w:tc>
        <w:tc>
          <w:tcPr>
            <w:tcW w:w="1399" w:type="dxa"/>
          </w:tcPr>
          <w:p w:rsidR="0003679E" w:rsidRDefault="0003679E">
            <w:pPr>
              <w:pStyle w:val="ConsPlusNormal"/>
              <w:jc w:val="center"/>
            </w:pPr>
            <w:r>
              <w:t>5037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3.1.35</w:t>
            </w:r>
          </w:p>
        </w:tc>
        <w:tc>
          <w:tcPr>
            <w:tcW w:w="3184" w:type="dxa"/>
          </w:tcPr>
          <w:p w:rsidR="0003679E" w:rsidRDefault="0003679E">
            <w:pPr>
              <w:pStyle w:val="ConsPlusNormal"/>
            </w:pPr>
            <w:r>
              <w:t>Строительство школы на 108 мест с детским садом на 40 мест в д. Набиево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3.1.36</w:t>
            </w:r>
          </w:p>
        </w:tc>
        <w:tc>
          <w:tcPr>
            <w:tcW w:w="3184" w:type="dxa"/>
          </w:tcPr>
          <w:p w:rsidR="0003679E" w:rsidRDefault="0003679E">
            <w:pPr>
              <w:pStyle w:val="ConsPlusNormal"/>
            </w:pPr>
            <w:r>
              <w:t>Строительство школы на 108 мест с детским садом на 80 мест в левобережье с. Старосубхангулово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3.1.37</w:t>
            </w:r>
          </w:p>
        </w:tc>
        <w:tc>
          <w:tcPr>
            <w:tcW w:w="3184" w:type="dxa"/>
          </w:tcPr>
          <w:p w:rsidR="0003679E" w:rsidRDefault="0003679E">
            <w:pPr>
              <w:pStyle w:val="ConsPlusNormal"/>
            </w:pPr>
            <w:r>
              <w:t>Строительство школы на 108 мест с детским садом на 80 мест в с. Новосубхангулово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1302,05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w:t>
            </w:r>
          </w:p>
        </w:tc>
        <w:tc>
          <w:tcPr>
            <w:tcW w:w="1399" w:type="dxa"/>
          </w:tcPr>
          <w:p w:rsidR="0003679E" w:rsidRDefault="0003679E">
            <w:pPr>
              <w:pStyle w:val="ConsPlusNormal"/>
              <w:jc w:val="center"/>
            </w:pPr>
            <w:r>
              <w:t>1292,05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3.1.38</w:t>
            </w:r>
          </w:p>
        </w:tc>
        <w:tc>
          <w:tcPr>
            <w:tcW w:w="3184" w:type="dxa"/>
          </w:tcPr>
          <w:p w:rsidR="0003679E" w:rsidRDefault="0003679E">
            <w:pPr>
              <w:pStyle w:val="ConsPlusNormal"/>
            </w:pPr>
            <w:r>
              <w:t>Уличный локальный водопровод в д. Байназарово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5096,08</w:t>
            </w:r>
          </w:p>
        </w:tc>
        <w:tc>
          <w:tcPr>
            <w:tcW w:w="1249" w:type="dxa"/>
          </w:tcPr>
          <w:p w:rsidR="0003679E" w:rsidRDefault="0003679E">
            <w:pPr>
              <w:pStyle w:val="ConsPlusNormal"/>
              <w:jc w:val="center"/>
            </w:pPr>
            <w:r>
              <w:t>5000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96,08</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3.1.39</w:t>
            </w:r>
          </w:p>
        </w:tc>
        <w:tc>
          <w:tcPr>
            <w:tcW w:w="3184" w:type="dxa"/>
          </w:tcPr>
          <w:p w:rsidR="0003679E" w:rsidRDefault="0003679E">
            <w:pPr>
              <w:pStyle w:val="ConsPlusNormal"/>
            </w:pPr>
            <w:r>
              <w:t xml:space="preserve">Уличный локальный водопровод в д. Гадельгареево, </w:t>
            </w:r>
            <w:r>
              <w:lastRenderedPageBreak/>
              <w:t>Бурзянский район Республики Башкортостан</w:t>
            </w:r>
          </w:p>
        </w:tc>
        <w:tc>
          <w:tcPr>
            <w:tcW w:w="2554" w:type="dxa"/>
          </w:tcPr>
          <w:p w:rsidR="0003679E" w:rsidRDefault="0003679E">
            <w:pPr>
              <w:pStyle w:val="ConsPlusNormal"/>
              <w:jc w:val="center"/>
            </w:pPr>
            <w:r>
              <w:lastRenderedPageBreak/>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96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96</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3.1.40</w:t>
            </w:r>
          </w:p>
        </w:tc>
        <w:tc>
          <w:tcPr>
            <w:tcW w:w="3184" w:type="dxa"/>
          </w:tcPr>
          <w:p w:rsidR="0003679E" w:rsidRDefault="0003679E">
            <w:pPr>
              <w:pStyle w:val="ConsPlusNormal"/>
            </w:pPr>
            <w:r>
              <w:t>Уличный локальный водопровод в д. Магадеево Бурзянского района</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96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96</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3.1.41</w:t>
            </w:r>
          </w:p>
        </w:tc>
        <w:tc>
          <w:tcPr>
            <w:tcW w:w="3184" w:type="dxa"/>
          </w:tcPr>
          <w:p w:rsidR="0003679E" w:rsidRDefault="0003679E">
            <w:pPr>
              <w:pStyle w:val="ConsPlusNormal"/>
            </w:pPr>
            <w:r>
              <w:t>Уличный локальный водопровод в с. Новосубхангулово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1972,29</w:t>
            </w:r>
          </w:p>
        </w:tc>
        <w:tc>
          <w:tcPr>
            <w:tcW w:w="1249" w:type="dxa"/>
          </w:tcPr>
          <w:p w:rsidR="0003679E" w:rsidRDefault="0003679E">
            <w:pPr>
              <w:pStyle w:val="ConsPlusNormal"/>
              <w:jc w:val="center"/>
            </w:pPr>
            <w:r>
              <w:t>1876,29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96</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3.1.42</w:t>
            </w:r>
          </w:p>
        </w:tc>
        <w:tc>
          <w:tcPr>
            <w:tcW w:w="3184" w:type="dxa"/>
          </w:tcPr>
          <w:p w:rsidR="0003679E" w:rsidRDefault="0003679E">
            <w:pPr>
              <w:pStyle w:val="ConsPlusNormal"/>
            </w:pPr>
            <w:r>
              <w:t>Уличный локальный водопровод в с. Старомусятово Бурзянского района Республики Башкортостан</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96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96</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3.1.43</w:t>
            </w:r>
          </w:p>
        </w:tc>
        <w:tc>
          <w:tcPr>
            <w:tcW w:w="3184" w:type="dxa"/>
          </w:tcPr>
          <w:p w:rsidR="0003679E" w:rsidRDefault="0003679E">
            <w:pPr>
              <w:pStyle w:val="ConsPlusNormal"/>
            </w:pPr>
            <w:r>
              <w:t>Администрация муниципального района Бурзянский район Республики Башкортостан</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1582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1582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3.1.44</w:t>
            </w:r>
          </w:p>
        </w:tc>
        <w:tc>
          <w:tcPr>
            <w:tcW w:w="3184" w:type="dxa"/>
          </w:tcPr>
          <w:p w:rsidR="0003679E" w:rsidRDefault="0003679E">
            <w:pPr>
              <w:pStyle w:val="ConsPlusNormal"/>
            </w:pPr>
            <w:r>
              <w:t>Строительство Полигона ТБО для с. Старосубхангулово</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247,25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247,85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304997,7</w:t>
            </w:r>
          </w:p>
        </w:tc>
        <w:tc>
          <w:tcPr>
            <w:tcW w:w="1249" w:type="dxa"/>
          </w:tcPr>
          <w:p w:rsidR="0003679E" w:rsidRDefault="0003679E">
            <w:pPr>
              <w:pStyle w:val="ConsPlusNormal"/>
              <w:jc w:val="center"/>
            </w:pPr>
            <w:r>
              <w:t>40843,47</w:t>
            </w:r>
          </w:p>
        </w:tc>
        <w:tc>
          <w:tcPr>
            <w:tcW w:w="1399" w:type="dxa"/>
          </w:tcPr>
          <w:p w:rsidR="0003679E" w:rsidRDefault="0003679E">
            <w:pPr>
              <w:pStyle w:val="ConsPlusNormal"/>
              <w:jc w:val="center"/>
            </w:pPr>
            <w:r>
              <w:t>37048,1</w:t>
            </w:r>
          </w:p>
        </w:tc>
        <w:tc>
          <w:tcPr>
            <w:tcW w:w="1399" w:type="dxa"/>
          </w:tcPr>
          <w:p w:rsidR="0003679E" w:rsidRDefault="0003679E">
            <w:pPr>
              <w:pStyle w:val="ConsPlusNormal"/>
              <w:jc w:val="center"/>
            </w:pPr>
            <w:r>
              <w:t>76756,58</w:t>
            </w:r>
          </w:p>
        </w:tc>
        <w:tc>
          <w:tcPr>
            <w:tcW w:w="1399" w:type="dxa"/>
          </w:tcPr>
          <w:p w:rsidR="0003679E" w:rsidRDefault="0003679E">
            <w:pPr>
              <w:pStyle w:val="ConsPlusNormal"/>
              <w:jc w:val="center"/>
            </w:pPr>
            <w:r>
              <w:t>113923,4</w:t>
            </w:r>
          </w:p>
        </w:tc>
        <w:tc>
          <w:tcPr>
            <w:tcW w:w="1399" w:type="dxa"/>
          </w:tcPr>
          <w:p w:rsidR="0003679E" w:rsidRDefault="0003679E">
            <w:pPr>
              <w:pStyle w:val="ConsPlusNormal"/>
              <w:jc w:val="center"/>
            </w:pPr>
            <w:r>
              <w:t>36417,1</w:t>
            </w:r>
          </w:p>
        </w:tc>
      </w:tr>
      <w:tr w:rsidR="0003679E">
        <w:tc>
          <w:tcPr>
            <w:tcW w:w="15700" w:type="dxa"/>
            <w:gridSpan w:val="10"/>
          </w:tcPr>
          <w:p w:rsidR="0003679E" w:rsidRDefault="0003679E">
            <w:pPr>
              <w:pStyle w:val="ConsPlusNormal"/>
              <w:jc w:val="center"/>
            </w:pPr>
            <w:r>
              <w:t>3.2. Перечень социально значимых объектов, представленный муниципальным районом Бурзянский район Республики Башкортостан</w:t>
            </w:r>
          </w:p>
        </w:tc>
      </w:tr>
      <w:tr w:rsidR="0003679E">
        <w:tc>
          <w:tcPr>
            <w:tcW w:w="874" w:type="dxa"/>
          </w:tcPr>
          <w:p w:rsidR="0003679E" w:rsidRDefault="0003679E">
            <w:pPr>
              <w:pStyle w:val="ConsPlusNormal"/>
              <w:jc w:val="center"/>
            </w:pPr>
            <w:r>
              <w:t>3.2.1</w:t>
            </w:r>
          </w:p>
        </w:tc>
        <w:tc>
          <w:tcPr>
            <w:tcW w:w="3184" w:type="dxa"/>
          </w:tcPr>
          <w:p w:rsidR="0003679E" w:rsidRDefault="0003679E">
            <w:pPr>
              <w:pStyle w:val="ConsPlusNormal"/>
            </w:pPr>
            <w:r>
              <w:t>Строительство школы на 108 мест с детским садом на 80 мест в с. Новосубхангулово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2012 - 2016</w:t>
            </w:r>
          </w:p>
        </w:tc>
        <w:tc>
          <w:tcPr>
            <w:tcW w:w="1399" w:type="dxa"/>
          </w:tcPr>
          <w:p w:rsidR="0003679E" w:rsidRDefault="0003679E">
            <w:pPr>
              <w:pStyle w:val="ConsPlusNormal"/>
              <w:jc w:val="center"/>
            </w:pPr>
            <w:r>
              <w:t>49000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49000</w:t>
            </w:r>
          </w:p>
        </w:tc>
      </w:tr>
      <w:tr w:rsidR="0003679E">
        <w:tc>
          <w:tcPr>
            <w:tcW w:w="874" w:type="dxa"/>
          </w:tcPr>
          <w:p w:rsidR="0003679E" w:rsidRDefault="0003679E">
            <w:pPr>
              <w:pStyle w:val="ConsPlusNormal"/>
              <w:jc w:val="center"/>
            </w:pPr>
            <w:r>
              <w:t>3.2.2</w:t>
            </w:r>
          </w:p>
        </w:tc>
        <w:tc>
          <w:tcPr>
            <w:tcW w:w="3184" w:type="dxa"/>
          </w:tcPr>
          <w:p w:rsidR="0003679E" w:rsidRDefault="0003679E">
            <w:pPr>
              <w:pStyle w:val="ConsPlusNormal"/>
            </w:pPr>
            <w:r>
              <w:t xml:space="preserve">Строительство школы на 108 мест с детским садом на 80 мест в левобережье с. </w:t>
            </w:r>
            <w:r>
              <w:lastRenderedPageBreak/>
              <w:t>Старосубхангулово</w:t>
            </w:r>
          </w:p>
        </w:tc>
        <w:tc>
          <w:tcPr>
            <w:tcW w:w="2554" w:type="dxa"/>
          </w:tcPr>
          <w:p w:rsidR="0003679E" w:rsidRDefault="0003679E">
            <w:pPr>
              <w:pStyle w:val="ConsPlusNormal"/>
              <w:jc w:val="center"/>
            </w:pPr>
            <w:r>
              <w:lastRenderedPageBreak/>
              <w:t>ГКУ УКС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2500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3.2.3</w:t>
            </w:r>
          </w:p>
        </w:tc>
        <w:tc>
          <w:tcPr>
            <w:tcW w:w="3184" w:type="dxa"/>
          </w:tcPr>
          <w:p w:rsidR="0003679E" w:rsidRDefault="0003679E">
            <w:pPr>
              <w:pStyle w:val="ConsPlusNormal"/>
            </w:pPr>
            <w:r>
              <w:t>Строительство школы на 108 мест с детским садом на 40 мест в д. Набиево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7500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2500</w:t>
            </w:r>
          </w:p>
        </w:tc>
        <w:tc>
          <w:tcPr>
            <w:tcW w:w="1399" w:type="dxa"/>
          </w:tcPr>
          <w:p w:rsidR="0003679E" w:rsidRDefault="0003679E">
            <w:pPr>
              <w:pStyle w:val="ConsPlusNormal"/>
              <w:jc w:val="center"/>
            </w:pPr>
            <w:r>
              <w:t>5000</w:t>
            </w:r>
          </w:p>
        </w:tc>
      </w:tr>
      <w:tr w:rsidR="0003679E">
        <w:tc>
          <w:tcPr>
            <w:tcW w:w="874" w:type="dxa"/>
          </w:tcPr>
          <w:p w:rsidR="0003679E" w:rsidRDefault="0003679E">
            <w:pPr>
              <w:pStyle w:val="ConsPlusNormal"/>
              <w:jc w:val="center"/>
            </w:pPr>
            <w:r>
              <w:t>3.2.4</w:t>
            </w:r>
          </w:p>
        </w:tc>
        <w:tc>
          <w:tcPr>
            <w:tcW w:w="3184" w:type="dxa"/>
          </w:tcPr>
          <w:p w:rsidR="0003679E" w:rsidRDefault="0003679E">
            <w:pPr>
              <w:pStyle w:val="ConsPlusNormal"/>
            </w:pPr>
            <w:r>
              <w:t>Реконструкция МОБУ СОШ с. Старосубхангулово и строительство пришкольного интерната на 120 мест</w:t>
            </w:r>
          </w:p>
        </w:tc>
        <w:tc>
          <w:tcPr>
            <w:tcW w:w="2554" w:type="dxa"/>
          </w:tcPr>
          <w:p w:rsidR="0003679E" w:rsidRDefault="0003679E">
            <w:pPr>
              <w:pStyle w:val="ConsPlusNormal"/>
              <w:jc w:val="center"/>
            </w:pPr>
            <w:r>
              <w:t>Минобраз. РБ</w:t>
            </w:r>
          </w:p>
        </w:tc>
        <w:tc>
          <w:tcPr>
            <w:tcW w:w="844" w:type="dxa"/>
          </w:tcPr>
          <w:p w:rsidR="0003679E" w:rsidRDefault="0003679E">
            <w:pPr>
              <w:pStyle w:val="ConsPlusNormal"/>
              <w:jc w:val="center"/>
            </w:pPr>
            <w:r>
              <w:t>2011 - 2016</w:t>
            </w:r>
          </w:p>
        </w:tc>
        <w:tc>
          <w:tcPr>
            <w:tcW w:w="1399" w:type="dxa"/>
          </w:tcPr>
          <w:p w:rsidR="0003679E" w:rsidRDefault="0003679E">
            <w:pPr>
              <w:pStyle w:val="ConsPlusNormal"/>
              <w:jc w:val="center"/>
            </w:pPr>
            <w:r>
              <w:t>75000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25000</w:t>
            </w:r>
          </w:p>
        </w:tc>
        <w:tc>
          <w:tcPr>
            <w:tcW w:w="1399" w:type="dxa"/>
          </w:tcPr>
          <w:p w:rsidR="0003679E" w:rsidRDefault="0003679E">
            <w:pPr>
              <w:pStyle w:val="ConsPlusNormal"/>
              <w:jc w:val="center"/>
            </w:pPr>
            <w:r>
              <w:t>50000</w:t>
            </w:r>
          </w:p>
        </w:tc>
      </w:tr>
      <w:tr w:rsidR="0003679E">
        <w:tc>
          <w:tcPr>
            <w:tcW w:w="874" w:type="dxa"/>
          </w:tcPr>
          <w:p w:rsidR="0003679E" w:rsidRDefault="0003679E">
            <w:pPr>
              <w:pStyle w:val="ConsPlusNormal"/>
              <w:jc w:val="center"/>
            </w:pPr>
            <w:r>
              <w:t>3.2.5</w:t>
            </w:r>
          </w:p>
        </w:tc>
        <w:tc>
          <w:tcPr>
            <w:tcW w:w="3184" w:type="dxa"/>
          </w:tcPr>
          <w:p w:rsidR="0003679E" w:rsidRDefault="0003679E">
            <w:pPr>
              <w:pStyle w:val="ConsPlusNormal"/>
            </w:pPr>
            <w:r>
              <w:t>Реконструкция РДК в с. Старосубхангулово</w:t>
            </w:r>
          </w:p>
        </w:tc>
        <w:tc>
          <w:tcPr>
            <w:tcW w:w="2554" w:type="dxa"/>
          </w:tcPr>
          <w:p w:rsidR="0003679E" w:rsidRDefault="0003679E">
            <w:pPr>
              <w:pStyle w:val="ConsPlusNormal"/>
            </w:pPr>
            <w:r>
              <w:t>Минкультуры РБ</w:t>
            </w:r>
          </w:p>
        </w:tc>
        <w:tc>
          <w:tcPr>
            <w:tcW w:w="844" w:type="dxa"/>
          </w:tcPr>
          <w:p w:rsidR="0003679E" w:rsidRDefault="0003679E">
            <w:pPr>
              <w:pStyle w:val="ConsPlusNormal"/>
              <w:jc w:val="center"/>
            </w:pPr>
            <w:r>
              <w:t>2012 - 2015</w:t>
            </w:r>
          </w:p>
        </w:tc>
        <w:tc>
          <w:tcPr>
            <w:tcW w:w="1399" w:type="dxa"/>
          </w:tcPr>
          <w:p w:rsidR="0003679E" w:rsidRDefault="0003679E">
            <w:pPr>
              <w:pStyle w:val="ConsPlusNormal"/>
              <w:jc w:val="center"/>
            </w:pPr>
            <w:r>
              <w:t>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20000</w:t>
            </w:r>
          </w:p>
        </w:tc>
        <w:tc>
          <w:tcPr>
            <w:tcW w:w="1399" w:type="dxa"/>
          </w:tcPr>
          <w:p w:rsidR="0003679E" w:rsidRDefault="0003679E">
            <w:pPr>
              <w:pStyle w:val="ConsPlusNormal"/>
              <w:jc w:val="center"/>
            </w:pPr>
            <w:r>
              <w:t>10000</w:t>
            </w:r>
          </w:p>
        </w:tc>
      </w:tr>
      <w:tr w:rsidR="0003679E">
        <w:tc>
          <w:tcPr>
            <w:tcW w:w="874" w:type="dxa"/>
          </w:tcPr>
          <w:p w:rsidR="0003679E" w:rsidRDefault="0003679E">
            <w:pPr>
              <w:pStyle w:val="ConsPlusNormal"/>
              <w:jc w:val="center"/>
            </w:pPr>
          </w:p>
        </w:tc>
        <w:tc>
          <w:tcPr>
            <w:tcW w:w="3184" w:type="dxa"/>
          </w:tcPr>
          <w:p w:rsidR="0003679E" w:rsidRDefault="0003679E">
            <w:pPr>
              <w:pStyle w:val="ConsPlusNormal"/>
            </w:pPr>
            <w:r>
              <w:t>Итого</w:t>
            </w:r>
          </w:p>
        </w:tc>
        <w:tc>
          <w:tcPr>
            <w:tcW w:w="2554" w:type="dxa"/>
          </w:tcPr>
          <w:p w:rsidR="0003679E" w:rsidRDefault="0003679E">
            <w:pPr>
              <w:pStyle w:val="ConsPlusNormal"/>
              <w:jc w:val="center"/>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164000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50000</w:t>
            </w:r>
          </w:p>
        </w:tc>
        <w:tc>
          <w:tcPr>
            <w:tcW w:w="1399" w:type="dxa"/>
          </w:tcPr>
          <w:p w:rsidR="0003679E" w:rsidRDefault="0003679E">
            <w:pPr>
              <w:pStyle w:val="ConsPlusNormal"/>
              <w:jc w:val="center"/>
            </w:pPr>
            <w:r>
              <w:t>114000</w:t>
            </w:r>
          </w:p>
        </w:tc>
      </w:tr>
      <w:tr w:rsidR="0003679E">
        <w:tc>
          <w:tcPr>
            <w:tcW w:w="15700" w:type="dxa"/>
            <w:gridSpan w:val="10"/>
          </w:tcPr>
          <w:p w:rsidR="0003679E" w:rsidRDefault="0003679E">
            <w:pPr>
              <w:pStyle w:val="ConsPlusNormal"/>
              <w:jc w:val="center"/>
            </w:pPr>
            <w:r>
              <w:t>3.3. Перечень социально значимых объектов муниципального района Бурзянский район Республики Башкортостан, представленный государственными заказчиками</w:t>
            </w:r>
          </w:p>
        </w:tc>
      </w:tr>
      <w:tr w:rsidR="0003679E">
        <w:tc>
          <w:tcPr>
            <w:tcW w:w="874" w:type="dxa"/>
          </w:tcPr>
          <w:p w:rsidR="0003679E" w:rsidRDefault="0003679E">
            <w:pPr>
              <w:pStyle w:val="ConsPlusNormal"/>
              <w:jc w:val="center"/>
            </w:pPr>
            <w:r>
              <w:t>3.3.1</w:t>
            </w:r>
          </w:p>
        </w:tc>
        <w:tc>
          <w:tcPr>
            <w:tcW w:w="3184" w:type="dxa"/>
          </w:tcPr>
          <w:p w:rsidR="0003679E" w:rsidRDefault="0003679E">
            <w:pPr>
              <w:pStyle w:val="ConsPlusNormal"/>
            </w:pPr>
            <w:r>
              <w:t>Строительство школы на 108 мест с детским садом на 80 мест в с. Новосубхангулово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2014 - 2016</w:t>
            </w:r>
          </w:p>
        </w:tc>
        <w:tc>
          <w:tcPr>
            <w:tcW w:w="1399" w:type="dxa"/>
          </w:tcPr>
          <w:p w:rsidR="0003679E" w:rsidRDefault="0003679E">
            <w:pPr>
              <w:pStyle w:val="ConsPlusNormal"/>
              <w:jc w:val="center"/>
            </w:pPr>
            <w:r>
              <w:t>60000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10000</w:t>
            </w:r>
          </w:p>
        </w:tc>
        <w:tc>
          <w:tcPr>
            <w:tcW w:w="1399" w:type="dxa"/>
          </w:tcPr>
          <w:p w:rsidR="0003679E" w:rsidRDefault="0003679E">
            <w:pPr>
              <w:pStyle w:val="ConsPlusNormal"/>
              <w:jc w:val="center"/>
            </w:pPr>
            <w:r>
              <w:t>50000</w:t>
            </w:r>
          </w:p>
        </w:tc>
      </w:tr>
      <w:tr w:rsidR="0003679E">
        <w:tc>
          <w:tcPr>
            <w:tcW w:w="874" w:type="dxa"/>
          </w:tcPr>
          <w:p w:rsidR="0003679E" w:rsidRDefault="0003679E">
            <w:pPr>
              <w:pStyle w:val="ConsPlusNormal"/>
              <w:jc w:val="center"/>
            </w:pPr>
            <w:r>
              <w:t>3.3.2</w:t>
            </w:r>
          </w:p>
        </w:tc>
        <w:tc>
          <w:tcPr>
            <w:tcW w:w="3184" w:type="dxa"/>
          </w:tcPr>
          <w:p w:rsidR="0003679E" w:rsidRDefault="0003679E">
            <w:pPr>
              <w:pStyle w:val="ConsPlusNormal"/>
            </w:pPr>
            <w:r>
              <w:t>Строительство полигона твердых бытовых отходов для с. Старосубхангулово</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250,0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p>
        </w:tc>
        <w:tc>
          <w:tcPr>
            <w:tcW w:w="3184" w:type="dxa"/>
          </w:tcPr>
          <w:p w:rsidR="0003679E" w:rsidRDefault="0003679E">
            <w:pPr>
              <w:pStyle w:val="ConsPlusNormal"/>
            </w:pPr>
            <w:r>
              <w:t>Итого</w:t>
            </w:r>
          </w:p>
        </w:tc>
        <w:tc>
          <w:tcPr>
            <w:tcW w:w="2554" w:type="dxa"/>
          </w:tcPr>
          <w:p w:rsidR="0003679E" w:rsidRDefault="0003679E">
            <w:pPr>
              <w:pStyle w:val="ConsPlusNormal"/>
              <w:jc w:val="center"/>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60250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10250</w:t>
            </w:r>
          </w:p>
        </w:tc>
        <w:tc>
          <w:tcPr>
            <w:tcW w:w="1399" w:type="dxa"/>
          </w:tcPr>
          <w:p w:rsidR="0003679E" w:rsidRDefault="0003679E">
            <w:pPr>
              <w:pStyle w:val="ConsPlusNormal"/>
              <w:jc w:val="center"/>
            </w:pPr>
            <w:r>
              <w:t>50000</w:t>
            </w:r>
          </w:p>
        </w:tc>
      </w:tr>
      <w:tr w:rsidR="0003679E">
        <w:tc>
          <w:tcPr>
            <w:tcW w:w="15700" w:type="dxa"/>
            <w:gridSpan w:val="10"/>
          </w:tcPr>
          <w:p w:rsidR="0003679E" w:rsidRDefault="0003679E">
            <w:pPr>
              <w:pStyle w:val="ConsPlusNormal"/>
              <w:jc w:val="center"/>
            </w:pPr>
            <w:r>
              <w:t>4. Муниципальный район Зианчуринский район Республики Башкортостан</w:t>
            </w:r>
          </w:p>
        </w:tc>
      </w:tr>
      <w:tr w:rsidR="0003679E">
        <w:tc>
          <w:tcPr>
            <w:tcW w:w="15700" w:type="dxa"/>
            <w:gridSpan w:val="10"/>
          </w:tcPr>
          <w:p w:rsidR="0003679E" w:rsidRDefault="0003679E">
            <w:pPr>
              <w:pStyle w:val="ConsPlusNormal"/>
              <w:jc w:val="center"/>
            </w:pPr>
            <w:r>
              <w:t>4.1. Перечень объектов, включенных в республиканские адресные инвестиционные программы</w:t>
            </w:r>
          </w:p>
        </w:tc>
      </w:tr>
      <w:tr w:rsidR="0003679E">
        <w:tc>
          <w:tcPr>
            <w:tcW w:w="874" w:type="dxa"/>
          </w:tcPr>
          <w:p w:rsidR="0003679E" w:rsidRDefault="0003679E">
            <w:pPr>
              <w:pStyle w:val="ConsPlusNormal"/>
              <w:jc w:val="center"/>
            </w:pPr>
            <w:r>
              <w:t>4.1.1</w:t>
            </w:r>
          </w:p>
        </w:tc>
        <w:tc>
          <w:tcPr>
            <w:tcW w:w="3184" w:type="dxa"/>
          </w:tcPr>
          <w:p w:rsidR="0003679E" w:rsidRDefault="0003679E">
            <w:pPr>
              <w:pStyle w:val="ConsPlusNormal"/>
            </w:pPr>
            <w:r>
              <w:t>Территориальное планирование</w:t>
            </w:r>
          </w:p>
        </w:tc>
        <w:tc>
          <w:tcPr>
            <w:tcW w:w="2554" w:type="dxa"/>
          </w:tcPr>
          <w:p w:rsidR="0003679E" w:rsidRDefault="0003679E">
            <w:pPr>
              <w:pStyle w:val="ConsPlusNormal"/>
              <w:jc w:val="center"/>
            </w:pPr>
            <w:r>
              <w:t>Госстрой</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r>
      <w:tr w:rsidR="0003679E">
        <w:tc>
          <w:tcPr>
            <w:tcW w:w="874" w:type="dxa"/>
          </w:tcPr>
          <w:p w:rsidR="0003679E" w:rsidRDefault="0003679E">
            <w:pPr>
              <w:pStyle w:val="ConsPlusNormal"/>
              <w:jc w:val="center"/>
            </w:pPr>
            <w:r>
              <w:lastRenderedPageBreak/>
              <w:t>4.1.2</w:t>
            </w:r>
          </w:p>
        </w:tc>
        <w:tc>
          <w:tcPr>
            <w:tcW w:w="3184" w:type="dxa"/>
          </w:tcPr>
          <w:p w:rsidR="0003679E" w:rsidRDefault="0003679E">
            <w:pPr>
              <w:pStyle w:val="ConsPlusNormal"/>
            </w:pPr>
            <w:r>
              <w:t>Строительство судебного участка мировых судей, с. Исянгулово</w:t>
            </w:r>
          </w:p>
        </w:tc>
        <w:tc>
          <w:tcPr>
            <w:tcW w:w="2554" w:type="dxa"/>
          </w:tcPr>
          <w:p w:rsidR="0003679E" w:rsidRDefault="0003679E">
            <w:pPr>
              <w:pStyle w:val="ConsPlusNormal"/>
              <w:jc w:val="center"/>
            </w:pPr>
            <w:r>
              <w:t>Госстрой</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4.1.3</w:t>
            </w:r>
          </w:p>
        </w:tc>
        <w:tc>
          <w:tcPr>
            <w:tcW w:w="3184" w:type="dxa"/>
          </w:tcPr>
          <w:p w:rsidR="0003679E" w:rsidRDefault="0003679E">
            <w:pPr>
              <w:pStyle w:val="ConsPlusNormal"/>
            </w:pPr>
            <w:r>
              <w:t>ВЛ 0,38-10 кВ и ТП 10/0,4 кВ для электроснабжения строящихся жилых домов по ул. Пионерской, ул. Геологической, ул. Гагарина, ул. Строительной в с. Исянгулово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3775,41</w:t>
            </w:r>
          </w:p>
        </w:tc>
        <w:tc>
          <w:tcPr>
            <w:tcW w:w="1249" w:type="dxa"/>
          </w:tcPr>
          <w:p w:rsidR="0003679E" w:rsidRDefault="0003679E">
            <w:pPr>
              <w:pStyle w:val="ConsPlusNormal"/>
              <w:jc w:val="center"/>
            </w:pPr>
            <w:r>
              <w:t>3775,41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4.1.4</w:t>
            </w:r>
          </w:p>
        </w:tc>
        <w:tc>
          <w:tcPr>
            <w:tcW w:w="3184" w:type="dxa"/>
          </w:tcPr>
          <w:p w:rsidR="0003679E" w:rsidRDefault="0003679E">
            <w:pPr>
              <w:pStyle w:val="ConsPlusNormal"/>
            </w:pPr>
            <w:r>
              <w:t>Внесение изменений в генеральный план с. Исянгулово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754,2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754,2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4.1.5</w:t>
            </w:r>
          </w:p>
        </w:tc>
        <w:tc>
          <w:tcPr>
            <w:tcW w:w="3184" w:type="dxa"/>
          </w:tcPr>
          <w:p w:rsidR="0003679E" w:rsidRDefault="0003679E">
            <w:pPr>
              <w:pStyle w:val="ConsPlusNormal"/>
            </w:pPr>
            <w:r>
              <w:t>Водоснабжение д. Кугарчи</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130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130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4.1.6</w:t>
            </w:r>
          </w:p>
        </w:tc>
        <w:tc>
          <w:tcPr>
            <w:tcW w:w="3184" w:type="dxa"/>
          </w:tcPr>
          <w:p w:rsidR="0003679E" w:rsidRDefault="0003679E">
            <w:pPr>
              <w:pStyle w:val="ConsPlusNormal"/>
            </w:pPr>
            <w:r>
              <w:t>Водоснабжение д. Кугарчи</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12603,92</w:t>
            </w:r>
          </w:p>
        </w:tc>
        <w:tc>
          <w:tcPr>
            <w:tcW w:w="1249" w:type="dxa"/>
          </w:tcPr>
          <w:p w:rsidR="0003679E" w:rsidRDefault="0003679E">
            <w:pPr>
              <w:pStyle w:val="ConsPlusNormal"/>
              <w:jc w:val="center"/>
            </w:pPr>
            <w:r>
              <w:t>12603,92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4.1.7</w:t>
            </w:r>
          </w:p>
        </w:tc>
        <w:tc>
          <w:tcPr>
            <w:tcW w:w="3184" w:type="dxa"/>
          </w:tcPr>
          <w:p w:rsidR="0003679E" w:rsidRDefault="0003679E">
            <w:pPr>
              <w:pStyle w:val="ConsPlusNormal"/>
            </w:pPr>
            <w:r>
              <w:t>Водоснабжение локальных уличных сетей водопровода по ул. Ахматова, ул. Куватова, ул. Российской, ул. Султанова в с. Исянгулово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1690,33</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1690,33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4.1.8</w:t>
            </w:r>
          </w:p>
        </w:tc>
        <w:tc>
          <w:tcPr>
            <w:tcW w:w="3184" w:type="dxa"/>
          </w:tcPr>
          <w:p w:rsidR="0003679E" w:rsidRDefault="0003679E">
            <w:pPr>
              <w:pStyle w:val="ConsPlusNormal"/>
            </w:pPr>
            <w:r>
              <w:t>Водоснабжение локальных уличных сетей водопровода по ул. Б.Ишемгулова, ул. С.Абдуллина, ул. М.Карима в с. Новопавловка</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2999,7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2999,7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4.1.9</w:t>
            </w:r>
          </w:p>
        </w:tc>
        <w:tc>
          <w:tcPr>
            <w:tcW w:w="3184" w:type="dxa"/>
          </w:tcPr>
          <w:p w:rsidR="0003679E" w:rsidRDefault="0003679E">
            <w:pPr>
              <w:pStyle w:val="ConsPlusNormal"/>
            </w:pPr>
            <w:r>
              <w:t>Водоснабжение с. Башкирская Ургинка</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1100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1100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4.1.10</w:t>
            </w:r>
          </w:p>
        </w:tc>
        <w:tc>
          <w:tcPr>
            <w:tcW w:w="3184" w:type="dxa"/>
          </w:tcPr>
          <w:p w:rsidR="0003679E" w:rsidRDefault="0003679E">
            <w:pPr>
              <w:pStyle w:val="ConsPlusNormal"/>
            </w:pPr>
            <w:r>
              <w:t xml:space="preserve">Водоснабжение с. Башкирская </w:t>
            </w:r>
            <w:r>
              <w:lastRenderedPageBreak/>
              <w:t>Ургинка</w:t>
            </w:r>
          </w:p>
        </w:tc>
        <w:tc>
          <w:tcPr>
            <w:tcW w:w="2554" w:type="dxa"/>
          </w:tcPr>
          <w:p w:rsidR="0003679E" w:rsidRDefault="0003679E">
            <w:pPr>
              <w:pStyle w:val="ConsPlusNormal"/>
              <w:jc w:val="center"/>
            </w:pPr>
            <w:r>
              <w:lastRenderedPageBreak/>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2333,28</w:t>
            </w:r>
          </w:p>
        </w:tc>
        <w:tc>
          <w:tcPr>
            <w:tcW w:w="1249" w:type="dxa"/>
          </w:tcPr>
          <w:p w:rsidR="0003679E" w:rsidRDefault="0003679E">
            <w:pPr>
              <w:pStyle w:val="ConsPlusNormal"/>
              <w:jc w:val="center"/>
            </w:pPr>
            <w:r>
              <w:t>2333,28</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4.1.11</w:t>
            </w:r>
          </w:p>
        </w:tc>
        <w:tc>
          <w:tcPr>
            <w:tcW w:w="3184" w:type="dxa"/>
          </w:tcPr>
          <w:p w:rsidR="0003679E" w:rsidRDefault="0003679E">
            <w:pPr>
              <w:pStyle w:val="ConsPlusNormal"/>
            </w:pPr>
            <w:r>
              <w:t>Водоснабжение с. Исянгулово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4600</w:t>
            </w:r>
          </w:p>
        </w:tc>
        <w:tc>
          <w:tcPr>
            <w:tcW w:w="1249" w:type="dxa"/>
          </w:tcPr>
          <w:p w:rsidR="0003679E" w:rsidRDefault="0003679E">
            <w:pPr>
              <w:pStyle w:val="ConsPlusNormal"/>
              <w:jc w:val="center"/>
            </w:pPr>
            <w:r>
              <w:t>3000</w:t>
            </w:r>
          </w:p>
        </w:tc>
        <w:tc>
          <w:tcPr>
            <w:tcW w:w="1399" w:type="dxa"/>
          </w:tcPr>
          <w:p w:rsidR="0003679E" w:rsidRDefault="0003679E">
            <w:pPr>
              <w:pStyle w:val="ConsPlusNormal"/>
              <w:jc w:val="center"/>
            </w:pPr>
            <w:r>
              <w:t>1600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4.1.12</w:t>
            </w:r>
          </w:p>
        </w:tc>
        <w:tc>
          <w:tcPr>
            <w:tcW w:w="3184" w:type="dxa"/>
          </w:tcPr>
          <w:p w:rsidR="0003679E" w:rsidRDefault="0003679E">
            <w:pPr>
              <w:pStyle w:val="ConsPlusNormal"/>
            </w:pPr>
            <w:r>
              <w:t>Водоснабжение с. Ишемгулово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3107,53</w:t>
            </w:r>
          </w:p>
        </w:tc>
        <w:tc>
          <w:tcPr>
            <w:tcW w:w="1249" w:type="dxa"/>
          </w:tcPr>
          <w:p w:rsidR="0003679E" w:rsidRDefault="0003679E">
            <w:pPr>
              <w:pStyle w:val="ConsPlusNormal"/>
              <w:jc w:val="center"/>
            </w:pPr>
            <w:r>
              <w:t>1727,53</w:t>
            </w:r>
          </w:p>
        </w:tc>
        <w:tc>
          <w:tcPr>
            <w:tcW w:w="1399" w:type="dxa"/>
          </w:tcPr>
          <w:p w:rsidR="0003679E" w:rsidRDefault="0003679E">
            <w:pPr>
              <w:pStyle w:val="ConsPlusNormal"/>
              <w:jc w:val="center"/>
            </w:pPr>
            <w:r>
              <w:t>1250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130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4.1.13</w:t>
            </w:r>
          </w:p>
        </w:tc>
        <w:tc>
          <w:tcPr>
            <w:tcW w:w="3184" w:type="dxa"/>
          </w:tcPr>
          <w:p w:rsidR="0003679E" w:rsidRDefault="0003679E">
            <w:pPr>
              <w:pStyle w:val="ConsPlusNormal"/>
            </w:pPr>
            <w:r>
              <w:t>Водоснабжение ул. Родниковой, ул. Березовой, ул. Светлой, ул. Р.Ибрагимова, ул. З.Валиди, ул. Энтузиастов, ул. Корнеева с. Исянгулово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1405,29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1405,29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4.1.14</w:t>
            </w:r>
          </w:p>
        </w:tc>
        <w:tc>
          <w:tcPr>
            <w:tcW w:w="3184" w:type="dxa"/>
          </w:tcPr>
          <w:p w:rsidR="0003679E" w:rsidRDefault="0003679E">
            <w:pPr>
              <w:pStyle w:val="ConsPlusNormal"/>
            </w:pPr>
            <w:r>
              <w:t>Газификация д. Серегулово Зианчуринского района Республики Башкортостан</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4.1.15</w:t>
            </w:r>
          </w:p>
        </w:tc>
        <w:tc>
          <w:tcPr>
            <w:tcW w:w="3184" w:type="dxa"/>
          </w:tcPr>
          <w:p w:rsidR="0003679E" w:rsidRDefault="0003679E">
            <w:pPr>
              <w:pStyle w:val="ConsPlusNormal"/>
            </w:pPr>
            <w:r>
              <w:t>Газификация н.п. Сулейманово, Байдавлетово, Сазала, Ибраево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4.1.16</w:t>
            </w:r>
          </w:p>
        </w:tc>
        <w:tc>
          <w:tcPr>
            <w:tcW w:w="3184" w:type="dxa"/>
          </w:tcPr>
          <w:p w:rsidR="0003679E" w:rsidRDefault="0003679E">
            <w:pPr>
              <w:pStyle w:val="ConsPlusNormal"/>
            </w:pPr>
            <w:r>
              <w:t>Газификация н.п. Баишево, Ильмаля, Агурда, Биштиряк Зианчуринского района Республики Башкортостан</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4.1.17</w:t>
            </w:r>
          </w:p>
        </w:tc>
        <w:tc>
          <w:tcPr>
            <w:tcW w:w="3184" w:type="dxa"/>
          </w:tcPr>
          <w:p w:rsidR="0003679E" w:rsidRDefault="0003679E">
            <w:pPr>
              <w:pStyle w:val="ConsPlusNormal"/>
            </w:pPr>
            <w:r>
              <w:t>Газификация н.п. Сагитово Зианчуринского района Республики Башкортостан</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4.1.18</w:t>
            </w:r>
          </w:p>
        </w:tc>
        <w:tc>
          <w:tcPr>
            <w:tcW w:w="3184" w:type="dxa"/>
          </w:tcPr>
          <w:p w:rsidR="0003679E" w:rsidRDefault="0003679E">
            <w:pPr>
              <w:pStyle w:val="ConsPlusNormal"/>
            </w:pPr>
            <w:r>
              <w:t>Газификация с. Утягулово Зианчуринского района Республики Башкортостан</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4.1.19</w:t>
            </w:r>
          </w:p>
        </w:tc>
        <w:tc>
          <w:tcPr>
            <w:tcW w:w="3184" w:type="dxa"/>
          </w:tcPr>
          <w:p w:rsidR="0003679E" w:rsidRDefault="0003679E">
            <w:pPr>
              <w:pStyle w:val="ConsPlusNormal"/>
            </w:pPr>
            <w:r>
              <w:t xml:space="preserve">Газоснабжение уличных </w:t>
            </w:r>
            <w:r>
              <w:lastRenderedPageBreak/>
              <w:t>проездов в д. Самаза Зианчуринского района Республики Башкортостан</w:t>
            </w:r>
          </w:p>
        </w:tc>
        <w:tc>
          <w:tcPr>
            <w:tcW w:w="2554" w:type="dxa"/>
          </w:tcPr>
          <w:p w:rsidR="0003679E" w:rsidRDefault="0003679E">
            <w:pPr>
              <w:pStyle w:val="ConsPlusNormal"/>
              <w:jc w:val="center"/>
            </w:pPr>
            <w:r>
              <w:lastRenderedPageBreak/>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4.1.20</w:t>
            </w:r>
          </w:p>
        </w:tc>
        <w:tc>
          <w:tcPr>
            <w:tcW w:w="3184" w:type="dxa"/>
          </w:tcPr>
          <w:p w:rsidR="0003679E" w:rsidRDefault="0003679E">
            <w:pPr>
              <w:pStyle w:val="ConsPlusNormal"/>
            </w:pPr>
            <w:r>
              <w:t>Генеральные планы сельских поселений Абзановский, Исянгуловский сельсоветы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1080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1080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4.1.21</w:t>
            </w:r>
          </w:p>
        </w:tc>
        <w:tc>
          <w:tcPr>
            <w:tcW w:w="3184" w:type="dxa"/>
          </w:tcPr>
          <w:p w:rsidR="0003679E" w:rsidRDefault="0003679E">
            <w:pPr>
              <w:pStyle w:val="ConsPlusNormal"/>
            </w:pPr>
            <w:r>
              <w:t>Генеральные планы сельских поселений Баишевский, Байдавлетовский, Казанбулакский, Суренский, Тазларовский сельсоветы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4.1.22</w:t>
            </w:r>
          </w:p>
        </w:tc>
        <w:tc>
          <w:tcPr>
            <w:tcW w:w="3184" w:type="dxa"/>
          </w:tcPr>
          <w:p w:rsidR="0003679E" w:rsidRDefault="0003679E">
            <w:pPr>
              <w:pStyle w:val="ConsPlusNormal"/>
            </w:pPr>
            <w:r>
              <w:t>Генеральные планы сельских поселений Новочебенкинский, Утягуловский сельсоветы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883</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883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4.1.23</w:t>
            </w:r>
          </w:p>
        </w:tc>
        <w:tc>
          <w:tcPr>
            <w:tcW w:w="3184" w:type="dxa"/>
          </w:tcPr>
          <w:p w:rsidR="0003679E" w:rsidRDefault="0003679E">
            <w:pPr>
              <w:pStyle w:val="ConsPlusNormal"/>
            </w:pPr>
            <w:r>
              <w:t>Генеральный план д. В. Муйнак сельского поселения Муйнакский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98,85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98,85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4.1.24</w:t>
            </w:r>
          </w:p>
        </w:tc>
        <w:tc>
          <w:tcPr>
            <w:tcW w:w="3184" w:type="dxa"/>
          </w:tcPr>
          <w:p w:rsidR="0003679E" w:rsidRDefault="0003679E">
            <w:pPr>
              <w:pStyle w:val="ConsPlusNormal"/>
            </w:pPr>
            <w:r>
              <w:t>Генеральный план д. Баишево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99,69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99,69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4.1.25</w:t>
            </w:r>
          </w:p>
        </w:tc>
        <w:tc>
          <w:tcPr>
            <w:tcW w:w="3184" w:type="dxa"/>
          </w:tcPr>
          <w:p w:rsidR="0003679E" w:rsidRDefault="0003679E">
            <w:pPr>
              <w:pStyle w:val="ConsPlusNormal"/>
            </w:pPr>
            <w:r>
              <w:t xml:space="preserve">Генеральный план с. Абзаново сельского поселения </w:t>
            </w:r>
            <w:r>
              <w:lastRenderedPageBreak/>
              <w:t>Абзановский сельсовет</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98,56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98,56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4.1.26</w:t>
            </w:r>
          </w:p>
        </w:tc>
        <w:tc>
          <w:tcPr>
            <w:tcW w:w="3184" w:type="dxa"/>
          </w:tcPr>
          <w:p w:rsidR="0003679E" w:rsidRDefault="0003679E">
            <w:pPr>
              <w:pStyle w:val="ConsPlusNormal"/>
            </w:pPr>
            <w:r>
              <w:t>Генеральный план с. Кугарчи сельского поселения Суренский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99,1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99,1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4.1.27</w:t>
            </w:r>
          </w:p>
        </w:tc>
        <w:tc>
          <w:tcPr>
            <w:tcW w:w="3184" w:type="dxa"/>
          </w:tcPr>
          <w:p w:rsidR="0003679E" w:rsidRDefault="0003679E">
            <w:pPr>
              <w:pStyle w:val="ConsPlusNormal"/>
            </w:pPr>
            <w:r>
              <w:t>Зианчуринский район</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1988,34</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1988,34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4.1.28</w:t>
            </w:r>
          </w:p>
        </w:tc>
        <w:tc>
          <w:tcPr>
            <w:tcW w:w="3184" w:type="dxa"/>
          </w:tcPr>
          <w:p w:rsidR="0003679E" w:rsidRDefault="0003679E">
            <w:pPr>
              <w:pStyle w:val="ConsPlusNormal"/>
            </w:pPr>
            <w:r>
              <w:t>Канализация с. Исянгулово</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31613,05</w:t>
            </w:r>
          </w:p>
        </w:tc>
        <w:tc>
          <w:tcPr>
            <w:tcW w:w="1249" w:type="dxa"/>
          </w:tcPr>
          <w:p w:rsidR="0003679E" w:rsidRDefault="0003679E">
            <w:pPr>
              <w:pStyle w:val="ConsPlusNormal"/>
              <w:jc w:val="center"/>
            </w:pPr>
            <w:r>
              <w:t>28424,85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3188,2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4.1.29</w:t>
            </w:r>
          </w:p>
        </w:tc>
        <w:tc>
          <w:tcPr>
            <w:tcW w:w="3184" w:type="dxa"/>
          </w:tcPr>
          <w:p w:rsidR="0003679E" w:rsidRDefault="0003679E">
            <w:pPr>
              <w:pStyle w:val="ConsPlusNormal"/>
            </w:pPr>
            <w:r>
              <w:t>Межпоселковый газопровод в с. Исянгулово Зианчуринского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4.1.30</w:t>
            </w:r>
          </w:p>
        </w:tc>
        <w:tc>
          <w:tcPr>
            <w:tcW w:w="3184" w:type="dxa"/>
          </w:tcPr>
          <w:p w:rsidR="0003679E" w:rsidRDefault="0003679E">
            <w:pPr>
              <w:pStyle w:val="ConsPlusNormal"/>
            </w:pPr>
            <w:r>
              <w:t>Обеспечение жилыми помещениями детей-сирот и детей, оставшихся без попечения родителей, по договорам социального найма</w:t>
            </w:r>
          </w:p>
        </w:tc>
        <w:tc>
          <w:tcPr>
            <w:tcW w:w="2554" w:type="dxa"/>
          </w:tcPr>
          <w:p w:rsidR="0003679E" w:rsidRDefault="0003679E">
            <w:pPr>
              <w:pStyle w:val="ConsPlusNormal"/>
              <w:jc w:val="center"/>
            </w:pPr>
            <w:r>
              <w:t>Минобразования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792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792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4.1.31</w:t>
            </w:r>
          </w:p>
        </w:tc>
        <w:tc>
          <w:tcPr>
            <w:tcW w:w="3184" w:type="dxa"/>
          </w:tcPr>
          <w:p w:rsidR="0003679E" w:rsidRDefault="0003679E">
            <w:pPr>
              <w:pStyle w:val="ConsPlusNormal"/>
            </w:pPr>
            <w:r>
              <w:t>Приобретение коммунальной техники</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7475</w:t>
            </w:r>
          </w:p>
        </w:tc>
        <w:tc>
          <w:tcPr>
            <w:tcW w:w="1249" w:type="dxa"/>
          </w:tcPr>
          <w:p w:rsidR="0003679E" w:rsidRDefault="0003679E">
            <w:pPr>
              <w:pStyle w:val="ConsPlusNormal"/>
              <w:jc w:val="center"/>
            </w:pPr>
            <w:r>
              <w:t>1105</w:t>
            </w:r>
          </w:p>
        </w:tc>
        <w:tc>
          <w:tcPr>
            <w:tcW w:w="1399" w:type="dxa"/>
          </w:tcPr>
          <w:p w:rsidR="0003679E" w:rsidRDefault="0003679E">
            <w:pPr>
              <w:pStyle w:val="ConsPlusNormal"/>
              <w:jc w:val="center"/>
            </w:pPr>
            <w:r>
              <w:t>6370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4.1.32</w:t>
            </w:r>
          </w:p>
        </w:tc>
        <w:tc>
          <w:tcPr>
            <w:tcW w:w="3184" w:type="dxa"/>
          </w:tcPr>
          <w:p w:rsidR="0003679E" w:rsidRDefault="0003679E">
            <w:pPr>
              <w:pStyle w:val="ConsPlusNormal"/>
            </w:pPr>
            <w:r>
              <w:t>Реконструкция школы на 108 мест со строительством спортзала и интерната на 24 койко-места в с. Ишемгулово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1750</w:t>
            </w:r>
          </w:p>
        </w:tc>
        <w:tc>
          <w:tcPr>
            <w:tcW w:w="1249" w:type="dxa"/>
          </w:tcPr>
          <w:p w:rsidR="0003679E" w:rsidRDefault="0003679E">
            <w:pPr>
              <w:pStyle w:val="ConsPlusNormal"/>
              <w:jc w:val="center"/>
            </w:pPr>
            <w:r>
              <w:t>100</w:t>
            </w:r>
          </w:p>
        </w:tc>
        <w:tc>
          <w:tcPr>
            <w:tcW w:w="1399" w:type="dxa"/>
          </w:tcPr>
          <w:p w:rsidR="0003679E" w:rsidRDefault="0003679E">
            <w:pPr>
              <w:pStyle w:val="ConsPlusNormal"/>
              <w:jc w:val="center"/>
            </w:pPr>
            <w:r>
              <w:t>652,5</w:t>
            </w:r>
          </w:p>
        </w:tc>
        <w:tc>
          <w:tcPr>
            <w:tcW w:w="1399" w:type="dxa"/>
          </w:tcPr>
          <w:p w:rsidR="0003679E" w:rsidRDefault="0003679E">
            <w:pPr>
              <w:pStyle w:val="ConsPlusNormal"/>
              <w:jc w:val="center"/>
            </w:pPr>
            <w:r>
              <w:t>997,5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4.1.33</w:t>
            </w:r>
          </w:p>
        </w:tc>
        <w:tc>
          <w:tcPr>
            <w:tcW w:w="3184" w:type="dxa"/>
          </w:tcPr>
          <w:p w:rsidR="0003679E" w:rsidRDefault="0003679E">
            <w:pPr>
              <w:pStyle w:val="ConsPlusNormal"/>
            </w:pPr>
            <w:r>
              <w:t>Реконструкция аварийного топливного хозяйства котельной N 14 с. Исянгулово</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12464,87</w:t>
            </w:r>
          </w:p>
        </w:tc>
        <w:tc>
          <w:tcPr>
            <w:tcW w:w="1249" w:type="dxa"/>
          </w:tcPr>
          <w:p w:rsidR="0003679E" w:rsidRDefault="0003679E">
            <w:pPr>
              <w:pStyle w:val="ConsPlusNormal"/>
              <w:jc w:val="center"/>
            </w:pPr>
            <w:r>
              <w:t>7958,23</w:t>
            </w:r>
          </w:p>
        </w:tc>
        <w:tc>
          <w:tcPr>
            <w:tcW w:w="1399" w:type="dxa"/>
          </w:tcPr>
          <w:p w:rsidR="0003679E" w:rsidRDefault="0003679E">
            <w:pPr>
              <w:pStyle w:val="ConsPlusNormal"/>
              <w:jc w:val="center"/>
            </w:pPr>
            <w:r>
              <w:t>4506,64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4.1.34</w:t>
            </w:r>
          </w:p>
        </w:tc>
        <w:tc>
          <w:tcPr>
            <w:tcW w:w="3184" w:type="dxa"/>
          </w:tcPr>
          <w:p w:rsidR="0003679E" w:rsidRDefault="0003679E">
            <w:pPr>
              <w:pStyle w:val="ConsPlusNormal"/>
            </w:pPr>
            <w:r>
              <w:t xml:space="preserve">Реконструкция Зианчуринской </w:t>
            </w:r>
            <w:r>
              <w:lastRenderedPageBreak/>
              <w:t>межхозяйственной оросительной системы</w:t>
            </w:r>
          </w:p>
        </w:tc>
        <w:tc>
          <w:tcPr>
            <w:tcW w:w="2554" w:type="dxa"/>
          </w:tcPr>
          <w:p w:rsidR="0003679E" w:rsidRDefault="0003679E">
            <w:pPr>
              <w:pStyle w:val="ConsPlusNormal"/>
              <w:jc w:val="center"/>
            </w:pPr>
            <w:r>
              <w:lastRenderedPageBreak/>
              <w:t>Минсельхоз РБ</w:t>
            </w:r>
          </w:p>
        </w:tc>
        <w:tc>
          <w:tcPr>
            <w:tcW w:w="844" w:type="dxa"/>
          </w:tcPr>
          <w:p w:rsidR="0003679E" w:rsidRDefault="0003679E">
            <w:pPr>
              <w:pStyle w:val="ConsPlusNormal"/>
              <w:jc w:val="center"/>
            </w:pPr>
            <w:r>
              <w:t xml:space="preserve">2011 - </w:t>
            </w:r>
            <w:r>
              <w:lastRenderedPageBreak/>
              <w:t>2015</w:t>
            </w:r>
          </w:p>
        </w:tc>
        <w:tc>
          <w:tcPr>
            <w:tcW w:w="1399" w:type="dxa"/>
          </w:tcPr>
          <w:p w:rsidR="0003679E" w:rsidRDefault="0003679E">
            <w:pPr>
              <w:pStyle w:val="ConsPlusNormal"/>
              <w:jc w:val="center"/>
            </w:pPr>
            <w:r>
              <w:lastRenderedPageBreak/>
              <w:t>47287,5</w:t>
            </w:r>
          </w:p>
        </w:tc>
        <w:tc>
          <w:tcPr>
            <w:tcW w:w="1249" w:type="dxa"/>
          </w:tcPr>
          <w:p w:rsidR="0003679E" w:rsidRDefault="0003679E">
            <w:pPr>
              <w:pStyle w:val="ConsPlusNormal"/>
              <w:jc w:val="center"/>
            </w:pPr>
            <w:r>
              <w:t>2760</w:t>
            </w:r>
          </w:p>
        </w:tc>
        <w:tc>
          <w:tcPr>
            <w:tcW w:w="1399" w:type="dxa"/>
          </w:tcPr>
          <w:p w:rsidR="0003679E" w:rsidRDefault="0003679E">
            <w:pPr>
              <w:pStyle w:val="ConsPlusNormal"/>
              <w:jc w:val="center"/>
            </w:pPr>
            <w:r>
              <w:t>3000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25800</w:t>
            </w:r>
          </w:p>
        </w:tc>
        <w:tc>
          <w:tcPr>
            <w:tcW w:w="1399" w:type="dxa"/>
          </w:tcPr>
          <w:p w:rsidR="0003679E" w:rsidRDefault="0003679E">
            <w:pPr>
              <w:pStyle w:val="ConsPlusNormal"/>
              <w:jc w:val="center"/>
            </w:pPr>
            <w:r>
              <w:t>15727,5</w:t>
            </w:r>
          </w:p>
        </w:tc>
      </w:tr>
      <w:tr w:rsidR="0003679E">
        <w:tc>
          <w:tcPr>
            <w:tcW w:w="874" w:type="dxa"/>
          </w:tcPr>
          <w:p w:rsidR="0003679E" w:rsidRDefault="0003679E">
            <w:pPr>
              <w:pStyle w:val="ConsPlusNormal"/>
              <w:jc w:val="center"/>
            </w:pPr>
            <w:r>
              <w:lastRenderedPageBreak/>
              <w:t>4.1.35</w:t>
            </w:r>
          </w:p>
        </w:tc>
        <w:tc>
          <w:tcPr>
            <w:tcW w:w="3184" w:type="dxa"/>
          </w:tcPr>
          <w:p w:rsidR="0003679E" w:rsidRDefault="0003679E">
            <w:pPr>
              <w:pStyle w:val="ConsPlusNormal"/>
            </w:pPr>
            <w:r>
              <w:t>Реконструкция ЛЭП 0,38-10 кВ и ТП 10/0,4 кВ для электроснабжения с. Исянгулово Зианчуринского района Республики Башкортостан</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4.1.36</w:t>
            </w:r>
          </w:p>
        </w:tc>
        <w:tc>
          <w:tcPr>
            <w:tcW w:w="3184" w:type="dxa"/>
          </w:tcPr>
          <w:p w:rsidR="0003679E" w:rsidRDefault="0003679E">
            <w:pPr>
              <w:pStyle w:val="ConsPlusNormal"/>
            </w:pPr>
            <w:r>
              <w:t>Строительство распределительных газовых сетей в с. Абзаново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14</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4.1.37</w:t>
            </w:r>
          </w:p>
        </w:tc>
        <w:tc>
          <w:tcPr>
            <w:tcW w:w="3184" w:type="dxa"/>
          </w:tcPr>
          <w:p w:rsidR="0003679E" w:rsidRDefault="0003679E">
            <w:pPr>
              <w:pStyle w:val="ConsPlusNormal"/>
            </w:pPr>
            <w:r>
              <w:t>Строительство ВЛ 0,38-10 кВ и ТП 10/0,4 кВ для электроснабжения жилых домов по ул. Южной, ул. Парковой, ул. Цветочной с. Исянгулово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5623,72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2668,46</w:t>
            </w:r>
          </w:p>
        </w:tc>
        <w:tc>
          <w:tcPr>
            <w:tcW w:w="1399" w:type="dxa"/>
          </w:tcPr>
          <w:p w:rsidR="0003679E" w:rsidRDefault="0003679E">
            <w:pPr>
              <w:pStyle w:val="ConsPlusNormal"/>
              <w:jc w:val="center"/>
            </w:pPr>
            <w:r>
              <w:t>2955,26</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4.1.38</w:t>
            </w:r>
          </w:p>
        </w:tc>
        <w:tc>
          <w:tcPr>
            <w:tcW w:w="3184" w:type="dxa"/>
          </w:tcPr>
          <w:p w:rsidR="0003679E" w:rsidRDefault="0003679E">
            <w:pPr>
              <w:pStyle w:val="ConsPlusNormal"/>
            </w:pPr>
            <w:r>
              <w:t>Строительство водохранилища на р. Малый Сурень</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12000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12000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4.1.39</w:t>
            </w:r>
          </w:p>
        </w:tc>
        <w:tc>
          <w:tcPr>
            <w:tcW w:w="3184" w:type="dxa"/>
          </w:tcPr>
          <w:p w:rsidR="0003679E" w:rsidRDefault="0003679E">
            <w:pPr>
              <w:pStyle w:val="ConsPlusNormal"/>
            </w:pPr>
            <w:r>
              <w:t>Строительство детского сада на 139 мест в с. Исянгулово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86442,7</w:t>
            </w:r>
          </w:p>
        </w:tc>
        <w:tc>
          <w:tcPr>
            <w:tcW w:w="1249" w:type="dxa"/>
          </w:tcPr>
          <w:p w:rsidR="0003679E" w:rsidRDefault="0003679E">
            <w:pPr>
              <w:pStyle w:val="ConsPlusNormal"/>
              <w:jc w:val="center"/>
            </w:pPr>
            <w:r>
              <w:t>100</w:t>
            </w:r>
          </w:p>
        </w:tc>
        <w:tc>
          <w:tcPr>
            <w:tcW w:w="1399" w:type="dxa"/>
          </w:tcPr>
          <w:p w:rsidR="0003679E" w:rsidRDefault="0003679E">
            <w:pPr>
              <w:pStyle w:val="ConsPlusNormal"/>
              <w:jc w:val="center"/>
            </w:pPr>
            <w:r>
              <w:t>1620</w:t>
            </w:r>
          </w:p>
        </w:tc>
        <w:tc>
          <w:tcPr>
            <w:tcW w:w="1399" w:type="dxa"/>
          </w:tcPr>
          <w:p w:rsidR="0003679E" w:rsidRDefault="0003679E">
            <w:pPr>
              <w:pStyle w:val="ConsPlusNormal"/>
              <w:jc w:val="center"/>
            </w:pPr>
            <w:r>
              <w:t>23202,7</w:t>
            </w:r>
          </w:p>
        </w:tc>
        <w:tc>
          <w:tcPr>
            <w:tcW w:w="1399" w:type="dxa"/>
          </w:tcPr>
          <w:p w:rsidR="0003679E" w:rsidRDefault="0003679E">
            <w:pPr>
              <w:pStyle w:val="ConsPlusNormal"/>
              <w:jc w:val="center"/>
            </w:pPr>
            <w:r>
              <w:t>61520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4.1.40</w:t>
            </w:r>
          </w:p>
        </w:tc>
        <w:tc>
          <w:tcPr>
            <w:tcW w:w="3184" w:type="dxa"/>
          </w:tcPr>
          <w:p w:rsidR="0003679E" w:rsidRDefault="0003679E">
            <w:pPr>
              <w:pStyle w:val="ConsPlusNormal"/>
            </w:pPr>
            <w:r>
              <w:t>Строительство детского сада на 60 мест, с. Башкирская Ургинка</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4.1.41</w:t>
            </w:r>
          </w:p>
        </w:tc>
        <w:tc>
          <w:tcPr>
            <w:tcW w:w="3184" w:type="dxa"/>
          </w:tcPr>
          <w:p w:rsidR="0003679E" w:rsidRDefault="0003679E">
            <w:pPr>
              <w:pStyle w:val="ConsPlusNormal"/>
            </w:pPr>
            <w:r>
              <w:t>Строительство детского сада на 60 мест, с. Тазларово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4.1.42</w:t>
            </w:r>
          </w:p>
        </w:tc>
        <w:tc>
          <w:tcPr>
            <w:tcW w:w="3184" w:type="dxa"/>
          </w:tcPr>
          <w:p w:rsidR="0003679E" w:rsidRDefault="0003679E">
            <w:pPr>
              <w:pStyle w:val="ConsPlusNormal"/>
            </w:pPr>
            <w:r>
              <w:t>Строительство детского сада на 95 мест в с. Абзаново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78030,27</w:t>
            </w:r>
          </w:p>
        </w:tc>
        <w:tc>
          <w:tcPr>
            <w:tcW w:w="1249" w:type="dxa"/>
          </w:tcPr>
          <w:p w:rsidR="0003679E" w:rsidRDefault="0003679E">
            <w:pPr>
              <w:pStyle w:val="ConsPlusNormal"/>
              <w:jc w:val="center"/>
            </w:pPr>
            <w:r>
              <w:t>100</w:t>
            </w:r>
          </w:p>
        </w:tc>
        <w:tc>
          <w:tcPr>
            <w:tcW w:w="1399" w:type="dxa"/>
          </w:tcPr>
          <w:p w:rsidR="0003679E" w:rsidRDefault="0003679E">
            <w:pPr>
              <w:pStyle w:val="ConsPlusNormal"/>
              <w:jc w:val="center"/>
            </w:pPr>
            <w:r>
              <w:t>833,1</w:t>
            </w:r>
          </w:p>
        </w:tc>
        <w:tc>
          <w:tcPr>
            <w:tcW w:w="1399" w:type="dxa"/>
          </w:tcPr>
          <w:p w:rsidR="0003679E" w:rsidRDefault="0003679E">
            <w:pPr>
              <w:pStyle w:val="ConsPlusNormal"/>
              <w:jc w:val="center"/>
            </w:pPr>
            <w:r>
              <w:t>1210,6</w:t>
            </w:r>
          </w:p>
        </w:tc>
        <w:tc>
          <w:tcPr>
            <w:tcW w:w="1399" w:type="dxa"/>
          </w:tcPr>
          <w:p w:rsidR="0003679E" w:rsidRDefault="0003679E">
            <w:pPr>
              <w:pStyle w:val="ConsPlusNormal"/>
              <w:jc w:val="center"/>
            </w:pPr>
            <w:r>
              <w:t>10000</w:t>
            </w:r>
          </w:p>
        </w:tc>
        <w:tc>
          <w:tcPr>
            <w:tcW w:w="1399" w:type="dxa"/>
          </w:tcPr>
          <w:p w:rsidR="0003679E" w:rsidRDefault="0003679E">
            <w:pPr>
              <w:pStyle w:val="ConsPlusNormal"/>
              <w:jc w:val="center"/>
            </w:pPr>
            <w:r>
              <w:t>65886,57</w:t>
            </w:r>
          </w:p>
        </w:tc>
      </w:tr>
      <w:tr w:rsidR="0003679E">
        <w:tc>
          <w:tcPr>
            <w:tcW w:w="874" w:type="dxa"/>
          </w:tcPr>
          <w:p w:rsidR="0003679E" w:rsidRDefault="0003679E">
            <w:pPr>
              <w:pStyle w:val="ConsPlusNormal"/>
              <w:jc w:val="center"/>
            </w:pPr>
            <w:r>
              <w:lastRenderedPageBreak/>
              <w:t>4.1.43</w:t>
            </w:r>
          </w:p>
        </w:tc>
        <w:tc>
          <w:tcPr>
            <w:tcW w:w="3184" w:type="dxa"/>
          </w:tcPr>
          <w:p w:rsidR="0003679E" w:rsidRDefault="0003679E">
            <w:pPr>
              <w:pStyle w:val="ConsPlusNormal"/>
            </w:pPr>
            <w:r>
              <w:t>Строительство молочно-товарной фермы на 1280 коров беспривязного содержания в д. Новые Чебеньки</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52529</w:t>
            </w:r>
          </w:p>
        </w:tc>
        <w:tc>
          <w:tcPr>
            <w:tcW w:w="1249" w:type="dxa"/>
          </w:tcPr>
          <w:p w:rsidR="0003679E" w:rsidRDefault="0003679E">
            <w:pPr>
              <w:pStyle w:val="ConsPlusNormal"/>
              <w:jc w:val="center"/>
            </w:pPr>
            <w:r>
              <w:t>30929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21600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4.1.44</w:t>
            </w:r>
          </w:p>
        </w:tc>
        <w:tc>
          <w:tcPr>
            <w:tcW w:w="3184" w:type="dxa"/>
          </w:tcPr>
          <w:p w:rsidR="0003679E" w:rsidRDefault="0003679E">
            <w:pPr>
              <w:pStyle w:val="ConsPlusNormal"/>
            </w:pPr>
            <w:r>
              <w:t>Строительство парка культуры, отдыха и здоровья в с. Исянгулово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18500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3500</w:t>
            </w:r>
          </w:p>
        </w:tc>
        <w:tc>
          <w:tcPr>
            <w:tcW w:w="1399" w:type="dxa"/>
          </w:tcPr>
          <w:p w:rsidR="0003679E" w:rsidRDefault="0003679E">
            <w:pPr>
              <w:pStyle w:val="ConsPlusNormal"/>
              <w:jc w:val="center"/>
            </w:pPr>
            <w:r>
              <w:t>15000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4.1.45</w:t>
            </w:r>
          </w:p>
        </w:tc>
        <w:tc>
          <w:tcPr>
            <w:tcW w:w="3184" w:type="dxa"/>
          </w:tcPr>
          <w:p w:rsidR="0003679E" w:rsidRDefault="0003679E">
            <w:pPr>
              <w:pStyle w:val="ConsPlusNormal"/>
            </w:pPr>
            <w:r>
              <w:t>Строительство полигона твердых бытовых отходов для с. Исянгулово</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176,99</w:t>
            </w:r>
          </w:p>
        </w:tc>
        <w:tc>
          <w:tcPr>
            <w:tcW w:w="1249" w:type="dxa"/>
          </w:tcPr>
          <w:p w:rsidR="0003679E" w:rsidRDefault="0003679E">
            <w:pPr>
              <w:pStyle w:val="ConsPlusNormal"/>
              <w:jc w:val="center"/>
            </w:pPr>
            <w:r>
              <w:t>176,99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vAlign w:val="center"/>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4.1.46</w:t>
            </w:r>
          </w:p>
        </w:tc>
        <w:tc>
          <w:tcPr>
            <w:tcW w:w="3184" w:type="dxa"/>
          </w:tcPr>
          <w:p w:rsidR="0003679E" w:rsidRDefault="0003679E">
            <w:pPr>
              <w:pStyle w:val="ConsPlusNormal"/>
            </w:pPr>
            <w:r>
              <w:t>Строительство распределительного газопровода в д. Юнаево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2654,12</w:t>
            </w:r>
          </w:p>
        </w:tc>
        <w:tc>
          <w:tcPr>
            <w:tcW w:w="1249" w:type="dxa"/>
          </w:tcPr>
          <w:p w:rsidR="0003679E" w:rsidRDefault="0003679E">
            <w:pPr>
              <w:pStyle w:val="ConsPlusNormal"/>
              <w:jc w:val="center"/>
            </w:pPr>
            <w:r>
              <w:t>680</w:t>
            </w:r>
          </w:p>
        </w:tc>
        <w:tc>
          <w:tcPr>
            <w:tcW w:w="1399" w:type="dxa"/>
          </w:tcPr>
          <w:p w:rsidR="0003679E" w:rsidRDefault="0003679E">
            <w:pPr>
              <w:pStyle w:val="ConsPlusNormal"/>
              <w:jc w:val="center"/>
            </w:pPr>
            <w:r>
              <w:t>14</w:t>
            </w:r>
          </w:p>
        </w:tc>
        <w:tc>
          <w:tcPr>
            <w:tcW w:w="1399" w:type="dxa"/>
          </w:tcPr>
          <w:p w:rsidR="0003679E" w:rsidRDefault="0003679E">
            <w:pPr>
              <w:pStyle w:val="ConsPlusNormal"/>
              <w:jc w:val="center"/>
            </w:pPr>
            <w:r>
              <w:t>1960,12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4.1.47</w:t>
            </w:r>
          </w:p>
        </w:tc>
        <w:tc>
          <w:tcPr>
            <w:tcW w:w="3184" w:type="dxa"/>
          </w:tcPr>
          <w:p w:rsidR="0003679E" w:rsidRDefault="0003679E">
            <w:pPr>
              <w:pStyle w:val="ConsPlusNormal"/>
            </w:pPr>
            <w:r>
              <w:t>Строительство распределительного газопровода по д. Абуляисово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6602,71</w:t>
            </w:r>
          </w:p>
        </w:tc>
        <w:tc>
          <w:tcPr>
            <w:tcW w:w="1249" w:type="dxa"/>
          </w:tcPr>
          <w:p w:rsidR="0003679E" w:rsidRDefault="0003679E">
            <w:pPr>
              <w:pStyle w:val="ConsPlusNormal"/>
              <w:jc w:val="center"/>
            </w:pPr>
            <w:r>
              <w:t>565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4002</w:t>
            </w:r>
          </w:p>
        </w:tc>
        <w:tc>
          <w:tcPr>
            <w:tcW w:w="1399" w:type="dxa"/>
          </w:tcPr>
          <w:p w:rsidR="0003679E" w:rsidRDefault="0003679E">
            <w:pPr>
              <w:pStyle w:val="ConsPlusNormal"/>
              <w:jc w:val="center"/>
            </w:pPr>
            <w:r>
              <w:t>2035,71</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4.1.48</w:t>
            </w:r>
          </w:p>
        </w:tc>
        <w:tc>
          <w:tcPr>
            <w:tcW w:w="3184" w:type="dxa"/>
          </w:tcPr>
          <w:p w:rsidR="0003679E" w:rsidRDefault="0003679E">
            <w:pPr>
              <w:pStyle w:val="ConsPlusNormal"/>
            </w:pPr>
            <w:r>
              <w:t>Строительство распределительного газопровода по д. Идельбаково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1589</w:t>
            </w:r>
          </w:p>
        </w:tc>
        <w:tc>
          <w:tcPr>
            <w:tcW w:w="1249" w:type="dxa"/>
          </w:tcPr>
          <w:p w:rsidR="0003679E" w:rsidRDefault="0003679E">
            <w:pPr>
              <w:pStyle w:val="ConsPlusNormal"/>
              <w:jc w:val="center"/>
            </w:pPr>
            <w:r>
              <w:t>1589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4.1.49</w:t>
            </w:r>
          </w:p>
        </w:tc>
        <w:tc>
          <w:tcPr>
            <w:tcW w:w="3184" w:type="dxa"/>
          </w:tcPr>
          <w:p w:rsidR="0003679E" w:rsidRDefault="0003679E">
            <w:pPr>
              <w:pStyle w:val="ConsPlusNormal"/>
            </w:pPr>
            <w:r>
              <w:t>Строительство распределительных газовых сетей в с. Абзаново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15</w:t>
            </w:r>
          </w:p>
        </w:tc>
        <w:tc>
          <w:tcPr>
            <w:tcW w:w="1249" w:type="dxa"/>
          </w:tcPr>
          <w:p w:rsidR="0003679E" w:rsidRDefault="0003679E">
            <w:pPr>
              <w:pStyle w:val="ConsPlusNormal"/>
              <w:jc w:val="center"/>
            </w:pPr>
            <w:r>
              <w:t>15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4.1.50</w:t>
            </w:r>
          </w:p>
        </w:tc>
        <w:tc>
          <w:tcPr>
            <w:tcW w:w="3184" w:type="dxa"/>
          </w:tcPr>
          <w:p w:rsidR="0003679E" w:rsidRDefault="0003679E">
            <w:pPr>
              <w:pStyle w:val="ConsPlusNormal"/>
            </w:pPr>
            <w:r>
              <w:t>Строительство сетей газоснабжения в микрорайоне N 1 с. Исянгулово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1900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r>
              <w:t>1400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4.1.51</w:t>
            </w:r>
          </w:p>
        </w:tc>
        <w:tc>
          <w:tcPr>
            <w:tcW w:w="3184" w:type="dxa"/>
          </w:tcPr>
          <w:p w:rsidR="0003679E" w:rsidRDefault="0003679E">
            <w:pPr>
              <w:pStyle w:val="ConsPlusNormal"/>
            </w:pPr>
            <w:r>
              <w:t xml:space="preserve">Строительство сетей электроснабжения в </w:t>
            </w:r>
            <w:r>
              <w:lastRenderedPageBreak/>
              <w:t>микрорайоне N 1 с. Исянгулово</w:t>
            </w:r>
          </w:p>
        </w:tc>
        <w:tc>
          <w:tcPr>
            <w:tcW w:w="2554" w:type="dxa"/>
          </w:tcPr>
          <w:p w:rsidR="0003679E" w:rsidRDefault="0003679E">
            <w:pPr>
              <w:pStyle w:val="ConsPlusNormal"/>
              <w:jc w:val="center"/>
            </w:pPr>
            <w:r>
              <w:lastRenderedPageBreak/>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1466,74</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r>
              <w:t>966,74</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4.1.52</w:t>
            </w:r>
          </w:p>
        </w:tc>
        <w:tc>
          <w:tcPr>
            <w:tcW w:w="3184" w:type="dxa"/>
          </w:tcPr>
          <w:p w:rsidR="0003679E" w:rsidRDefault="0003679E">
            <w:pPr>
              <w:pStyle w:val="ConsPlusNormal"/>
            </w:pPr>
            <w:r>
              <w:t>Строительство уличного локального водопровода д. Серегулово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7092,28</w:t>
            </w:r>
          </w:p>
        </w:tc>
        <w:tc>
          <w:tcPr>
            <w:tcW w:w="1249" w:type="dxa"/>
          </w:tcPr>
          <w:p w:rsidR="0003679E" w:rsidRDefault="0003679E">
            <w:pPr>
              <w:pStyle w:val="ConsPlusNormal"/>
              <w:jc w:val="center"/>
            </w:pPr>
            <w:r>
              <w:t>5000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2092,28</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4.1.53</w:t>
            </w:r>
          </w:p>
        </w:tc>
        <w:tc>
          <w:tcPr>
            <w:tcW w:w="3184" w:type="dxa"/>
          </w:tcPr>
          <w:p w:rsidR="0003679E" w:rsidRDefault="0003679E">
            <w:pPr>
              <w:pStyle w:val="ConsPlusNormal"/>
            </w:pPr>
            <w:r>
              <w:t>Строительство фельдшерско-акушерского пункта в с. Новые Чебеньки</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2833,33</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2833,33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4.1.54</w:t>
            </w:r>
          </w:p>
        </w:tc>
        <w:tc>
          <w:tcPr>
            <w:tcW w:w="3184" w:type="dxa"/>
          </w:tcPr>
          <w:p w:rsidR="0003679E" w:rsidRDefault="0003679E">
            <w:pPr>
              <w:pStyle w:val="ConsPlusNormal"/>
            </w:pPr>
            <w:r>
              <w:t>Уличный газопровод ул. Дачная с. Исяново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29</w:t>
            </w:r>
          </w:p>
        </w:tc>
        <w:tc>
          <w:tcPr>
            <w:tcW w:w="1249" w:type="dxa"/>
          </w:tcPr>
          <w:p w:rsidR="0003679E" w:rsidRDefault="0003679E">
            <w:pPr>
              <w:pStyle w:val="ConsPlusNormal"/>
              <w:jc w:val="center"/>
            </w:pPr>
            <w:r>
              <w:t>15</w:t>
            </w:r>
          </w:p>
        </w:tc>
        <w:tc>
          <w:tcPr>
            <w:tcW w:w="1399" w:type="dxa"/>
          </w:tcPr>
          <w:p w:rsidR="0003679E" w:rsidRDefault="0003679E">
            <w:pPr>
              <w:pStyle w:val="ConsPlusNormal"/>
              <w:jc w:val="center"/>
            </w:pPr>
            <w:r>
              <w:t>14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4.1.55</w:t>
            </w:r>
          </w:p>
        </w:tc>
        <w:tc>
          <w:tcPr>
            <w:tcW w:w="3184" w:type="dxa"/>
          </w:tcPr>
          <w:p w:rsidR="0003679E" w:rsidRDefault="0003679E">
            <w:pPr>
              <w:pStyle w:val="ConsPlusNormal"/>
            </w:pPr>
            <w:r>
              <w:t>Уличный газопровод ул. Шаймуратова, ул. 50 лет Победы, ул. Кусякова, ул. А.Ахматовой с. Исянгулово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465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465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4.1.56</w:t>
            </w:r>
          </w:p>
        </w:tc>
        <w:tc>
          <w:tcPr>
            <w:tcW w:w="3184" w:type="dxa"/>
          </w:tcPr>
          <w:p w:rsidR="0003679E" w:rsidRDefault="0003679E">
            <w:pPr>
              <w:pStyle w:val="ConsPlusNormal"/>
            </w:pPr>
            <w:r>
              <w:t>Уличный газопровод ул. Шаймуратова, ул. 50 лет Победы, ул. Кусякова, ул. Султанова, ул. Российской, ул. Куватова, ул. А.Ахматовой с. Исянгулово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15</w:t>
            </w:r>
          </w:p>
        </w:tc>
        <w:tc>
          <w:tcPr>
            <w:tcW w:w="1249" w:type="dxa"/>
          </w:tcPr>
          <w:p w:rsidR="0003679E" w:rsidRDefault="0003679E">
            <w:pPr>
              <w:pStyle w:val="ConsPlusNormal"/>
              <w:jc w:val="center"/>
            </w:pPr>
            <w:r>
              <w:t>15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4.1.57</w:t>
            </w:r>
          </w:p>
        </w:tc>
        <w:tc>
          <w:tcPr>
            <w:tcW w:w="3184" w:type="dxa"/>
          </w:tcPr>
          <w:p w:rsidR="0003679E" w:rsidRDefault="0003679E">
            <w:pPr>
              <w:pStyle w:val="ConsPlusNormal"/>
            </w:pPr>
            <w:r>
              <w:t>Строительство инженерных коммуникаций к районам индивидуальной застройки</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1180</w:t>
            </w:r>
          </w:p>
        </w:tc>
        <w:tc>
          <w:tcPr>
            <w:tcW w:w="1249" w:type="dxa"/>
          </w:tcPr>
          <w:p w:rsidR="0003679E" w:rsidRDefault="0003679E">
            <w:pPr>
              <w:pStyle w:val="ConsPlusNormal"/>
              <w:jc w:val="center"/>
            </w:pPr>
            <w:r>
              <w:t>1180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423368,5</w:t>
            </w:r>
          </w:p>
        </w:tc>
        <w:tc>
          <w:tcPr>
            <w:tcW w:w="1249" w:type="dxa"/>
          </w:tcPr>
          <w:p w:rsidR="0003679E" w:rsidRDefault="0003679E">
            <w:pPr>
              <w:pStyle w:val="ConsPlusNormal"/>
              <w:jc w:val="center"/>
            </w:pPr>
            <w:r>
              <w:t>104153,2</w:t>
            </w:r>
          </w:p>
        </w:tc>
        <w:tc>
          <w:tcPr>
            <w:tcW w:w="1399" w:type="dxa"/>
          </w:tcPr>
          <w:p w:rsidR="0003679E" w:rsidRDefault="0003679E">
            <w:pPr>
              <w:pStyle w:val="ConsPlusNormal"/>
              <w:jc w:val="center"/>
            </w:pPr>
            <w:r>
              <w:t>41333,3</w:t>
            </w:r>
          </w:p>
        </w:tc>
        <w:tc>
          <w:tcPr>
            <w:tcW w:w="1399" w:type="dxa"/>
          </w:tcPr>
          <w:p w:rsidR="0003679E" w:rsidRDefault="0003679E">
            <w:pPr>
              <w:pStyle w:val="ConsPlusNormal"/>
              <w:jc w:val="center"/>
            </w:pPr>
            <w:r>
              <w:t>85287,9</w:t>
            </w:r>
          </w:p>
        </w:tc>
        <w:tc>
          <w:tcPr>
            <w:tcW w:w="1399" w:type="dxa"/>
          </w:tcPr>
          <w:p w:rsidR="0003679E" w:rsidRDefault="0003679E">
            <w:pPr>
              <w:pStyle w:val="ConsPlusNormal"/>
              <w:jc w:val="center"/>
            </w:pPr>
            <w:r>
              <w:t>109480</w:t>
            </w:r>
          </w:p>
        </w:tc>
        <w:tc>
          <w:tcPr>
            <w:tcW w:w="1399" w:type="dxa"/>
          </w:tcPr>
          <w:p w:rsidR="0003679E" w:rsidRDefault="0003679E">
            <w:pPr>
              <w:pStyle w:val="ConsPlusNormal"/>
              <w:jc w:val="center"/>
            </w:pPr>
            <w:r>
              <w:t>83114,1</w:t>
            </w:r>
          </w:p>
        </w:tc>
      </w:tr>
      <w:tr w:rsidR="0003679E">
        <w:tc>
          <w:tcPr>
            <w:tcW w:w="15700" w:type="dxa"/>
            <w:gridSpan w:val="10"/>
          </w:tcPr>
          <w:p w:rsidR="0003679E" w:rsidRDefault="0003679E">
            <w:pPr>
              <w:pStyle w:val="ConsPlusNormal"/>
              <w:jc w:val="center"/>
            </w:pPr>
            <w:r>
              <w:t>4.2. Перечень социально значимых объектов, представленный муниципальным районом Зианчуринский район Республики Башкортостан</w:t>
            </w:r>
          </w:p>
        </w:tc>
      </w:tr>
      <w:tr w:rsidR="0003679E">
        <w:tc>
          <w:tcPr>
            <w:tcW w:w="874" w:type="dxa"/>
          </w:tcPr>
          <w:p w:rsidR="0003679E" w:rsidRDefault="0003679E">
            <w:pPr>
              <w:pStyle w:val="ConsPlusNormal"/>
              <w:jc w:val="center"/>
            </w:pPr>
            <w:r>
              <w:t>4.2.1</w:t>
            </w:r>
          </w:p>
        </w:tc>
        <w:tc>
          <w:tcPr>
            <w:tcW w:w="3184" w:type="dxa"/>
          </w:tcPr>
          <w:p w:rsidR="0003679E" w:rsidRDefault="0003679E">
            <w:pPr>
              <w:pStyle w:val="ConsPlusNormal"/>
            </w:pPr>
            <w:r>
              <w:t xml:space="preserve">Реконструкция школы на 108 мест со строительством </w:t>
            </w:r>
            <w:r>
              <w:lastRenderedPageBreak/>
              <w:t>спортзала и интерната на 24 койко-места в с. Ишемгулово</w:t>
            </w:r>
          </w:p>
        </w:tc>
        <w:tc>
          <w:tcPr>
            <w:tcW w:w="2554" w:type="dxa"/>
          </w:tcPr>
          <w:p w:rsidR="0003679E" w:rsidRDefault="0003679E">
            <w:pPr>
              <w:pStyle w:val="ConsPlusNormal"/>
              <w:jc w:val="center"/>
            </w:pPr>
            <w:r>
              <w:lastRenderedPageBreak/>
              <w:t>ГКУ УКС РБ</w:t>
            </w:r>
          </w:p>
        </w:tc>
        <w:tc>
          <w:tcPr>
            <w:tcW w:w="844" w:type="dxa"/>
          </w:tcPr>
          <w:p w:rsidR="0003679E" w:rsidRDefault="0003679E">
            <w:pPr>
              <w:pStyle w:val="ConsPlusNormal"/>
              <w:jc w:val="center"/>
            </w:pPr>
            <w:r>
              <w:t>2011 - 2016</w:t>
            </w:r>
          </w:p>
        </w:tc>
        <w:tc>
          <w:tcPr>
            <w:tcW w:w="1399" w:type="dxa"/>
          </w:tcPr>
          <w:p w:rsidR="0003679E" w:rsidRDefault="0003679E">
            <w:pPr>
              <w:pStyle w:val="ConsPlusNormal"/>
              <w:jc w:val="center"/>
            </w:pPr>
            <w:r>
              <w:t>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r>
      <w:tr w:rsidR="0003679E">
        <w:tc>
          <w:tcPr>
            <w:tcW w:w="874" w:type="dxa"/>
          </w:tcPr>
          <w:p w:rsidR="0003679E" w:rsidRDefault="0003679E">
            <w:pPr>
              <w:pStyle w:val="ConsPlusNormal"/>
              <w:jc w:val="center"/>
            </w:pPr>
            <w:r>
              <w:lastRenderedPageBreak/>
              <w:t>4.2.2</w:t>
            </w:r>
          </w:p>
        </w:tc>
        <w:tc>
          <w:tcPr>
            <w:tcW w:w="3184" w:type="dxa"/>
          </w:tcPr>
          <w:p w:rsidR="0003679E" w:rsidRDefault="0003679E">
            <w:pPr>
              <w:pStyle w:val="ConsPlusNormal"/>
            </w:pPr>
            <w:r>
              <w:t>ВЛ 0,38-10 кВ и ТП 10/0,4 кВ для электроснабжения улиц микрорайона N 1 с. Исянгулово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3800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800</w:t>
            </w:r>
          </w:p>
        </w:tc>
        <w:tc>
          <w:tcPr>
            <w:tcW w:w="1399" w:type="dxa"/>
          </w:tcPr>
          <w:p w:rsidR="0003679E" w:rsidRDefault="0003679E">
            <w:pPr>
              <w:pStyle w:val="ConsPlusNormal"/>
              <w:jc w:val="center"/>
            </w:pPr>
            <w:r>
              <w:t>3000</w:t>
            </w:r>
          </w:p>
        </w:tc>
      </w:tr>
      <w:tr w:rsidR="0003679E">
        <w:tc>
          <w:tcPr>
            <w:tcW w:w="874" w:type="dxa"/>
          </w:tcPr>
          <w:p w:rsidR="0003679E" w:rsidRDefault="0003679E">
            <w:pPr>
              <w:pStyle w:val="ConsPlusNormal"/>
              <w:jc w:val="center"/>
            </w:pPr>
            <w:r>
              <w:t>4.2.3</w:t>
            </w:r>
          </w:p>
        </w:tc>
        <w:tc>
          <w:tcPr>
            <w:tcW w:w="3184" w:type="dxa"/>
          </w:tcPr>
          <w:p w:rsidR="0003679E" w:rsidRDefault="0003679E">
            <w:pPr>
              <w:pStyle w:val="ConsPlusNormal"/>
            </w:pPr>
            <w:r>
              <w:t>Водоснабжение улиц микрорайона N 1 с. Исянгулово (строительство)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3000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w:t>
            </w:r>
          </w:p>
        </w:tc>
      </w:tr>
      <w:tr w:rsidR="0003679E">
        <w:tc>
          <w:tcPr>
            <w:tcW w:w="874" w:type="dxa"/>
          </w:tcPr>
          <w:p w:rsidR="0003679E" w:rsidRDefault="0003679E">
            <w:pPr>
              <w:pStyle w:val="ConsPlusNormal"/>
              <w:jc w:val="center"/>
            </w:pPr>
            <w:r>
              <w:t>4.2.4</w:t>
            </w:r>
          </w:p>
        </w:tc>
        <w:tc>
          <w:tcPr>
            <w:tcW w:w="3184" w:type="dxa"/>
          </w:tcPr>
          <w:p w:rsidR="0003679E" w:rsidRDefault="0003679E">
            <w:pPr>
              <w:pStyle w:val="ConsPlusNormal"/>
            </w:pPr>
            <w:r>
              <w:t>ВЛ 0,38-10 кВ и ТП 10/0,4 кВ для электроснабжения улиц микрорайона N 3 с. Исянгулово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3500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r>
              <w:t>3000</w:t>
            </w:r>
          </w:p>
        </w:tc>
      </w:tr>
      <w:tr w:rsidR="0003679E">
        <w:tc>
          <w:tcPr>
            <w:tcW w:w="874" w:type="dxa"/>
          </w:tcPr>
          <w:p w:rsidR="0003679E" w:rsidRDefault="0003679E">
            <w:pPr>
              <w:pStyle w:val="ConsPlusNormal"/>
              <w:jc w:val="center"/>
            </w:pPr>
            <w:r>
              <w:t>4.2.5</w:t>
            </w:r>
          </w:p>
        </w:tc>
        <w:tc>
          <w:tcPr>
            <w:tcW w:w="3184" w:type="dxa"/>
          </w:tcPr>
          <w:p w:rsidR="0003679E" w:rsidRDefault="0003679E">
            <w:pPr>
              <w:pStyle w:val="ConsPlusNormal"/>
            </w:pPr>
            <w:r>
              <w:t>Водоснабжение с. Исянгулово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2011 - 2016</w:t>
            </w:r>
          </w:p>
        </w:tc>
        <w:tc>
          <w:tcPr>
            <w:tcW w:w="1399" w:type="dxa"/>
          </w:tcPr>
          <w:p w:rsidR="0003679E" w:rsidRDefault="0003679E">
            <w:pPr>
              <w:pStyle w:val="ConsPlusNormal"/>
              <w:jc w:val="center"/>
            </w:pPr>
            <w:r>
              <w:t>10000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10000</w:t>
            </w:r>
          </w:p>
        </w:tc>
      </w:tr>
      <w:tr w:rsidR="0003679E">
        <w:tc>
          <w:tcPr>
            <w:tcW w:w="874" w:type="dxa"/>
          </w:tcPr>
          <w:p w:rsidR="0003679E" w:rsidRDefault="0003679E">
            <w:pPr>
              <w:pStyle w:val="ConsPlusNormal"/>
              <w:jc w:val="center"/>
            </w:pPr>
            <w:r>
              <w:t>4.2.6</w:t>
            </w:r>
          </w:p>
        </w:tc>
        <w:tc>
          <w:tcPr>
            <w:tcW w:w="3184" w:type="dxa"/>
          </w:tcPr>
          <w:p w:rsidR="0003679E" w:rsidRDefault="0003679E">
            <w:pPr>
              <w:pStyle w:val="ConsPlusNormal"/>
            </w:pPr>
            <w:r>
              <w:t>Строительство распределительного газопровода по д. Идельбаково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4000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4000</w:t>
            </w:r>
          </w:p>
        </w:tc>
      </w:tr>
      <w:tr w:rsidR="0003679E">
        <w:tc>
          <w:tcPr>
            <w:tcW w:w="874" w:type="dxa"/>
          </w:tcPr>
          <w:p w:rsidR="0003679E" w:rsidRDefault="0003679E">
            <w:pPr>
              <w:pStyle w:val="ConsPlusNormal"/>
              <w:jc w:val="center"/>
            </w:pPr>
            <w:r>
              <w:t>4.2.7</w:t>
            </w:r>
          </w:p>
        </w:tc>
        <w:tc>
          <w:tcPr>
            <w:tcW w:w="3184" w:type="dxa"/>
          </w:tcPr>
          <w:p w:rsidR="0003679E" w:rsidRDefault="0003679E">
            <w:pPr>
              <w:pStyle w:val="ConsPlusNormal"/>
            </w:pPr>
            <w:r>
              <w:t>Строительство распределительного газопровода по д. Яныбаево Зианчуринского района Республики Башкортостан</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4000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4000</w:t>
            </w:r>
          </w:p>
        </w:tc>
      </w:tr>
      <w:tr w:rsidR="0003679E">
        <w:tc>
          <w:tcPr>
            <w:tcW w:w="874" w:type="dxa"/>
          </w:tcPr>
          <w:p w:rsidR="0003679E" w:rsidRDefault="0003679E">
            <w:pPr>
              <w:pStyle w:val="ConsPlusNormal"/>
              <w:jc w:val="center"/>
            </w:pPr>
            <w:r>
              <w:t>4.2.8</w:t>
            </w:r>
          </w:p>
        </w:tc>
        <w:tc>
          <w:tcPr>
            <w:tcW w:w="3184" w:type="dxa"/>
          </w:tcPr>
          <w:p w:rsidR="0003679E" w:rsidRDefault="0003679E">
            <w:pPr>
              <w:pStyle w:val="ConsPlusNormal"/>
            </w:pPr>
            <w:r>
              <w:t>Строительство распределительного газопровода в д. Юнаево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3877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3877</w:t>
            </w:r>
          </w:p>
        </w:tc>
      </w:tr>
      <w:tr w:rsidR="0003679E">
        <w:tc>
          <w:tcPr>
            <w:tcW w:w="874" w:type="dxa"/>
          </w:tcPr>
          <w:p w:rsidR="0003679E" w:rsidRDefault="0003679E">
            <w:pPr>
              <w:pStyle w:val="ConsPlusNormal"/>
              <w:jc w:val="center"/>
            </w:pPr>
            <w:r>
              <w:t>4.2.9</w:t>
            </w:r>
          </w:p>
        </w:tc>
        <w:tc>
          <w:tcPr>
            <w:tcW w:w="3184" w:type="dxa"/>
          </w:tcPr>
          <w:p w:rsidR="0003679E" w:rsidRDefault="0003679E">
            <w:pPr>
              <w:pStyle w:val="ConsPlusNormal"/>
            </w:pPr>
            <w:r>
              <w:t>Строительство распределительных газовых сетей в с. Абзаново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1600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1600</w:t>
            </w:r>
          </w:p>
        </w:tc>
      </w:tr>
      <w:tr w:rsidR="0003679E">
        <w:tc>
          <w:tcPr>
            <w:tcW w:w="874" w:type="dxa"/>
          </w:tcPr>
          <w:p w:rsidR="0003679E" w:rsidRDefault="0003679E">
            <w:pPr>
              <w:pStyle w:val="ConsPlusNormal"/>
              <w:jc w:val="center"/>
            </w:pPr>
            <w:r>
              <w:lastRenderedPageBreak/>
              <w:t>4.2.10</w:t>
            </w:r>
          </w:p>
        </w:tc>
        <w:tc>
          <w:tcPr>
            <w:tcW w:w="3184" w:type="dxa"/>
          </w:tcPr>
          <w:p w:rsidR="0003679E" w:rsidRDefault="0003679E">
            <w:pPr>
              <w:pStyle w:val="ConsPlusNormal"/>
            </w:pPr>
            <w:r>
              <w:t>Водоснабжение локальных уличных сетей водопровода по ул. Б.Ишемгулова, ул. С.Абдуллина, ул. М.Карима в с. Новопавловка</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1499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1499</w:t>
            </w:r>
          </w:p>
        </w:tc>
      </w:tr>
      <w:tr w:rsidR="0003679E">
        <w:tc>
          <w:tcPr>
            <w:tcW w:w="874" w:type="dxa"/>
          </w:tcPr>
          <w:p w:rsidR="0003679E" w:rsidRDefault="0003679E">
            <w:pPr>
              <w:pStyle w:val="ConsPlusNormal"/>
              <w:jc w:val="center"/>
            </w:pPr>
            <w:r>
              <w:t>4.2.11</w:t>
            </w:r>
          </w:p>
        </w:tc>
        <w:tc>
          <w:tcPr>
            <w:tcW w:w="3184" w:type="dxa"/>
          </w:tcPr>
          <w:p w:rsidR="0003679E" w:rsidRDefault="0003679E">
            <w:pPr>
              <w:pStyle w:val="ConsPlusNormal"/>
            </w:pPr>
            <w:r>
              <w:t>Водоснабжение с. Башкирская Ургинка</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2012 - 2015</w:t>
            </w:r>
          </w:p>
        </w:tc>
        <w:tc>
          <w:tcPr>
            <w:tcW w:w="1399" w:type="dxa"/>
          </w:tcPr>
          <w:p w:rsidR="0003679E" w:rsidRDefault="0003679E">
            <w:pPr>
              <w:pStyle w:val="ConsPlusNormal"/>
              <w:jc w:val="center"/>
            </w:pPr>
            <w:r>
              <w:t>10000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10000</w:t>
            </w:r>
          </w:p>
        </w:tc>
      </w:tr>
      <w:tr w:rsidR="0003679E">
        <w:tc>
          <w:tcPr>
            <w:tcW w:w="874" w:type="dxa"/>
          </w:tcPr>
          <w:p w:rsidR="0003679E" w:rsidRDefault="0003679E">
            <w:pPr>
              <w:pStyle w:val="ConsPlusNormal"/>
              <w:jc w:val="center"/>
            </w:pPr>
            <w:r>
              <w:t>4.2.12</w:t>
            </w:r>
          </w:p>
        </w:tc>
        <w:tc>
          <w:tcPr>
            <w:tcW w:w="3184" w:type="dxa"/>
          </w:tcPr>
          <w:p w:rsidR="0003679E" w:rsidRDefault="0003679E">
            <w:pPr>
              <w:pStyle w:val="ConsPlusNormal"/>
            </w:pPr>
            <w:r>
              <w:t>Водоснабжение с. Тазларово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r>
      <w:tr w:rsidR="0003679E">
        <w:tc>
          <w:tcPr>
            <w:tcW w:w="874" w:type="dxa"/>
          </w:tcPr>
          <w:p w:rsidR="0003679E" w:rsidRDefault="0003679E">
            <w:pPr>
              <w:pStyle w:val="ConsPlusNormal"/>
              <w:jc w:val="center"/>
            </w:pPr>
            <w:r>
              <w:t>4.2.13</w:t>
            </w:r>
          </w:p>
        </w:tc>
        <w:tc>
          <w:tcPr>
            <w:tcW w:w="3184" w:type="dxa"/>
          </w:tcPr>
          <w:p w:rsidR="0003679E" w:rsidRDefault="0003679E">
            <w:pPr>
              <w:pStyle w:val="ConsPlusNormal"/>
            </w:pPr>
            <w:r>
              <w:t>Водоснабжение д. Идельбаково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r>
      <w:tr w:rsidR="0003679E">
        <w:tc>
          <w:tcPr>
            <w:tcW w:w="874" w:type="dxa"/>
          </w:tcPr>
          <w:p w:rsidR="0003679E" w:rsidRDefault="0003679E">
            <w:pPr>
              <w:pStyle w:val="ConsPlusNormal"/>
              <w:jc w:val="center"/>
            </w:pPr>
            <w:r>
              <w:t>4.2.14</w:t>
            </w:r>
          </w:p>
        </w:tc>
        <w:tc>
          <w:tcPr>
            <w:tcW w:w="3184" w:type="dxa"/>
          </w:tcPr>
          <w:p w:rsidR="0003679E" w:rsidRDefault="0003679E">
            <w:pPr>
              <w:pStyle w:val="ConsPlusNormal"/>
            </w:pPr>
            <w:r>
              <w:t>Строительство уличных сетей канализации с. Исянгулово (ПИР)</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r>
      <w:tr w:rsidR="0003679E">
        <w:tc>
          <w:tcPr>
            <w:tcW w:w="874" w:type="dxa"/>
          </w:tcPr>
          <w:p w:rsidR="0003679E" w:rsidRDefault="0003679E">
            <w:pPr>
              <w:pStyle w:val="ConsPlusNormal"/>
              <w:jc w:val="center"/>
            </w:pPr>
            <w:r>
              <w:t>4.2.15</w:t>
            </w:r>
          </w:p>
        </w:tc>
        <w:tc>
          <w:tcPr>
            <w:tcW w:w="3184" w:type="dxa"/>
          </w:tcPr>
          <w:p w:rsidR="0003679E" w:rsidRDefault="0003679E">
            <w:pPr>
              <w:pStyle w:val="ConsPlusNormal"/>
            </w:pPr>
            <w:r>
              <w:t>Строительство распределительного газопровода по д. Яныбаево Зианчуринского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3000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2000</w:t>
            </w:r>
          </w:p>
        </w:tc>
      </w:tr>
      <w:tr w:rsidR="0003679E">
        <w:tc>
          <w:tcPr>
            <w:tcW w:w="874" w:type="dxa"/>
          </w:tcPr>
          <w:p w:rsidR="0003679E" w:rsidRDefault="0003679E">
            <w:pPr>
              <w:pStyle w:val="ConsPlusNormal"/>
              <w:jc w:val="center"/>
            </w:pPr>
            <w:r>
              <w:t>4.2.16</w:t>
            </w:r>
          </w:p>
        </w:tc>
        <w:tc>
          <w:tcPr>
            <w:tcW w:w="3184" w:type="dxa"/>
          </w:tcPr>
          <w:p w:rsidR="0003679E" w:rsidRDefault="0003679E">
            <w:pPr>
              <w:pStyle w:val="ConsPlusNormal"/>
            </w:pPr>
            <w:r>
              <w:t>Строительство фельдшерско-акушерского пункта в д. Верхнее Мамбетшино Зианчуринского района Республики Башкортостан</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4000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4000</w:t>
            </w:r>
          </w:p>
        </w:tc>
      </w:tr>
      <w:tr w:rsidR="0003679E">
        <w:tc>
          <w:tcPr>
            <w:tcW w:w="874" w:type="dxa"/>
          </w:tcPr>
          <w:p w:rsidR="0003679E" w:rsidRDefault="0003679E">
            <w:pPr>
              <w:pStyle w:val="ConsPlusNormal"/>
              <w:jc w:val="center"/>
            </w:pPr>
            <w:r>
              <w:t>4.2.17</w:t>
            </w:r>
          </w:p>
        </w:tc>
        <w:tc>
          <w:tcPr>
            <w:tcW w:w="3184" w:type="dxa"/>
          </w:tcPr>
          <w:p w:rsidR="0003679E" w:rsidRDefault="0003679E">
            <w:pPr>
              <w:pStyle w:val="ConsPlusNormal"/>
            </w:pPr>
            <w:r>
              <w:t>Строительство фельдшерско-акушерского пункта в д. Ибраево Зианчуринского района Республики Башкортостан</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3800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3800</w:t>
            </w:r>
          </w:p>
        </w:tc>
      </w:tr>
      <w:tr w:rsidR="0003679E">
        <w:tc>
          <w:tcPr>
            <w:tcW w:w="874" w:type="dxa"/>
          </w:tcPr>
          <w:p w:rsidR="0003679E" w:rsidRDefault="0003679E">
            <w:pPr>
              <w:pStyle w:val="ConsPlusNormal"/>
              <w:jc w:val="center"/>
            </w:pPr>
            <w:r>
              <w:lastRenderedPageBreak/>
              <w:t>4.2.18</w:t>
            </w:r>
          </w:p>
        </w:tc>
        <w:tc>
          <w:tcPr>
            <w:tcW w:w="3184" w:type="dxa"/>
          </w:tcPr>
          <w:p w:rsidR="0003679E" w:rsidRDefault="0003679E">
            <w:pPr>
              <w:pStyle w:val="ConsPlusNormal"/>
            </w:pPr>
            <w:r>
              <w:t>Газоснабжение улиц микрорайона N 3 с. Исянгулово (проектирование, строительство)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3000,0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2000</w:t>
            </w: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92076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3300</w:t>
            </w:r>
          </w:p>
        </w:tc>
        <w:tc>
          <w:tcPr>
            <w:tcW w:w="1399" w:type="dxa"/>
          </w:tcPr>
          <w:p w:rsidR="0003679E" w:rsidRDefault="0003679E">
            <w:pPr>
              <w:pStyle w:val="ConsPlusNormal"/>
              <w:jc w:val="center"/>
            </w:pPr>
            <w:r>
              <w:t>88776</w:t>
            </w:r>
          </w:p>
        </w:tc>
      </w:tr>
      <w:tr w:rsidR="0003679E">
        <w:tc>
          <w:tcPr>
            <w:tcW w:w="15700" w:type="dxa"/>
            <w:gridSpan w:val="10"/>
          </w:tcPr>
          <w:p w:rsidR="0003679E" w:rsidRDefault="0003679E">
            <w:pPr>
              <w:pStyle w:val="ConsPlusNormal"/>
              <w:jc w:val="center"/>
            </w:pPr>
            <w:r>
              <w:t>4.3. Перечень социально значимых объектов муниципального района Зианчуринский район Республики Башкортостан, представленный государственными заказчиками</w:t>
            </w:r>
          </w:p>
        </w:tc>
      </w:tr>
      <w:tr w:rsidR="0003679E">
        <w:tc>
          <w:tcPr>
            <w:tcW w:w="874" w:type="dxa"/>
          </w:tcPr>
          <w:p w:rsidR="0003679E" w:rsidRDefault="0003679E">
            <w:pPr>
              <w:pStyle w:val="ConsPlusNormal"/>
              <w:jc w:val="center"/>
            </w:pPr>
            <w:r>
              <w:t>4.3.1</w:t>
            </w:r>
          </w:p>
        </w:tc>
        <w:tc>
          <w:tcPr>
            <w:tcW w:w="3184" w:type="dxa"/>
          </w:tcPr>
          <w:p w:rsidR="0003679E" w:rsidRDefault="0003679E">
            <w:pPr>
              <w:pStyle w:val="ConsPlusNormal"/>
            </w:pPr>
            <w:r>
              <w:t>Электроснабжение улиц микрорайона N 3 с. Исянгулово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2000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4.3.2</w:t>
            </w:r>
          </w:p>
        </w:tc>
        <w:tc>
          <w:tcPr>
            <w:tcW w:w="3184" w:type="dxa"/>
          </w:tcPr>
          <w:p w:rsidR="0003679E" w:rsidRDefault="0003679E">
            <w:pPr>
              <w:pStyle w:val="ConsPlusNormal"/>
            </w:pPr>
            <w:r>
              <w:t>Газоснабжение улиц микрорайона N 3 с. Исянгулово (проектирование, строительство)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15000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4.3.3</w:t>
            </w:r>
          </w:p>
        </w:tc>
        <w:tc>
          <w:tcPr>
            <w:tcW w:w="3184" w:type="dxa"/>
          </w:tcPr>
          <w:p w:rsidR="0003679E" w:rsidRDefault="0003679E">
            <w:pPr>
              <w:pStyle w:val="ConsPlusNormal"/>
            </w:pPr>
            <w:r>
              <w:t>Строительство межхозяйственной оросительной системы</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12200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12200</w:t>
            </w: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29200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17000</w:t>
            </w:r>
          </w:p>
        </w:tc>
        <w:tc>
          <w:tcPr>
            <w:tcW w:w="1399" w:type="dxa"/>
          </w:tcPr>
          <w:p w:rsidR="0003679E" w:rsidRDefault="0003679E">
            <w:pPr>
              <w:pStyle w:val="ConsPlusNormal"/>
              <w:jc w:val="center"/>
            </w:pPr>
            <w:r>
              <w:t>12200</w:t>
            </w:r>
          </w:p>
        </w:tc>
      </w:tr>
      <w:tr w:rsidR="0003679E">
        <w:tc>
          <w:tcPr>
            <w:tcW w:w="15700" w:type="dxa"/>
            <w:gridSpan w:val="10"/>
          </w:tcPr>
          <w:p w:rsidR="0003679E" w:rsidRDefault="0003679E">
            <w:pPr>
              <w:pStyle w:val="ConsPlusNormal"/>
              <w:jc w:val="center"/>
            </w:pPr>
            <w:r>
              <w:t>5. Муниципальный район Зилаирский район Республики Башкортостан</w:t>
            </w:r>
          </w:p>
        </w:tc>
      </w:tr>
      <w:tr w:rsidR="0003679E">
        <w:tc>
          <w:tcPr>
            <w:tcW w:w="15700" w:type="dxa"/>
            <w:gridSpan w:val="10"/>
          </w:tcPr>
          <w:p w:rsidR="0003679E" w:rsidRDefault="0003679E">
            <w:pPr>
              <w:pStyle w:val="ConsPlusNormal"/>
              <w:jc w:val="center"/>
            </w:pPr>
            <w:r>
              <w:t>5.1. Перечень объектов, включенных в республиканские адресные инвестиционные программы</w:t>
            </w:r>
          </w:p>
        </w:tc>
      </w:tr>
      <w:tr w:rsidR="0003679E">
        <w:tc>
          <w:tcPr>
            <w:tcW w:w="874" w:type="dxa"/>
          </w:tcPr>
          <w:p w:rsidR="0003679E" w:rsidRDefault="0003679E">
            <w:pPr>
              <w:pStyle w:val="ConsPlusNormal"/>
              <w:jc w:val="center"/>
            </w:pPr>
            <w:r>
              <w:t>5.1.1</w:t>
            </w:r>
          </w:p>
        </w:tc>
        <w:tc>
          <w:tcPr>
            <w:tcW w:w="3184" w:type="dxa"/>
          </w:tcPr>
          <w:p w:rsidR="0003679E" w:rsidRDefault="0003679E">
            <w:pPr>
              <w:pStyle w:val="ConsPlusNormal"/>
            </w:pPr>
            <w:r>
              <w:t>Территориальное планирование</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1350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1350</w:t>
            </w:r>
          </w:p>
        </w:tc>
      </w:tr>
      <w:tr w:rsidR="0003679E">
        <w:tc>
          <w:tcPr>
            <w:tcW w:w="874" w:type="dxa"/>
          </w:tcPr>
          <w:p w:rsidR="0003679E" w:rsidRDefault="0003679E">
            <w:pPr>
              <w:pStyle w:val="ConsPlusNormal"/>
              <w:jc w:val="center"/>
            </w:pPr>
            <w:r>
              <w:t>5.1.2</w:t>
            </w:r>
          </w:p>
        </w:tc>
        <w:tc>
          <w:tcPr>
            <w:tcW w:w="3184" w:type="dxa"/>
          </w:tcPr>
          <w:p w:rsidR="0003679E" w:rsidRDefault="0003679E">
            <w:pPr>
              <w:pStyle w:val="ConsPlusNormal"/>
            </w:pPr>
            <w:r>
              <w:t>Генеральный план сельского поселения Юлдыбаевский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600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5.1.3</w:t>
            </w:r>
          </w:p>
        </w:tc>
        <w:tc>
          <w:tcPr>
            <w:tcW w:w="3184" w:type="dxa"/>
          </w:tcPr>
          <w:p w:rsidR="0003679E" w:rsidRDefault="0003679E">
            <w:pPr>
              <w:pStyle w:val="ConsPlusNormal"/>
            </w:pPr>
            <w:r>
              <w:t xml:space="preserve">Генеральный план сельского </w:t>
            </w:r>
            <w:r>
              <w:lastRenderedPageBreak/>
              <w:t>поселения Дмитриевский сельсовет</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357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357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5.1.4</w:t>
            </w:r>
          </w:p>
        </w:tc>
        <w:tc>
          <w:tcPr>
            <w:tcW w:w="3184" w:type="dxa"/>
          </w:tcPr>
          <w:p w:rsidR="0003679E" w:rsidRDefault="0003679E">
            <w:pPr>
              <w:pStyle w:val="ConsPlusNormal"/>
            </w:pPr>
            <w:r>
              <w:t>Генеральный план сельского поселения Канзафаровский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380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380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5.1.5</w:t>
            </w:r>
          </w:p>
        </w:tc>
        <w:tc>
          <w:tcPr>
            <w:tcW w:w="3184" w:type="dxa"/>
          </w:tcPr>
          <w:p w:rsidR="0003679E" w:rsidRDefault="0003679E">
            <w:pPr>
              <w:pStyle w:val="ConsPlusNormal"/>
            </w:pPr>
            <w:r>
              <w:t>Генеральный план сельского поселения Кашкаровский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600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5.1.6</w:t>
            </w:r>
          </w:p>
        </w:tc>
        <w:tc>
          <w:tcPr>
            <w:tcW w:w="3184" w:type="dxa"/>
          </w:tcPr>
          <w:p w:rsidR="0003679E" w:rsidRDefault="0003679E">
            <w:pPr>
              <w:pStyle w:val="ConsPlusNormal"/>
            </w:pPr>
            <w:r>
              <w:t>Генеральный план сельского поселения Сабыровский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380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380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5.1.7</w:t>
            </w:r>
          </w:p>
        </w:tc>
        <w:tc>
          <w:tcPr>
            <w:tcW w:w="3184" w:type="dxa"/>
          </w:tcPr>
          <w:p w:rsidR="0003679E" w:rsidRDefault="0003679E">
            <w:pPr>
              <w:pStyle w:val="ConsPlusNormal"/>
            </w:pPr>
            <w:r>
              <w:t>Внесение изменений в генеральный план сельского поселения с. Зилаир</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1200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1200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5.1.8</w:t>
            </w:r>
          </w:p>
        </w:tc>
        <w:tc>
          <w:tcPr>
            <w:tcW w:w="3184" w:type="dxa"/>
          </w:tcPr>
          <w:p w:rsidR="0003679E" w:rsidRDefault="0003679E">
            <w:pPr>
              <w:pStyle w:val="ConsPlusNormal"/>
            </w:pPr>
            <w:r>
              <w:t>Генеральный план сельского поселения Бердяшский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240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240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5.1.9</w:t>
            </w:r>
          </w:p>
        </w:tc>
        <w:tc>
          <w:tcPr>
            <w:tcW w:w="3184" w:type="dxa"/>
          </w:tcPr>
          <w:p w:rsidR="0003679E" w:rsidRDefault="0003679E">
            <w:pPr>
              <w:pStyle w:val="ConsPlusNormal"/>
            </w:pPr>
            <w:r>
              <w:t>Генеральный план сельского поселения Верхнегалеевский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280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280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5.1.10</w:t>
            </w:r>
          </w:p>
        </w:tc>
        <w:tc>
          <w:tcPr>
            <w:tcW w:w="3184" w:type="dxa"/>
          </w:tcPr>
          <w:p w:rsidR="0003679E" w:rsidRDefault="0003679E">
            <w:pPr>
              <w:pStyle w:val="ConsPlusNormal"/>
            </w:pPr>
            <w:r>
              <w:t>Администрация муниципального района Зилаирский район Республики Башкортостан</w:t>
            </w:r>
          </w:p>
        </w:tc>
        <w:tc>
          <w:tcPr>
            <w:tcW w:w="2554" w:type="dxa"/>
          </w:tcPr>
          <w:p w:rsidR="0003679E" w:rsidRDefault="0003679E">
            <w:pPr>
              <w:pStyle w:val="ConsPlusNormal"/>
              <w:jc w:val="center"/>
            </w:pP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4701,88</w:t>
            </w:r>
          </w:p>
        </w:tc>
        <w:tc>
          <w:tcPr>
            <w:tcW w:w="1249" w:type="dxa"/>
          </w:tcPr>
          <w:p w:rsidR="0003679E" w:rsidRDefault="0003679E">
            <w:pPr>
              <w:pStyle w:val="ConsPlusNormal"/>
              <w:jc w:val="center"/>
            </w:pPr>
            <w:r>
              <w:t>1000</w:t>
            </w:r>
          </w:p>
        </w:tc>
        <w:tc>
          <w:tcPr>
            <w:tcW w:w="1399" w:type="dxa"/>
          </w:tcPr>
          <w:p w:rsidR="0003679E" w:rsidRDefault="0003679E">
            <w:pPr>
              <w:pStyle w:val="ConsPlusNormal"/>
              <w:jc w:val="center"/>
            </w:pPr>
            <w:r>
              <w:t>2373</w:t>
            </w:r>
          </w:p>
        </w:tc>
        <w:tc>
          <w:tcPr>
            <w:tcW w:w="1399" w:type="dxa"/>
          </w:tcPr>
          <w:p w:rsidR="0003679E" w:rsidRDefault="0003679E">
            <w:pPr>
              <w:pStyle w:val="ConsPlusNormal"/>
              <w:jc w:val="center"/>
            </w:pPr>
            <w:r>
              <w:t>1328,88</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5.1.11</w:t>
            </w:r>
          </w:p>
        </w:tc>
        <w:tc>
          <w:tcPr>
            <w:tcW w:w="3184" w:type="dxa"/>
          </w:tcPr>
          <w:p w:rsidR="0003679E" w:rsidRDefault="0003679E">
            <w:pPr>
              <w:pStyle w:val="ConsPlusNormal"/>
            </w:pPr>
            <w:r>
              <w:t>Генеральный план сельского поселения Ямансазский сельсовет</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283</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283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5.1.12</w:t>
            </w:r>
          </w:p>
        </w:tc>
        <w:tc>
          <w:tcPr>
            <w:tcW w:w="3184" w:type="dxa"/>
          </w:tcPr>
          <w:p w:rsidR="0003679E" w:rsidRDefault="0003679E">
            <w:pPr>
              <w:pStyle w:val="ConsPlusNormal"/>
            </w:pPr>
            <w:r>
              <w:t>Обеспечение жилыми помещениями детей-сирот и детей, оставшихся без попечения родителей, по договорам социального найма</w:t>
            </w:r>
          </w:p>
        </w:tc>
        <w:tc>
          <w:tcPr>
            <w:tcW w:w="2554" w:type="dxa"/>
          </w:tcPr>
          <w:p w:rsidR="0003679E" w:rsidRDefault="0003679E">
            <w:pPr>
              <w:pStyle w:val="ConsPlusNormal"/>
              <w:jc w:val="center"/>
            </w:pPr>
            <w:r>
              <w:t>Минобраз.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831,6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831,6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5.1.13</w:t>
            </w:r>
          </w:p>
        </w:tc>
        <w:tc>
          <w:tcPr>
            <w:tcW w:w="3184" w:type="dxa"/>
          </w:tcPr>
          <w:p w:rsidR="0003679E" w:rsidRDefault="0003679E">
            <w:pPr>
              <w:pStyle w:val="ConsPlusNormal"/>
            </w:pPr>
            <w:r>
              <w:t>Приобретение коммунальной техники</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4900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4900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5.1.14</w:t>
            </w:r>
          </w:p>
        </w:tc>
        <w:tc>
          <w:tcPr>
            <w:tcW w:w="3184" w:type="dxa"/>
          </w:tcPr>
          <w:p w:rsidR="0003679E" w:rsidRDefault="0003679E">
            <w:pPr>
              <w:pStyle w:val="ConsPlusNormal"/>
            </w:pPr>
            <w:r>
              <w:t>Реконструкция водозаборного сооружения и сети водопровода в д. Юлдыбаево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11396</w:t>
            </w:r>
          </w:p>
        </w:tc>
        <w:tc>
          <w:tcPr>
            <w:tcW w:w="1249" w:type="dxa"/>
          </w:tcPr>
          <w:p w:rsidR="0003679E" w:rsidRDefault="0003679E">
            <w:pPr>
              <w:pStyle w:val="ConsPlusNormal"/>
              <w:jc w:val="center"/>
            </w:pPr>
            <w:r>
              <w:t>11396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5.1.15</w:t>
            </w:r>
          </w:p>
        </w:tc>
        <w:tc>
          <w:tcPr>
            <w:tcW w:w="3184" w:type="dxa"/>
          </w:tcPr>
          <w:p w:rsidR="0003679E" w:rsidRDefault="0003679E">
            <w:pPr>
              <w:pStyle w:val="ConsPlusNormal"/>
            </w:pPr>
            <w:r>
              <w:t>Строительство детского сада на 160 мест в с. Зилаир</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131967,74</w:t>
            </w:r>
          </w:p>
        </w:tc>
        <w:tc>
          <w:tcPr>
            <w:tcW w:w="1249" w:type="dxa"/>
          </w:tcPr>
          <w:p w:rsidR="0003679E" w:rsidRDefault="0003679E">
            <w:pPr>
              <w:pStyle w:val="ConsPlusNormal"/>
              <w:jc w:val="center"/>
            </w:pPr>
            <w:r>
              <w:t>100</w:t>
            </w:r>
          </w:p>
        </w:tc>
        <w:tc>
          <w:tcPr>
            <w:tcW w:w="1399" w:type="dxa"/>
          </w:tcPr>
          <w:p w:rsidR="0003679E" w:rsidRDefault="0003679E">
            <w:pPr>
              <w:pStyle w:val="ConsPlusNormal"/>
              <w:jc w:val="center"/>
            </w:pPr>
            <w:r>
              <w:t>600,5</w:t>
            </w:r>
          </w:p>
        </w:tc>
        <w:tc>
          <w:tcPr>
            <w:tcW w:w="1399" w:type="dxa"/>
          </w:tcPr>
          <w:p w:rsidR="0003679E" w:rsidRDefault="0003679E">
            <w:pPr>
              <w:pStyle w:val="ConsPlusNormal"/>
              <w:jc w:val="center"/>
            </w:pPr>
            <w:r>
              <w:t>906,3</w:t>
            </w:r>
          </w:p>
        </w:tc>
        <w:tc>
          <w:tcPr>
            <w:tcW w:w="1399" w:type="dxa"/>
          </w:tcPr>
          <w:p w:rsidR="0003679E" w:rsidRDefault="0003679E">
            <w:pPr>
              <w:pStyle w:val="ConsPlusNormal"/>
              <w:jc w:val="center"/>
            </w:pPr>
            <w:r>
              <w:t>11500</w:t>
            </w:r>
          </w:p>
        </w:tc>
        <w:tc>
          <w:tcPr>
            <w:tcW w:w="1399" w:type="dxa"/>
          </w:tcPr>
          <w:p w:rsidR="0003679E" w:rsidRDefault="0003679E">
            <w:pPr>
              <w:pStyle w:val="ConsPlusNormal"/>
              <w:jc w:val="center"/>
            </w:pPr>
            <w:r>
              <w:t>118860,9</w:t>
            </w:r>
          </w:p>
        </w:tc>
      </w:tr>
      <w:tr w:rsidR="0003679E">
        <w:tc>
          <w:tcPr>
            <w:tcW w:w="874" w:type="dxa"/>
          </w:tcPr>
          <w:p w:rsidR="0003679E" w:rsidRDefault="0003679E">
            <w:pPr>
              <w:pStyle w:val="ConsPlusNormal"/>
              <w:jc w:val="center"/>
            </w:pPr>
            <w:r>
              <w:t>5.1.16</w:t>
            </w:r>
          </w:p>
        </w:tc>
        <w:tc>
          <w:tcPr>
            <w:tcW w:w="3184" w:type="dxa"/>
          </w:tcPr>
          <w:p w:rsidR="0003679E" w:rsidRDefault="0003679E">
            <w:pPr>
              <w:pStyle w:val="ConsPlusNormal"/>
            </w:pPr>
            <w:r>
              <w:t>Строительство жилых домов для расселения граждан, пострадавших в результате пожара, произошедшего 19 августа 2012 года в с. Зилаир</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13000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13000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5.1.17</w:t>
            </w:r>
          </w:p>
        </w:tc>
        <w:tc>
          <w:tcPr>
            <w:tcW w:w="3184" w:type="dxa"/>
          </w:tcPr>
          <w:p w:rsidR="0003679E" w:rsidRDefault="0003679E">
            <w:pPr>
              <w:pStyle w:val="ConsPlusNormal"/>
            </w:pPr>
            <w:r>
              <w:t>Строительство инженерных коммуникаций к районам индивидуальной застройки</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1293,13</w:t>
            </w:r>
          </w:p>
        </w:tc>
        <w:tc>
          <w:tcPr>
            <w:tcW w:w="1249" w:type="dxa"/>
          </w:tcPr>
          <w:p w:rsidR="0003679E" w:rsidRDefault="0003679E">
            <w:pPr>
              <w:pStyle w:val="ConsPlusNormal"/>
              <w:jc w:val="center"/>
            </w:pPr>
            <w:r>
              <w:t>1293,13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5.1.18</w:t>
            </w:r>
          </w:p>
        </w:tc>
        <w:tc>
          <w:tcPr>
            <w:tcW w:w="3184" w:type="dxa"/>
          </w:tcPr>
          <w:p w:rsidR="0003679E" w:rsidRDefault="0003679E">
            <w:pPr>
              <w:pStyle w:val="ConsPlusNormal"/>
            </w:pPr>
            <w:r>
              <w:t>Строительство пожарного депо на 4 выезда в с. Зилаир</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2017,1</w:t>
            </w:r>
          </w:p>
        </w:tc>
        <w:tc>
          <w:tcPr>
            <w:tcW w:w="1249" w:type="dxa"/>
          </w:tcPr>
          <w:p w:rsidR="0003679E" w:rsidRDefault="0003679E">
            <w:pPr>
              <w:pStyle w:val="ConsPlusNormal"/>
              <w:jc w:val="center"/>
            </w:pPr>
            <w:r>
              <w:t>500</w:t>
            </w:r>
          </w:p>
        </w:tc>
        <w:tc>
          <w:tcPr>
            <w:tcW w:w="1399" w:type="dxa"/>
          </w:tcPr>
          <w:p w:rsidR="0003679E" w:rsidRDefault="0003679E">
            <w:pPr>
              <w:pStyle w:val="ConsPlusNormal"/>
              <w:jc w:val="center"/>
            </w:pPr>
            <w:r>
              <w:t>1517,1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5.1.19</w:t>
            </w:r>
          </w:p>
        </w:tc>
        <w:tc>
          <w:tcPr>
            <w:tcW w:w="3184" w:type="dxa"/>
          </w:tcPr>
          <w:p w:rsidR="0003679E" w:rsidRDefault="0003679E">
            <w:pPr>
              <w:pStyle w:val="ConsPlusNormal"/>
            </w:pPr>
            <w:r>
              <w:t>Строительство полигона твердых бытовых отходов для с. Зилаир</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176,99</w:t>
            </w:r>
          </w:p>
        </w:tc>
        <w:tc>
          <w:tcPr>
            <w:tcW w:w="1249" w:type="dxa"/>
          </w:tcPr>
          <w:p w:rsidR="0003679E" w:rsidRDefault="0003679E">
            <w:pPr>
              <w:pStyle w:val="ConsPlusNormal"/>
              <w:jc w:val="center"/>
            </w:pPr>
            <w:r>
              <w:t>176,99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5.1.20</w:t>
            </w:r>
          </w:p>
        </w:tc>
        <w:tc>
          <w:tcPr>
            <w:tcW w:w="3184" w:type="dxa"/>
          </w:tcPr>
          <w:p w:rsidR="0003679E" w:rsidRDefault="0003679E">
            <w:pPr>
              <w:pStyle w:val="ConsPlusNormal"/>
            </w:pPr>
            <w:r>
              <w:t xml:space="preserve">Строительство распределительного </w:t>
            </w:r>
            <w:r>
              <w:lastRenderedPageBreak/>
              <w:t>газопровода с. Бердяш</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355</w:t>
            </w:r>
          </w:p>
        </w:tc>
        <w:tc>
          <w:tcPr>
            <w:tcW w:w="1249" w:type="dxa"/>
          </w:tcPr>
          <w:p w:rsidR="0003679E" w:rsidRDefault="0003679E">
            <w:pPr>
              <w:pStyle w:val="ConsPlusNormal"/>
              <w:jc w:val="center"/>
            </w:pPr>
            <w:r>
              <w:t>355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5.1.21</w:t>
            </w:r>
          </w:p>
        </w:tc>
        <w:tc>
          <w:tcPr>
            <w:tcW w:w="3184" w:type="dxa"/>
          </w:tcPr>
          <w:p w:rsidR="0003679E" w:rsidRDefault="0003679E">
            <w:pPr>
              <w:pStyle w:val="ConsPlusNormal"/>
            </w:pPr>
            <w:r>
              <w:t>Строительство распределительных сетей газопровода в 27 и 28 кварталах с. Зилаир</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5.1.22</w:t>
            </w:r>
          </w:p>
        </w:tc>
        <w:tc>
          <w:tcPr>
            <w:tcW w:w="3184" w:type="dxa"/>
          </w:tcPr>
          <w:p w:rsidR="0003679E" w:rsidRDefault="0003679E">
            <w:pPr>
              <w:pStyle w:val="ConsPlusNormal"/>
            </w:pPr>
            <w:r>
              <w:t>Строительство распределительных сетей газопровода в д. Матраево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5.1.23</w:t>
            </w:r>
          </w:p>
        </w:tc>
        <w:tc>
          <w:tcPr>
            <w:tcW w:w="3184" w:type="dxa"/>
          </w:tcPr>
          <w:p w:rsidR="0003679E" w:rsidRDefault="0003679E">
            <w:pPr>
              <w:pStyle w:val="ConsPlusNormal"/>
            </w:pPr>
            <w:r>
              <w:t>Строительство распределительных сетей газопровода в д. Сабырово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5.1.24</w:t>
            </w:r>
          </w:p>
        </w:tc>
        <w:tc>
          <w:tcPr>
            <w:tcW w:w="3184" w:type="dxa"/>
          </w:tcPr>
          <w:p w:rsidR="0003679E" w:rsidRDefault="0003679E">
            <w:pPr>
              <w:pStyle w:val="ConsPlusNormal"/>
            </w:pPr>
            <w:r>
              <w:t>Строительство распределительных сетей газопровода в д. Сидоровка</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5.1.25</w:t>
            </w:r>
          </w:p>
        </w:tc>
        <w:tc>
          <w:tcPr>
            <w:tcW w:w="3184" w:type="dxa"/>
          </w:tcPr>
          <w:p w:rsidR="0003679E" w:rsidRDefault="0003679E">
            <w:pPr>
              <w:pStyle w:val="ConsPlusNormal"/>
            </w:pPr>
            <w:r>
              <w:t>Строительство распределительных сетей газопровода в кварталах 8 и 6 с. Зилаир</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blPrEx>
          <w:tblBorders>
            <w:insideH w:val="nil"/>
          </w:tblBorders>
        </w:tblPrEx>
        <w:tc>
          <w:tcPr>
            <w:tcW w:w="15700" w:type="dxa"/>
            <w:gridSpan w:val="10"/>
            <w:tcBorders>
              <w:bottom w:val="nil"/>
            </w:tcBorders>
          </w:tcPr>
          <w:p w:rsidR="0003679E" w:rsidRDefault="0003679E">
            <w:pPr>
              <w:pStyle w:val="ConsPlusNormal"/>
              <w:pBdr>
                <w:top w:val="single" w:sz="6" w:space="0" w:color="auto"/>
              </w:pBdr>
              <w:spacing w:before="100" w:after="100"/>
              <w:jc w:val="both"/>
              <w:rPr>
                <w:sz w:val="2"/>
                <w:szCs w:val="2"/>
              </w:rPr>
            </w:pPr>
          </w:p>
          <w:p w:rsidR="0003679E" w:rsidRDefault="0003679E">
            <w:pPr>
              <w:pStyle w:val="ConsPlusNormal"/>
              <w:ind w:firstLine="540"/>
              <w:jc w:val="both"/>
            </w:pPr>
            <w:r>
              <w:rPr>
                <w:color w:val="0A2666"/>
              </w:rPr>
              <w:t>КонсультантПлюс: примечание.</w:t>
            </w:r>
          </w:p>
          <w:p w:rsidR="0003679E" w:rsidRDefault="0003679E">
            <w:pPr>
              <w:pStyle w:val="ConsPlusNormal"/>
              <w:ind w:firstLine="540"/>
              <w:jc w:val="both"/>
            </w:pPr>
            <w:r>
              <w:rPr>
                <w:color w:val="0A2666"/>
              </w:rPr>
              <w:t>Нумерация пунктов дана в соответствии с официальным текстом документа.</w:t>
            </w:r>
          </w:p>
          <w:p w:rsidR="0003679E" w:rsidRDefault="0003679E">
            <w:pPr>
              <w:pStyle w:val="ConsPlusNormal"/>
              <w:pBdr>
                <w:top w:val="single" w:sz="6" w:space="0" w:color="auto"/>
              </w:pBdr>
              <w:spacing w:before="100" w:after="100"/>
              <w:jc w:val="both"/>
              <w:rPr>
                <w:sz w:val="2"/>
                <w:szCs w:val="2"/>
              </w:rPr>
            </w:pPr>
          </w:p>
        </w:tc>
      </w:tr>
      <w:tr w:rsidR="0003679E">
        <w:tblPrEx>
          <w:tblBorders>
            <w:insideH w:val="nil"/>
          </w:tblBorders>
        </w:tblPrEx>
        <w:tc>
          <w:tcPr>
            <w:tcW w:w="874" w:type="dxa"/>
            <w:tcBorders>
              <w:top w:val="nil"/>
            </w:tcBorders>
          </w:tcPr>
          <w:p w:rsidR="0003679E" w:rsidRDefault="0003679E">
            <w:pPr>
              <w:pStyle w:val="ConsPlusNormal"/>
              <w:jc w:val="center"/>
            </w:pPr>
            <w:r>
              <w:t>25.1.6</w:t>
            </w:r>
          </w:p>
        </w:tc>
        <w:tc>
          <w:tcPr>
            <w:tcW w:w="3184" w:type="dxa"/>
            <w:tcBorders>
              <w:top w:val="nil"/>
            </w:tcBorders>
          </w:tcPr>
          <w:p w:rsidR="0003679E" w:rsidRDefault="0003679E">
            <w:pPr>
              <w:pStyle w:val="ConsPlusNormal"/>
            </w:pPr>
            <w:r>
              <w:t>Строительство распределительных сетей газопровода в секторе "А" и "Б" с. Зилаир</w:t>
            </w:r>
          </w:p>
        </w:tc>
        <w:tc>
          <w:tcPr>
            <w:tcW w:w="2554" w:type="dxa"/>
            <w:tcBorders>
              <w:top w:val="nil"/>
            </w:tcBorders>
          </w:tcPr>
          <w:p w:rsidR="0003679E" w:rsidRDefault="0003679E">
            <w:pPr>
              <w:pStyle w:val="ConsPlusNormal"/>
              <w:jc w:val="center"/>
            </w:pPr>
            <w:r>
              <w:t>ГКУ УМС РБ</w:t>
            </w:r>
          </w:p>
        </w:tc>
        <w:tc>
          <w:tcPr>
            <w:tcW w:w="844" w:type="dxa"/>
            <w:tcBorders>
              <w:top w:val="nil"/>
            </w:tcBorders>
          </w:tcPr>
          <w:p w:rsidR="0003679E" w:rsidRDefault="0003679E">
            <w:pPr>
              <w:pStyle w:val="ConsPlusNormal"/>
              <w:jc w:val="center"/>
            </w:pPr>
            <w:r>
              <w:t>2014</w:t>
            </w:r>
          </w:p>
        </w:tc>
        <w:tc>
          <w:tcPr>
            <w:tcW w:w="1399" w:type="dxa"/>
            <w:tcBorders>
              <w:top w:val="nil"/>
            </w:tcBorders>
          </w:tcPr>
          <w:p w:rsidR="0003679E" w:rsidRDefault="0003679E">
            <w:pPr>
              <w:pStyle w:val="ConsPlusNormal"/>
              <w:jc w:val="center"/>
            </w:pPr>
            <w:r>
              <w:t>500</w:t>
            </w:r>
          </w:p>
        </w:tc>
        <w:tc>
          <w:tcPr>
            <w:tcW w:w="1249" w:type="dxa"/>
            <w:tcBorders>
              <w:top w:val="nil"/>
            </w:tcBorders>
          </w:tcPr>
          <w:p w:rsidR="0003679E" w:rsidRDefault="0003679E">
            <w:pPr>
              <w:pStyle w:val="ConsPlusNormal"/>
              <w:jc w:val="center"/>
            </w:pPr>
          </w:p>
        </w:tc>
        <w:tc>
          <w:tcPr>
            <w:tcW w:w="1399" w:type="dxa"/>
            <w:tcBorders>
              <w:top w:val="nil"/>
            </w:tcBorders>
          </w:tcPr>
          <w:p w:rsidR="0003679E" w:rsidRDefault="0003679E">
            <w:pPr>
              <w:pStyle w:val="ConsPlusNormal"/>
              <w:jc w:val="center"/>
            </w:pPr>
          </w:p>
        </w:tc>
        <w:tc>
          <w:tcPr>
            <w:tcW w:w="1399" w:type="dxa"/>
            <w:tcBorders>
              <w:top w:val="nil"/>
            </w:tcBorders>
          </w:tcPr>
          <w:p w:rsidR="0003679E" w:rsidRDefault="0003679E">
            <w:pPr>
              <w:pStyle w:val="ConsPlusNormal"/>
              <w:jc w:val="center"/>
            </w:pPr>
          </w:p>
        </w:tc>
        <w:tc>
          <w:tcPr>
            <w:tcW w:w="1399" w:type="dxa"/>
            <w:tcBorders>
              <w:top w:val="nil"/>
            </w:tcBorders>
          </w:tcPr>
          <w:p w:rsidR="0003679E" w:rsidRDefault="0003679E">
            <w:pPr>
              <w:pStyle w:val="ConsPlusNormal"/>
              <w:jc w:val="center"/>
            </w:pPr>
            <w:r>
              <w:t>500</w:t>
            </w:r>
          </w:p>
        </w:tc>
        <w:tc>
          <w:tcPr>
            <w:tcW w:w="1399" w:type="dxa"/>
            <w:tcBorders>
              <w:top w:val="nil"/>
            </w:tcBorders>
          </w:tcPr>
          <w:p w:rsidR="0003679E" w:rsidRDefault="0003679E">
            <w:pPr>
              <w:pStyle w:val="ConsPlusNormal"/>
              <w:jc w:val="center"/>
            </w:pPr>
          </w:p>
        </w:tc>
      </w:tr>
      <w:tr w:rsidR="0003679E">
        <w:tc>
          <w:tcPr>
            <w:tcW w:w="874" w:type="dxa"/>
          </w:tcPr>
          <w:p w:rsidR="0003679E" w:rsidRDefault="0003679E">
            <w:pPr>
              <w:pStyle w:val="ConsPlusNormal"/>
              <w:jc w:val="center"/>
            </w:pPr>
            <w:r>
              <w:t>5.1.27</w:t>
            </w:r>
          </w:p>
        </w:tc>
        <w:tc>
          <w:tcPr>
            <w:tcW w:w="3184" w:type="dxa"/>
          </w:tcPr>
          <w:p w:rsidR="0003679E" w:rsidRDefault="0003679E">
            <w:pPr>
              <w:pStyle w:val="ConsPlusNormal"/>
            </w:pPr>
            <w:r>
              <w:t xml:space="preserve">Внутрипоселковый газопровод </w:t>
            </w:r>
            <w:r>
              <w:lastRenderedPageBreak/>
              <w:t>высокого и низкого давления в квартале "Г" с. Зилаир</w:t>
            </w:r>
          </w:p>
        </w:tc>
        <w:tc>
          <w:tcPr>
            <w:tcW w:w="2554" w:type="dxa"/>
          </w:tcPr>
          <w:p w:rsidR="0003679E" w:rsidRDefault="0003679E">
            <w:pPr>
              <w:pStyle w:val="ConsPlusNormal"/>
              <w:jc w:val="center"/>
            </w:pPr>
            <w:r>
              <w:lastRenderedPageBreak/>
              <w:t>ГКУ УМС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7111,66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7111,66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5.1.28</w:t>
            </w:r>
          </w:p>
        </w:tc>
        <w:tc>
          <w:tcPr>
            <w:tcW w:w="3184" w:type="dxa"/>
          </w:tcPr>
          <w:p w:rsidR="0003679E" w:rsidRDefault="0003679E">
            <w:pPr>
              <w:pStyle w:val="ConsPlusNormal"/>
            </w:pPr>
            <w:r>
              <w:t>Водоснабжение с. Ямансаз</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13993,7</w:t>
            </w:r>
          </w:p>
        </w:tc>
        <w:tc>
          <w:tcPr>
            <w:tcW w:w="1249" w:type="dxa"/>
          </w:tcPr>
          <w:p w:rsidR="0003679E" w:rsidRDefault="0003679E">
            <w:pPr>
              <w:pStyle w:val="ConsPlusNormal"/>
              <w:jc w:val="center"/>
            </w:pPr>
            <w:r>
              <w:t>980</w:t>
            </w:r>
          </w:p>
        </w:tc>
        <w:tc>
          <w:tcPr>
            <w:tcW w:w="1399" w:type="dxa"/>
          </w:tcPr>
          <w:p w:rsidR="0003679E" w:rsidRDefault="0003679E">
            <w:pPr>
              <w:pStyle w:val="ConsPlusNormal"/>
              <w:jc w:val="center"/>
            </w:pPr>
            <w:r>
              <w:t>1191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11822,7</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5.1.29</w:t>
            </w:r>
          </w:p>
        </w:tc>
        <w:tc>
          <w:tcPr>
            <w:tcW w:w="3184" w:type="dxa"/>
          </w:tcPr>
          <w:p w:rsidR="0003679E" w:rsidRDefault="0003679E">
            <w:pPr>
              <w:pStyle w:val="ConsPlusNormal"/>
            </w:pPr>
            <w:r>
              <w:t>Водоснабжение с. Сидоровка</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6919,27</w:t>
            </w:r>
          </w:p>
        </w:tc>
        <w:tc>
          <w:tcPr>
            <w:tcW w:w="1249" w:type="dxa"/>
          </w:tcPr>
          <w:p w:rsidR="0003679E" w:rsidRDefault="0003679E">
            <w:pPr>
              <w:pStyle w:val="ConsPlusNormal"/>
              <w:jc w:val="center"/>
            </w:pPr>
            <w:r>
              <w:t>880</w:t>
            </w:r>
          </w:p>
        </w:tc>
        <w:tc>
          <w:tcPr>
            <w:tcW w:w="1399" w:type="dxa"/>
          </w:tcPr>
          <w:p w:rsidR="0003679E" w:rsidRDefault="0003679E">
            <w:pPr>
              <w:pStyle w:val="ConsPlusNormal"/>
              <w:jc w:val="center"/>
            </w:pPr>
            <w:r>
              <w:t>1042</w:t>
            </w:r>
          </w:p>
        </w:tc>
        <w:tc>
          <w:tcPr>
            <w:tcW w:w="1399" w:type="dxa"/>
          </w:tcPr>
          <w:p w:rsidR="0003679E" w:rsidRDefault="0003679E">
            <w:pPr>
              <w:pStyle w:val="ConsPlusNormal"/>
              <w:jc w:val="center"/>
            </w:pPr>
            <w:r>
              <w:t>4997,27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5.1.30</w:t>
            </w:r>
          </w:p>
        </w:tc>
        <w:tc>
          <w:tcPr>
            <w:tcW w:w="3184" w:type="dxa"/>
          </w:tcPr>
          <w:p w:rsidR="0003679E" w:rsidRDefault="0003679E">
            <w:pPr>
              <w:pStyle w:val="ConsPlusNormal"/>
            </w:pPr>
            <w:r>
              <w:t>Водоснабжение с. Зилаир</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7300</w:t>
            </w:r>
          </w:p>
        </w:tc>
        <w:tc>
          <w:tcPr>
            <w:tcW w:w="1249" w:type="dxa"/>
          </w:tcPr>
          <w:p w:rsidR="0003679E" w:rsidRDefault="0003679E">
            <w:pPr>
              <w:pStyle w:val="ConsPlusNormal"/>
              <w:jc w:val="center"/>
            </w:pPr>
            <w:r>
              <w:t>3422</w:t>
            </w:r>
          </w:p>
        </w:tc>
        <w:tc>
          <w:tcPr>
            <w:tcW w:w="1399" w:type="dxa"/>
          </w:tcPr>
          <w:p w:rsidR="0003679E" w:rsidRDefault="0003679E">
            <w:pPr>
              <w:pStyle w:val="ConsPlusNormal"/>
              <w:jc w:val="center"/>
            </w:pPr>
            <w:r>
              <w:t>3878</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5.1.31</w:t>
            </w:r>
          </w:p>
        </w:tc>
        <w:tc>
          <w:tcPr>
            <w:tcW w:w="3184" w:type="dxa"/>
          </w:tcPr>
          <w:p w:rsidR="0003679E" w:rsidRDefault="0003679E">
            <w:pPr>
              <w:pStyle w:val="ConsPlusNormal"/>
            </w:pPr>
            <w:r>
              <w:t>ВЛ 0,38-10 кВ и ТП 10/0,4 кВ для электроснабжения жилых домов кв. 29 с. Зилаир</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2709,36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2709,36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5.1.32</w:t>
            </w:r>
          </w:p>
        </w:tc>
        <w:tc>
          <w:tcPr>
            <w:tcW w:w="3184" w:type="dxa"/>
          </w:tcPr>
          <w:p w:rsidR="0003679E" w:rsidRDefault="0003679E">
            <w:pPr>
              <w:pStyle w:val="ConsPlusNormal"/>
            </w:pPr>
            <w:r>
              <w:t>ВЛ 0,38-10 кВ для электроснабжения жилых домов кв. 23, 8 с. Зилаир</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232,91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232,91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5.1.33</w:t>
            </w:r>
          </w:p>
        </w:tc>
        <w:tc>
          <w:tcPr>
            <w:tcW w:w="3184" w:type="dxa"/>
          </w:tcPr>
          <w:p w:rsidR="0003679E" w:rsidRDefault="0003679E">
            <w:pPr>
              <w:pStyle w:val="ConsPlusNormal"/>
            </w:pPr>
            <w:r>
              <w:t>Строительство физкультурно-оздоровительного комплекса с бассейном в с. Зилаир</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164304,24</w:t>
            </w:r>
          </w:p>
        </w:tc>
        <w:tc>
          <w:tcPr>
            <w:tcW w:w="1249" w:type="dxa"/>
          </w:tcPr>
          <w:p w:rsidR="0003679E" w:rsidRDefault="0003679E">
            <w:pPr>
              <w:pStyle w:val="ConsPlusNormal"/>
              <w:jc w:val="center"/>
            </w:pPr>
            <w:r>
              <w:t>16,8</w:t>
            </w:r>
          </w:p>
        </w:tc>
        <w:tc>
          <w:tcPr>
            <w:tcW w:w="1399" w:type="dxa"/>
          </w:tcPr>
          <w:p w:rsidR="0003679E" w:rsidRDefault="0003679E">
            <w:pPr>
              <w:pStyle w:val="ConsPlusNormal"/>
              <w:jc w:val="center"/>
            </w:pPr>
            <w:r>
              <w:t>2583,2</w:t>
            </w:r>
          </w:p>
        </w:tc>
        <w:tc>
          <w:tcPr>
            <w:tcW w:w="1399" w:type="dxa"/>
          </w:tcPr>
          <w:p w:rsidR="0003679E" w:rsidRDefault="0003679E">
            <w:pPr>
              <w:pStyle w:val="ConsPlusNormal"/>
              <w:jc w:val="center"/>
            </w:pPr>
            <w:r>
              <w:t>75704,24</w:t>
            </w:r>
          </w:p>
        </w:tc>
        <w:tc>
          <w:tcPr>
            <w:tcW w:w="1399" w:type="dxa"/>
          </w:tcPr>
          <w:p w:rsidR="0003679E" w:rsidRDefault="0003679E">
            <w:pPr>
              <w:pStyle w:val="ConsPlusNormal"/>
              <w:jc w:val="center"/>
            </w:pPr>
            <w:r>
              <w:t>33000</w:t>
            </w:r>
          </w:p>
        </w:tc>
        <w:tc>
          <w:tcPr>
            <w:tcW w:w="1399" w:type="dxa"/>
          </w:tcPr>
          <w:p w:rsidR="0003679E" w:rsidRDefault="0003679E">
            <w:pPr>
              <w:pStyle w:val="ConsPlusNormal"/>
              <w:jc w:val="center"/>
            </w:pPr>
            <w:r>
              <w:t>53000</w:t>
            </w:r>
          </w:p>
        </w:tc>
      </w:tr>
      <w:tr w:rsidR="0003679E">
        <w:tc>
          <w:tcPr>
            <w:tcW w:w="874" w:type="dxa"/>
          </w:tcPr>
          <w:p w:rsidR="0003679E" w:rsidRDefault="0003679E">
            <w:pPr>
              <w:pStyle w:val="ConsPlusNormal"/>
              <w:jc w:val="center"/>
            </w:pPr>
            <w:r>
              <w:t>5.1.34</w:t>
            </w:r>
          </w:p>
        </w:tc>
        <w:tc>
          <w:tcPr>
            <w:tcW w:w="3184" w:type="dxa"/>
          </w:tcPr>
          <w:p w:rsidR="0003679E" w:rsidRDefault="0003679E">
            <w:pPr>
              <w:pStyle w:val="ConsPlusNormal"/>
            </w:pPr>
            <w:r>
              <w:t>Строительство школы на 340 мест, с. Зилаир</w:t>
            </w:r>
          </w:p>
        </w:tc>
        <w:tc>
          <w:tcPr>
            <w:tcW w:w="2554" w:type="dxa"/>
          </w:tcPr>
          <w:p w:rsidR="0003679E" w:rsidRDefault="0003679E">
            <w:pPr>
              <w:pStyle w:val="ConsPlusNormal"/>
              <w:jc w:val="center"/>
            </w:pPr>
            <w:r>
              <w:t>Минобраз.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37310</w:t>
            </w:r>
          </w:p>
        </w:tc>
        <w:tc>
          <w:tcPr>
            <w:tcW w:w="1249" w:type="dxa"/>
          </w:tcPr>
          <w:p w:rsidR="0003679E" w:rsidRDefault="0003679E">
            <w:pPr>
              <w:pStyle w:val="ConsPlusNormal"/>
              <w:jc w:val="center"/>
            </w:pPr>
            <w:r>
              <w:t>37310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5.1.35</w:t>
            </w:r>
          </w:p>
        </w:tc>
        <w:tc>
          <w:tcPr>
            <w:tcW w:w="3184" w:type="dxa"/>
          </w:tcPr>
          <w:p w:rsidR="0003679E" w:rsidRDefault="0003679E">
            <w:pPr>
              <w:pStyle w:val="ConsPlusNormal"/>
            </w:pPr>
            <w:r>
              <w:t>Электроснабжение квартала жилой застройки и реконструкция сетей 0,4 кв в с. Зилаир</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3479,7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3479,7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jc w:val="center"/>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422670,3</w:t>
            </w:r>
          </w:p>
        </w:tc>
        <w:tc>
          <w:tcPr>
            <w:tcW w:w="1249" w:type="dxa"/>
          </w:tcPr>
          <w:p w:rsidR="0003679E" w:rsidRDefault="0003679E">
            <w:pPr>
              <w:pStyle w:val="ConsPlusNormal"/>
              <w:jc w:val="center"/>
            </w:pPr>
            <w:r>
              <w:t>57429,94</w:t>
            </w:r>
          </w:p>
        </w:tc>
        <w:tc>
          <w:tcPr>
            <w:tcW w:w="1399" w:type="dxa"/>
          </w:tcPr>
          <w:p w:rsidR="0003679E" w:rsidRDefault="0003679E">
            <w:pPr>
              <w:pStyle w:val="ConsPlusNormal"/>
              <w:jc w:val="center"/>
            </w:pPr>
            <w:r>
              <w:t>33037,7</w:t>
            </w:r>
          </w:p>
        </w:tc>
        <w:tc>
          <w:tcPr>
            <w:tcW w:w="1399" w:type="dxa"/>
          </w:tcPr>
          <w:p w:rsidR="0003679E" w:rsidRDefault="0003679E">
            <w:pPr>
              <w:pStyle w:val="ConsPlusNormal"/>
              <w:jc w:val="center"/>
            </w:pPr>
            <w:r>
              <w:t>99669,01</w:t>
            </w:r>
          </w:p>
        </w:tc>
        <w:tc>
          <w:tcPr>
            <w:tcW w:w="1399" w:type="dxa"/>
          </w:tcPr>
          <w:p w:rsidR="0003679E" w:rsidRDefault="0003679E">
            <w:pPr>
              <w:pStyle w:val="ConsPlusNormal"/>
              <w:jc w:val="center"/>
            </w:pPr>
            <w:r>
              <w:t>59322,7</w:t>
            </w:r>
          </w:p>
        </w:tc>
        <w:tc>
          <w:tcPr>
            <w:tcW w:w="1399" w:type="dxa"/>
          </w:tcPr>
          <w:p w:rsidR="0003679E" w:rsidRDefault="0003679E">
            <w:pPr>
              <w:pStyle w:val="ConsPlusNormal"/>
              <w:jc w:val="center"/>
            </w:pPr>
            <w:r>
              <w:t>173210,9</w:t>
            </w:r>
          </w:p>
        </w:tc>
      </w:tr>
      <w:tr w:rsidR="0003679E">
        <w:tc>
          <w:tcPr>
            <w:tcW w:w="15700" w:type="dxa"/>
            <w:gridSpan w:val="10"/>
          </w:tcPr>
          <w:p w:rsidR="0003679E" w:rsidRDefault="0003679E">
            <w:pPr>
              <w:pStyle w:val="ConsPlusNormal"/>
              <w:jc w:val="center"/>
            </w:pPr>
            <w:r>
              <w:t>5.2. Перечень социально значимых объектов, представленный муниципальным районом Зилаирский район Республики Башкортостан</w:t>
            </w:r>
          </w:p>
        </w:tc>
      </w:tr>
      <w:tr w:rsidR="0003679E">
        <w:tc>
          <w:tcPr>
            <w:tcW w:w="874" w:type="dxa"/>
          </w:tcPr>
          <w:p w:rsidR="0003679E" w:rsidRDefault="0003679E">
            <w:pPr>
              <w:pStyle w:val="ConsPlusNormal"/>
              <w:jc w:val="center"/>
            </w:pPr>
            <w:r>
              <w:lastRenderedPageBreak/>
              <w:t>5.2.1</w:t>
            </w:r>
          </w:p>
        </w:tc>
        <w:tc>
          <w:tcPr>
            <w:tcW w:w="3184" w:type="dxa"/>
          </w:tcPr>
          <w:p w:rsidR="0003679E" w:rsidRDefault="0003679E">
            <w:pPr>
              <w:pStyle w:val="ConsPlusNormal"/>
            </w:pPr>
            <w:r>
              <w:t>Строительство уличных сетей газопровода для полного перевода на природный газ в 7 населенных пунктах Зилаирского района</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26000,0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2000,0</w:t>
            </w:r>
          </w:p>
        </w:tc>
        <w:tc>
          <w:tcPr>
            <w:tcW w:w="1399" w:type="dxa"/>
          </w:tcPr>
          <w:p w:rsidR="0003679E" w:rsidRDefault="0003679E">
            <w:pPr>
              <w:pStyle w:val="ConsPlusNormal"/>
              <w:jc w:val="center"/>
            </w:pPr>
            <w:r>
              <w:t>24000,0</w:t>
            </w:r>
          </w:p>
        </w:tc>
      </w:tr>
      <w:tr w:rsidR="0003679E">
        <w:tc>
          <w:tcPr>
            <w:tcW w:w="874" w:type="dxa"/>
          </w:tcPr>
          <w:p w:rsidR="0003679E" w:rsidRDefault="0003679E">
            <w:pPr>
              <w:pStyle w:val="ConsPlusNormal"/>
              <w:jc w:val="center"/>
            </w:pPr>
            <w:r>
              <w:t>5.2.2</w:t>
            </w:r>
          </w:p>
        </w:tc>
        <w:tc>
          <w:tcPr>
            <w:tcW w:w="3184" w:type="dxa"/>
          </w:tcPr>
          <w:p w:rsidR="0003679E" w:rsidRDefault="0003679E">
            <w:pPr>
              <w:pStyle w:val="ConsPlusNormal"/>
            </w:pPr>
            <w:r>
              <w:t>Строительство газовых сетей в с. Зилаир (сектор Г)</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9000,0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1000,0</w:t>
            </w:r>
          </w:p>
        </w:tc>
        <w:tc>
          <w:tcPr>
            <w:tcW w:w="1399" w:type="dxa"/>
          </w:tcPr>
          <w:p w:rsidR="0003679E" w:rsidRDefault="0003679E">
            <w:pPr>
              <w:pStyle w:val="ConsPlusNormal"/>
              <w:jc w:val="center"/>
            </w:pPr>
            <w:r>
              <w:t>8000,0</w:t>
            </w:r>
          </w:p>
        </w:tc>
      </w:tr>
      <w:tr w:rsidR="0003679E">
        <w:tc>
          <w:tcPr>
            <w:tcW w:w="874" w:type="dxa"/>
          </w:tcPr>
          <w:p w:rsidR="0003679E" w:rsidRDefault="0003679E">
            <w:pPr>
              <w:pStyle w:val="ConsPlusNormal"/>
              <w:jc w:val="center"/>
            </w:pPr>
            <w:r>
              <w:t>5.2.3</w:t>
            </w:r>
          </w:p>
        </w:tc>
        <w:tc>
          <w:tcPr>
            <w:tcW w:w="3184" w:type="dxa"/>
          </w:tcPr>
          <w:p w:rsidR="0003679E" w:rsidRDefault="0003679E">
            <w:pPr>
              <w:pStyle w:val="ConsPlusNormal"/>
            </w:pPr>
            <w:r>
              <w:t>Водоснабжение с. Зилаир</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2000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5.2.4</w:t>
            </w:r>
          </w:p>
        </w:tc>
        <w:tc>
          <w:tcPr>
            <w:tcW w:w="3184" w:type="dxa"/>
          </w:tcPr>
          <w:p w:rsidR="0003679E" w:rsidRDefault="0003679E">
            <w:pPr>
              <w:pStyle w:val="ConsPlusNormal"/>
            </w:pPr>
            <w:r>
              <w:t>Водоснабжение с. Ямансаз</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2000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5.2.5</w:t>
            </w:r>
          </w:p>
        </w:tc>
        <w:tc>
          <w:tcPr>
            <w:tcW w:w="3184" w:type="dxa"/>
          </w:tcPr>
          <w:p w:rsidR="0003679E" w:rsidRDefault="0003679E">
            <w:pPr>
              <w:pStyle w:val="ConsPlusNormal"/>
            </w:pPr>
            <w:r>
              <w:t>Строительство пожарного депо на 4 выезда в с. Зилаир</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15000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9000</w:t>
            </w:r>
          </w:p>
        </w:tc>
        <w:tc>
          <w:tcPr>
            <w:tcW w:w="1399" w:type="dxa"/>
          </w:tcPr>
          <w:p w:rsidR="0003679E" w:rsidRDefault="0003679E">
            <w:pPr>
              <w:pStyle w:val="ConsPlusNormal"/>
              <w:jc w:val="center"/>
            </w:pPr>
            <w:r>
              <w:t>6000</w:t>
            </w:r>
          </w:p>
        </w:tc>
      </w:tr>
      <w:tr w:rsidR="0003679E">
        <w:tc>
          <w:tcPr>
            <w:tcW w:w="874" w:type="dxa"/>
          </w:tcPr>
          <w:p w:rsidR="0003679E" w:rsidRDefault="0003679E">
            <w:pPr>
              <w:pStyle w:val="ConsPlusNormal"/>
              <w:jc w:val="center"/>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54000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16000</w:t>
            </w:r>
          </w:p>
        </w:tc>
        <w:tc>
          <w:tcPr>
            <w:tcW w:w="1399" w:type="dxa"/>
          </w:tcPr>
          <w:p w:rsidR="0003679E" w:rsidRDefault="0003679E">
            <w:pPr>
              <w:pStyle w:val="ConsPlusNormal"/>
              <w:jc w:val="center"/>
            </w:pPr>
            <w:r>
              <w:t>38000</w:t>
            </w:r>
          </w:p>
        </w:tc>
      </w:tr>
      <w:tr w:rsidR="0003679E">
        <w:tc>
          <w:tcPr>
            <w:tcW w:w="15700" w:type="dxa"/>
            <w:gridSpan w:val="10"/>
          </w:tcPr>
          <w:p w:rsidR="0003679E" w:rsidRDefault="0003679E">
            <w:pPr>
              <w:pStyle w:val="ConsPlusNormal"/>
              <w:jc w:val="center"/>
            </w:pPr>
            <w:r>
              <w:t>5.3. Перечень социально значимых объектов муниципального района Зилаирский район Республики Башкортостан, представленный государственными заказчиками</w:t>
            </w:r>
          </w:p>
        </w:tc>
      </w:tr>
      <w:tr w:rsidR="0003679E">
        <w:tc>
          <w:tcPr>
            <w:tcW w:w="874" w:type="dxa"/>
          </w:tcPr>
          <w:p w:rsidR="0003679E" w:rsidRDefault="0003679E">
            <w:pPr>
              <w:pStyle w:val="ConsPlusNormal"/>
              <w:jc w:val="center"/>
            </w:pPr>
            <w:r>
              <w:t>5.3.1</w:t>
            </w:r>
          </w:p>
        </w:tc>
        <w:tc>
          <w:tcPr>
            <w:tcW w:w="3184" w:type="dxa"/>
          </w:tcPr>
          <w:p w:rsidR="0003679E" w:rsidRDefault="0003679E">
            <w:pPr>
              <w:pStyle w:val="ConsPlusNormal"/>
            </w:pPr>
            <w:r>
              <w:t>Водоснабжение с. Зилаир</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104360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50000</w:t>
            </w:r>
          </w:p>
        </w:tc>
        <w:tc>
          <w:tcPr>
            <w:tcW w:w="1399" w:type="dxa"/>
          </w:tcPr>
          <w:p w:rsidR="0003679E" w:rsidRDefault="0003679E">
            <w:pPr>
              <w:pStyle w:val="ConsPlusNormal"/>
              <w:jc w:val="center"/>
            </w:pPr>
            <w:r>
              <w:t>54360</w:t>
            </w:r>
          </w:p>
        </w:tc>
      </w:tr>
      <w:tr w:rsidR="0003679E">
        <w:tc>
          <w:tcPr>
            <w:tcW w:w="874" w:type="dxa"/>
          </w:tcPr>
          <w:p w:rsidR="0003679E" w:rsidRDefault="0003679E">
            <w:pPr>
              <w:pStyle w:val="ConsPlusNormal"/>
              <w:jc w:val="center"/>
            </w:pPr>
            <w:r>
              <w:t>5.3.2</w:t>
            </w:r>
          </w:p>
        </w:tc>
        <w:tc>
          <w:tcPr>
            <w:tcW w:w="3184" w:type="dxa"/>
          </w:tcPr>
          <w:p w:rsidR="0003679E" w:rsidRDefault="0003679E">
            <w:pPr>
              <w:pStyle w:val="ConsPlusNormal"/>
            </w:pPr>
            <w:r>
              <w:t>Водоснабжение с. Ямансаз</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31500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15000</w:t>
            </w:r>
          </w:p>
        </w:tc>
        <w:tc>
          <w:tcPr>
            <w:tcW w:w="1399" w:type="dxa"/>
          </w:tcPr>
          <w:p w:rsidR="0003679E" w:rsidRDefault="0003679E">
            <w:pPr>
              <w:pStyle w:val="ConsPlusNormal"/>
              <w:jc w:val="center"/>
            </w:pPr>
            <w:r>
              <w:t>16500</w:t>
            </w:r>
          </w:p>
        </w:tc>
      </w:tr>
      <w:tr w:rsidR="0003679E">
        <w:tc>
          <w:tcPr>
            <w:tcW w:w="874" w:type="dxa"/>
          </w:tcPr>
          <w:p w:rsidR="0003679E" w:rsidRDefault="0003679E">
            <w:pPr>
              <w:pStyle w:val="ConsPlusNormal"/>
              <w:jc w:val="center"/>
            </w:pPr>
            <w:r>
              <w:t>5.3.3</w:t>
            </w:r>
          </w:p>
        </w:tc>
        <w:tc>
          <w:tcPr>
            <w:tcW w:w="3184" w:type="dxa"/>
          </w:tcPr>
          <w:p w:rsidR="0003679E" w:rsidRDefault="0003679E">
            <w:pPr>
              <w:pStyle w:val="ConsPlusNormal"/>
            </w:pPr>
            <w:r>
              <w:t>Водоснабжение с. Кашкарово МР Зилаирский район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6000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5.3.4</w:t>
            </w:r>
          </w:p>
        </w:tc>
        <w:tc>
          <w:tcPr>
            <w:tcW w:w="3184" w:type="dxa"/>
          </w:tcPr>
          <w:p w:rsidR="0003679E" w:rsidRDefault="0003679E">
            <w:pPr>
              <w:pStyle w:val="ConsPlusNormal"/>
            </w:pPr>
            <w:r>
              <w:t>Водоснабжение с. Кананикольск МР Зилаирский район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6000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5.3.5</w:t>
            </w:r>
          </w:p>
        </w:tc>
        <w:tc>
          <w:tcPr>
            <w:tcW w:w="3184" w:type="dxa"/>
          </w:tcPr>
          <w:p w:rsidR="0003679E" w:rsidRDefault="0003679E">
            <w:pPr>
              <w:pStyle w:val="ConsPlusNormal"/>
            </w:pPr>
            <w:r>
              <w:t>Строительство пожарного депо на 4 выезда в с. Зилаир</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55000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25000</w:t>
            </w:r>
          </w:p>
        </w:tc>
        <w:tc>
          <w:tcPr>
            <w:tcW w:w="1399" w:type="dxa"/>
          </w:tcPr>
          <w:p w:rsidR="0003679E" w:rsidRDefault="0003679E">
            <w:pPr>
              <w:pStyle w:val="ConsPlusNormal"/>
              <w:jc w:val="center"/>
            </w:pPr>
            <w:r>
              <w:t>30000</w:t>
            </w: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202860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102000</w:t>
            </w:r>
          </w:p>
        </w:tc>
        <w:tc>
          <w:tcPr>
            <w:tcW w:w="1399" w:type="dxa"/>
          </w:tcPr>
          <w:p w:rsidR="0003679E" w:rsidRDefault="0003679E">
            <w:pPr>
              <w:pStyle w:val="ConsPlusNormal"/>
              <w:jc w:val="center"/>
            </w:pPr>
            <w:r>
              <w:t>100860</w:t>
            </w:r>
          </w:p>
        </w:tc>
      </w:tr>
      <w:tr w:rsidR="0003679E">
        <w:tc>
          <w:tcPr>
            <w:tcW w:w="15700" w:type="dxa"/>
            <w:gridSpan w:val="10"/>
          </w:tcPr>
          <w:p w:rsidR="0003679E" w:rsidRDefault="0003679E">
            <w:pPr>
              <w:pStyle w:val="ConsPlusNormal"/>
              <w:jc w:val="center"/>
            </w:pPr>
            <w:r>
              <w:t>6. Муниципальный район Учалинский район Республики Башкортостан</w:t>
            </w:r>
          </w:p>
        </w:tc>
      </w:tr>
      <w:tr w:rsidR="0003679E">
        <w:tc>
          <w:tcPr>
            <w:tcW w:w="15700" w:type="dxa"/>
            <w:gridSpan w:val="10"/>
          </w:tcPr>
          <w:p w:rsidR="0003679E" w:rsidRDefault="0003679E">
            <w:pPr>
              <w:pStyle w:val="ConsPlusNormal"/>
              <w:jc w:val="center"/>
            </w:pPr>
            <w:r>
              <w:t>6.1. Перечень объектов, включенных в республиканские адресные инвестиционные программы</w:t>
            </w:r>
          </w:p>
        </w:tc>
      </w:tr>
      <w:tr w:rsidR="0003679E">
        <w:tc>
          <w:tcPr>
            <w:tcW w:w="874" w:type="dxa"/>
          </w:tcPr>
          <w:p w:rsidR="0003679E" w:rsidRDefault="0003679E">
            <w:pPr>
              <w:pStyle w:val="ConsPlusNormal"/>
              <w:jc w:val="center"/>
            </w:pPr>
            <w:r>
              <w:t>6.1.1</w:t>
            </w:r>
          </w:p>
        </w:tc>
        <w:tc>
          <w:tcPr>
            <w:tcW w:w="3184" w:type="dxa"/>
          </w:tcPr>
          <w:p w:rsidR="0003679E" w:rsidRDefault="0003679E">
            <w:pPr>
              <w:pStyle w:val="ConsPlusNormal"/>
            </w:pPr>
            <w:r>
              <w:t>Территориальное планирование</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1250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1250</w:t>
            </w:r>
          </w:p>
        </w:tc>
      </w:tr>
      <w:tr w:rsidR="0003679E">
        <w:tc>
          <w:tcPr>
            <w:tcW w:w="874" w:type="dxa"/>
          </w:tcPr>
          <w:p w:rsidR="0003679E" w:rsidRDefault="0003679E">
            <w:pPr>
              <w:pStyle w:val="ConsPlusNormal"/>
              <w:jc w:val="center"/>
            </w:pPr>
            <w:r>
              <w:t>6.1.2</w:t>
            </w:r>
          </w:p>
        </w:tc>
        <w:tc>
          <w:tcPr>
            <w:tcW w:w="3184" w:type="dxa"/>
          </w:tcPr>
          <w:p w:rsidR="0003679E" w:rsidRDefault="0003679E">
            <w:pPr>
              <w:pStyle w:val="ConsPlusNormal"/>
            </w:pPr>
            <w:r>
              <w:t>Газоснабжение д. Кубагуш</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24,8</w:t>
            </w:r>
          </w:p>
        </w:tc>
        <w:tc>
          <w:tcPr>
            <w:tcW w:w="1249" w:type="dxa"/>
          </w:tcPr>
          <w:p w:rsidR="0003679E" w:rsidRDefault="0003679E">
            <w:pPr>
              <w:pStyle w:val="ConsPlusNormal"/>
              <w:jc w:val="center"/>
            </w:pPr>
            <w:r>
              <w:t>15</w:t>
            </w:r>
          </w:p>
        </w:tc>
        <w:tc>
          <w:tcPr>
            <w:tcW w:w="1399" w:type="dxa"/>
          </w:tcPr>
          <w:p w:rsidR="0003679E" w:rsidRDefault="0003679E">
            <w:pPr>
              <w:pStyle w:val="ConsPlusNormal"/>
              <w:jc w:val="center"/>
            </w:pPr>
            <w:r>
              <w:t>9,8</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6.1.3</w:t>
            </w:r>
          </w:p>
        </w:tc>
        <w:tc>
          <w:tcPr>
            <w:tcW w:w="3184" w:type="dxa"/>
          </w:tcPr>
          <w:p w:rsidR="0003679E" w:rsidRDefault="0003679E">
            <w:pPr>
              <w:pStyle w:val="ConsPlusNormal"/>
            </w:pPr>
            <w:r>
              <w:t>Газоснабжение д. Курама</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3200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c>
          <w:tcPr>
            <w:tcW w:w="1399" w:type="dxa"/>
          </w:tcPr>
          <w:p w:rsidR="0003679E" w:rsidRDefault="0003679E">
            <w:pPr>
              <w:pStyle w:val="ConsPlusNormal"/>
              <w:jc w:val="center"/>
            </w:pPr>
            <w:r>
              <w:t>1700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6.1.4</w:t>
            </w:r>
          </w:p>
        </w:tc>
        <w:tc>
          <w:tcPr>
            <w:tcW w:w="3184" w:type="dxa"/>
          </w:tcPr>
          <w:p w:rsidR="0003679E" w:rsidRDefault="0003679E">
            <w:pPr>
              <w:pStyle w:val="ConsPlusNormal"/>
            </w:pPr>
            <w:r>
              <w:t>Газоснабжение д. Маломуйнаково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550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r>
              <w:t>50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6.1.5</w:t>
            </w:r>
          </w:p>
        </w:tc>
        <w:tc>
          <w:tcPr>
            <w:tcW w:w="3184" w:type="dxa"/>
          </w:tcPr>
          <w:p w:rsidR="0003679E" w:rsidRDefault="0003679E">
            <w:pPr>
              <w:pStyle w:val="ConsPlusNormal"/>
            </w:pPr>
            <w:r>
              <w:t>Газоснабжение д. Старобалбуково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710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700</w:t>
            </w:r>
          </w:p>
        </w:tc>
        <w:tc>
          <w:tcPr>
            <w:tcW w:w="1399" w:type="dxa"/>
          </w:tcPr>
          <w:p w:rsidR="0003679E" w:rsidRDefault="0003679E">
            <w:pPr>
              <w:pStyle w:val="ConsPlusNormal"/>
              <w:jc w:val="center"/>
            </w:pPr>
            <w:r>
              <w:t>10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6.1.6</w:t>
            </w:r>
          </w:p>
        </w:tc>
        <w:tc>
          <w:tcPr>
            <w:tcW w:w="3184" w:type="dxa"/>
          </w:tcPr>
          <w:p w:rsidR="0003679E" w:rsidRDefault="0003679E">
            <w:pPr>
              <w:pStyle w:val="ConsPlusNormal"/>
            </w:pPr>
            <w:r>
              <w:t>Газоснабжение д. Тунгатарово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1700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c>
          <w:tcPr>
            <w:tcW w:w="1399" w:type="dxa"/>
          </w:tcPr>
          <w:p w:rsidR="0003679E" w:rsidRDefault="0003679E">
            <w:pPr>
              <w:pStyle w:val="ConsPlusNormal"/>
              <w:jc w:val="center"/>
            </w:pPr>
            <w:r>
              <w:t>200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6.1.7</w:t>
            </w:r>
          </w:p>
        </w:tc>
        <w:tc>
          <w:tcPr>
            <w:tcW w:w="3184" w:type="dxa"/>
          </w:tcPr>
          <w:p w:rsidR="0003679E" w:rsidRDefault="0003679E">
            <w:pPr>
              <w:pStyle w:val="ConsPlusNormal"/>
            </w:pPr>
            <w:r>
              <w:t>Газоснабжение с. Вознесенка</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2300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1400</w:t>
            </w:r>
          </w:p>
        </w:tc>
        <w:tc>
          <w:tcPr>
            <w:tcW w:w="1399" w:type="dxa"/>
          </w:tcPr>
          <w:p w:rsidR="0003679E" w:rsidRDefault="0003679E">
            <w:pPr>
              <w:pStyle w:val="ConsPlusNormal"/>
              <w:jc w:val="center"/>
            </w:pPr>
            <w:r>
              <w:t>900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6.1.8</w:t>
            </w:r>
          </w:p>
        </w:tc>
        <w:tc>
          <w:tcPr>
            <w:tcW w:w="3184" w:type="dxa"/>
          </w:tcPr>
          <w:p w:rsidR="0003679E" w:rsidRDefault="0003679E">
            <w:pPr>
              <w:pStyle w:val="ConsPlusNormal"/>
            </w:pPr>
            <w:r>
              <w:t>Газоснабжение с. Комсомольск</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1550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c>
          <w:tcPr>
            <w:tcW w:w="1399" w:type="dxa"/>
          </w:tcPr>
          <w:p w:rsidR="0003679E" w:rsidRDefault="0003679E">
            <w:pPr>
              <w:pStyle w:val="ConsPlusNormal"/>
              <w:jc w:val="center"/>
            </w:pPr>
            <w:r>
              <w:t>50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6.1.9</w:t>
            </w:r>
          </w:p>
        </w:tc>
        <w:tc>
          <w:tcPr>
            <w:tcW w:w="3184" w:type="dxa"/>
          </w:tcPr>
          <w:p w:rsidR="0003679E" w:rsidRDefault="0003679E">
            <w:pPr>
              <w:pStyle w:val="ConsPlusNormal"/>
            </w:pPr>
            <w:r>
              <w:t>Газоснабжение с. Поляковка</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3729,23</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2000</w:t>
            </w:r>
          </w:p>
        </w:tc>
        <w:tc>
          <w:tcPr>
            <w:tcW w:w="1399" w:type="dxa"/>
          </w:tcPr>
          <w:p w:rsidR="0003679E" w:rsidRDefault="0003679E">
            <w:pPr>
              <w:pStyle w:val="ConsPlusNormal"/>
              <w:jc w:val="center"/>
            </w:pPr>
            <w:r>
              <w:t>1729,23</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6.1.10</w:t>
            </w:r>
          </w:p>
        </w:tc>
        <w:tc>
          <w:tcPr>
            <w:tcW w:w="3184" w:type="dxa"/>
          </w:tcPr>
          <w:p w:rsidR="0003679E" w:rsidRDefault="0003679E">
            <w:pPr>
              <w:pStyle w:val="ConsPlusNormal"/>
            </w:pPr>
            <w:r>
              <w:t>Газоснабжение г. Учалы, 5-я очередь строительства</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18</w:t>
            </w:r>
          </w:p>
        </w:tc>
        <w:tc>
          <w:tcPr>
            <w:tcW w:w="1249" w:type="dxa"/>
          </w:tcPr>
          <w:p w:rsidR="0003679E" w:rsidRDefault="0003679E">
            <w:pPr>
              <w:pStyle w:val="ConsPlusNormal"/>
              <w:jc w:val="center"/>
            </w:pPr>
            <w:r>
              <w:t>18,0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6.1.11</w:t>
            </w:r>
          </w:p>
        </w:tc>
        <w:tc>
          <w:tcPr>
            <w:tcW w:w="3184" w:type="dxa"/>
          </w:tcPr>
          <w:p w:rsidR="0003679E" w:rsidRDefault="0003679E">
            <w:pPr>
              <w:pStyle w:val="ConsPlusNormal"/>
            </w:pPr>
            <w:r>
              <w:t>Внутрипоселковый газопровод с. Миндяк</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10290,06</w:t>
            </w:r>
          </w:p>
        </w:tc>
        <w:tc>
          <w:tcPr>
            <w:tcW w:w="1249" w:type="dxa"/>
          </w:tcPr>
          <w:p w:rsidR="0003679E" w:rsidRDefault="0003679E">
            <w:pPr>
              <w:pStyle w:val="ConsPlusNormal"/>
              <w:jc w:val="center"/>
            </w:pPr>
            <w:r>
              <w:t>15,0</w:t>
            </w:r>
          </w:p>
        </w:tc>
        <w:tc>
          <w:tcPr>
            <w:tcW w:w="1399" w:type="dxa"/>
          </w:tcPr>
          <w:p w:rsidR="0003679E" w:rsidRDefault="0003679E">
            <w:pPr>
              <w:pStyle w:val="ConsPlusNormal"/>
              <w:jc w:val="center"/>
            </w:pPr>
            <w:r>
              <w:t>14,0</w:t>
            </w:r>
          </w:p>
        </w:tc>
        <w:tc>
          <w:tcPr>
            <w:tcW w:w="1399" w:type="dxa"/>
          </w:tcPr>
          <w:p w:rsidR="0003679E" w:rsidRDefault="0003679E">
            <w:pPr>
              <w:pStyle w:val="ConsPlusNormal"/>
              <w:jc w:val="center"/>
            </w:pPr>
            <w:r>
              <w:t>10261,06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6.1.12</w:t>
            </w:r>
          </w:p>
        </w:tc>
        <w:tc>
          <w:tcPr>
            <w:tcW w:w="3184" w:type="dxa"/>
          </w:tcPr>
          <w:p w:rsidR="0003679E" w:rsidRDefault="0003679E">
            <w:pPr>
              <w:pStyle w:val="ConsPlusNormal"/>
            </w:pPr>
            <w:r>
              <w:t>Генеральные планы сельских поселений Амангильдинский, Уральский сельсоветы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1300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1300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6.1.13</w:t>
            </w:r>
          </w:p>
        </w:tc>
        <w:tc>
          <w:tcPr>
            <w:tcW w:w="3184" w:type="dxa"/>
          </w:tcPr>
          <w:p w:rsidR="0003679E" w:rsidRDefault="0003679E">
            <w:pPr>
              <w:pStyle w:val="ConsPlusNormal"/>
            </w:pPr>
            <w:r>
              <w:t>Генеральный план сельского поселения Ильчинский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600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6.1.14</w:t>
            </w:r>
          </w:p>
        </w:tc>
        <w:tc>
          <w:tcPr>
            <w:tcW w:w="3184" w:type="dxa"/>
          </w:tcPr>
          <w:p w:rsidR="0003679E" w:rsidRDefault="0003679E">
            <w:pPr>
              <w:pStyle w:val="ConsPlusNormal"/>
            </w:pPr>
            <w:r>
              <w:t>Генеральный план сельского поселения Имангуловский сельсовет с подготовкой инженерных изысканий</w:t>
            </w:r>
          </w:p>
          <w:p w:rsidR="0003679E" w:rsidRDefault="0003679E">
            <w:pPr>
              <w:pStyle w:val="ConsPlusNormal"/>
            </w:pPr>
            <w:r>
              <w:t>(с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6.1.15</w:t>
            </w:r>
          </w:p>
        </w:tc>
        <w:tc>
          <w:tcPr>
            <w:tcW w:w="3184" w:type="dxa"/>
          </w:tcPr>
          <w:p w:rsidR="0003679E" w:rsidRDefault="0003679E">
            <w:pPr>
              <w:pStyle w:val="ConsPlusNormal"/>
            </w:pPr>
            <w:r>
              <w:t>Генеральный план сельского поселения Кирябинский сельсовет с подготовкой инженерных изысканий</w:t>
            </w:r>
          </w:p>
          <w:p w:rsidR="0003679E" w:rsidRDefault="0003679E">
            <w:pPr>
              <w:pStyle w:val="ConsPlusNormal"/>
            </w:pPr>
            <w:r>
              <w:t>(с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6.1.16</w:t>
            </w:r>
          </w:p>
        </w:tc>
        <w:tc>
          <w:tcPr>
            <w:tcW w:w="3184" w:type="dxa"/>
          </w:tcPr>
          <w:p w:rsidR="0003679E" w:rsidRDefault="0003679E">
            <w:pPr>
              <w:pStyle w:val="ConsPlusNormal"/>
            </w:pPr>
            <w:r>
              <w:t xml:space="preserve">Генеральный план сельского </w:t>
            </w:r>
            <w:r>
              <w:lastRenderedPageBreak/>
              <w:t>поселения Кунакбаевский сельсовет с подготовкой инженерных изысканий</w:t>
            </w:r>
          </w:p>
          <w:p w:rsidR="0003679E" w:rsidRDefault="0003679E">
            <w:pPr>
              <w:pStyle w:val="ConsPlusNormal"/>
            </w:pPr>
            <w:r>
              <w:t>(с созданием топографической основы)</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6.1.17</w:t>
            </w:r>
          </w:p>
        </w:tc>
        <w:tc>
          <w:tcPr>
            <w:tcW w:w="3184" w:type="dxa"/>
          </w:tcPr>
          <w:p w:rsidR="0003679E" w:rsidRDefault="0003679E">
            <w:pPr>
              <w:pStyle w:val="ConsPlusNormal"/>
            </w:pPr>
            <w:r>
              <w:t>Генеральный план сельского поселения Мансуровский сельсовет с подготовкой инженерных изысканий</w:t>
            </w:r>
          </w:p>
          <w:p w:rsidR="0003679E" w:rsidRDefault="0003679E">
            <w:pPr>
              <w:pStyle w:val="ConsPlusNormal"/>
            </w:pPr>
            <w:r>
              <w:t>(с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6.1.18</w:t>
            </w:r>
          </w:p>
        </w:tc>
        <w:tc>
          <w:tcPr>
            <w:tcW w:w="3184" w:type="dxa"/>
          </w:tcPr>
          <w:p w:rsidR="0003679E" w:rsidRDefault="0003679E">
            <w:pPr>
              <w:pStyle w:val="ConsPlusNormal"/>
            </w:pPr>
            <w:r>
              <w:t>Генеральный план сельского поселения Миндякский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800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800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6.1.19</w:t>
            </w:r>
          </w:p>
        </w:tc>
        <w:tc>
          <w:tcPr>
            <w:tcW w:w="3184" w:type="dxa"/>
          </w:tcPr>
          <w:p w:rsidR="0003679E" w:rsidRDefault="0003679E">
            <w:pPr>
              <w:pStyle w:val="ConsPlusNormal"/>
            </w:pPr>
            <w:r>
              <w:t>Генеральный план сельского поселения Новобайрамгуловский сельсовет с подготовкой инженерных изысканий</w:t>
            </w:r>
          </w:p>
          <w:p w:rsidR="0003679E" w:rsidRDefault="0003679E">
            <w:pPr>
              <w:pStyle w:val="ConsPlusNormal"/>
            </w:pPr>
            <w:r>
              <w:t>(с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400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6.1.20</w:t>
            </w:r>
          </w:p>
        </w:tc>
        <w:tc>
          <w:tcPr>
            <w:tcW w:w="3184" w:type="dxa"/>
          </w:tcPr>
          <w:p w:rsidR="0003679E" w:rsidRDefault="0003679E">
            <w:pPr>
              <w:pStyle w:val="ConsPlusNormal"/>
            </w:pPr>
            <w:r>
              <w:t>Генеральный план сельского поселения Тунгатаровский сельсовет с подготовкой инженерных изысканий</w:t>
            </w:r>
          </w:p>
          <w:p w:rsidR="0003679E" w:rsidRDefault="0003679E">
            <w:pPr>
              <w:pStyle w:val="ConsPlusNormal"/>
            </w:pPr>
            <w:r>
              <w:t>(с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6.1.21</w:t>
            </w:r>
          </w:p>
        </w:tc>
        <w:tc>
          <w:tcPr>
            <w:tcW w:w="3184" w:type="dxa"/>
          </w:tcPr>
          <w:p w:rsidR="0003679E" w:rsidRDefault="0003679E">
            <w:pPr>
              <w:pStyle w:val="ConsPlusNormal"/>
            </w:pPr>
            <w:r>
              <w:t>Обеспечение жилыми помещениями детей-сирот и детей, оставшихся без попечения родителей, по договорам социального найма</w:t>
            </w:r>
          </w:p>
        </w:tc>
        <w:tc>
          <w:tcPr>
            <w:tcW w:w="2554" w:type="dxa"/>
          </w:tcPr>
          <w:p w:rsidR="0003679E" w:rsidRDefault="0003679E">
            <w:pPr>
              <w:pStyle w:val="ConsPlusNormal"/>
              <w:jc w:val="center"/>
            </w:pPr>
            <w:r>
              <w:t>Минобразования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5405,4</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5405,4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6.1.22</w:t>
            </w:r>
          </w:p>
        </w:tc>
        <w:tc>
          <w:tcPr>
            <w:tcW w:w="3184" w:type="dxa"/>
          </w:tcPr>
          <w:p w:rsidR="0003679E" w:rsidRDefault="0003679E">
            <w:pPr>
              <w:pStyle w:val="ConsPlusNormal"/>
            </w:pPr>
            <w:r>
              <w:t>Приобретение коммунальной техники</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4160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4160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6.1.23</w:t>
            </w:r>
          </w:p>
        </w:tc>
        <w:tc>
          <w:tcPr>
            <w:tcW w:w="3184" w:type="dxa"/>
          </w:tcPr>
          <w:p w:rsidR="0003679E" w:rsidRDefault="0003679E">
            <w:pPr>
              <w:pStyle w:val="ConsPlusNormal"/>
            </w:pPr>
            <w:r>
              <w:t>Проектно-изыскательские работы по разработке документов территориального планирования - "Схемы территориального планирования муниципального района Учалинский район Республики Башкортостан с подготовкой инженерных изысканий (созданием цифровой картографической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3465</w:t>
            </w:r>
          </w:p>
        </w:tc>
        <w:tc>
          <w:tcPr>
            <w:tcW w:w="1249" w:type="dxa"/>
          </w:tcPr>
          <w:p w:rsidR="0003679E" w:rsidRDefault="0003679E">
            <w:pPr>
              <w:pStyle w:val="ConsPlusNormal"/>
              <w:jc w:val="center"/>
            </w:pPr>
            <w:r>
              <w:t>3465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6.1.24</w:t>
            </w:r>
          </w:p>
        </w:tc>
        <w:tc>
          <w:tcPr>
            <w:tcW w:w="3184" w:type="dxa"/>
          </w:tcPr>
          <w:p w:rsidR="0003679E" w:rsidRDefault="0003679E">
            <w:pPr>
              <w:pStyle w:val="ConsPlusNormal"/>
            </w:pPr>
            <w:r>
              <w:t>Распределительный пункт (РП) 6 кВ, совмещенный с трансформаторной подстанцией 6/04 кВ в микрорайоне N 6 г. Учалы</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15784,93</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15784,93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6.1.25</w:t>
            </w:r>
          </w:p>
        </w:tc>
        <w:tc>
          <w:tcPr>
            <w:tcW w:w="3184" w:type="dxa"/>
          </w:tcPr>
          <w:p w:rsidR="0003679E" w:rsidRDefault="0003679E">
            <w:pPr>
              <w:pStyle w:val="ConsPlusNormal"/>
            </w:pPr>
            <w:r>
              <w:t>Реконструкция Уразовской оросительной системы</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4450</w:t>
            </w:r>
          </w:p>
        </w:tc>
        <w:tc>
          <w:tcPr>
            <w:tcW w:w="1249" w:type="dxa"/>
          </w:tcPr>
          <w:p w:rsidR="0003679E" w:rsidRDefault="0003679E">
            <w:pPr>
              <w:pStyle w:val="ConsPlusNormal"/>
              <w:jc w:val="center"/>
            </w:pPr>
            <w:r>
              <w:t>1450</w:t>
            </w:r>
          </w:p>
        </w:tc>
        <w:tc>
          <w:tcPr>
            <w:tcW w:w="1399" w:type="dxa"/>
          </w:tcPr>
          <w:p w:rsidR="0003679E" w:rsidRDefault="0003679E">
            <w:pPr>
              <w:pStyle w:val="ConsPlusNormal"/>
              <w:jc w:val="center"/>
            </w:pPr>
            <w:r>
              <w:t>3000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6.1.26</w:t>
            </w:r>
          </w:p>
        </w:tc>
        <w:tc>
          <w:tcPr>
            <w:tcW w:w="3184" w:type="dxa"/>
          </w:tcPr>
          <w:p w:rsidR="0003679E" w:rsidRDefault="0003679E">
            <w:pPr>
              <w:pStyle w:val="ConsPlusNormal"/>
            </w:pPr>
            <w:r>
              <w:t xml:space="preserve">Строительство электроснабжения малоэтажной застройки микрорайона Бурансы и </w:t>
            </w:r>
            <w:r>
              <w:lastRenderedPageBreak/>
              <w:t>микрорайона Южный в г. Учалы</w:t>
            </w:r>
          </w:p>
        </w:tc>
        <w:tc>
          <w:tcPr>
            <w:tcW w:w="2554" w:type="dxa"/>
          </w:tcPr>
          <w:p w:rsidR="0003679E" w:rsidRDefault="0003679E">
            <w:pPr>
              <w:pStyle w:val="ConsPlusNormal"/>
              <w:jc w:val="center"/>
            </w:pPr>
            <w:r>
              <w:lastRenderedPageBreak/>
              <w:t>ГКУ УМС РБ</w:t>
            </w:r>
          </w:p>
        </w:tc>
        <w:tc>
          <w:tcPr>
            <w:tcW w:w="844" w:type="dxa"/>
          </w:tcPr>
          <w:p w:rsidR="0003679E" w:rsidRDefault="0003679E">
            <w:pPr>
              <w:pStyle w:val="ConsPlusNormal"/>
              <w:jc w:val="center"/>
            </w:pPr>
            <w:r>
              <w:t>2012 - 2014</w:t>
            </w:r>
          </w:p>
        </w:tc>
        <w:tc>
          <w:tcPr>
            <w:tcW w:w="1399" w:type="dxa"/>
          </w:tcPr>
          <w:p w:rsidR="0003679E" w:rsidRDefault="0003679E">
            <w:pPr>
              <w:pStyle w:val="ConsPlusNormal"/>
              <w:jc w:val="center"/>
            </w:pPr>
            <w:r>
              <w:t>10000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2000,0</w:t>
            </w:r>
          </w:p>
        </w:tc>
        <w:tc>
          <w:tcPr>
            <w:tcW w:w="1399" w:type="dxa"/>
          </w:tcPr>
          <w:p w:rsidR="0003679E" w:rsidRDefault="0003679E">
            <w:pPr>
              <w:pStyle w:val="ConsPlusNormal"/>
              <w:jc w:val="center"/>
            </w:pPr>
            <w:r>
              <w:t>8000,0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6.1.27</w:t>
            </w:r>
          </w:p>
        </w:tc>
        <w:tc>
          <w:tcPr>
            <w:tcW w:w="3184" w:type="dxa"/>
          </w:tcPr>
          <w:p w:rsidR="0003679E" w:rsidRDefault="0003679E">
            <w:pPr>
              <w:pStyle w:val="ConsPlusNormal"/>
            </w:pPr>
            <w:r>
              <w:t>Строительство внутрипоселкового газопровода в д. Гадельшино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6.1.28</w:t>
            </w:r>
          </w:p>
        </w:tc>
        <w:tc>
          <w:tcPr>
            <w:tcW w:w="3184" w:type="dxa"/>
          </w:tcPr>
          <w:p w:rsidR="0003679E" w:rsidRDefault="0003679E">
            <w:pPr>
              <w:pStyle w:val="ConsPlusNormal"/>
            </w:pPr>
            <w:r>
              <w:t>Строительство внутрипоселкового газопровода в д. Калканово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1200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1200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6.1.29</w:t>
            </w:r>
          </w:p>
        </w:tc>
        <w:tc>
          <w:tcPr>
            <w:tcW w:w="3184" w:type="dxa"/>
          </w:tcPr>
          <w:p w:rsidR="0003679E" w:rsidRDefault="0003679E">
            <w:pPr>
              <w:pStyle w:val="ConsPlusNormal"/>
            </w:pPr>
            <w:r>
              <w:t>Строительство внутрипоселкового газопровода в д. Мишкино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600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6.1.30</w:t>
            </w:r>
          </w:p>
        </w:tc>
        <w:tc>
          <w:tcPr>
            <w:tcW w:w="3184" w:type="dxa"/>
          </w:tcPr>
          <w:p w:rsidR="0003679E" w:rsidRDefault="0003679E">
            <w:pPr>
              <w:pStyle w:val="ConsPlusNormal"/>
            </w:pPr>
            <w:r>
              <w:t>Строительство внутрипоселкового газопровода в д. Москово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6.1.31</w:t>
            </w:r>
          </w:p>
        </w:tc>
        <w:tc>
          <w:tcPr>
            <w:tcW w:w="3184" w:type="dxa"/>
          </w:tcPr>
          <w:p w:rsidR="0003679E" w:rsidRDefault="0003679E">
            <w:pPr>
              <w:pStyle w:val="ConsPlusNormal"/>
            </w:pPr>
            <w:r>
              <w:t>Строительство внутрипоселкового газопровода в д. Наурузово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6.1.32</w:t>
            </w:r>
          </w:p>
        </w:tc>
        <w:tc>
          <w:tcPr>
            <w:tcW w:w="3184" w:type="dxa"/>
          </w:tcPr>
          <w:p w:rsidR="0003679E" w:rsidRDefault="0003679E">
            <w:pPr>
              <w:pStyle w:val="ConsPlusNormal"/>
            </w:pPr>
            <w:r>
              <w:t>Строительство внутрипоселкового газопровода в д. Ягудино</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400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6.1.33</w:t>
            </w:r>
          </w:p>
        </w:tc>
        <w:tc>
          <w:tcPr>
            <w:tcW w:w="3184" w:type="dxa"/>
          </w:tcPr>
          <w:p w:rsidR="0003679E" w:rsidRDefault="0003679E">
            <w:pPr>
              <w:pStyle w:val="ConsPlusNormal"/>
            </w:pPr>
            <w:r>
              <w:t>Строительство внутрипоселкового газопровода микрорайона Южный г. Учалы</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10000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c>
          <w:tcPr>
            <w:tcW w:w="1399" w:type="dxa"/>
          </w:tcPr>
          <w:p w:rsidR="0003679E" w:rsidRDefault="0003679E">
            <w:pPr>
              <w:pStyle w:val="ConsPlusNormal"/>
              <w:jc w:val="center"/>
            </w:pPr>
            <w:r>
              <w:t>8500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6.1.34</w:t>
            </w:r>
          </w:p>
        </w:tc>
        <w:tc>
          <w:tcPr>
            <w:tcW w:w="3184" w:type="dxa"/>
          </w:tcPr>
          <w:p w:rsidR="0003679E" w:rsidRDefault="0003679E">
            <w:pPr>
              <w:pStyle w:val="ConsPlusNormal"/>
            </w:pPr>
            <w:r>
              <w:t>Газоснабжение д. Абзаково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2013 - 2014</w:t>
            </w:r>
          </w:p>
        </w:tc>
        <w:tc>
          <w:tcPr>
            <w:tcW w:w="1399" w:type="dxa"/>
          </w:tcPr>
          <w:p w:rsidR="0003679E" w:rsidRDefault="0003679E">
            <w:pPr>
              <w:pStyle w:val="ConsPlusNormal"/>
              <w:jc w:val="center"/>
            </w:pPr>
            <w:r>
              <w:t>2200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1200</w:t>
            </w:r>
          </w:p>
        </w:tc>
        <w:tc>
          <w:tcPr>
            <w:tcW w:w="1399" w:type="dxa"/>
          </w:tcPr>
          <w:p w:rsidR="0003679E" w:rsidRDefault="0003679E">
            <w:pPr>
              <w:pStyle w:val="ConsPlusNormal"/>
            </w:pPr>
          </w:p>
        </w:tc>
      </w:tr>
      <w:tr w:rsidR="0003679E">
        <w:tc>
          <w:tcPr>
            <w:tcW w:w="874" w:type="dxa"/>
          </w:tcPr>
          <w:p w:rsidR="0003679E" w:rsidRDefault="0003679E">
            <w:pPr>
              <w:pStyle w:val="ConsPlusNormal"/>
              <w:jc w:val="center"/>
            </w:pPr>
            <w:r>
              <w:t>6.1.35</w:t>
            </w:r>
          </w:p>
        </w:tc>
        <w:tc>
          <w:tcPr>
            <w:tcW w:w="3184" w:type="dxa"/>
          </w:tcPr>
          <w:p w:rsidR="0003679E" w:rsidRDefault="0003679E">
            <w:pPr>
              <w:pStyle w:val="ConsPlusNormal"/>
            </w:pPr>
            <w:r>
              <w:t>Строительство водопровода в д. Ильчигулово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246,44</w:t>
            </w:r>
          </w:p>
        </w:tc>
        <w:tc>
          <w:tcPr>
            <w:tcW w:w="1249" w:type="dxa"/>
          </w:tcPr>
          <w:p w:rsidR="0003679E" w:rsidRDefault="0003679E">
            <w:pPr>
              <w:pStyle w:val="ConsPlusNormal"/>
              <w:jc w:val="center"/>
            </w:pPr>
            <w:r>
              <w:t>246,44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6.1.36</w:t>
            </w:r>
          </w:p>
        </w:tc>
        <w:tc>
          <w:tcPr>
            <w:tcW w:w="3184" w:type="dxa"/>
          </w:tcPr>
          <w:p w:rsidR="0003679E" w:rsidRDefault="0003679E">
            <w:pPr>
              <w:pStyle w:val="ConsPlusNormal"/>
            </w:pPr>
            <w:r>
              <w:t>Строительство водопровода в д. Кунакбаево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450</w:t>
            </w:r>
          </w:p>
        </w:tc>
        <w:tc>
          <w:tcPr>
            <w:tcW w:w="1249" w:type="dxa"/>
          </w:tcPr>
          <w:p w:rsidR="0003679E" w:rsidRDefault="0003679E">
            <w:pPr>
              <w:pStyle w:val="ConsPlusNormal"/>
              <w:jc w:val="center"/>
            </w:pPr>
            <w:r>
              <w:t>450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6.1.37</w:t>
            </w:r>
          </w:p>
        </w:tc>
        <w:tc>
          <w:tcPr>
            <w:tcW w:w="3184" w:type="dxa"/>
          </w:tcPr>
          <w:p w:rsidR="0003679E" w:rsidRDefault="0003679E">
            <w:pPr>
              <w:pStyle w:val="ConsPlusNormal"/>
            </w:pPr>
            <w:r>
              <w:t>Строительство водопровода в д. Кунакбаево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2012 - 2014</w:t>
            </w:r>
          </w:p>
        </w:tc>
        <w:tc>
          <w:tcPr>
            <w:tcW w:w="1399" w:type="dxa"/>
          </w:tcPr>
          <w:p w:rsidR="0003679E" w:rsidRDefault="0003679E">
            <w:pPr>
              <w:pStyle w:val="ConsPlusNormal"/>
              <w:jc w:val="center"/>
            </w:pPr>
            <w:r>
              <w:t>5204,16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450</w:t>
            </w:r>
          </w:p>
        </w:tc>
        <w:tc>
          <w:tcPr>
            <w:tcW w:w="1399" w:type="dxa"/>
          </w:tcPr>
          <w:p w:rsidR="0003679E" w:rsidRDefault="0003679E">
            <w:pPr>
              <w:pStyle w:val="ConsPlusNormal"/>
              <w:jc w:val="center"/>
            </w:pPr>
            <w:r>
              <w:t>197,79</w:t>
            </w:r>
          </w:p>
        </w:tc>
        <w:tc>
          <w:tcPr>
            <w:tcW w:w="1399" w:type="dxa"/>
          </w:tcPr>
          <w:p w:rsidR="0003679E" w:rsidRDefault="0003679E">
            <w:pPr>
              <w:pStyle w:val="ConsPlusNormal"/>
              <w:jc w:val="center"/>
            </w:pPr>
            <w:r>
              <w:t>4556,37</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6.1.38</w:t>
            </w:r>
          </w:p>
        </w:tc>
        <w:tc>
          <w:tcPr>
            <w:tcW w:w="3184" w:type="dxa"/>
          </w:tcPr>
          <w:p w:rsidR="0003679E" w:rsidRDefault="0003679E">
            <w:pPr>
              <w:pStyle w:val="ConsPlusNormal"/>
            </w:pPr>
            <w:r>
              <w:t>Строительство водопровода в д. Мансурово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1923,53</w:t>
            </w:r>
          </w:p>
        </w:tc>
        <w:tc>
          <w:tcPr>
            <w:tcW w:w="1249" w:type="dxa"/>
          </w:tcPr>
          <w:p w:rsidR="0003679E" w:rsidRDefault="0003679E">
            <w:pPr>
              <w:pStyle w:val="ConsPlusNormal"/>
              <w:jc w:val="center"/>
            </w:pPr>
            <w:r>
              <w:t>150</w:t>
            </w:r>
          </w:p>
        </w:tc>
        <w:tc>
          <w:tcPr>
            <w:tcW w:w="1399" w:type="dxa"/>
          </w:tcPr>
          <w:p w:rsidR="0003679E" w:rsidRDefault="0003679E">
            <w:pPr>
              <w:pStyle w:val="ConsPlusNormal"/>
              <w:jc w:val="center"/>
            </w:pPr>
            <w:r>
              <w:t>150</w:t>
            </w:r>
          </w:p>
        </w:tc>
        <w:tc>
          <w:tcPr>
            <w:tcW w:w="1399" w:type="dxa"/>
          </w:tcPr>
          <w:p w:rsidR="0003679E" w:rsidRDefault="0003679E">
            <w:pPr>
              <w:pStyle w:val="ConsPlusNormal"/>
              <w:jc w:val="center"/>
            </w:pPr>
            <w:r>
              <w:t>77,05</w:t>
            </w:r>
          </w:p>
        </w:tc>
        <w:tc>
          <w:tcPr>
            <w:tcW w:w="1399" w:type="dxa"/>
          </w:tcPr>
          <w:p w:rsidR="0003679E" w:rsidRDefault="0003679E">
            <w:pPr>
              <w:pStyle w:val="ConsPlusNormal"/>
              <w:jc w:val="center"/>
            </w:pPr>
            <w:r>
              <w:t>1546,48</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6.1.39</w:t>
            </w:r>
          </w:p>
        </w:tc>
        <w:tc>
          <w:tcPr>
            <w:tcW w:w="3184" w:type="dxa"/>
          </w:tcPr>
          <w:p w:rsidR="0003679E" w:rsidRDefault="0003679E">
            <w:pPr>
              <w:pStyle w:val="ConsPlusNormal"/>
            </w:pPr>
            <w:r>
              <w:t>Строительство водопровода в д. Старобайрамгулово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300</w:t>
            </w:r>
          </w:p>
        </w:tc>
        <w:tc>
          <w:tcPr>
            <w:tcW w:w="1249" w:type="dxa"/>
          </w:tcPr>
          <w:p w:rsidR="0003679E" w:rsidRDefault="0003679E">
            <w:pPr>
              <w:pStyle w:val="ConsPlusNormal"/>
              <w:jc w:val="center"/>
            </w:pPr>
            <w:r>
              <w:t>300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6.1.40</w:t>
            </w:r>
          </w:p>
        </w:tc>
        <w:tc>
          <w:tcPr>
            <w:tcW w:w="3184" w:type="dxa"/>
          </w:tcPr>
          <w:p w:rsidR="0003679E" w:rsidRDefault="0003679E">
            <w:pPr>
              <w:pStyle w:val="ConsPlusNormal"/>
            </w:pPr>
            <w:r>
              <w:t>Строительство водопровода в д. Старобайрамгулово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300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6.1.41</w:t>
            </w:r>
          </w:p>
        </w:tc>
        <w:tc>
          <w:tcPr>
            <w:tcW w:w="3184" w:type="dxa"/>
          </w:tcPr>
          <w:p w:rsidR="0003679E" w:rsidRDefault="0003679E">
            <w:pPr>
              <w:pStyle w:val="ConsPlusNormal"/>
            </w:pPr>
            <w:r>
              <w:t>Строительство водопровода в д. Сураманово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300</w:t>
            </w:r>
          </w:p>
        </w:tc>
        <w:tc>
          <w:tcPr>
            <w:tcW w:w="1249" w:type="dxa"/>
          </w:tcPr>
          <w:p w:rsidR="0003679E" w:rsidRDefault="0003679E">
            <w:pPr>
              <w:pStyle w:val="ConsPlusNormal"/>
              <w:jc w:val="center"/>
            </w:pPr>
            <w:r>
              <w:t>300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6.1.42</w:t>
            </w:r>
          </w:p>
        </w:tc>
        <w:tc>
          <w:tcPr>
            <w:tcW w:w="3184" w:type="dxa"/>
          </w:tcPr>
          <w:p w:rsidR="0003679E" w:rsidRDefault="0003679E">
            <w:pPr>
              <w:pStyle w:val="ConsPlusNormal"/>
            </w:pPr>
            <w:r>
              <w:t>Строительство водопровода в д. Сураманово (в т.ч. ПИР)</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8702,57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300</w:t>
            </w:r>
          </w:p>
        </w:tc>
        <w:tc>
          <w:tcPr>
            <w:tcW w:w="1399" w:type="dxa"/>
          </w:tcPr>
          <w:p w:rsidR="0003679E" w:rsidRDefault="0003679E">
            <w:pPr>
              <w:pStyle w:val="ConsPlusNormal"/>
              <w:jc w:val="center"/>
            </w:pPr>
            <w:r>
              <w:t>8402,57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6.1.43</w:t>
            </w:r>
          </w:p>
        </w:tc>
        <w:tc>
          <w:tcPr>
            <w:tcW w:w="3184" w:type="dxa"/>
          </w:tcPr>
          <w:p w:rsidR="0003679E" w:rsidRDefault="0003679E">
            <w:pPr>
              <w:pStyle w:val="ConsPlusNormal"/>
            </w:pPr>
            <w:r>
              <w:t>Строительство водопровода в с. Ильчино (в т.ч. ПИР)</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r>
              <w:t>750</w:t>
            </w:r>
          </w:p>
        </w:tc>
        <w:tc>
          <w:tcPr>
            <w:tcW w:w="1399" w:type="dxa"/>
          </w:tcPr>
          <w:p w:rsidR="0003679E" w:rsidRDefault="0003679E">
            <w:pPr>
              <w:pStyle w:val="ConsPlusNormal"/>
              <w:jc w:val="center"/>
            </w:pPr>
            <w:r>
              <w:t>750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6.1.44</w:t>
            </w:r>
          </w:p>
        </w:tc>
        <w:tc>
          <w:tcPr>
            <w:tcW w:w="3184" w:type="dxa"/>
          </w:tcPr>
          <w:p w:rsidR="0003679E" w:rsidRDefault="0003679E">
            <w:pPr>
              <w:pStyle w:val="ConsPlusNormal"/>
            </w:pPr>
            <w:r>
              <w:t>Строительство водопровода в с. Имангулово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6727,81</w:t>
            </w:r>
          </w:p>
        </w:tc>
        <w:tc>
          <w:tcPr>
            <w:tcW w:w="1249" w:type="dxa"/>
          </w:tcPr>
          <w:p w:rsidR="0003679E" w:rsidRDefault="0003679E">
            <w:pPr>
              <w:pStyle w:val="ConsPlusNormal"/>
              <w:jc w:val="center"/>
            </w:pPr>
            <w:r>
              <w:t>600</w:t>
            </w:r>
          </w:p>
        </w:tc>
        <w:tc>
          <w:tcPr>
            <w:tcW w:w="1399" w:type="dxa"/>
          </w:tcPr>
          <w:p w:rsidR="0003679E" w:rsidRDefault="0003679E">
            <w:pPr>
              <w:pStyle w:val="ConsPlusNormal"/>
              <w:jc w:val="center"/>
            </w:pPr>
            <w:r>
              <w:t>600</w:t>
            </w:r>
          </w:p>
        </w:tc>
        <w:tc>
          <w:tcPr>
            <w:tcW w:w="1399" w:type="dxa"/>
          </w:tcPr>
          <w:p w:rsidR="0003679E" w:rsidRDefault="0003679E">
            <w:pPr>
              <w:pStyle w:val="ConsPlusNormal"/>
              <w:jc w:val="center"/>
            </w:pPr>
            <w:r>
              <w:t>5527,81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6.1.45</w:t>
            </w:r>
          </w:p>
        </w:tc>
        <w:tc>
          <w:tcPr>
            <w:tcW w:w="3184" w:type="dxa"/>
          </w:tcPr>
          <w:p w:rsidR="0003679E" w:rsidRDefault="0003679E">
            <w:pPr>
              <w:pStyle w:val="ConsPlusNormal"/>
            </w:pPr>
            <w:r>
              <w:t>Строительство водопровода в с. Кирябинское</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r>
              <w:t>750</w:t>
            </w:r>
          </w:p>
        </w:tc>
        <w:tc>
          <w:tcPr>
            <w:tcW w:w="1399" w:type="dxa"/>
          </w:tcPr>
          <w:p w:rsidR="0003679E" w:rsidRDefault="0003679E">
            <w:pPr>
              <w:pStyle w:val="ConsPlusNormal"/>
              <w:jc w:val="center"/>
            </w:pPr>
            <w:r>
              <w:t>750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6.1.46</w:t>
            </w:r>
          </w:p>
        </w:tc>
        <w:tc>
          <w:tcPr>
            <w:tcW w:w="3184" w:type="dxa"/>
          </w:tcPr>
          <w:p w:rsidR="0003679E" w:rsidRDefault="0003679E">
            <w:pPr>
              <w:pStyle w:val="ConsPlusNormal"/>
            </w:pPr>
            <w:r>
              <w:t>Строительство водопровода в с. Комсомольск</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600</w:t>
            </w:r>
          </w:p>
        </w:tc>
        <w:tc>
          <w:tcPr>
            <w:tcW w:w="1249" w:type="dxa"/>
          </w:tcPr>
          <w:p w:rsidR="0003679E" w:rsidRDefault="0003679E">
            <w:pPr>
              <w:pStyle w:val="ConsPlusNormal"/>
              <w:jc w:val="center"/>
            </w:pPr>
            <w:r>
              <w:t>300</w:t>
            </w:r>
          </w:p>
        </w:tc>
        <w:tc>
          <w:tcPr>
            <w:tcW w:w="1399" w:type="dxa"/>
          </w:tcPr>
          <w:p w:rsidR="0003679E" w:rsidRDefault="0003679E">
            <w:pPr>
              <w:pStyle w:val="ConsPlusNormal"/>
              <w:jc w:val="center"/>
            </w:pPr>
            <w:r>
              <w:t>300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6.1.47</w:t>
            </w:r>
          </w:p>
        </w:tc>
        <w:tc>
          <w:tcPr>
            <w:tcW w:w="3184" w:type="dxa"/>
          </w:tcPr>
          <w:p w:rsidR="0003679E" w:rsidRDefault="0003679E">
            <w:pPr>
              <w:pStyle w:val="ConsPlusNormal"/>
            </w:pPr>
            <w:r>
              <w:t>Строительство водопровода в с. Наурузово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750</w:t>
            </w:r>
          </w:p>
        </w:tc>
        <w:tc>
          <w:tcPr>
            <w:tcW w:w="1249" w:type="dxa"/>
          </w:tcPr>
          <w:p w:rsidR="0003679E" w:rsidRDefault="0003679E">
            <w:pPr>
              <w:pStyle w:val="ConsPlusNormal"/>
              <w:jc w:val="center"/>
            </w:pPr>
            <w:r>
              <w:t>375</w:t>
            </w:r>
          </w:p>
        </w:tc>
        <w:tc>
          <w:tcPr>
            <w:tcW w:w="1399" w:type="dxa"/>
          </w:tcPr>
          <w:p w:rsidR="0003679E" w:rsidRDefault="0003679E">
            <w:pPr>
              <w:pStyle w:val="ConsPlusNormal"/>
              <w:jc w:val="center"/>
            </w:pPr>
            <w:r>
              <w:t>375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6.1.48</w:t>
            </w:r>
          </w:p>
        </w:tc>
        <w:tc>
          <w:tcPr>
            <w:tcW w:w="3184" w:type="dxa"/>
          </w:tcPr>
          <w:p w:rsidR="0003679E" w:rsidRDefault="0003679E">
            <w:pPr>
              <w:pStyle w:val="ConsPlusNormal"/>
            </w:pPr>
            <w:r>
              <w:t>Строительство водопровода в с. Рысаево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2100</w:t>
            </w:r>
          </w:p>
        </w:tc>
        <w:tc>
          <w:tcPr>
            <w:tcW w:w="1249" w:type="dxa"/>
          </w:tcPr>
          <w:p w:rsidR="0003679E" w:rsidRDefault="0003679E">
            <w:pPr>
              <w:pStyle w:val="ConsPlusNormal"/>
              <w:jc w:val="center"/>
            </w:pPr>
            <w:r>
              <w:t>750</w:t>
            </w:r>
          </w:p>
        </w:tc>
        <w:tc>
          <w:tcPr>
            <w:tcW w:w="1399" w:type="dxa"/>
          </w:tcPr>
          <w:p w:rsidR="0003679E" w:rsidRDefault="0003679E">
            <w:pPr>
              <w:pStyle w:val="ConsPlusNormal"/>
              <w:jc w:val="center"/>
            </w:pPr>
            <w:r>
              <w:t>1350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6.1.49</w:t>
            </w:r>
          </w:p>
        </w:tc>
        <w:tc>
          <w:tcPr>
            <w:tcW w:w="3184" w:type="dxa"/>
          </w:tcPr>
          <w:p w:rsidR="0003679E" w:rsidRDefault="0003679E">
            <w:pPr>
              <w:pStyle w:val="ConsPlusNormal"/>
            </w:pPr>
            <w:r>
              <w:t>Строительство водопровода в с. Сафарово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900</w:t>
            </w:r>
          </w:p>
        </w:tc>
        <w:tc>
          <w:tcPr>
            <w:tcW w:w="1249" w:type="dxa"/>
          </w:tcPr>
          <w:p w:rsidR="0003679E" w:rsidRDefault="0003679E">
            <w:pPr>
              <w:pStyle w:val="ConsPlusNormal"/>
              <w:jc w:val="center"/>
            </w:pPr>
            <w:r>
              <w:t>450</w:t>
            </w:r>
          </w:p>
        </w:tc>
        <w:tc>
          <w:tcPr>
            <w:tcW w:w="1399" w:type="dxa"/>
          </w:tcPr>
          <w:p w:rsidR="0003679E" w:rsidRDefault="0003679E">
            <w:pPr>
              <w:pStyle w:val="ConsPlusNormal"/>
              <w:jc w:val="center"/>
            </w:pPr>
            <w:r>
              <w:t>450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6.1.50</w:t>
            </w:r>
          </w:p>
        </w:tc>
        <w:tc>
          <w:tcPr>
            <w:tcW w:w="3184" w:type="dxa"/>
          </w:tcPr>
          <w:p w:rsidR="0003679E" w:rsidRDefault="0003679E">
            <w:pPr>
              <w:pStyle w:val="ConsPlusNormal"/>
            </w:pPr>
            <w:r>
              <w:t>Строительство водопровода в с. Уразово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1200</w:t>
            </w:r>
          </w:p>
        </w:tc>
        <w:tc>
          <w:tcPr>
            <w:tcW w:w="1249" w:type="dxa"/>
          </w:tcPr>
          <w:p w:rsidR="0003679E" w:rsidRDefault="0003679E">
            <w:pPr>
              <w:pStyle w:val="ConsPlusNormal"/>
              <w:jc w:val="center"/>
            </w:pPr>
            <w:r>
              <w:t>600</w:t>
            </w:r>
          </w:p>
        </w:tc>
        <w:tc>
          <w:tcPr>
            <w:tcW w:w="1399" w:type="dxa"/>
          </w:tcPr>
          <w:p w:rsidR="0003679E" w:rsidRDefault="0003679E">
            <w:pPr>
              <w:pStyle w:val="ConsPlusNormal"/>
              <w:jc w:val="center"/>
            </w:pPr>
            <w:r>
              <w:t>600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6.1.51</w:t>
            </w:r>
          </w:p>
        </w:tc>
        <w:tc>
          <w:tcPr>
            <w:tcW w:w="3184" w:type="dxa"/>
          </w:tcPr>
          <w:p w:rsidR="0003679E" w:rsidRDefault="0003679E">
            <w:pPr>
              <w:pStyle w:val="ConsPlusNormal"/>
            </w:pPr>
            <w:r>
              <w:t>Строительство водопровода в с. Уральск</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1080</w:t>
            </w:r>
          </w:p>
        </w:tc>
        <w:tc>
          <w:tcPr>
            <w:tcW w:w="1249" w:type="dxa"/>
          </w:tcPr>
          <w:p w:rsidR="0003679E" w:rsidRDefault="0003679E">
            <w:pPr>
              <w:pStyle w:val="ConsPlusNormal"/>
              <w:jc w:val="center"/>
            </w:pPr>
            <w:r>
              <w:t>540</w:t>
            </w:r>
          </w:p>
        </w:tc>
        <w:tc>
          <w:tcPr>
            <w:tcW w:w="1399" w:type="dxa"/>
          </w:tcPr>
          <w:p w:rsidR="0003679E" w:rsidRDefault="0003679E">
            <w:pPr>
              <w:pStyle w:val="ConsPlusNormal"/>
              <w:jc w:val="center"/>
            </w:pPr>
            <w:r>
              <w:t>540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6.1.52</w:t>
            </w:r>
          </w:p>
        </w:tc>
        <w:tc>
          <w:tcPr>
            <w:tcW w:w="3184" w:type="dxa"/>
          </w:tcPr>
          <w:p w:rsidR="0003679E" w:rsidRDefault="0003679E">
            <w:pPr>
              <w:pStyle w:val="ConsPlusNormal"/>
            </w:pPr>
            <w:r>
              <w:t>Строительство водопровода в с. Учалы (в т.ч. ПИР)</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3000</w:t>
            </w:r>
          </w:p>
        </w:tc>
        <w:tc>
          <w:tcPr>
            <w:tcW w:w="1249" w:type="dxa"/>
          </w:tcPr>
          <w:p w:rsidR="0003679E" w:rsidRDefault="0003679E">
            <w:pPr>
              <w:pStyle w:val="ConsPlusNormal"/>
              <w:jc w:val="center"/>
            </w:pPr>
            <w:r>
              <w:t>1500</w:t>
            </w:r>
          </w:p>
        </w:tc>
        <w:tc>
          <w:tcPr>
            <w:tcW w:w="1399" w:type="dxa"/>
          </w:tcPr>
          <w:p w:rsidR="0003679E" w:rsidRDefault="0003679E">
            <w:pPr>
              <w:pStyle w:val="ConsPlusNormal"/>
              <w:jc w:val="center"/>
            </w:pPr>
            <w:r>
              <w:t>1500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6.1.53</w:t>
            </w:r>
          </w:p>
        </w:tc>
        <w:tc>
          <w:tcPr>
            <w:tcW w:w="3184" w:type="dxa"/>
          </w:tcPr>
          <w:p w:rsidR="0003679E" w:rsidRDefault="0003679E">
            <w:pPr>
              <w:pStyle w:val="ConsPlusNormal"/>
            </w:pPr>
            <w:r>
              <w:t>Строительство детского сада на 139 мест в с. Учалы</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113962,3</w:t>
            </w:r>
          </w:p>
        </w:tc>
        <w:tc>
          <w:tcPr>
            <w:tcW w:w="1249" w:type="dxa"/>
          </w:tcPr>
          <w:p w:rsidR="0003679E" w:rsidRDefault="0003679E">
            <w:pPr>
              <w:pStyle w:val="ConsPlusNormal"/>
              <w:jc w:val="center"/>
            </w:pPr>
            <w:r>
              <w:t>100</w:t>
            </w:r>
          </w:p>
        </w:tc>
        <w:tc>
          <w:tcPr>
            <w:tcW w:w="1399" w:type="dxa"/>
          </w:tcPr>
          <w:p w:rsidR="0003679E" w:rsidRDefault="0003679E">
            <w:pPr>
              <w:pStyle w:val="ConsPlusNormal"/>
              <w:jc w:val="center"/>
            </w:pPr>
            <w:r>
              <w:t>337,031</w:t>
            </w:r>
          </w:p>
        </w:tc>
        <w:tc>
          <w:tcPr>
            <w:tcW w:w="1399" w:type="dxa"/>
          </w:tcPr>
          <w:p w:rsidR="0003679E" w:rsidRDefault="0003679E">
            <w:pPr>
              <w:pStyle w:val="ConsPlusNormal"/>
              <w:jc w:val="center"/>
            </w:pPr>
            <w:r>
              <w:t>1680</w:t>
            </w:r>
          </w:p>
        </w:tc>
        <w:tc>
          <w:tcPr>
            <w:tcW w:w="1399" w:type="dxa"/>
          </w:tcPr>
          <w:p w:rsidR="0003679E" w:rsidRDefault="0003679E">
            <w:pPr>
              <w:pStyle w:val="ConsPlusNormal"/>
              <w:jc w:val="center"/>
            </w:pPr>
            <w:r>
              <w:t>11500</w:t>
            </w:r>
          </w:p>
        </w:tc>
        <w:tc>
          <w:tcPr>
            <w:tcW w:w="1399" w:type="dxa"/>
          </w:tcPr>
          <w:p w:rsidR="0003679E" w:rsidRDefault="0003679E">
            <w:pPr>
              <w:pStyle w:val="ConsPlusNormal"/>
              <w:jc w:val="center"/>
            </w:pPr>
            <w:r>
              <w:t>100345,2</w:t>
            </w:r>
          </w:p>
        </w:tc>
      </w:tr>
      <w:tr w:rsidR="0003679E">
        <w:tc>
          <w:tcPr>
            <w:tcW w:w="874" w:type="dxa"/>
          </w:tcPr>
          <w:p w:rsidR="0003679E" w:rsidRDefault="0003679E">
            <w:pPr>
              <w:pStyle w:val="ConsPlusNormal"/>
              <w:jc w:val="center"/>
            </w:pPr>
            <w:r>
              <w:t>6.1.54</w:t>
            </w:r>
          </w:p>
        </w:tc>
        <w:tc>
          <w:tcPr>
            <w:tcW w:w="3184" w:type="dxa"/>
          </w:tcPr>
          <w:p w:rsidR="0003679E" w:rsidRDefault="0003679E">
            <w:pPr>
              <w:pStyle w:val="ConsPlusNormal"/>
            </w:pPr>
            <w:r>
              <w:t>Строительство детского сада на 220 мест, г. Учалы</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145816,1</w:t>
            </w:r>
          </w:p>
        </w:tc>
        <w:tc>
          <w:tcPr>
            <w:tcW w:w="1249" w:type="dxa"/>
          </w:tcPr>
          <w:p w:rsidR="0003679E" w:rsidRDefault="0003679E">
            <w:pPr>
              <w:pStyle w:val="ConsPlusNormal"/>
              <w:jc w:val="center"/>
            </w:pPr>
            <w:r>
              <w:t>591,1</w:t>
            </w:r>
          </w:p>
        </w:tc>
        <w:tc>
          <w:tcPr>
            <w:tcW w:w="1399" w:type="dxa"/>
          </w:tcPr>
          <w:p w:rsidR="0003679E" w:rsidRDefault="0003679E">
            <w:pPr>
              <w:pStyle w:val="ConsPlusNormal"/>
              <w:jc w:val="center"/>
            </w:pPr>
            <w:r>
              <w:t>31761,3</w:t>
            </w:r>
          </w:p>
        </w:tc>
        <w:tc>
          <w:tcPr>
            <w:tcW w:w="1399" w:type="dxa"/>
          </w:tcPr>
          <w:p w:rsidR="0003679E" w:rsidRDefault="0003679E">
            <w:pPr>
              <w:pStyle w:val="ConsPlusNormal"/>
              <w:jc w:val="center"/>
            </w:pPr>
            <w:r>
              <w:t>113395,6</w:t>
            </w:r>
          </w:p>
        </w:tc>
        <w:tc>
          <w:tcPr>
            <w:tcW w:w="1399" w:type="dxa"/>
          </w:tcPr>
          <w:p w:rsidR="0003679E" w:rsidRDefault="0003679E">
            <w:pPr>
              <w:pStyle w:val="ConsPlusNormal"/>
              <w:jc w:val="center"/>
            </w:pPr>
            <w:r>
              <w:t>68,2</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6.1.55</w:t>
            </w:r>
          </w:p>
        </w:tc>
        <w:tc>
          <w:tcPr>
            <w:tcW w:w="3184" w:type="dxa"/>
          </w:tcPr>
          <w:p w:rsidR="0003679E" w:rsidRDefault="0003679E">
            <w:pPr>
              <w:pStyle w:val="ConsPlusNormal"/>
            </w:pPr>
            <w:r>
              <w:t>Строительство инженерных коммуникаций к районам индивидуальной застройки</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2000</w:t>
            </w:r>
          </w:p>
        </w:tc>
        <w:tc>
          <w:tcPr>
            <w:tcW w:w="1249" w:type="dxa"/>
          </w:tcPr>
          <w:p w:rsidR="0003679E" w:rsidRDefault="0003679E">
            <w:pPr>
              <w:pStyle w:val="ConsPlusNormal"/>
              <w:jc w:val="center"/>
            </w:pPr>
            <w:r>
              <w:t>2000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6.1.56</w:t>
            </w:r>
          </w:p>
        </w:tc>
        <w:tc>
          <w:tcPr>
            <w:tcW w:w="3184" w:type="dxa"/>
          </w:tcPr>
          <w:p w:rsidR="0003679E" w:rsidRDefault="0003679E">
            <w:pPr>
              <w:pStyle w:val="ConsPlusNormal"/>
            </w:pPr>
            <w:r>
              <w:t>Строительство канализации в микрорайонах N 8 и 9 индивидуального жилищного сектора г. Учалы</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2012 - 2015</w:t>
            </w:r>
          </w:p>
        </w:tc>
        <w:tc>
          <w:tcPr>
            <w:tcW w:w="1399" w:type="dxa"/>
          </w:tcPr>
          <w:p w:rsidR="0003679E" w:rsidRDefault="0003679E">
            <w:pPr>
              <w:pStyle w:val="ConsPlusNormal"/>
              <w:jc w:val="center"/>
            </w:pPr>
            <w:r>
              <w:t>21333,15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961,17</w:t>
            </w:r>
          </w:p>
        </w:tc>
        <w:tc>
          <w:tcPr>
            <w:tcW w:w="1399" w:type="dxa"/>
          </w:tcPr>
          <w:p w:rsidR="0003679E" w:rsidRDefault="0003679E">
            <w:pPr>
              <w:pStyle w:val="ConsPlusNormal"/>
              <w:jc w:val="center"/>
            </w:pPr>
            <w:r>
              <w:t>371,98</w:t>
            </w:r>
          </w:p>
        </w:tc>
        <w:tc>
          <w:tcPr>
            <w:tcW w:w="1399" w:type="dxa"/>
          </w:tcPr>
          <w:p w:rsidR="0003679E" w:rsidRDefault="0003679E">
            <w:pPr>
              <w:pStyle w:val="ConsPlusNormal"/>
              <w:jc w:val="center"/>
            </w:pPr>
            <w:r>
              <w:t>2000</w:t>
            </w:r>
          </w:p>
        </w:tc>
        <w:tc>
          <w:tcPr>
            <w:tcW w:w="1399" w:type="dxa"/>
          </w:tcPr>
          <w:p w:rsidR="0003679E" w:rsidRDefault="0003679E">
            <w:pPr>
              <w:pStyle w:val="ConsPlusNormal"/>
              <w:jc w:val="center"/>
            </w:pPr>
            <w:r>
              <w:t>18000</w:t>
            </w:r>
          </w:p>
        </w:tc>
      </w:tr>
      <w:tr w:rsidR="0003679E">
        <w:tc>
          <w:tcPr>
            <w:tcW w:w="874" w:type="dxa"/>
          </w:tcPr>
          <w:p w:rsidR="0003679E" w:rsidRDefault="0003679E">
            <w:pPr>
              <w:pStyle w:val="ConsPlusNormal"/>
              <w:jc w:val="center"/>
            </w:pPr>
            <w:r>
              <w:t>6.1.57</w:t>
            </w:r>
          </w:p>
        </w:tc>
        <w:tc>
          <w:tcPr>
            <w:tcW w:w="3184" w:type="dxa"/>
          </w:tcPr>
          <w:p w:rsidR="0003679E" w:rsidRDefault="0003679E">
            <w:pPr>
              <w:pStyle w:val="ConsPlusNormal"/>
            </w:pPr>
            <w:r>
              <w:t>Строительство распределительного газопровода в д. Ильинка</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2056,47</w:t>
            </w:r>
          </w:p>
        </w:tc>
        <w:tc>
          <w:tcPr>
            <w:tcW w:w="1249" w:type="dxa"/>
          </w:tcPr>
          <w:p w:rsidR="0003679E" w:rsidRDefault="0003679E">
            <w:pPr>
              <w:pStyle w:val="ConsPlusNormal"/>
              <w:jc w:val="center"/>
            </w:pPr>
            <w:r>
              <w:t>494</w:t>
            </w:r>
          </w:p>
        </w:tc>
        <w:tc>
          <w:tcPr>
            <w:tcW w:w="1399" w:type="dxa"/>
          </w:tcPr>
          <w:p w:rsidR="0003679E" w:rsidRDefault="0003679E">
            <w:pPr>
              <w:pStyle w:val="ConsPlusNormal"/>
              <w:jc w:val="center"/>
            </w:pPr>
            <w:r>
              <w:t>14</w:t>
            </w:r>
          </w:p>
        </w:tc>
        <w:tc>
          <w:tcPr>
            <w:tcW w:w="1399" w:type="dxa"/>
          </w:tcPr>
          <w:p w:rsidR="0003679E" w:rsidRDefault="0003679E">
            <w:pPr>
              <w:pStyle w:val="ConsPlusNormal"/>
              <w:jc w:val="center"/>
            </w:pPr>
            <w:r>
              <w:t>1548,47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6.1.58</w:t>
            </w:r>
          </w:p>
        </w:tc>
        <w:tc>
          <w:tcPr>
            <w:tcW w:w="3184" w:type="dxa"/>
          </w:tcPr>
          <w:p w:rsidR="0003679E" w:rsidRDefault="0003679E">
            <w:pPr>
              <w:pStyle w:val="ConsPlusNormal"/>
            </w:pPr>
            <w:r>
              <w:t xml:space="preserve">Строительство распределительного </w:t>
            </w:r>
            <w:r>
              <w:lastRenderedPageBreak/>
              <w:t>газопровода в д. Мансурово</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13883,14</w:t>
            </w:r>
          </w:p>
        </w:tc>
        <w:tc>
          <w:tcPr>
            <w:tcW w:w="1249" w:type="dxa"/>
          </w:tcPr>
          <w:p w:rsidR="0003679E" w:rsidRDefault="0003679E">
            <w:pPr>
              <w:pStyle w:val="ConsPlusNormal"/>
              <w:jc w:val="center"/>
            </w:pPr>
            <w:r>
              <w:t>1341</w:t>
            </w:r>
          </w:p>
        </w:tc>
        <w:tc>
          <w:tcPr>
            <w:tcW w:w="1399" w:type="dxa"/>
          </w:tcPr>
          <w:p w:rsidR="0003679E" w:rsidRDefault="0003679E">
            <w:pPr>
              <w:pStyle w:val="ConsPlusNormal"/>
              <w:jc w:val="center"/>
            </w:pPr>
            <w:r>
              <w:t>14</w:t>
            </w:r>
          </w:p>
        </w:tc>
        <w:tc>
          <w:tcPr>
            <w:tcW w:w="1399" w:type="dxa"/>
          </w:tcPr>
          <w:p w:rsidR="0003679E" w:rsidRDefault="0003679E">
            <w:pPr>
              <w:pStyle w:val="ConsPlusNormal"/>
              <w:jc w:val="center"/>
            </w:pPr>
            <w:r>
              <w:t>3580</w:t>
            </w:r>
          </w:p>
        </w:tc>
        <w:tc>
          <w:tcPr>
            <w:tcW w:w="1399" w:type="dxa"/>
          </w:tcPr>
          <w:p w:rsidR="0003679E" w:rsidRDefault="0003679E">
            <w:pPr>
              <w:pStyle w:val="ConsPlusNormal"/>
              <w:jc w:val="center"/>
            </w:pPr>
            <w:r>
              <w:t>8948,14</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6.1.59</w:t>
            </w:r>
          </w:p>
        </w:tc>
        <w:tc>
          <w:tcPr>
            <w:tcW w:w="3184" w:type="dxa"/>
          </w:tcPr>
          <w:p w:rsidR="0003679E" w:rsidRDefault="0003679E">
            <w:pPr>
              <w:pStyle w:val="ConsPlusNormal"/>
            </w:pPr>
            <w:r>
              <w:t>Строительство распределительного газопровода в с. Ильчино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15762,96</w:t>
            </w:r>
          </w:p>
        </w:tc>
        <w:tc>
          <w:tcPr>
            <w:tcW w:w="1249" w:type="dxa"/>
          </w:tcPr>
          <w:p w:rsidR="0003679E" w:rsidRDefault="0003679E">
            <w:pPr>
              <w:pStyle w:val="ConsPlusNormal"/>
              <w:jc w:val="center"/>
            </w:pPr>
            <w:r>
              <w:t>1763</w:t>
            </w:r>
          </w:p>
        </w:tc>
        <w:tc>
          <w:tcPr>
            <w:tcW w:w="1399" w:type="dxa"/>
          </w:tcPr>
          <w:p w:rsidR="0003679E" w:rsidRDefault="0003679E">
            <w:pPr>
              <w:pStyle w:val="ConsPlusNormal"/>
              <w:jc w:val="center"/>
            </w:pPr>
            <w:r>
              <w:t>14</w:t>
            </w:r>
          </w:p>
        </w:tc>
        <w:tc>
          <w:tcPr>
            <w:tcW w:w="1399" w:type="dxa"/>
          </w:tcPr>
          <w:p w:rsidR="0003679E" w:rsidRDefault="0003679E">
            <w:pPr>
              <w:pStyle w:val="ConsPlusNormal"/>
              <w:jc w:val="center"/>
            </w:pPr>
            <w:r>
              <w:t>2000</w:t>
            </w:r>
          </w:p>
        </w:tc>
        <w:tc>
          <w:tcPr>
            <w:tcW w:w="1399" w:type="dxa"/>
          </w:tcPr>
          <w:p w:rsidR="0003679E" w:rsidRDefault="0003679E">
            <w:pPr>
              <w:pStyle w:val="ConsPlusNormal"/>
              <w:jc w:val="center"/>
            </w:pPr>
            <w:r>
              <w:t>11985,96</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6.1.60</w:t>
            </w:r>
          </w:p>
        </w:tc>
        <w:tc>
          <w:tcPr>
            <w:tcW w:w="3184" w:type="dxa"/>
          </w:tcPr>
          <w:p w:rsidR="0003679E" w:rsidRDefault="0003679E">
            <w:pPr>
              <w:pStyle w:val="ConsPlusNormal"/>
            </w:pPr>
            <w:r>
              <w:t>Строительство распределительного газопровода в с. Сафарово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25437,04</w:t>
            </w:r>
          </w:p>
        </w:tc>
        <w:tc>
          <w:tcPr>
            <w:tcW w:w="1249" w:type="dxa"/>
          </w:tcPr>
          <w:p w:rsidR="0003679E" w:rsidRDefault="0003679E">
            <w:pPr>
              <w:pStyle w:val="ConsPlusNormal"/>
              <w:jc w:val="center"/>
            </w:pPr>
            <w:r>
              <w:t>1816</w:t>
            </w:r>
          </w:p>
        </w:tc>
        <w:tc>
          <w:tcPr>
            <w:tcW w:w="1399" w:type="dxa"/>
          </w:tcPr>
          <w:p w:rsidR="0003679E" w:rsidRDefault="0003679E">
            <w:pPr>
              <w:pStyle w:val="ConsPlusNormal"/>
              <w:jc w:val="center"/>
            </w:pPr>
            <w:r>
              <w:t>14</w:t>
            </w:r>
          </w:p>
        </w:tc>
        <w:tc>
          <w:tcPr>
            <w:tcW w:w="1399" w:type="dxa"/>
          </w:tcPr>
          <w:p w:rsidR="0003679E" w:rsidRDefault="0003679E">
            <w:pPr>
              <w:pStyle w:val="ConsPlusNormal"/>
              <w:jc w:val="center"/>
            </w:pPr>
            <w:r>
              <w:t>2000</w:t>
            </w:r>
          </w:p>
        </w:tc>
        <w:tc>
          <w:tcPr>
            <w:tcW w:w="1399" w:type="dxa"/>
          </w:tcPr>
          <w:p w:rsidR="0003679E" w:rsidRDefault="0003679E">
            <w:pPr>
              <w:pStyle w:val="ConsPlusNormal"/>
              <w:jc w:val="center"/>
            </w:pPr>
            <w:r>
              <w:t>16413</w:t>
            </w:r>
          </w:p>
        </w:tc>
        <w:tc>
          <w:tcPr>
            <w:tcW w:w="1399" w:type="dxa"/>
          </w:tcPr>
          <w:p w:rsidR="0003679E" w:rsidRDefault="0003679E">
            <w:pPr>
              <w:pStyle w:val="ConsPlusNormal"/>
              <w:jc w:val="center"/>
            </w:pPr>
            <w:r>
              <w:t>5194,04</w:t>
            </w:r>
          </w:p>
        </w:tc>
      </w:tr>
      <w:tr w:rsidR="0003679E">
        <w:tc>
          <w:tcPr>
            <w:tcW w:w="874" w:type="dxa"/>
          </w:tcPr>
          <w:p w:rsidR="0003679E" w:rsidRDefault="0003679E">
            <w:pPr>
              <w:pStyle w:val="ConsPlusNormal"/>
              <w:jc w:val="center"/>
            </w:pPr>
            <w:r>
              <w:t>6.1.61</w:t>
            </w:r>
          </w:p>
        </w:tc>
        <w:tc>
          <w:tcPr>
            <w:tcW w:w="3184" w:type="dxa"/>
          </w:tcPr>
          <w:p w:rsidR="0003679E" w:rsidRDefault="0003679E">
            <w:pPr>
              <w:pStyle w:val="ConsPlusNormal"/>
            </w:pPr>
            <w:r>
              <w:t>Строительство сетей электроснабжения микрорайонов Западный, Восточный, Юго-восточный с. Учалы</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6.1.62</w:t>
            </w:r>
          </w:p>
        </w:tc>
        <w:tc>
          <w:tcPr>
            <w:tcW w:w="3184" w:type="dxa"/>
          </w:tcPr>
          <w:p w:rsidR="0003679E" w:rsidRDefault="0003679E">
            <w:pPr>
              <w:pStyle w:val="ConsPlusNormal"/>
            </w:pPr>
            <w:r>
              <w:t>Техническое перевооружение районной котельной N 1 г. Учалы</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455,81</w:t>
            </w:r>
          </w:p>
        </w:tc>
        <w:tc>
          <w:tcPr>
            <w:tcW w:w="1249" w:type="dxa"/>
          </w:tcPr>
          <w:p w:rsidR="0003679E" w:rsidRDefault="0003679E">
            <w:pPr>
              <w:pStyle w:val="ConsPlusNormal"/>
              <w:jc w:val="center"/>
            </w:pPr>
            <w:r>
              <w:t>455,81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6.1.63</w:t>
            </w:r>
          </w:p>
        </w:tc>
        <w:tc>
          <w:tcPr>
            <w:tcW w:w="3184" w:type="dxa"/>
          </w:tcPr>
          <w:p w:rsidR="0003679E" w:rsidRDefault="0003679E">
            <w:pPr>
              <w:pStyle w:val="ConsPlusNormal"/>
            </w:pPr>
            <w:r>
              <w:t>Уличный газопровод микрорайона Бурансы г. Учалы (5 очередь)</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27719</w:t>
            </w:r>
          </w:p>
        </w:tc>
        <w:tc>
          <w:tcPr>
            <w:tcW w:w="1249" w:type="dxa"/>
          </w:tcPr>
          <w:p w:rsidR="0003679E" w:rsidRDefault="0003679E">
            <w:pPr>
              <w:pStyle w:val="ConsPlusNormal"/>
              <w:jc w:val="center"/>
            </w:pPr>
            <w:r>
              <w:t>419</w:t>
            </w:r>
          </w:p>
        </w:tc>
        <w:tc>
          <w:tcPr>
            <w:tcW w:w="1399" w:type="dxa"/>
          </w:tcPr>
          <w:p w:rsidR="0003679E" w:rsidRDefault="0003679E">
            <w:pPr>
              <w:pStyle w:val="ConsPlusNormal"/>
              <w:jc w:val="center"/>
            </w:pPr>
            <w:r>
              <w:t>9786</w:t>
            </w:r>
          </w:p>
        </w:tc>
        <w:tc>
          <w:tcPr>
            <w:tcW w:w="1399" w:type="dxa"/>
          </w:tcPr>
          <w:p w:rsidR="0003679E" w:rsidRDefault="0003679E">
            <w:pPr>
              <w:pStyle w:val="ConsPlusNormal"/>
              <w:jc w:val="center"/>
            </w:pPr>
            <w:r>
              <w:t>17514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6.1.64</w:t>
            </w:r>
          </w:p>
        </w:tc>
        <w:tc>
          <w:tcPr>
            <w:tcW w:w="3184" w:type="dxa"/>
          </w:tcPr>
          <w:p w:rsidR="0003679E" w:rsidRDefault="0003679E">
            <w:pPr>
              <w:pStyle w:val="ConsPlusNormal"/>
            </w:pPr>
            <w:r>
              <w:t>Физкультурно-оздоровительный комплекс на пересечении ул. Ленина, ул. М.Горького в г. Учалы</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600</w:t>
            </w:r>
          </w:p>
        </w:tc>
        <w:tc>
          <w:tcPr>
            <w:tcW w:w="1249" w:type="dxa"/>
          </w:tcPr>
          <w:p w:rsidR="0003679E" w:rsidRDefault="0003679E">
            <w:pPr>
              <w:pStyle w:val="ConsPlusNormal"/>
              <w:jc w:val="center"/>
            </w:pPr>
            <w:r>
              <w:t>100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6.1.65</w:t>
            </w:r>
          </w:p>
        </w:tc>
        <w:tc>
          <w:tcPr>
            <w:tcW w:w="3184" w:type="dxa"/>
          </w:tcPr>
          <w:p w:rsidR="0003679E" w:rsidRDefault="0003679E">
            <w:pPr>
              <w:pStyle w:val="ConsPlusNormal"/>
            </w:pPr>
            <w:r>
              <w:t>Электроснабжение микрорайона Кунакбаевский (2 очередь, ВЛ-6 кВ)</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1913,75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1913,75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6.1.66</w:t>
            </w:r>
          </w:p>
        </w:tc>
        <w:tc>
          <w:tcPr>
            <w:tcW w:w="3184" w:type="dxa"/>
          </w:tcPr>
          <w:p w:rsidR="0003679E" w:rsidRDefault="0003679E">
            <w:pPr>
              <w:pStyle w:val="ConsPlusNormal"/>
            </w:pPr>
            <w:r>
              <w:t>Строительство хирургического корпуса ЦГБ г. Учалы</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3032,4</w:t>
            </w:r>
          </w:p>
        </w:tc>
        <w:tc>
          <w:tcPr>
            <w:tcW w:w="1249" w:type="dxa"/>
          </w:tcPr>
          <w:p w:rsidR="0003679E" w:rsidRDefault="0003679E">
            <w:pPr>
              <w:pStyle w:val="ConsPlusNormal"/>
              <w:jc w:val="center"/>
            </w:pPr>
            <w:r>
              <w:t>500</w:t>
            </w:r>
          </w:p>
        </w:tc>
        <w:tc>
          <w:tcPr>
            <w:tcW w:w="1399" w:type="dxa"/>
          </w:tcPr>
          <w:p w:rsidR="0003679E" w:rsidRDefault="0003679E">
            <w:pPr>
              <w:pStyle w:val="ConsPlusNormal"/>
              <w:jc w:val="center"/>
            </w:pPr>
            <w:r>
              <w:t>2532,4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6.1.67</w:t>
            </w:r>
          </w:p>
        </w:tc>
        <w:tc>
          <w:tcPr>
            <w:tcW w:w="3184" w:type="dxa"/>
          </w:tcPr>
          <w:p w:rsidR="0003679E" w:rsidRDefault="0003679E">
            <w:pPr>
              <w:pStyle w:val="ConsPlusNormal"/>
            </w:pPr>
            <w:r>
              <w:t>Администрация муниципального района Учалинский район Республики Башкортостан</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2000</w:t>
            </w:r>
          </w:p>
        </w:tc>
        <w:tc>
          <w:tcPr>
            <w:tcW w:w="1249" w:type="dxa"/>
          </w:tcPr>
          <w:p w:rsidR="0003679E" w:rsidRDefault="0003679E">
            <w:pPr>
              <w:pStyle w:val="ConsPlusNormal"/>
              <w:jc w:val="center"/>
            </w:pPr>
            <w:r>
              <w:t>2000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505644,1</w:t>
            </w:r>
          </w:p>
        </w:tc>
        <w:tc>
          <w:tcPr>
            <w:tcW w:w="1249" w:type="dxa"/>
          </w:tcPr>
          <w:p w:rsidR="0003679E" w:rsidRDefault="0003679E">
            <w:pPr>
              <w:pStyle w:val="ConsPlusNormal"/>
              <w:jc w:val="center"/>
            </w:pPr>
            <w:r>
              <w:t>24604,35</w:t>
            </w:r>
          </w:p>
        </w:tc>
        <w:tc>
          <w:tcPr>
            <w:tcW w:w="1399" w:type="dxa"/>
          </w:tcPr>
          <w:p w:rsidR="0003679E" w:rsidRDefault="0003679E">
            <w:pPr>
              <w:pStyle w:val="ConsPlusNormal"/>
              <w:jc w:val="center"/>
            </w:pPr>
            <w:r>
              <w:t>64832,6</w:t>
            </w:r>
          </w:p>
        </w:tc>
        <w:tc>
          <w:tcPr>
            <w:tcW w:w="1399" w:type="dxa"/>
          </w:tcPr>
          <w:p w:rsidR="0003679E" w:rsidRDefault="0003679E">
            <w:pPr>
              <w:pStyle w:val="ConsPlusNormal"/>
              <w:jc w:val="center"/>
            </w:pPr>
            <w:r>
              <w:t>213160,4</w:t>
            </w:r>
          </w:p>
        </w:tc>
        <w:tc>
          <w:tcPr>
            <w:tcW w:w="1399" w:type="dxa"/>
          </w:tcPr>
          <w:p w:rsidR="0003679E" w:rsidRDefault="0003679E">
            <w:pPr>
              <w:pStyle w:val="ConsPlusNormal"/>
              <w:jc w:val="center"/>
            </w:pPr>
            <w:r>
              <w:t>78257,38</w:t>
            </w:r>
          </w:p>
        </w:tc>
        <w:tc>
          <w:tcPr>
            <w:tcW w:w="1399" w:type="dxa"/>
          </w:tcPr>
          <w:p w:rsidR="0003679E" w:rsidRDefault="0003679E">
            <w:pPr>
              <w:pStyle w:val="ConsPlusNormal"/>
              <w:jc w:val="center"/>
            </w:pPr>
            <w:r>
              <w:t>124789,3</w:t>
            </w:r>
          </w:p>
        </w:tc>
      </w:tr>
      <w:tr w:rsidR="0003679E">
        <w:tc>
          <w:tcPr>
            <w:tcW w:w="15700" w:type="dxa"/>
            <w:gridSpan w:val="10"/>
          </w:tcPr>
          <w:p w:rsidR="0003679E" w:rsidRDefault="0003679E">
            <w:pPr>
              <w:pStyle w:val="ConsPlusNormal"/>
              <w:jc w:val="center"/>
            </w:pPr>
            <w:r>
              <w:t>6.2. Перечень социально значимых объектов, представленный муниципальным районом Учалинский район Республики Башкортостан</w:t>
            </w:r>
          </w:p>
        </w:tc>
      </w:tr>
      <w:tr w:rsidR="0003679E">
        <w:tc>
          <w:tcPr>
            <w:tcW w:w="874" w:type="dxa"/>
          </w:tcPr>
          <w:p w:rsidR="0003679E" w:rsidRDefault="0003679E">
            <w:pPr>
              <w:pStyle w:val="ConsPlusNormal"/>
              <w:jc w:val="center"/>
            </w:pPr>
            <w:r>
              <w:t>6.2.1</w:t>
            </w:r>
          </w:p>
        </w:tc>
        <w:tc>
          <w:tcPr>
            <w:tcW w:w="3184" w:type="dxa"/>
            <w:vAlign w:val="center"/>
          </w:tcPr>
          <w:p w:rsidR="0003679E" w:rsidRDefault="0003679E">
            <w:pPr>
              <w:pStyle w:val="ConsPlusNormal"/>
            </w:pPr>
            <w:r>
              <w:t>Строительство внутрипоселковых газопроводов в д. Тунгатарово</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1700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200</w:t>
            </w:r>
          </w:p>
        </w:tc>
        <w:tc>
          <w:tcPr>
            <w:tcW w:w="1399" w:type="dxa"/>
          </w:tcPr>
          <w:p w:rsidR="0003679E" w:rsidRDefault="0003679E">
            <w:pPr>
              <w:pStyle w:val="ConsPlusNormal"/>
              <w:jc w:val="center"/>
            </w:pPr>
            <w:r>
              <w:t>1500</w:t>
            </w:r>
          </w:p>
        </w:tc>
      </w:tr>
      <w:tr w:rsidR="0003679E">
        <w:tc>
          <w:tcPr>
            <w:tcW w:w="874" w:type="dxa"/>
          </w:tcPr>
          <w:p w:rsidR="0003679E" w:rsidRDefault="0003679E">
            <w:pPr>
              <w:pStyle w:val="ConsPlusNormal"/>
              <w:jc w:val="center"/>
            </w:pPr>
            <w:r>
              <w:t>6.2.2</w:t>
            </w:r>
          </w:p>
        </w:tc>
        <w:tc>
          <w:tcPr>
            <w:tcW w:w="3184" w:type="dxa"/>
            <w:vAlign w:val="center"/>
          </w:tcPr>
          <w:p w:rsidR="0003679E" w:rsidRDefault="0003679E">
            <w:pPr>
              <w:pStyle w:val="ConsPlusNormal"/>
            </w:pPr>
            <w:r>
              <w:t>Газоснабжение с. Юлдашево (2-я очередь)</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2015 - 2016</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r>
      <w:tr w:rsidR="0003679E">
        <w:tc>
          <w:tcPr>
            <w:tcW w:w="874" w:type="dxa"/>
          </w:tcPr>
          <w:p w:rsidR="0003679E" w:rsidRDefault="0003679E">
            <w:pPr>
              <w:pStyle w:val="ConsPlusNormal"/>
              <w:jc w:val="center"/>
            </w:pPr>
            <w:r>
              <w:t>6.2.3</w:t>
            </w:r>
          </w:p>
        </w:tc>
        <w:tc>
          <w:tcPr>
            <w:tcW w:w="3184" w:type="dxa"/>
            <w:vAlign w:val="center"/>
          </w:tcPr>
          <w:p w:rsidR="0003679E" w:rsidRDefault="0003679E">
            <w:pPr>
              <w:pStyle w:val="ConsPlusNormal"/>
            </w:pPr>
            <w:r>
              <w:t>Строительство сетей газоснабжения мкр. Кунакбаевский г. Учалы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2015 - 2016</w:t>
            </w:r>
          </w:p>
        </w:tc>
        <w:tc>
          <w:tcPr>
            <w:tcW w:w="1399" w:type="dxa"/>
          </w:tcPr>
          <w:p w:rsidR="0003679E" w:rsidRDefault="0003679E">
            <w:pPr>
              <w:pStyle w:val="ConsPlusNormal"/>
              <w:jc w:val="center"/>
            </w:pPr>
            <w:r>
              <w:t>2000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2000</w:t>
            </w:r>
          </w:p>
        </w:tc>
      </w:tr>
      <w:tr w:rsidR="0003679E">
        <w:tc>
          <w:tcPr>
            <w:tcW w:w="874" w:type="dxa"/>
          </w:tcPr>
          <w:p w:rsidR="0003679E" w:rsidRDefault="0003679E">
            <w:pPr>
              <w:pStyle w:val="ConsPlusNormal"/>
              <w:jc w:val="center"/>
            </w:pPr>
            <w:r>
              <w:t>6.2.4</w:t>
            </w:r>
          </w:p>
        </w:tc>
        <w:tc>
          <w:tcPr>
            <w:tcW w:w="3184" w:type="dxa"/>
            <w:vAlign w:val="center"/>
          </w:tcPr>
          <w:p w:rsidR="0003679E" w:rsidRDefault="0003679E">
            <w:pPr>
              <w:pStyle w:val="ConsPlusNormal"/>
            </w:pPr>
            <w:r>
              <w:t>Строительство сетей водоснабжения и канализации мкр. N 8, 9 г. Учалы</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16467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6467</w:t>
            </w:r>
          </w:p>
        </w:tc>
        <w:tc>
          <w:tcPr>
            <w:tcW w:w="1399" w:type="dxa"/>
          </w:tcPr>
          <w:p w:rsidR="0003679E" w:rsidRDefault="0003679E">
            <w:pPr>
              <w:pStyle w:val="ConsPlusNormal"/>
              <w:jc w:val="center"/>
            </w:pPr>
            <w:r>
              <w:t>10000</w:t>
            </w:r>
          </w:p>
        </w:tc>
      </w:tr>
      <w:tr w:rsidR="0003679E">
        <w:tc>
          <w:tcPr>
            <w:tcW w:w="874" w:type="dxa"/>
          </w:tcPr>
          <w:p w:rsidR="0003679E" w:rsidRDefault="0003679E">
            <w:pPr>
              <w:pStyle w:val="ConsPlusNormal"/>
              <w:jc w:val="center"/>
            </w:pPr>
            <w:r>
              <w:t>6.2.5</w:t>
            </w:r>
          </w:p>
        </w:tc>
        <w:tc>
          <w:tcPr>
            <w:tcW w:w="3184" w:type="dxa"/>
            <w:vAlign w:val="center"/>
          </w:tcPr>
          <w:p w:rsidR="0003679E" w:rsidRDefault="0003679E">
            <w:pPr>
              <w:pStyle w:val="ConsPlusNormal"/>
            </w:pPr>
            <w:r>
              <w:t>Строительство сетей водоснабжения с. Рысаево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5145,6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5145,6</w:t>
            </w:r>
          </w:p>
        </w:tc>
      </w:tr>
      <w:tr w:rsidR="0003679E">
        <w:tc>
          <w:tcPr>
            <w:tcW w:w="874" w:type="dxa"/>
          </w:tcPr>
          <w:p w:rsidR="0003679E" w:rsidRDefault="0003679E">
            <w:pPr>
              <w:pStyle w:val="ConsPlusNormal"/>
              <w:jc w:val="center"/>
            </w:pPr>
            <w:r>
              <w:t>6.2.6</w:t>
            </w:r>
          </w:p>
        </w:tc>
        <w:tc>
          <w:tcPr>
            <w:tcW w:w="3184" w:type="dxa"/>
            <w:vAlign w:val="center"/>
          </w:tcPr>
          <w:p w:rsidR="0003679E" w:rsidRDefault="0003679E">
            <w:pPr>
              <w:pStyle w:val="ConsPlusNormal"/>
            </w:pPr>
            <w:r>
              <w:t>Строительство сетей водоснабжения с. Наурузово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5000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5000</w:t>
            </w:r>
          </w:p>
        </w:tc>
      </w:tr>
      <w:tr w:rsidR="0003679E">
        <w:tc>
          <w:tcPr>
            <w:tcW w:w="874" w:type="dxa"/>
          </w:tcPr>
          <w:p w:rsidR="0003679E" w:rsidRDefault="0003679E">
            <w:pPr>
              <w:pStyle w:val="ConsPlusNormal"/>
              <w:jc w:val="center"/>
            </w:pPr>
            <w:r>
              <w:t>6.2.7</w:t>
            </w:r>
          </w:p>
        </w:tc>
        <w:tc>
          <w:tcPr>
            <w:tcW w:w="3184" w:type="dxa"/>
            <w:vAlign w:val="center"/>
          </w:tcPr>
          <w:p w:rsidR="0003679E" w:rsidRDefault="0003679E">
            <w:pPr>
              <w:pStyle w:val="ConsPlusNormal"/>
            </w:pPr>
            <w:r>
              <w:t>Строительство сетей водоснабжения с. Уральск</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7458</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258</w:t>
            </w:r>
          </w:p>
        </w:tc>
        <w:tc>
          <w:tcPr>
            <w:tcW w:w="1399" w:type="dxa"/>
          </w:tcPr>
          <w:p w:rsidR="0003679E" w:rsidRDefault="0003679E">
            <w:pPr>
              <w:pStyle w:val="ConsPlusNormal"/>
              <w:jc w:val="center"/>
            </w:pPr>
            <w:r>
              <w:t>7200</w:t>
            </w:r>
          </w:p>
        </w:tc>
      </w:tr>
      <w:tr w:rsidR="0003679E">
        <w:tc>
          <w:tcPr>
            <w:tcW w:w="874" w:type="dxa"/>
          </w:tcPr>
          <w:p w:rsidR="0003679E" w:rsidRDefault="0003679E">
            <w:pPr>
              <w:pStyle w:val="ConsPlusNormal"/>
              <w:jc w:val="center"/>
            </w:pPr>
            <w:r>
              <w:t>6.2.8</w:t>
            </w:r>
          </w:p>
        </w:tc>
        <w:tc>
          <w:tcPr>
            <w:tcW w:w="3184" w:type="dxa"/>
            <w:vAlign w:val="center"/>
          </w:tcPr>
          <w:p w:rsidR="0003679E" w:rsidRDefault="0003679E">
            <w:pPr>
              <w:pStyle w:val="ConsPlusNormal"/>
            </w:pPr>
            <w:r>
              <w:t>Строительство сетей водоснабжения с. Кирябинское</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10250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10250</w:t>
            </w:r>
          </w:p>
        </w:tc>
      </w:tr>
      <w:tr w:rsidR="0003679E">
        <w:tc>
          <w:tcPr>
            <w:tcW w:w="874" w:type="dxa"/>
          </w:tcPr>
          <w:p w:rsidR="0003679E" w:rsidRDefault="0003679E">
            <w:pPr>
              <w:pStyle w:val="ConsPlusNormal"/>
              <w:jc w:val="center"/>
            </w:pPr>
            <w:r>
              <w:lastRenderedPageBreak/>
              <w:t>6.2.9</w:t>
            </w:r>
          </w:p>
        </w:tc>
        <w:tc>
          <w:tcPr>
            <w:tcW w:w="3184" w:type="dxa"/>
            <w:vAlign w:val="center"/>
          </w:tcPr>
          <w:p w:rsidR="0003679E" w:rsidRDefault="0003679E">
            <w:pPr>
              <w:pStyle w:val="ConsPlusNormal"/>
            </w:pPr>
            <w:r>
              <w:t>Строительство сетей водоснабжения с. Уразово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8200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8200</w:t>
            </w:r>
          </w:p>
        </w:tc>
      </w:tr>
      <w:tr w:rsidR="0003679E">
        <w:tc>
          <w:tcPr>
            <w:tcW w:w="874" w:type="dxa"/>
          </w:tcPr>
          <w:p w:rsidR="0003679E" w:rsidRDefault="0003679E">
            <w:pPr>
              <w:pStyle w:val="ConsPlusNormal"/>
              <w:jc w:val="center"/>
            </w:pPr>
            <w:r>
              <w:t>6.2.10</w:t>
            </w:r>
          </w:p>
        </w:tc>
        <w:tc>
          <w:tcPr>
            <w:tcW w:w="3184" w:type="dxa"/>
            <w:vAlign w:val="center"/>
          </w:tcPr>
          <w:p w:rsidR="0003679E" w:rsidRDefault="0003679E">
            <w:pPr>
              <w:pStyle w:val="ConsPlusNormal"/>
            </w:pPr>
            <w:r>
              <w:t>Строительство сетей водоснабжения с. Сафарово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8254,78</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8254,78</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6.2.11</w:t>
            </w:r>
          </w:p>
        </w:tc>
        <w:tc>
          <w:tcPr>
            <w:tcW w:w="3184" w:type="dxa"/>
            <w:vAlign w:val="center"/>
          </w:tcPr>
          <w:p w:rsidR="0003679E" w:rsidRDefault="0003679E">
            <w:pPr>
              <w:pStyle w:val="ConsPlusNormal"/>
            </w:pPr>
            <w:r>
              <w:t>Строительство сетей водоснабжения д. Старобайрамгулово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4268,75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4268,75</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p>
        </w:tc>
        <w:tc>
          <w:tcPr>
            <w:tcW w:w="3184" w:type="dxa"/>
            <w:vAlign w:val="center"/>
          </w:tcPr>
          <w:p w:rsidR="0003679E" w:rsidRDefault="0003679E">
            <w:pPr>
              <w:pStyle w:val="ConsPlusNormal"/>
            </w:pPr>
            <w:r>
              <w:t>Итого</w:t>
            </w:r>
          </w:p>
        </w:tc>
        <w:tc>
          <w:tcPr>
            <w:tcW w:w="2554" w:type="dxa"/>
          </w:tcPr>
          <w:p w:rsidR="0003679E" w:rsidRDefault="0003679E">
            <w:pPr>
              <w:pStyle w:val="ConsPlusNormal"/>
              <w:jc w:val="center"/>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70244,13</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19448,5</w:t>
            </w:r>
          </w:p>
        </w:tc>
        <w:tc>
          <w:tcPr>
            <w:tcW w:w="1399" w:type="dxa"/>
          </w:tcPr>
          <w:p w:rsidR="0003679E" w:rsidRDefault="0003679E">
            <w:pPr>
              <w:pStyle w:val="ConsPlusNormal"/>
              <w:jc w:val="center"/>
            </w:pPr>
            <w:r>
              <w:t>50795,6</w:t>
            </w:r>
          </w:p>
        </w:tc>
      </w:tr>
      <w:tr w:rsidR="0003679E">
        <w:tc>
          <w:tcPr>
            <w:tcW w:w="15700" w:type="dxa"/>
            <w:gridSpan w:val="10"/>
          </w:tcPr>
          <w:p w:rsidR="0003679E" w:rsidRDefault="0003679E">
            <w:pPr>
              <w:pStyle w:val="ConsPlusNormal"/>
              <w:jc w:val="center"/>
            </w:pPr>
            <w:r>
              <w:t>6.3. Перечень социально значимых объектов муниципального района Учалинский район Республики Башкортостан, представленный государственными заказчиками</w:t>
            </w:r>
          </w:p>
        </w:tc>
      </w:tr>
      <w:tr w:rsidR="0003679E">
        <w:tc>
          <w:tcPr>
            <w:tcW w:w="874" w:type="dxa"/>
          </w:tcPr>
          <w:p w:rsidR="0003679E" w:rsidRDefault="0003679E">
            <w:pPr>
              <w:pStyle w:val="ConsPlusNormal"/>
              <w:jc w:val="center"/>
            </w:pPr>
            <w:r>
              <w:t>6.3.1</w:t>
            </w:r>
          </w:p>
        </w:tc>
        <w:tc>
          <w:tcPr>
            <w:tcW w:w="3184" w:type="dxa"/>
          </w:tcPr>
          <w:p w:rsidR="0003679E" w:rsidRDefault="0003679E">
            <w:pPr>
              <w:pStyle w:val="ConsPlusNormal"/>
            </w:pPr>
            <w:r>
              <w:t>Строительство внутрипоселкового газопровода в пос. Южный г. Учалы</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3000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6.3.2</w:t>
            </w:r>
          </w:p>
        </w:tc>
        <w:tc>
          <w:tcPr>
            <w:tcW w:w="3184" w:type="dxa"/>
            <w:vAlign w:val="center"/>
          </w:tcPr>
          <w:p w:rsidR="0003679E" w:rsidRDefault="0003679E">
            <w:pPr>
              <w:pStyle w:val="ConsPlusNormal"/>
            </w:pPr>
            <w:r>
              <w:t>Газоснабжение д. Кубагушево Учалинского района Республики Башкортостан (корректировка)</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6.3.3</w:t>
            </w:r>
          </w:p>
        </w:tc>
        <w:tc>
          <w:tcPr>
            <w:tcW w:w="3184" w:type="dxa"/>
            <w:vAlign w:val="center"/>
          </w:tcPr>
          <w:p w:rsidR="0003679E" w:rsidRDefault="0003679E">
            <w:pPr>
              <w:pStyle w:val="ConsPlusNormal"/>
            </w:pPr>
            <w:r>
              <w:t>Газовая водогрейная котельная в микрорайоне N 6 г. Учалы</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25268,42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25268,42</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6.3.4</w:t>
            </w:r>
          </w:p>
        </w:tc>
        <w:tc>
          <w:tcPr>
            <w:tcW w:w="3184" w:type="dxa"/>
            <w:vAlign w:val="center"/>
          </w:tcPr>
          <w:p w:rsidR="0003679E" w:rsidRDefault="0003679E">
            <w:pPr>
              <w:pStyle w:val="ConsPlusNormal"/>
            </w:pPr>
            <w:r>
              <w:t>Строительство водопровода в с. Ильчино</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11851,54</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11851,54</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p>
        </w:tc>
        <w:tc>
          <w:tcPr>
            <w:tcW w:w="3184" w:type="dxa"/>
            <w:vAlign w:val="center"/>
          </w:tcPr>
          <w:p w:rsidR="0003679E" w:rsidRDefault="0003679E">
            <w:pPr>
              <w:pStyle w:val="ConsPlusNormal"/>
            </w:pPr>
            <w:r>
              <w:t>Итого</w:t>
            </w:r>
          </w:p>
        </w:tc>
        <w:tc>
          <w:tcPr>
            <w:tcW w:w="2554" w:type="dxa"/>
          </w:tcPr>
          <w:p w:rsidR="0003679E" w:rsidRDefault="0003679E">
            <w:pPr>
              <w:pStyle w:val="ConsPlusNormal"/>
              <w:jc w:val="center"/>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41619,96</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41619,96</w:t>
            </w:r>
          </w:p>
        </w:tc>
        <w:tc>
          <w:tcPr>
            <w:tcW w:w="1399" w:type="dxa"/>
          </w:tcPr>
          <w:p w:rsidR="0003679E" w:rsidRDefault="0003679E">
            <w:pPr>
              <w:pStyle w:val="ConsPlusNormal"/>
              <w:jc w:val="center"/>
            </w:pPr>
          </w:p>
        </w:tc>
      </w:tr>
      <w:tr w:rsidR="0003679E">
        <w:tc>
          <w:tcPr>
            <w:tcW w:w="15700" w:type="dxa"/>
            <w:gridSpan w:val="10"/>
          </w:tcPr>
          <w:p w:rsidR="0003679E" w:rsidRDefault="0003679E">
            <w:pPr>
              <w:pStyle w:val="ConsPlusNormal"/>
              <w:jc w:val="center"/>
            </w:pPr>
            <w:r>
              <w:t>7. Муниципальный район Хайбуллинский район Республики Башкортостан</w:t>
            </w:r>
          </w:p>
        </w:tc>
      </w:tr>
      <w:tr w:rsidR="0003679E">
        <w:tc>
          <w:tcPr>
            <w:tcW w:w="15700" w:type="dxa"/>
            <w:gridSpan w:val="10"/>
          </w:tcPr>
          <w:p w:rsidR="0003679E" w:rsidRDefault="0003679E">
            <w:pPr>
              <w:pStyle w:val="ConsPlusNormal"/>
              <w:jc w:val="center"/>
            </w:pPr>
            <w:r>
              <w:t>7.1. Перечень объектов включенных в республиканские адресные инвестиционные программы</w:t>
            </w:r>
          </w:p>
        </w:tc>
      </w:tr>
      <w:tr w:rsidR="0003679E">
        <w:tc>
          <w:tcPr>
            <w:tcW w:w="874" w:type="dxa"/>
          </w:tcPr>
          <w:p w:rsidR="0003679E" w:rsidRDefault="0003679E">
            <w:pPr>
              <w:pStyle w:val="ConsPlusNormal"/>
              <w:jc w:val="center"/>
            </w:pPr>
            <w:r>
              <w:t>7.1.1</w:t>
            </w:r>
          </w:p>
        </w:tc>
        <w:tc>
          <w:tcPr>
            <w:tcW w:w="3184" w:type="dxa"/>
          </w:tcPr>
          <w:p w:rsidR="0003679E" w:rsidRDefault="0003679E">
            <w:pPr>
              <w:pStyle w:val="ConsPlusNormal"/>
            </w:pPr>
            <w:r>
              <w:t xml:space="preserve">Территориальное </w:t>
            </w:r>
            <w:r>
              <w:lastRenderedPageBreak/>
              <w:t>планирование</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1350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1350</w:t>
            </w:r>
          </w:p>
        </w:tc>
      </w:tr>
      <w:tr w:rsidR="0003679E">
        <w:tc>
          <w:tcPr>
            <w:tcW w:w="874" w:type="dxa"/>
          </w:tcPr>
          <w:p w:rsidR="0003679E" w:rsidRDefault="0003679E">
            <w:pPr>
              <w:pStyle w:val="ConsPlusNormal"/>
              <w:jc w:val="center"/>
            </w:pPr>
            <w:r>
              <w:lastRenderedPageBreak/>
              <w:t>7.1.2</w:t>
            </w:r>
          </w:p>
        </w:tc>
        <w:tc>
          <w:tcPr>
            <w:tcW w:w="3184" w:type="dxa"/>
          </w:tcPr>
          <w:p w:rsidR="0003679E" w:rsidRDefault="0003679E">
            <w:pPr>
              <w:pStyle w:val="ConsPlusNormal"/>
            </w:pPr>
            <w:r>
              <w:t>Газоснабжение новых кварталов с. Бурибай</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7.1.3</w:t>
            </w:r>
          </w:p>
        </w:tc>
        <w:tc>
          <w:tcPr>
            <w:tcW w:w="3184" w:type="dxa"/>
          </w:tcPr>
          <w:p w:rsidR="0003679E" w:rsidRDefault="0003679E">
            <w:pPr>
              <w:pStyle w:val="ConsPlusNormal"/>
            </w:pPr>
            <w:r>
              <w:t>Генеральный план сельского поселения Акъярский сельсовет с подготовкой инженерных изысканий</w:t>
            </w:r>
          </w:p>
          <w:p w:rsidR="0003679E" w:rsidRDefault="0003679E">
            <w:pPr>
              <w:pStyle w:val="ConsPlusNormal"/>
            </w:pPr>
            <w:r>
              <w:t>(с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7.1.4</w:t>
            </w:r>
          </w:p>
        </w:tc>
        <w:tc>
          <w:tcPr>
            <w:tcW w:w="3184" w:type="dxa"/>
          </w:tcPr>
          <w:p w:rsidR="0003679E" w:rsidRDefault="0003679E">
            <w:pPr>
              <w:pStyle w:val="ConsPlusNormal"/>
            </w:pPr>
            <w:r>
              <w:t>Генеральный план сельского поселения Антинганский сельсовет с подготовкой инженерных изысканий</w:t>
            </w:r>
          </w:p>
          <w:p w:rsidR="0003679E" w:rsidRDefault="0003679E">
            <w:pPr>
              <w:pStyle w:val="ConsPlusNormal"/>
            </w:pPr>
            <w:r>
              <w:t>(с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400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7.1.5</w:t>
            </w:r>
          </w:p>
        </w:tc>
        <w:tc>
          <w:tcPr>
            <w:tcW w:w="3184" w:type="dxa"/>
          </w:tcPr>
          <w:p w:rsidR="0003679E" w:rsidRDefault="0003679E">
            <w:pPr>
              <w:pStyle w:val="ConsPlusNormal"/>
            </w:pPr>
            <w:r>
              <w:t>Генеральный план сельского поселения Ивановский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7.1.6</w:t>
            </w:r>
          </w:p>
        </w:tc>
        <w:tc>
          <w:tcPr>
            <w:tcW w:w="3184" w:type="dxa"/>
          </w:tcPr>
          <w:p w:rsidR="0003679E" w:rsidRDefault="0003679E">
            <w:pPr>
              <w:pStyle w:val="ConsPlusNormal"/>
            </w:pPr>
            <w:r>
              <w:t>Генеральный план сельского поселения Маканский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600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7.1.7</w:t>
            </w:r>
          </w:p>
        </w:tc>
        <w:tc>
          <w:tcPr>
            <w:tcW w:w="3184" w:type="dxa"/>
          </w:tcPr>
          <w:p w:rsidR="0003679E" w:rsidRDefault="0003679E">
            <w:pPr>
              <w:pStyle w:val="ConsPlusNormal"/>
            </w:pPr>
            <w:r>
              <w:t xml:space="preserve">Генеральный план сельского поселения Новозирганский </w:t>
            </w:r>
            <w:r>
              <w:lastRenderedPageBreak/>
              <w:t>сельсовет</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7.1.8</w:t>
            </w:r>
          </w:p>
        </w:tc>
        <w:tc>
          <w:tcPr>
            <w:tcW w:w="3184" w:type="dxa"/>
          </w:tcPr>
          <w:p w:rsidR="0003679E" w:rsidRDefault="0003679E">
            <w:pPr>
              <w:pStyle w:val="ConsPlusNormal"/>
            </w:pPr>
            <w:r>
              <w:t>Генеральный план сельского поселения Федоровский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610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7.1.9</w:t>
            </w:r>
          </w:p>
        </w:tc>
        <w:tc>
          <w:tcPr>
            <w:tcW w:w="3184" w:type="dxa"/>
          </w:tcPr>
          <w:p w:rsidR="0003679E" w:rsidRDefault="0003679E">
            <w:pPr>
              <w:pStyle w:val="ConsPlusNormal"/>
            </w:pPr>
            <w:r>
              <w:t>Напорный канализационный коллектор от очистных сооружений с. Бурибай до очистных сооружений с. Акъяр</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22740,91</w:t>
            </w:r>
          </w:p>
        </w:tc>
        <w:tc>
          <w:tcPr>
            <w:tcW w:w="1249" w:type="dxa"/>
          </w:tcPr>
          <w:p w:rsidR="0003679E" w:rsidRDefault="0003679E">
            <w:pPr>
              <w:pStyle w:val="ConsPlusNormal"/>
              <w:jc w:val="center"/>
            </w:pPr>
            <w:r>
              <w:t>19740,91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7.1.10</w:t>
            </w:r>
          </w:p>
        </w:tc>
        <w:tc>
          <w:tcPr>
            <w:tcW w:w="3184" w:type="dxa"/>
          </w:tcPr>
          <w:p w:rsidR="0003679E" w:rsidRDefault="0003679E">
            <w:pPr>
              <w:pStyle w:val="ConsPlusNormal"/>
            </w:pPr>
            <w:r>
              <w:t>Приобретение коммунальной техники</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14240</w:t>
            </w:r>
          </w:p>
        </w:tc>
        <w:tc>
          <w:tcPr>
            <w:tcW w:w="1249" w:type="dxa"/>
          </w:tcPr>
          <w:p w:rsidR="0003679E" w:rsidRDefault="0003679E">
            <w:pPr>
              <w:pStyle w:val="ConsPlusNormal"/>
              <w:jc w:val="center"/>
            </w:pPr>
            <w:r>
              <w:t>10940</w:t>
            </w:r>
          </w:p>
        </w:tc>
        <w:tc>
          <w:tcPr>
            <w:tcW w:w="1399" w:type="dxa"/>
          </w:tcPr>
          <w:p w:rsidR="0003679E" w:rsidRDefault="0003679E">
            <w:pPr>
              <w:pStyle w:val="ConsPlusNormal"/>
              <w:jc w:val="center"/>
            </w:pPr>
            <w:r>
              <w:t>3300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7.1.11</w:t>
            </w:r>
          </w:p>
        </w:tc>
        <w:tc>
          <w:tcPr>
            <w:tcW w:w="3184" w:type="dxa"/>
          </w:tcPr>
          <w:p w:rsidR="0003679E" w:rsidRDefault="0003679E">
            <w:pPr>
              <w:pStyle w:val="ConsPlusNormal"/>
            </w:pPr>
            <w:r>
              <w:t>Разработка генерального плана с. Макан сельского поселения Маканский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290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290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7.1.12</w:t>
            </w:r>
          </w:p>
        </w:tc>
        <w:tc>
          <w:tcPr>
            <w:tcW w:w="3184" w:type="dxa"/>
          </w:tcPr>
          <w:p w:rsidR="0003679E" w:rsidRDefault="0003679E">
            <w:pPr>
              <w:pStyle w:val="ConsPlusNormal"/>
            </w:pPr>
            <w:r>
              <w:t>Разработка генерального плана с. Самарское сельского поселения Самарский сельсовет с подготовкой инженерных изысканий (с созданием топографической основы)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290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290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7.1.13</w:t>
            </w:r>
          </w:p>
        </w:tc>
        <w:tc>
          <w:tcPr>
            <w:tcW w:w="3184" w:type="dxa"/>
          </w:tcPr>
          <w:p w:rsidR="0003679E" w:rsidRDefault="0003679E">
            <w:pPr>
              <w:pStyle w:val="ConsPlusNormal"/>
            </w:pPr>
            <w:r>
              <w:t xml:space="preserve">Разработка генерального плана сельского поселения Бурибаевский сельсовет с подготовкой инженерных </w:t>
            </w:r>
            <w:r>
              <w:lastRenderedPageBreak/>
              <w:t>изысканий (с созданием топографической основы)</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7.1.14</w:t>
            </w:r>
          </w:p>
        </w:tc>
        <w:tc>
          <w:tcPr>
            <w:tcW w:w="3184" w:type="dxa"/>
          </w:tcPr>
          <w:p w:rsidR="0003679E" w:rsidRDefault="0003679E">
            <w:pPr>
              <w:pStyle w:val="ConsPlusNormal"/>
            </w:pPr>
            <w:r>
              <w:t>Реконструкция ВЛ-10/04 кВ и КТПК - 10/04 кВ в микрорайоне Геологоразведчиков в с. Бурибай</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6528,17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6528,17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7.1.15</w:t>
            </w:r>
          </w:p>
        </w:tc>
        <w:tc>
          <w:tcPr>
            <w:tcW w:w="3184" w:type="dxa"/>
          </w:tcPr>
          <w:p w:rsidR="0003679E" w:rsidRDefault="0003679E">
            <w:pPr>
              <w:pStyle w:val="ConsPlusNormal"/>
            </w:pPr>
            <w:r>
              <w:t>Реконструкция водоснабжения с. Акъяр</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12560</w:t>
            </w:r>
          </w:p>
        </w:tc>
        <w:tc>
          <w:tcPr>
            <w:tcW w:w="1249" w:type="dxa"/>
          </w:tcPr>
          <w:p w:rsidR="0003679E" w:rsidRDefault="0003679E">
            <w:pPr>
              <w:pStyle w:val="ConsPlusNormal"/>
              <w:jc w:val="center"/>
            </w:pPr>
            <w:r>
              <w:t>12560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7.1.16</w:t>
            </w:r>
          </w:p>
        </w:tc>
        <w:tc>
          <w:tcPr>
            <w:tcW w:w="3184" w:type="dxa"/>
          </w:tcPr>
          <w:p w:rsidR="0003679E" w:rsidRDefault="0003679E">
            <w:pPr>
              <w:pStyle w:val="ConsPlusNormal"/>
            </w:pPr>
            <w:r>
              <w:t>Реконструкция здания ЦРБ с. Акъяр</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183261,4</w:t>
            </w:r>
          </w:p>
        </w:tc>
        <w:tc>
          <w:tcPr>
            <w:tcW w:w="1249" w:type="dxa"/>
          </w:tcPr>
          <w:p w:rsidR="0003679E" w:rsidRDefault="0003679E">
            <w:pPr>
              <w:pStyle w:val="ConsPlusNormal"/>
              <w:jc w:val="center"/>
            </w:pPr>
            <w:r>
              <w:t>97220,32</w:t>
            </w:r>
          </w:p>
        </w:tc>
        <w:tc>
          <w:tcPr>
            <w:tcW w:w="1399" w:type="dxa"/>
          </w:tcPr>
          <w:p w:rsidR="0003679E" w:rsidRDefault="0003679E">
            <w:pPr>
              <w:pStyle w:val="ConsPlusNormal"/>
              <w:jc w:val="center"/>
            </w:pPr>
            <w:r>
              <w:t>60883,68</w:t>
            </w:r>
          </w:p>
        </w:tc>
        <w:tc>
          <w:tcPr>
            <w:tcW w:w="1399" w:type="dxa"/>
          </w:tcPr>
          <w:p w:rsidR="0003679E" w:rsidRDefault="0003679E">
            <w:pPr>
              <w:pStyle w:val="ConsPlusNormal"/>
              <w:jc w:val="center"/>
            </w:pPr>
            <w:r>
              <w:t>25157,43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7.1.17</w:t>
            </w:r>
          </w:p>
        </w:tc>
        <w:tc>
          <w:tcPr>
            <w:tcW w:w="3184" w:type="dxa"/>
          </w:tcPr>
          <w:p w:rsidR="0003679E" w:rsidRDefault="0003679E">
            <w:pPr>
              <w:pStyle w:val="ConsPlusNormal"/>
            </w:pPr>
            <w:r>
              <w:t>Водоснабжение с. Бурибай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2011 - 2015</w:t>
            </w:r>
          </w:p>
        </w:tc>
        <w:tc>
          <w:tcPr>
            <w:tcW w:w="1399" w:type="dxa"/>
          </w:tcPr>
          <w:p w:rsidR="0003679E" w:rsidRDefault="0003679E">
            <w:pPr>
              <w:pStyle w:val="ConsPlusNormal"/>
              <w:jc w:val="center"/>
            </w:pPr>
            <w:r>
              <w:t>25074,87</w:t>
            </w:r>
          </w:p>
        </w:tc>
        <w:tc>
          <w:tcPr>
            <w:tcW w:w="1249" w:type="dxa"/>
          </w:tcPr>
          <w:p w:rsidR="0003679E" w:rsidRDefault="0003679E">
            <w:pPr>
              <w:pStyle w:val="ConsPlusNormal"/>
              <w:jc w:val="center"/>
            </w:pPr>
            <w:r>
              <w:t>4230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10000</w:t>
            </w:r>
          </w:p>
        </w:tc>
        <w:tc>
          <w:tcPr>
            <w:tcW w:w="1399" w:type="dxa"/>
          </w:tcPr>
          <w:p w:rsidR="0003679E" w:rsidRDefault="0003679E">
            <w:pPr>
              <w:pStyle w:val="ConsPlusNormal"/>
              <w:jc w:val="center"/>
            </w:pPr>
            <w:r>
              <w:t>10844,87</w:t>
            </w:r>
          </w:p>
        </w:tc>
      </w:tr>
      <w:tr w:rsidR="0003679E">
        <w:tc>
          <w:tcPr>
            <w:tcW w:w="874" w:type="dxa"/>
          </w:tcPr>
          <w:p w:rsidR="0003679E" w:rsidRDefault="0003679E">
            <w:pPr>
              <w:pStyle w:val="ConsPlusNormal"/>
              <w:jc w:val="center"/>
            </w:pPr>
            <w:r>
              <w:t>7.1.18</w:t>
            </w:r>
          </w:p>
        </w:tc>
        <w:tc>
          <w:tcPr>
            <w:tcW w:w="3184" w:type="dxa"/>
          </w:tcPr>
          <w:p w:rsidR="0003679E" w:rsidRDefault="0003679E">
            <w:pPr>
              <w:pStyle w:val="ConsPlusNormal"/>
            </w:pPr>
            <w:r>
              <w:t>Водоснабжение с. Бурибай, 2-ая очередь</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4230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4230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7.1.19</w:t>
            </w:r>
          </w:p>
        </w:tc>
        <w:tc>
          <w:tcPr>
            <w:tcW w:w="3184" w:type="dxa"/>
          </w:tcPr>
          <w:p w:rsidR="0003679E" w:rsidRDefault="0003679E">
            <w:pPr>
              <w:pStyle w:val="ConsPlusNormal"/>
            </w:pPr>
            <w:r>
              <w:t>Водоснабжение с. Комсомольское (в т.ч. ПИР)</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390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390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7.1.20</w:t>
            </w:r>
          </w:p>
        </w:tc>
        <w:tc>
          <w:tcPr>
            <w:tcW w:w="3184" w:type="dxa"/>
          </w:tcPr>
          <w:p w:rsidR="0003679E" w:rsidRDefault="0003679E">
            <w:pPr>
              <w:pStyle w:val="ConsPlusNormal"/>
            </w:pPr>
            <w:r>
              <w:t>Водоснабжение с. Акъяр (в т.ч. ПИР)</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3676</w:t>
            </w:r>
          </w:p>
        </w:tc>
        <w:tc>
          <w:tcPr>
            <w:tcW w:w="1249" w:type="dxa"/>
          </w:tcPr>
          <w:p w:rsidR="0003679E" w:rsidRDefault="0003679E">
            <w:pPr>
              <w:pStyle w:val="ConsPlusNormal"/>
              <w:jc w:val="center"/>
            </w:pPr>
            <w:r>
              <w:t>1838</w:t>
            </w:r>
          </w:p>
        </w:tc>
        <w:tc>
          <w:tcPr>
            <w:tcW w:w="1399" w:type="dxa"/>
          </w:tcPr>
          <w:p w:rsidR="0003679E" w:rsidRDefault="0003679E">
            <w:pPr>
              <w:pStyle w:val="ConsPlusNormal"/>
              <w:jc w:val="center"/>
            </w:pPr>
            <w:r>
              <w:t>1838</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7.1.21</w:t>
            </w:r>
          </w:p>
        </w:tc>
        <w:tc>
          <w:tcPr>
            <w:tcW w:w="3184" w:type="dxa"/>
          </w:tcPr>
          <w:p w:rsidR="0003679E" w:rsidRDefault="0003679E">
            <w:pPr>
              <w:pStyle w:val="ConsPlusNormal"/>
            </w:pPr>
            <w:r>
              <w:t>Реконструкция системы отопления жилых домов с установкой газовых котлов в с. Акъяр</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4920</w:t>
            </w:r>
          </w:p>
        </w:tc>
        <w:tc>
          <w:tcPr>
            <w:tcW w:w="1249" w:type="dxa"/>
          </w:tcPr>
          <w:p w:rsidR="0003679E" w:rsidRDefault="0003679E">
            <w:pPr>
              <w:pStyle w:val="ConsPlusNormal"/>
              <w:jc w:val="center"/>
            </w:pPr>
            <w:r>
              <w:t>4920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7.1.22</w:t>
            </w:r>
          </w:p>
        </w:tc>
        <w:tc>
          <w:tcPr>
            <w:tcW w:w="3184" w:type="dxa"/>
          </w:tcPr>
          <w:p w:rsidR="0003679E" w:rsidRDefault="0003679E">
            <w:pPr>
              <w:pStyle w:val="ConsPlusNormal"/>
            </w:pPr>
            <w:r>
              <w:t>Реконструкция центральной котельной с. Акъяр (I этап)</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53264,77</w:t>
            </w:r>
          </w:p>
        </w:tc>
        <w:tc>
          <w:tcPr>
            <w:tcW w:w="1249" w:type="dxa"/>
          </w:tcPr>
          <w:p w:rsidR="0003679E" w:rsidRDefault="0003679E">
            <w:pPr>
              <w:pStyle w:val="ConsPlusNormal"/>
              <w:jc w:val="center"/>
            </w:pPr>
            <w:r>
              <w:t>53264,77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7.1.23</w:t>
            </w:r>
          </w:p>
        </w:tc>
        <w:tc>
          <w:tcPr>
            <w:tcW w:w="3184" w:type="dxa"/>
          </w:tcPr>
          <w:p w:rsidR="0003679E" w:rsidRDefault="0003679E">
            <w:pPr>
              <w:pStyle w:val="ConsPlusNormal"/>
            </w:pPr>
            <w:r>
              <w:t xml:space="preserve">Сети электроснабжения, кварталы N 10, 19, 20, 34, 50, 51, </w:t>
            </w:r>
            <w:r>
              <w:lastRenderedPageBreak/>
              <w:t>52, 49, 48, 47, 46, 45 с. Акъяр</w:t>
            </w:r>
          </w:p>
        </w:tc>
        <w:tc>
          <w:tcPr>
            <w:tcW w:w="2554" w:type="dxa"/>
          </w:tcPr>
          <w:p w:rsidR="0003679E" w:rsidRDefault="0003679E">
            <w:pPr>
              <w:pStyle w:val="ConsPlusNormal"/>
              <w:jc w:val="center"/>
            </w:pPr>
            <w:r>
              <w:lastRenderedPageBreak/>
              <w:t>Минсельхоз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9211,2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9211,2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7.1.24</w:t>
            </w:r>
          </w:p>
        </w:tc>
        <w:tc>
          <w:tcPr>
            <w:tcW w:w="3184" w:type="dxa"/>
          </w:tcPr>
          <w:p w:rsidR="0003679E" w:rsidRDefault="0003679E">
            <w:pPr>
              <w:pStyle w:val="ConsPlusNormal"/>
            </w:pPr>
            <w:r>
              <w:t>Сети электроснабжения, кварталы N 4, 14, 37, 38, 23, 24, 21, 22, 35, 36 с. Акъяр</w:t>
            </w:r>
          </w:p>
        </w:tc>
        <w:tc>
          <w:tcPr>
            <w:tcW w:w="2554" w:type="dxa"/>
          </w:tcPr>
          <w:p w:rsidR="0003679E" w:rsidRDefault="0003679E">
            <w:pPr>
              <w:pStyle w:val="ConsPlusNormal"/>
              <w:jc w:val="center"/>
            </w:pPr>
            <w:r>
              <w:t>Минсельхоз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6257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6257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7.1.25</w:t>
            </w:r>
          </w:p>
        </w:tc>
        <w:tc>
          <w:tcPr>
            <w:tcW w:w="3184" w:type="dxa"/>
          </w:tcPr>
          <w:p w:rsidR="0003679E" w:rsidRDefault="0003679E">
            <w:pPr>
              <w:pStyle w:val="ConsPlusNormal"/>
            </w:pPr>
            <w:r>
              <w:t>Сети электроснабжения, микрорайон Северо-Восточный, кв. 20, 19, 34, 22, 45 - 52 с. Акъяр</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250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7.1.26</w:t>
            </w:r>
          </w:p>
        </w:tc>
        <w:tc>
          <w:tcPr>
            <w:tcW w:w="3184" w:type="dxa"/>
          </w:tcPr>
          <w:p w:rsidR="0003679E" w:rsidRDefault="0003679E">
            <w:pPr>
              <w:pStyle w:val="ConsPlusNormal"/>
            </w:pPr>
            <w:r>
              <w:t>Сети электроснабжения, микрорайон Северо-Восточный, кв. 4, 14, 22 - 24, 35 - 38 с. Акъяр</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250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7.1.27</w:t>
            </w:r>
          </w:p>
        </w:tc>
        <w:tc>
          <w:tcPr>
            <w:tcW w:w="3184" w:type="dxa"/>
          </w:tcPr>
          <w:p w:rsidR="0003679E" w:rsidRDefault="0003679E">
            <w:pPr>
              <w:pStyle w:val="ConsPlusNormal"/>
            </w:pPr>
            <w:r>
              <w:t>Сети электроснабжения, микрорайоны N 22, 19Б, ул. Газовиков, ул. Рашита Нигмати с. Акъяр</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9727,12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9593</w:t>
            </w:r>
          </w:p>
        </w:tc>
        <w:tc>
          <w:tcPr>
            <w:tcW w:w="1399" w:type="dxa"/>
          </w:tcPr>
          <w:p w:rsidR="0003679E" w:rsidRDefault="0003679E">
            <w:pPr>
              <w:pStyle w:val="ConsPlusNormal"/>
              <w:jc w:val="center"/>
            </w:pPr>
            <w:r>
              <w:t>134,12</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7.1.28</w:t>
            </w:r>
          </w:p>
        </w:tc>
        <w:tc>
          <w:tcPr>
            <w:tcW w:w="3184" w:type="dxa"/>
          </w:tcPr>
          <w:p w:rsidR="0003679E" w:rsidRDefault="0003679E">
            <w:pPr>
              <w:pStyle w:val="ConsPlusNormal"/>
            </w:pPr>
            <w:r>
              <w:t>Администрация муниципального района Хайбуллинский район Республики Башкортостан</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5746</w:t>
            </w:r>
          </w:p>
        </w:tc>
        <w:tc>
          <w:tcPr>
            <w:tcW w:w="1249" w:type="dxa"/>
          </w:tcPr>
          <w:p w:rsidR="0003679E" w:rsidRDefault="0003679E">
            <w:pPr>
              <w:pStyle w:val="ConsPlusNormal"/>
              <w:jc w:val="center"/>
            </w:pPr>
            <w:r>
              <w:t>1000</w:t>
            </w:r>
          </w:p>
        </w:tc>
        <w:tc>
          <w:tcPr>
            <w:tcW w:w="1399" w:type="dxa"/>
          </w:tcPr>
          <w:p w:rsidR="0003679E" w:rsidRDefault="0003679E">
            <w:pPr>
              <w:pStyle w:val="ConsPlusNormal"/>
              <w:jc w:val="center"/>
            </w:pPr>
            <w:r>
              <w:t>2373</w:t>
            </w:r>
          </w:p>
        </w:tc>
        <w:tc>
          <w:tcPr>
            <w:tcW w:w="1399" w:type="dxa"/>
          </w:tcPr>
          <w:p w:rsidR="0003679E" w:rsidRDefault="0003679E">
            <w:pPr>
              <w:pStyle w:val="ConsPlusNormal"/>
              <w:jc w:val="center"/>
            </w:pPr>
            <w:r>
              <w:t>2373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7.1.29</w:t>
            </w:r>
          </w:p>
        </w:tc>
        <w:tc>
          <w:tcPr>
            <w:tcW w:w="3184" w:type="dxa"/>
          </w:tcPr>
          <w:p w:rsidR="0003679E" w:rsidRDefault="0003679E">
            <w:pPr>
              <w:pStyle w:val="ConsPlusNormal"/>
            </w:pPr>
            <w:r>
              <w:t>Газоснабжение микрорайона Северо-Восточный с. Акъяр Хайбуллинского района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2771,89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1215</w:t>
            </w:r>
          </w:p>
        </w:tc>
        <w:tc>
          <w:tcPr>
            <w:tcW w:w="1399" w:type="dxa"/>
          </w:tcPr>
          <w:p w:rsidR="0003679E" w:rsidRDefault="0003679E">
            <w:pPr>
              <w:pStyle w:val="ConsPlusNormal"/>
              <w:jc w:val="center"/>
            </w:pPr>
            <w:r>
              <w:t>1556,89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7.1.30</w:t>
            </w:r>
          </w:p>
        </w:tc>
        <w:tc>
          <w:tcPr>
            <w:tcW w:w="3184" w:type="dxa"/>
          </w:tcPr>
          <w:p w:rsidR="0003679E" w:rsidRDefault="0003679E">
            <w:pPr>
              <w:pStyle w:val="ConsPlusNormal"/>
            </w:pPr>
            <w:r>
              <w:t>Строительство водопровода по ул. Дружбы, Фрунзе, Новой, Восточной, Батанова и пр. Салавата Юлаева в с. Акъяр</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700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700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7.1.31</w:t>
            </w:r>
          </w:p>
        </w:tc>
        <w:tc>
          <w:tcPr>
            <w:tcW w:w="3184" w:type="dxa"/>
          </w:tcPr>
          <w:p w:rsidR="0003679E" w:rsidRDefault="0003679E">
            <w:pPr>
              <w:pStyle w:val="ConsPlusNormal"/>
            </w:pPr>
            <w:r>
              <w:t xml:space="preserve">Строительство детского сада на </w:t>
            </w:r>
            <w:r>
              <w:lastRenderedPageBreak/>
              <w:t>110 мест, с. Садовый</w:t>
            </w:r>
          </w:p>
        </w:tc>
        <w:tc>
          <w:tcPr>
            <w:tcW w:w="2554" w:type="dxa"/>
          </w:tcPr>
          <w:p w:rsidR="0003679E" w:rsidRDefault="0003679E">
            <w:pPr>
              <w:pStyle w:val="ConsPlusNormal"/>
              <w:jc w:val="center"/>
            </w:pPr>
            <w:r>
              <w:lastRenderedPageBreak/>
              <w:t>ГКУ УКС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7.1.32</w:t>
            </w:r>
          </w:p>
        </w:tc>
        <w:tc>
          <w:tcPr>
            <w:tcW w:w="3184" w:type="dxa"/>
          </w:tcPr>
          <w:p w:rsidR="0003679E" w:rsidRDefault="0003679E">
            <w:pPr>
              <w:pStyle w:val="ConsPlusNormal"/>
            </w:pPr>
            <w:r>
              <w:t>Строительство детского сада на 110 мест, с. Уфимское</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7.1.33</w:t>
            </w:r>
          </w:p>
        </w:tc>
        <w:tc>
          <w:tcPr>
            <w:tcW w:w="3184" w:type="dxa"/>
          </w:tcPr>
          <w:p w:rsidR="0003679E" w:rsidRDefault="0003679E">
            <w:pPr>
              <w:pStyle w:val="ConsPlusNormal"/>
            </w:pPr>
            <w:r>
              <w:t>Строительство детского сада на 240 мест, с. Акъяр</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136854,1</w:t>
            </w:r>
          </w:p>
        </w:tc>
        <w:tc>
          <w:tcPr>
            <w:tcW w:w="1249" w:type="dxa"/>
          </w:tcPr>
          <w:p w:rsidR="0003679E" w:rsidRDefault="0003679E">
            <w:pPr>
              <w:pStyle w:val="ConsPlusNormal"/>
              <w:jc w:val="center"/>
            </w:pPr>
            <w:r>
              <w:t>100</w:t>
            </w:r>
          </w:p>
        </w:tc>
        <w:tc>
          <w:tcPr>
            <w:tcW w:w="1399" w:type="dxa"/>
          </w:tcPr>
          <w:p w:rsidR="0003679E" w:rsidRDefault="0003679E">
            <w:pPr>
              <w:pStyle w:val="ConsPlusNormal"/>
              <w:jc w:val="center"/>
            </w:pPr>
            <w:r>
              <w:t>136754,1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7.1.34</w:t>
            </w:r>
          </w:p>
        </w:tc>
        <w:tc>
          <w:tcPr>
            <w:tcW w:w="3184" w:type="dxa"/>
          </w:tcPr>
          <w:p w:rsidR="0003679E" w:rsidRDefault="0003679E">
            <w:pPr>
              <w:pStyle w:val="ConsPlusNormal"/>
            </w:pPr>
            <w:r>
              <w:t>Строительство инженерных коммуникаций к районам индивидуальной застройки</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2850</w:t>
            </w:r>
          </w:p>
        </w:tc>
        <w:tc>
          <w:tcPr>
            <w:tcW w:w="1249" w:type="dxa"/>
          </w:tcPr>
          <w:p w:rsidR="0003679E" w:rsidRDefault="0003679E">
            <w:pPr>
              <w:pStyle w:val="ConsPlusNormal"/>
              <w:jc w:val="center"/>
            </w:pPr>
            <w:r>
              <w:t>2850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7.1.35</w:t>
            </w:r>
          </w:p>
        </w:tc>
        <w:tc>
          <w:tcPr>
            <w:tcW w:w="3184" w:type="dxa"/>
          </w:tcPr>
          <w:p w:rsidR="0003679E" w:rsidRDefault="0003679E">
            <w:pPr>
              <w:pStyle w:val="ConsPlusNormal"/>
            </w:pPr>
            <w:r>
              <w:t>Строительство сетей водоснабжения кварталов малоэтажной застройки N 4, 14, 10, 19 - 24, 34 - 38 в микрорайоне Северо-Восточный с. Акъяр</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2012 - 2013</w:t>
            </w:r>
          </w:p>
        </w:tc>
        <w:tc>
          <w:tcPr>
            <w:tcW w:w="1399" w:type="dxa"/>
          </w:tcPr>
          <w:p w:rsidR="0003679E" w:rsidRDefault="0003679E">
            <w:pPr>
              <w:pStyle w:val="ConsPlusNormal"/>
              <w:jc w:val="center"/>
            </w:pPr>
            <w:r>
              <w:t>3227,8</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1306,9</w:t>
            </w:r>
          </w:p>
        </w:tc>
        <w:tc>
          <w:tcPr>
            <w:tcW w:w="1399" w:type="dxa"/>
          </w:tcPr>
          <w:p w:rsidR="0003679E" w:rsidRDefault="0003679E">
            <w:pPr>
              <w:pStyle w:val="ConsPlusNormal"/>
              <w:jc w:val="center"/>
            </w:pPr>
            <w:r>
              <w:t>1920,9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7.1.36</w:t>
            </w:r>
          </w:p>
        </w:tc>
        <w:tc>
          <w:tcPr>
            <w:tcW w:w="3184" w:type="dxa"/>
          </w:tcPr>
          <w:p w:rsidR="0003679E" w:rsidRDefault="0003679E">
            <w:pPr>
              <w:pStyle w:val="ConsPlusNormal"/>
            </w:pPr>
            <w:r>
              <w:t>Строительство спального корпуса для детского санатория "Сакмар", с. Янтышево</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133,73</w:t>
            </w:r>
          </w:p>
        </w:tc>
        <w:tc>
          <w:tcPr>
            <w:tcW w:w="1249" w:type="dxa"/>
          </w:tcPr>
          <w:p w:rsidR="0003679E" w:rsidRDefault="0003679E">
            <w:pPr>
              <w:pStyle w:val="ConsPlusNormal"/>
              <w:jc w:val="center"/>
            </w:pPr>
            <w:r>
              <w:t>133,73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7.1.37</w:t>
            </w:r>
          </w:p>
        </w:tc>
        <w:tc>
          <w:tcPr>
            <w:tcW w:w="3184" w:type="dxa"/>
          </w:tcPr>
          <w:p w:rsidR="0003679E" w:rsidRDefault="0003679E">
            <w:pPr>
              <w:pStyle w:val="ConsPlusNormal"/>
            </w:pPr>
            <w:r>
              <w:t>Строительство школы на 108 учебных мест с детским садом на 20 мест в с. Янтышево</w:t>
            </w:r>
          </w:p>
        </w:tc>
        <w:tc>
          <w:tcPr>
            <w:tcW w:w="2554" w:type="dxa"/>
          </w:tcPr>
          <w:p w:rsidR="0003679E" w:rsidRDefault="0003679E">
            <w:pPr>
              <w:pStyle w:val="ConsPlusNormal"/>
              <w:jc w:val="center"/>
            </w:pPr>
            <w:r>
              <w:t>Минобразования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6200</w:t>
            </w:r>
          </w:p>
        </w:tc>
        <w:tc>
          <w:tcPr>
            <w:tcW w:w="1249" w:type="dxa"/>
          </w:tcPr>
          <w:p w:rsidR="0003679E" w:rsidRDefault="0003679E">
            <w:pPr>
              <w:pStyle w:val="ConsPlusNormal"/>
              <w:jc w:val="center"/>
            </w:pPr>
            <w:r>
              <w:t>6200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7.1.38</w:t>
            </w:r>
          </w:p>
        </w:tc>
        <w:tc>
          <w:tcPr>
            <w:tcW w:w="3184" w:type="dxa"/>
          </w:tcPr>
          <w:p w:rsidR="0003679E" w:rsidRDefault="0003679E">
            <w:pPr>
              <w:pStyle w:val="ConsPlusNormal"/>
            </w:pPr>
            <w:r>
              <w:t>Электроснабжение новых кварталов с. Бурибай</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7.1.39</w:t>
            </w:r>
          </w:p>
        </w:tc>
        <w:tc>
          <w:tcPr>
            <w:tcW w:w="3184" w:type="dxa"/>
          </w:tcPr>
          <w:p w:rsidR="0003679E" w:rsidRDefault="0003679E">
            <w:pPr>
              <w:pStyle w:val="ConsPlusNormal"/>
            </w:pPr>
            <w:r>
              <w:t xml:space="preserve">Водоснабжение микрорайона Северо-Восточный с. Акъяр муниципального района Хайбуллинский район Республики Башкортостан (1-ая </w:t>
            </w:r>
            <w:r>
              <w:lastRenderedPageBreak/>
              <w:t>очередь)</w:t>
            </w:r>
          </w:p>
        </w:tc>
        <w:tc>
          <w:tcPr>
            <w:tcW w:w="2554" w:type="dxa"/>
          </w:tcPr>
          <w:p w:rsidR="0003679E" w:rsidRDefault="0003679E">
            <w:pPr>
              <w:pStyle w:val="ConsPlusNormal"/>
              <w:jc w:val="center"/>
            </w:pPr>
            <w:r>
              <w:lastRenderedPageBreak/>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17487,41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17487,41</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7.1.40</w:t>
            </w:r>
          </w:p>
        </w:tc>
        <w:tc>
          <w:tcPr>
            <w:tcW w:w="3184" w:type="dxa"/>
          </w:tcPr>
          <w:p w:rsidR="0003679E" w:rsidRDefault="0003679E">
            <w:pPr>
              <w:pStyle w:val="ConsPlusNormal"/>
            </w:pPr>
            <w:r>
              <w:t>Водоснабжение новых кварталов с. Бурибай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7.1.41</w:t>
            </w:r>
          </w:p>
        </w:tc>
        <w:tc>
          <w:tcPr>
            <w:tcW w:w="3184" w:type="dxa"/>
          </w:tcPr>
          <w:p w:rsidR="0003679E" w:rsidRDefault="0003679E">
            <w:pPr>
              <w:pStyle w:val="ConsPlusNormal"/>
            </w:pPr>
            <w:r>
              <w:t>Водоснабжение п. Уфимский муниципального района Хайбуллинский район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4045,86</w:t>
            </w:r>
          </w:p>
        </w:tc>
        <w:tc>
          <w:tcPr>
            <w:tcW w:w="1249" w:type="dxa"/>
          </w:tcPr>
          <w:p w:rsidR="0003679E" w:rsidRDefault="0003679E">
            <w:pPr>
              <w:pStyle w:val="ConsPlusNormal"/>
              <w:jc w:val="center"/>
            </w:pPr>
            <w:r>
              <w:t>600</w:t>
            </w:r>
          </w:p>
        </w:tc>
        <w:tc>
          <w:tcPr>
            <w:tcW w:w="1399" w:type="dxa"/>
          </w:tcPr>
          <w:p w:rsidR="0003679E" w:rsidRDefault="0003679E">
            <w:pPr>
              <w:pStyle w:val="ConsPlusNormal"/>
              <w:jc w:val="center"/>
            </w:pPr>
            <w:r>
              <w:t>392,3</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3053,56</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7.1.42</w:t>
            </w:r>
          </w:p>
        </w:tc>
        <w:tc>
          <w:tcPr>
            <w:tcW w:w="3184" w:type="dxa"/>
          </w:tcPr>
          <w:p w:rsidR="0003679E" w:rsidRDefault="0003679E">
            <w:pPr>
              <w:pStyle w:val="ConsPlusNormal"/>
            </w:pPr>
            <w:r>
              <w:t>Водоснабжение д. Комсомольское муниципального района Хайбуллинский район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2273,81</w:t>
            </w:r>
          </w:p>
        </w:tc>
        <w:tc>
          <w:tcPr>
            <w:tcW w:w="1249" w:type="dxa"/>
          </w:tcPr>
          <w:p w:rsidR="0003679E" w:rsidRDefault="0003679E">
            <w:pPr>
              <w:pStyle w:val="ConsPlusNormal"/>
              <w:jc w:val="center"/>
            </w:pPr>
            <w:r>
              <w:t>375</w:t>
            </w:r>
          </w:p>
        </w:tc>
        <w:tc>
          <w:tcPr>
            <w:tcW w:w="1399" w:type="dxa"/>
          </w:tcPr>
          <w:p w:rsidR="0003679E" w:rsidRDefault="0003679E">
            <w:pPr>
              <w:pStyle w:val="ConsPlusNormal"/>
              <w:jc w:val="center"/>
            </w:pPr>
            <w:r>
              <w:t>128,74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1770,07</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7.1.43</w:t>
            </w:r>
          </w:p>
        </w:tc>
        <w:tc>
          <w:tcPr>
            <w:tcW w:w="3184" w:type="dxa"/>
          </w:tcPr>
          <w:p w:rsidR="0003679E" w:rsidRDefault="0003679E">
            <w:pPr>
              <w:pStyle w:val="ConsPlusNormal"/>
            </w:pPr>
            <w:r>
              <w:t>Водоснабжение с. Целинное муниципального района Хайбуллинский район Республики Башкортостан</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2011 - 2014</w:t>
            </w:r>
          </w:p>
        </w:tc>
        <w:tc>
          <w:tcPr>
            <w:tcW w:w="1399" w:type="dxa"/>
          </w:tcPr>
          <w:p w:rsidR="0003679E" w:rsidRDefault="0003679E">
            <w:pPr>
              <w:pStyle w:val="ConsPlusNormal"/>
              <w:jc w:val="center"/>
            </w:pPr>
            <w:r>
              <w:t>2570,83</w:t>
            </w:r>
          </w:p>
        </w:tc>
        <w:tc>
          <w:tcPr>
            <w:tcW w:w="1249" w:type="dxa"/>
          </w:tcPr>
          <w:p w:rsidR="0003679E" w:rsidRDefault="0003679E">
            <w:pPr>
              <w:pStyle w:val="ConsPlusNormal"/>
              <w:jc w:val="center"/>
            </w:pPr>
            <w:r>
              <w:t>315</w:t>
            </w:r>
          </w:p>
        </w:tc>
        <w:tc>
          <w:tcPr>
            <w:tcW w:w="1399" w:type="dxa"/>
          </w:tcPr>
          <w:p w:rsidR="0003679E" w:rsidRDefault="0003679E">
            <w:pPr>
              <w:pStyle w:val="ConsPlusNormal"/>
              <w:jc w:val="center"/>
            </w:pPr>
            <w:r>
              <w:t>488,5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1767,33</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7.1.44</w:t>
            </w:r>
          </w:p>
        </w:tc>
        <w:tc>
          <w:tcPr>
            <w:tcW w:w="3184" w:type="dxa"/>
          </w:tcPr>
          <w:p w:rsidR="0003679E" w:rsidRDefault="0003679E">
            <w:pPr>
              <w:pStyle w:val="ConsPlusNormal"/>
            </w:pPr>
            <w:r>
              <w:t>Строительство СОШ на 550 уч. мест в с. Бурибай</w:t>
            </w:r>
          </w:p>
        </w:tc>
        <w:tc>
          <w:tcPr>
            <w:tcW w:w="2554" w:type="dxa"/>
          </w:tcPr>
          <w:p w:rsidR="0003679E" w:rsidRDefault="0003679E">
            <w:pPr>
              <w:pStyle w:val="ConsPlusNormal"/>
              <w:jc w:val="center"/>
            </w:pPr>
            <w:r>
              <w:t>Минобраз.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32,79</w:t>
            </w:r>
          </w:p>
        </w:tc>
        <w:tc>
          <w:tcPr>
            <w:tcW w:w="1249" w:type="dxa"/>
          </w:tcPr>
          <w:p w:rsidR="0003679E" w:rsidRDefault="0003679E">
            <w:pPr>
              <w:pStyle w:val="ConsPlusNormal"/>
              <w:jc w:val="center"/>
            </w:pPr>
            <w:r>
              <w:t>32,79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7.1.45</w:t>
            </w:r>
          </w:p>
        </w:tc>
        <w:tc>
          <w:tcPr>
            <w:tcW w:w="3184" w:type="dxa"/>
          </w:tcPr>
          <w:p w:rsidR="0003679E" w:rsidRDefault="0003679E">
            <w:pPr>
              <w:pStyle w:val="ConsPlusNormal"/>
            </w:pPr>
            <w:r>
              <w:t>Строительство полигона ТБО для с. Акъяр</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176,99</w:t>
            </w:r>
          </w:p>
        </w:tc>
        <w:tc>
          <w:tcPr>
            <w:tcW w:w="1249" w:type="dxa"/>
          </w:tcPr>
          <w:p w:rsidR="0003679E" w:rsidRDefault="0003679E">
            <w:pPr>
              <w:pStyle w:val="ConsPlusNormal"/>
              <w:jc w:val="center"/>
            </w:pPr>
            <w:r>
              <w:t>176,99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jc w:val="center"/>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551212,7</w:t>
            </w:r>
          </w:p>
        </w:tc>
        <w:tc>
          <w:tcPr>
            <w:tcW w:w="1249" w:type="dxa"/>
          </w:tcPr>
          <w:p w:rsidR="0003679E" w:rsidRDefault="0003679E">
            <w:pPr>
              <w:pStyle w:val="ConsPlusNormal"/>
              <w:jc w:val="center"/>
            </w:pPr>
            <w:r>
              <w:t>216497,5</w:t>
            </w:r>
          </w:p>
        </w:tc>
        <w:tc>
          <w:tcPr>
            <w:tcW w:w="1399" w:type="dxa"/>
          </w:tcPr>
          <w:p w:rsidR="0003679E" w:rsidRDefault="0003679E">
            <w:pPr>
              <w:pStyle w:val="ConsPlusNormal"/>
              <w:jc w:val="center"/>
            </w:pPr>
            <w:r>
              <w:t>224993,2</w:t>
            </w:r>
          </w:p>
        </w:tc>
        <w:tc>
          <w:tcPr>
            <w:tcW w:w="1399" w:type="dxa"/>
          </w:tcPr>
          <w:p w:rsidR="0003679E" w:rsidRDefault="0003679E">
            <w:pPr>
              <w:pStyle w:val="ConsPlusNormal"/>
              <w:jc w:val="center"/>
            </w:pPr>
            <w:r>
              <w:t>59348,71</w:t>
            </w:r>
          </w:p>
        </w:tc>
        <w:tc>
          <w:tcPr>
            <w:tcW w:w="1399" w:type="dxa"/>
          </w:tcPr>
          <w:p w:rsidR="0003679E" w:rsidRDefault="0003679E">
            <w:pPr>
              <w:pStyle w:val="ConsPlusNormal"/>
              <w:jc w:val="center"/>
            </w:pPr>
            <w:r>
              <w:t>38178,37</w:t>
            </w:r>
          </w:p>
        </w:tc>
        <w:tc>
          <w:tcPr>
            <w:tcW w:w="1399" w:type="dxa"/>
          </w:tcPr>
          <w:p w:rsidR="0003679E" w:rsidRDefault="0003679E">
            <w:pPr>
              <w:pStyle w:val="ConsPlusNormal"/>
              <w:jc w:val="center"/>
            </w:pPr>
            <w:r>
              <w:t>12194,9</w:t>
            </w:r>
          </w:p>
        </w:tc>
      </w:tr>
      <w:tr w:rsidR="0003679E">
        <w:tc>
          <w:tcPr>
            <w:tcW w:w="15700" w:type="dxa"/>
            <w:gridSpan w:val="10"/>
          </w:tcPr>
          <w:p w:rsidR="0003679E" w:rsidRDefault="0003679E">
            <w:pPr>
              <w:pStyle w:val="ConsPlusNormal"/>
              <w:jc w:val="center"/>
            </w:pPr>
            <w:r>
              <w:t>7.2. Перечень социально значимых объектов, представленный муниципальным районом Хайбуллинский район Республики Башкортостан</w:t>
            </w:r>
          </w:p>
        </w:tc>
      </w:tr>
      <w:tr w:rsidR="0003679E">
        <w:tc>
          <w:tcPr>
            <w:tcW w:w="874" w:type="dxa"/>
          </w:tcPr>
          <w:p w:rsidR="0003679E" w:rsidRDefault="0003679E">
            <w:pPr>
              <w:pStyle w:val="ConsPlusNormal"/>
              <w:jc w:val="center"/>
            </w:pPr>
            <w:r>
              <w:t>7.2.1</w:t>
            </w:r>
          </w:p>
        </w:tc>
        <w:tc>
          <w:tcPr>
            <w:tcW w:w="3184" w:type="dxa"/>
          </w:tcPr>
          <w:p w:rsidR="0003679E" w:rsidRDefault="0003679E">
            <w:pPr>
              <w:pStyle w:val="ConsPlusNormal"/>
            </w:pPr>
            <w:r>
              <w:t>Канализационный коллектор от МКД до очистных сооружений с. Акъяр</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18000,0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3000,0</w:t>
            </w:r>
          </w:p>
        </w:tc>
        <w:tc>
          <w:tcPr>
            <w:tcW w:w="1399" w:type="dxa"/>
          </w:tcPr>
          <w:p w:rsidR="0003679E" w:rsidRDefault="0003679E">
            <w:pPr>
              <w:pStyle w:val="ConsPlusNormal"/>
              <w:jc w:val="center"/>
            </w:pPr>
            <w:r>
              <w:t>15000,0</w:t>
            </w:r>
          </w:p>
        </w:tc>
      </w:tr>
      <w:tr w:rsidR="0003679E">
        <w:tc>
          <w:tcPr>
            <w:tcW w:w="874" w:type="dxa"/>
          </w:tcPr>
          <w:p w:rsidR="0003679E" w:rsidRDefault="0003679E">
            <w:pPr>
              <w:pStyle w:val="ConsPlusNormal"/>
              <w:jc w:val="center"/>
            </w:pPr>
            <w:r>
              <w:t>7.2.2</w:t>
            </w:r>
          </w:p>
        </w:tc>
        <w:tc>
          <w:tcPr>
            <w:tcW w:w="3184" w:type="dxa"/>
          </w:tcPr>
          <w:p w:rsidR="0003679E" w:rsidRDefault="0003679E">
            <w:pPr>
              <w:pStyle w:val="ConsPlusNormal"/>
            </w:pPr>
            <w:r>
              <w:t xml:space="preserve">Система водоотведения мкр. </w:t>
            </w:r>
            <w:r>
              <w:lastRenderedPageBreak/>
              <w:t>Северо-Восточный с. Акъяр (1 и 2 очередь)</w:t>
            </w:r>
          </w:p>
        </w:tc>
        <w:tc>
          <w:tcPr>
            <w:tcW w:w="2554" w:type="dxa"/>
          </w:tcPr>
          <w:p w:rsidR="0003679E" w:rsidRDefault="0003679E">
            <w:pPr>
              <w:pStyle w:val="ConsPlusNormal"/>
              <w:jc w:val="center"/>
            </w:pPr>
            <w:r>
              <w:lastRenderedPageBreak/>
              <w:t>ГКУ УМС РБ</w:t>
            </w:r>
          </w:p>
        </w:tc>
        <w:tc>
          <w:tcPr>
            <w:tcW w:w="844" w:type="dxa"/>
          </w:tcPr>
          <w:p w:rsidR="0003679E" w:rsidRDefault="0003679E">
            <w:pPr>
              <w:pStyle w:val="ConsPlusNormal"/>
              <w:jc w:val="center"/>
            </w:pPr>
            <w:r>
              <w:t xml:space="preserve">2014 - </w:t>
            </w:r>
            <w:r>
              <w:lastRenderedPageBreak/>
              <w:t>2015</w:t>
            </w:r>
          </w:p>
        </w:tc>
        <w:tc>
          <w:tcPr>
            <w:tcW w:w="1399" w:type="dxa"/>
          </w:tcPr>
          <w:p w:rsidR="0003679E" w:rsidRDefault="0003679E">
            <w:pPr>
              <w:pStyle w:val="ConsPlusNormal"/>
              <w:jc w:val="center"/>
            </w:pPr>
            <w:r>
              <w:lastRenderedPageBreak/>
              <w:t>5700,0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2200,0</w:t>
            </w:r>
          </w:p>
        </w:tc>
        <w:tc>
          <w:tcPr>
            <w:tcW w:w="1399" w:type="dxa"/>
          </w:tcPr>
          <w:p w:rsidR="0003679E" w:rsidRDefault="0003679E">
            <w:pPr>
              <w:pStyle w:val="ConsPlusNormal"/>
              <w:jc w:val="center"/>
            </w:pPr>
            <w:r>
              <w:t>3500,0</w:t>
            </w:r>
          </w:p>
        </w:tc>
      </w:tr>
      <w:tr w:rsidR="0003679E">
        <w:tc>
          <w:tcPr>
            <w:tcW w:w="874" w:type="dxa"/>
          </w:tcPr>
          <w:p w:rsidR="0003679E" w:rsidRDefault="0003679E">
            <w:pPr>
              <w:pStyle w:val="ConsPlusNormal"/>
              <w:jc w:val="center"/>
            </w:pPr>
            <w:r>
              <w:lastRenderedPageBreak/>
              <w:t>7.2.3</w:t>
            </w:r>
          </w:p>
        </w:tc>
        <w:tc>
          <w:tcPr>
            <w:tcW w:w="3184" w:type="dxa"/>
          </w:tcPr>
          <w:p w:rsidR="0003679E" w:rsidRDefault="0003679E">
            <w:pPr>
              <w:pStyle w:val="ConsPlusNormal"/>
            </w:pPr>
            <w:r>
              <w:t>Газоснабжение кварталов N 2, 3, 4, 11, 12, 13, 14 микрорайона Северо-Восточный с. Акъяр</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8700,0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5000,0</w:t>
            </w:r>
          </w:p>
        </w:tc>
        <w:tc>
          <w:tcPr>
            <w:tcW w:w="1399" w:type="dxa"/>
          </w:tcPr>
          <w:p w:rsidR="0003679E" w:rsidRDefault="0003679E">
            <w:pPr>
              <w:pStyle w:val="ConsPlusNormal"/>
              <w:jc w:val="center"/>
            </w:pPr>
            <w:r>
              <w:t>3700,0</w:t>
            </w:r>
          </w:p>
        </w:tc>
      </w:tr>
      <w:tr w:rsidR="0003679E">
        <w:tc>
          <w:tcPr>
            <w:tcW w:w="874" w:type="dxa"/>
          </w:tcPr>
          <w:p w:rsidR="0003679E" w:rsidRDefault="0003679E">
            <w:pPr>
              <w:pStyle w:val="ConsPlusNormal"/>
              <w:jc w:val="center"/>
            </w:pPr>
            <w:r>
              <w:t>7.2.3</w:t>
            </w:r>
          </w:p>
        </w:tc>
        <w:tc>
          <w:tcPr>
            <w:tcW w:w="3184" w:type="dxa"/>
          </w:tcPr>
          <w:p w:rsidR="0003679E" w:rsidRDefault="0003679E">
            <w:pPr>
              <w:pStyle w:val="ConsPlusNormal"/>
            </w:pPr>
            <w:r>
              <w:t>Очистные сооружения и система водоотведения с. Уфимский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15100,0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2500,0</w:t>
            </w:r>
          </w:p>
        </w:tc>
        <w:tc>
          <w:tcPr>
            <w:tcW w:w="1399" w:type="dxa"/>
          </w:tcPr>
          <w:p w:rsidR="0003679E" w:rsidRDefault="0003679E">
            <w:pPr>
              <w:pStyle w:val="ConsPlusNormal"/>
              <w:jc w:val="center"/>
            </w:pPr>
            <w:r>
              <w:t>12600,0</w:t>
            </w:r>
          </w:p>
        </w:tc>
      </w:tr>
      <w:tr w:rsidR="0003679E">
        <w:tc>
          <w:tcPr>
            <w:tcW w:w="874" w:type="dxa"/>
          </w:tcPr>
          <w:p w:rsidR="0003679E" w:rsidRDefault="0003679E">
            <w:pPr>
              <w:pStyle w:val="ConsPlusNormal"/>
              <w:jc w:val="center"/>
            </w:pPr>
            <w:r>
              <w:t>7.2.4</w:t>
            </w:r>
          </w:p>
        </w:tc>
        <w:tc>
          <w:tcPr>
            <w:tcW w:w="3184" w:type="dxa"/>
          </w:tcPr>
          <w:p w:rsidR="0003679E" w:rsidRDefault="0003679E">
            <w:pPr>
              <w:pStyle w:val="ConsPlusNormal"/>
            </w:pPr>
            <w:r>
              <w:t>Система водоотведения с. Садовый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14000,0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2500,0</w:t>
            </w:r>
          </w:p>
        </w:tc>
        <w:tc>
          <w:tcPr>
            <w:tcW w:w="1399" w:type="dxa"/>
          </w:tcPr>
          <w:p w:rsidR="0003679E" w:rsidRDefault="0003679E">
            <w:pPr>
              <w:pStyle w:val="ConsPlusNormal"/>
              <w:jc w:val="center"/>
            </w:pPr>
            <w:r>
              <w:t>11500,0</w:t>
            </w:r>
          </w:p>
        </w:tc>
      </w:tr>
      <w:tr w:rsidR="0003679E">
        <w:tc>
          <w:tcPr>
            <w:tcW w:w="874" w:type="dxa"/>
          </w:tcPr>
          <w:p w:rsidR="0003679E" w:rsidRDefault="0003679E">
            <w:pPr>
              <w:pStyle w:val="ConsPlusNormal"/>
              <w:jc w:val="center"/>
            </w:pPr>
            <w:r>
              <w:t>7.2.5</w:t>
            </w:r>
          </w:p>
        </w:tc>
        <w:tc>
          <w:tcPr>
            <w:tcW w:w="3184" w:type="dxa"/>
          </w:tcPr>
          <w:p w:rsidR="0003679E" w:rsidRDefault="0003679E">
            <w:pPr>
              <w:pStyle w:val="ConsPlusNormal"/>
            </w:pPr>
            <w:r>
              <w:t>Водоснабжение новых кварталов с. Бурибай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13000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12000</w:t>
            </w:r>
          </w:p>
        </w:tc>
      </w:tr>
      <w:tr w:rsidR="0003679E">
        <w:tc>
          <w:tcPr>
            <w:tcW w:w="874" w:type="dxa"/>
          </w:tcPr>
          <w:p w:rsidR="0003679E" w:rsidRDefault="0003679E">
            <w:pPr>
              <w:pStyle w:val="ConsPlusNormal"/>
              <w:jc w:val="center"/>
            </w:pPr>
          </w:p>
        </w:tc>
        <w:tc>
          <w:tcPr>
            <w:tcW w:w="3184" w:type="dxa"/>
          </w:tcPr>
          <w:p w:rsidR="0003679E" w:rsidRDefault="0003679E">
            <w:pPr>
              <w:pStyle w:val="ConsPlusNormal"/>
            </w:pPr>
            <w:r>
              <w:t>Итого</w:t>
            </w:r>
          </w:p>
        </w:tc>
        <w:tc>
          <w:tcPr>
            <w:tcW w:w="2554" w:type="dxa"/>
          </w:tcPr>
          <w:p w:rsidR="0003679E" w:rsidRDefault="0003679E">
            <w:pPr>
              <w:pStyle w:val="ConsPlusNormal"/>
              <w:jc w:val="center"/>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74500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16200,0</w:t>
            </w:r>
          </w:p>
        </w:tc>
        <w:tc>
          <w:tcPr>
            <w:tcW w:w="1399" w:type="dxa"/>
          </w:tcPr>
          <w:p w:rsidR="0003679E" w:rsidRDefault="0003679E">
            <w:pPr>
              <w:pStyle w:val="ConsPlusNormal"/>
              <w:jc w:val="center"/>
            </w:pPr>
            <w:r>
              <w:t>58300,0</w:t>
            </w:r>
          </w:p>
        </w:tc>
      </w:tr>
      <w:tr w:rsidR="0003679E">
        <w:tc>
          <w:tcPr>
            <w:tcW w:w="15700" w:type="dxa"/>
            <w:gridSpan w:val="10"/>
          </w:tcPr>
          <w:p w:rsidR="0003679E" w:rsidRDefault="0003679E">
            <w:pPr>
              <w:pStyle w:val="ConsPlusNormal"/>
              <w:jc w:val="center"/>
            </w:pPr>
            <w:r>
              <w:t>7.3. Перечень социально значимых объектов муниципального района Хайбуллинский район Республики Башкортостан, представленный государственными заказчиками</w:t>
            </w:r>
          </w:p>
        </w:tc>
      </w:tr>
      <w:tr w:rsidR="0003679E">
        <w:tc>
          <w:tcPr>
            <w:tcW w:w="874" w:type="dxa"/>
          </w:tcPr>
          <w:p w:rsidR="0003679E" w:rsidRDefault="0003679E">
            <w:pPr>
              <w:pStyle w:val="ConsPlusNormal"/>
              <w:jc w:val="center"/>
            </w:pPr>
            <w:r>
              <w:t>7.3.1</w:t>
            </w:r>
          </w:p>
        </w:tc>
        <w:tc>
          <w:tcPr>
            <w:tcW w:w="3184" w:type="dxa"/>
          </w:tcPr>
          <w:p w:rsidR="0003679E" w:rsidRDefault="0003679E">
            <w:pPr>
              <w:pStyle w:val="ConsPlusNormal"/>
            </w:pPr>
            <w:r>
              <w:t>Канализационный коллектор от МКД до очистных сооружений с. Акъяр</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18000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w:t>
            </w:r>
          </w:p>
        </w:tc>
        <w:tc>
          <w:tcPr>
            <w:tcW w:w="1399" w:type="dxa"/>
          </w:tcPr>
          <w:p w:rsidR="0003679E" w:rsidRDefault="0003679E">
            <w:pPr>
              <w:pStyle w:val="ConsPlusNormal"/>
              <w:jc w:val="center"/>
            </w:pPr>
            <w:r>
              <w:t>15000,0</w:t>
            </w:r>
          </w:p>
        </w:tc>
      </w:tr>
      <w:tr w:rsidR="0003679E">
        <w:tc>
          <w:tcPr>
            <w:tcW w:w="874" w:type="dxa"/>
          </w:tcPr>
          <w:p w:rsidR="0003679E" w:rsidRDefault="0003679E">
            <w:pPr>
              <w:pStyle w:val="ConsPlusNormal"/>
              <w:jc w:val="center"/>
            </w:pPr>
            <w:r>
              <w:t>7.3.2</w:t>
            </w:r>
          </w:p>
        </w:tc>
        <w:tc>
          <w:tcPr>
            <w:tcW w:w="3184" w:type="dxa"/>
          </w:tcPr>
          <w:p w:rsidR="0003679E" w:rsidRDefault="0003679E">
            <w:pPr>
              <w:pStyle w:val="ConsPlusNormal"/>
            </w:pPr>
            <w:r>
              <w:t>Система водоотведения мкр. Северо-Восточный с. Акъяр</w:t>
            </w:r>
          </w:p>
          <w:p w:rsidR="0003679E" w:rsidRDefault="0003679E">
            <w:pPr>
              <w:pStyle w:val="ConsPlusNormal"/>
            </w:pPr>
            <w:r>
              <w:t>(1 и 2 очередь)</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5700,0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2200,0</w:t>
            </w:r>
          </w:p>
        </w:tc>
        <w:tc>
          <w:tcPr>
            <w:tcW w:w="1399" w:type="dxa"/>
          </w:tcPr>
          <w:p w:rsidR="0003679E" w:rsidRDefault="0003679E">
            <w:pPr>
              <w:pStyle w:val="ConsPlusNormal"/>
              <w:jc w:val="center"/>
            </w:pPr>
            <w:r>
              <w:t>3500,0</w:t>
            </w:r>
          </w:p>
        </w:tc>
      </w:tr>
      <w:tr w:rsidR="0003679E">
        <w:tc>
          <w:tcPr>
            <w:tcW w:w="874" w:type="dxa"/>
          </w:tcPr>
          <w:p w:rsidR="0003679E" w:rsidRDefault="0003679E">
            <w:pPr>
              <w:pStyle w:val="ConsPlusNormal"/>
              <w:jc w:val="center"/>
            </w:pPr>
            <w:r>
              <w:t>7.3.3</w:t>
            </w:r>
          </w:p>
        </w:tc>
        <w:tc>
          <w:tcPr>
            <w:tcW w:w="3184" w:type="dxa"/>
          </w:tcPr>
          <w:p w:rsidR="0003679E" w:rsidRDefault="0003679E">
            <w:pPr>
              <w:pStyle w:val="ConsPlusNormal"/>
            </w:pPr>
            <w:r>
              <w:t>Водоснабжение новых кварталов с. Бурибай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13000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12000</w:t>
            </w:r>
          </w:p>
        </w:tc>
      </w:tr>
      <w:tr w:rsidR="0003679E">
        <w:tc>
          <w:tcPr>
            <w:tcW w:w="874" w:type="dxa"/>
          </w:tcPr>
          <w:p w:rsidR="0003679E" w:rsidRDefault="0003679E">
            <w:pPr>
              <w:pStyle w:val="ConsPlusNormal"/>
              <w:jc w:val="center"/>
            </w:pPr>
            <w:r>
              <w:t>7.3.4</w:t>
            </w:r>
          </w:p>
        </w:tc>
        <w:tc>
          <w:tcPr>
            <w:tcW w:w="3184" w:type="dxa"/>
          </w:tcPr>
          <w:p w:rsidR="0003679E" w:rsidRDefault="0003679E">
            <w:pPr>
              <w:pStyle w:val="ConsPlusNormal"/>
            </w:pPr>
            <w:r>
              <w:t>Газоснабжение кварталов N 2, 3, 4, 11, 12, 13, 14 микрорайона Северо-Восточный с. Акъяр</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8700,0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5000,0</w:t>
            </w:r>
          </w:p>
        </w:tc>
        <w:tc>
          <w:tcPr>
            <w:tcW w:w="1399" w:type="dxa"/>
          </w:tcPr>
          <w:p w:rsidR="0003679E" w:rsidRDefault="0003679E">
            <w:pPr>
              <w:pStyle w:val="ConsPlusNormal"/>
              <w:jc w:val="center"/>
            </w:pPr>
            <w:r>
              <w:t>3700,0</w:t>
            </w:r>
          </w:p>
        </w:tc>
      </w:tr>
      <w:tr w:rsidR="0003679E">
        <w:tc>
          <w:tcPr>
            <w:tcW w:w="874" w:type="dxa"/>
          </w:tcPr>
          <w:p w:rsidR="0003679E" w:rsidRDefault="0003679E">
            <w:pPr>
              <w:pStyle w:val="ConsPlusNormal"/>
              <w:jc w:val="center"/>
            </w:pPr>
            <w:r>
              <w:lastRenderedPageBreak/>
              <w:t>7.3.5</w:t>
            </w:r>
          </w:p>
        </w:tc>
        <w:tc>
          <w:tcPr>
            <w:tcW w:w="3184" w:type="dxa"/>
          </w:tcPr>
          <w:p w:rsidR="0003679E" w:rsidRDefault="0003679E">
            <w:pPr>
              <w:pStyle w:val="ConsPlusNormal"/>
            </w:pPr>
            <w:r>
              <w:t>Очистные сооружения и система водоотведения с. Уфимский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15100,0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2500,0</w:t>
            </w:r>
          </w:p>
        </w:tc>
        <w:tc>
          <w:tcPr>
            <w:tcW w:w="1399" w:type="dxa"/>
          </w:tcPr>
          <w:p w:rsidR="0003679E" w:rsidRDefault="0003679E">
            <w:pPr>
              <w:pStyle w:val="ConsPlusNormal"/>
              <w:jc w:val="center"/>
            </w:pPr>
            <w:r>
              <w:t>12600,0</w:t>
            </w:r>
          </w:p>
        </w:tc>
      </w:tr>
      <w:tr w:rsidR="0003679E">
        <w:tc>
          <w:tcPr>
            <w:tcW w:w="874" w:type="dxa"/>
          </w:tcPr>
          <w:p w:rsidR="0003679E" w:rsidRDefault="0003679E">
            <w:pPr>
              <w:pStyle w:val="ConsPlusNormal"/>
              <w:jc w:val="center"/>
            </w:pPr>
            <w:r>
              <w:t>7.3.6</w:t>
            </w:r>
          </w:p>
        </w:tc>
        <w:tc>
          <w:tcPr>
            <w:tcW w:w="3184" w:type="dxa"/>
          </w:tcPr>
          <w:p w:rsidR="0003679E" w:rsidRDefault="0003679E">
            <w:pPr>
              <w:pStyle w:val="ConsPlusNormal"/>
            </w:pPr>
            <w:r>
              <w:t>Система водоотведения с. Садовый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14000,0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2500,0</w:t>
            </w:r>
          </w:p>
        </w:tc>
        <w:tc>
          <w:tcPr>
            <w:tcW w:w="1399" w:type="dxa"/>
          </w:tcPr>
          <w:p w:rsidR="0003679E" w:rsidRDefault="0003679E">
            <w:pPr>
              <w:pStyle w:val="ConsPlusNormal"/>
              <w:jc w:val="center"/>
            </w:pPr>
            <w:r>
              <w:t>11500,0</w:t>
            </w:r>
          </w:p>
        </w:tc>
      </w:tr>
      <w:tr w:rsidR="0003679E">
        <w:tc>
          <w:tcPr>
            <w:tcW w:w="874" w:type="dxa"/>
          </w:tcPr>
          <w:p w:rsidR="0003679E" w:rsidRDefault="0003679E">
            <w:pPr>
              <w:pStyle w:val="ConsPlusNormal"/>
              <w:jc w:val="center"/>
            </w:pPr>
            <w:r>
              <w:t>7.3.7</w:t>
            </w:r>
          </w:p>
        </w:tc>
        <w:tc>
          <w:tcPr>
            <w:tcW w:w="3184" w:type="dxa"/>
            <w:vAlign w:val="center"/>
          </w:tcPr>
          <w:p w:rsidR="0003679E" w:rsidRDefault="0003679E">
            <w:pPr>
              <w:pStyle w:val="ConsPlusNormal"/>
            </w:pPr>
            <w:r>
              <w:t>Индивидуальное поквартирное отопление и установка блочных котельных с. Бурибай</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50019,0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50019,0</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7.3.8</w:t>
            </w:r>
          </w:p>
        </w:tc>
        <w:tc>
          <w:tcPr>
            <w:tcW w:w="3184" w:type="dxa"/>
            <w:vAlign w:val="center"/>
          </w:tcPr>
          <w:p w:rsidR="0003679E" w:rsidRDefault="0003679E">
            <w:pPr>
              <w:pStyle w:val="ConsPlusNormal"/>
            </w:pPr>
            <w:r>
              <w:t>Напорный канализационный коллектор от очистных сооружений с. Бурибай до очистных сооружений р.ц. Акъяр</w:t>
            </w:r>
          </w:p>
          <w:p w:rsidR="0003679E" w:rsidRDefault="0003679E">
            <w:pPr>
              <w:pStyle w:val="ConsPlusNormal"/>
            </w:pPr>
            <w:r>
              <w:t>(2-й этап проектирования)</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13211,15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13211,15</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p>
        </w:tc>
        <w:tc>
          <w:tcPr>
            <w:tcW w:w="3184" w:type="dxa"/>
          </w:tcPr>
          <w:p w:rsidR="0003679E" w:rsidRDefault="0003679E">
            <w:pPr>
              <w:pStyle w:val="ConsPlusNormal"/>
            </w:pPr>
            <w:r>
              <w:t>Итого</w:t>
            </w:r>
          </w:p>
        </w:tc>
        <w:tc>
          <w:tcPr>
            <w:tcW w:w="2554" w:type="dxa"/>
          </w:tcPr>
          <w:p w:rsidR="0003679E" w:rsidRDefault="0003679E">
            <w:pPr>
              <w:pStyle w:val="ConsPlusNormal"/>
              <w:jc w:val="center"/>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137730,11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79430,15</w:t>
            </w:r>
          </w:p>
        </w:tc>
        <w:tc>
          <w:tcPr>
            <w:tcW w:w="1399" w:type="dxa"/>
          </w:tcPr>
          <w:p w:rsidR="0003679E" w:rsidRDefault="0003679E">
            <w:pPr>
              <w:pStyle w:val="ConsPlusNormal"/>
              <w:jc w:val="center"/>
            </w:pPr>
            <w:r>
              <w:t>58300,0</w:t>
            </w:r>
          </w:p>
        </w:tc>
      </w:tr>
      <w:tr w:rsidR="0003679E">
        <w:tc>
          <w:tcPr>
            <w:tcW w:w="15700" w:type="dxa"/>
            <w:gridSpan w:val="10"/>
          </w:tcPr>
          <w:p w:rsidR="0003679E" w:rsidRDefault="0003679E">
            <w:pPr>
              <w:pStyle w:val="ConsPlusNormal"/>
              <w:jc w:val="center"/>
            </w:pPr>
            <w:r>
              <w:t>8. Городской округ город Сибай Республики Башкортостан</w:t>
            </w:r>
          </w:p>
        </w:tc>
      </w:tr>
      <w:tr w:rsidR="0003679E">
        <w:tc>
          <w:tcPr>
            <w:tcW w:w="15700" w:type="dxa"/>
            <w:gridSpan w:val="10"/>
          </w:tcPr>
          <w:p w:rsidR="0003679E" w:rsidRDefault="0003679E">
            <w:pPr>
              <w:pStyle w:val="ConsPlusNormal"/>
              <w:jc w:val="center"/>
            </w:pPr>
            <w:r>
              <w:t>8.1. Перечень объектов, включенных в республиканские адресные инвестиционные программы</w:t>
            </w:r>
          </w:p>
        </w:tc>
      </w:tr>
      <w:tr w:rsidR="0003679E">
        <w:tc>
          <w:tcPr>
            <w:tcW w:w="874" w:type="dxa"/>
          </w:tcPr>
          <w:p w:rsidR="0003679E" w:rsidRDefault="0003679E">
            <w:pPr>
              <w:pStyle w:val="ConsPlusNormal"/>
              <w:jc w:val="center"/>
            </w:pPr>
            <w:r>
              <w:t>8.1.1</w:t>
            </w:r>
          </w:p>
        </w:tc>
        <w:tc>
          <w:tcPr>
            <w:tcW w:w="3184" w:type="dxa"/>
          </w:tcPr>
          <w:p w:rsidR="0003679E" w:rsidRDefault="0003679E">
            <w:pPr>
              <w:pStyle w:val="ConsPlusNormal"/>
            </w:pPr>
            <w:r>
              <w:t>Строительство, реконструкция и модернизация систем наружного освещения</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4000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8.1.2</w:t>
            </w:r>
          </w:p>
        </w:tc>
        <w:tc>
          <w:tcPr>
            <w:tcW w:w="3184" w:type="dxa"/>
          </w:tcPr>
          <w:p w:rsidR="0003679E" w:rsidRDefault="0003679E">
            <w:pPr>
              <w:pStyle w:val="ConsPlusNormal"/>
            </w:pPr>
            <w:r>
              <w:t>Строительство газопроводных сетей в микрорайоне Сарматы в г. Сибае</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407,29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407,29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8.1.3</w:t>
            </w:r>
          </w:p>
        </w:tc>
        <w:tc>
          <w:tcPr>
            <w:tcW w:w="3184" w:type="dxa"/>
          </w:tcPr>
          <w:p w:rsidR="0003679E" w:rsidRDefault="0003679E">
            <w:pPr>
              <w:pStyle w:val="ConsPlusNormal"/>
            </w:pPr>
            <w:r>
              <w:t>Строительство газопроводных сетей в микрорайоне Южный в г. Сибае</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328,99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328,99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8.1.4</w:t>
            </w:r>
          </w:p>
        </w:tc>
        <w:tc>
          <w:tcPr>
            <w:tcW w:w="3184" w:type="dxa"/>
          </w:tcPr>
          <w:p w:rsidR="0003679E" w:rsidRDefault="0003679E">
            <w:pPr>
              <w:pStyle w:val="ConsPlusNormal"/>
            </w:pPr>
            <w:r>
              <w:t>Строительство детского сада на 220 мест в г. Сибае</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136876,49</w:t>
            </w:r>
          </w:p>
        </w:tc>
        <w:tc>
          <w:tcPr>
            <w:tcW w:w="1249" w:type="dxa"/>
          </w:tcPr>
          <w:p w:rsidR="0003679E" w:rsidRDefault="0003679E">
            <w:pPr>
              <w:pStyle w:val="ConsPlusNormal"/>
              <w:jc w:val="center"/>
            </w:pPr>
            <w:r>
              <w:t>2385,8</w:t>
            </w:r>
          </w:p>
        </w:tc>
        <w:tc>
          <w:tcPr>
            <w:tcW w:w="1399" w:type="dxa"/>
          </w:tcPr>
          <w:p w:rsidR="0003679E" w:rsidRDefault="0003679E">
            <w:pPr>
              <w:pStyle w:val="ConsPlusNormal"/>
              <w:jc w:val="center"/>
            </w:pPr>
            <w:r>
              <w:t>127668,7</w:t>
            </w:r>
          </w:p>
        </w:tc>
        <w:tc>
          <w:tcPr>
            <w:tcW w:w="1399" w:type="dxa"/>
          </w:tcPr>
          <w:p w:rsidR="0003679E" w:rsidRDefault="0003679E">
            <w:pPr>
              <w:pStyle w:val="ConsPlusNormal"/>
              <w:jc w:val="center"/>
            </w:pPr>
            <w:r>
              <w:t>6821,99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8.1.5</w:t>
            </w:r>
          </w:p>
        </w:tc>
        <w:tc>
          <w:tcPr>
            <w:tcW w:w="3184" w:type="dxa"/>
          </w:tcPr>
          <w:p w:rsidR="0003679E" w:rsidRDefault="0003679E">
            <w:pPr>
              <w:pStyle w:val="ConsPlusNormal"/>
            </w:pPr>
            <w:r>
              <w:t>Внесение изменений в генеральный план г. Сибая</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2100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2100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8.1.6</w:t>
            </w:r>
          </w:p>
        </w:tc>
        <w:tc>
          <w:tcPr>
            <w:tcW w:w="3184" w:type="dxa"/>
          </w:tcPr>
          <w:p w:rsidR="0003679E" w:rsidRDefault="0003679E">
            <w:pPr>
              <w:pStyle w:val="ConsPlusNormal"/>
            </w:pPr>
            <w:r>
              <w:t>г. Сибае</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4817</w:t>
            </w:r>
          </w:p>
        </w:tc>
        <w:tc>
          <w:tcPr>
            <w:tcW w:w="1249" w:type="dxa"/>
          </w:tcPr>
          <w:p w:rsidR="0003679E" w:rsidRDefault="0003679E">
            <w:pPr>
              <w:pStyle w:val="ConsPlusNormal"/>
              <w:jc w:val="center"/>
            </w:pPr>
            <w:r>
              <w:t>4817</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8.1.7</w:t>
            </w:r>
          </w:p>
        </w:tc>
        <w:tc>
          <w:tcPr>
            <w:tcW w:w="3184" w:type="dxa"/>
          </w:tcPr>
          <w:p w:rsidR="0003679E" w:rsidRDefault="0003679E">
            <w:pPr>
              <w:pStyle w:val="ConsPlusNormal"/>
            </w:pPr>
            <w:r>
              <w:t>Распределительные сети газопроводов в п. Обогатителей-3 г. Сибая</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5290</w:t>
            </w:r>
          </w:p>
        </w:tc>
        <w:tc>
          <w:tcPr>
            <w:tcW w:w="1249" w:type="dxa"/>
          </w:tcPr>
          <w:p w:rsidR="0003679E" w:rsidRDefault="0003679E">
            <w:pPr>
              <w:pStyle w:val="ConsPlusNormal"/>
              <w:jc w:val="center"/>
            </w:pPr>
            <w:r>
              <w:t>26</w:t>
            </w:r>
          </w:p>
        </w:tc>
        <w:tc>
          <w:tcPr>
            <w:tcW w:w="1399" w:type="dxa"/>
          </w:tcPr>
          <w:p w:rsidR="0003679E" w:rsidRDefault="0003679E">
            <w:pPr>
              <w:pStyle w:val="ConsPlusNormal"/>
              <w:jc w:val="center"/>
            </w:pPr>
            <w:r>
              <w:t>5264</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8.1.8</w:t>
            </w:r>
          </w:p>
        </w:tc>
        <w:tc>
          <w:tcPr>
            <w:tcW w:w="3184" w:type="dxa"/>
          </w:tcPr>
          <w:p w:rsidR="0003679E" w:rsidRDefault="0003679E">
            <w:pPr>
              <w:pStyle w:val="ConsPlusNormal"/>
            </w:pPr>
            <w:r>
              <w:t>Строительство банно-оздоровительного комплекса на 100 помывочных мест в г. Сибае</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8.1.9</w:t>
            </w:r>
          </w:p>
        </w:tc>
        <w:tc>
          <w:tcPr>
            <w:tcW w:w="3184" w:type="dxa"/>
          </w:tcPr>
          <w:p w:rsidR="0003679E" w:rsidRDefault="0003679E">
            <w:pPr>
              <w:pStyle w:val="ConsPlusNormal"/>
            </w:pPr>
            <w:r>
              <w:t>Строительство водопровода в п. Золото, п. Южный, п. Горный г. Сибае</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2012 - 2015</w:t>
            </w:r>
          </w:p>
        </w:tc>
        <w:tc>
          <w:tcPr>
            <w:tcW w:w="1399" w:type="dxa"/>
          </w:tcPr>
          <w:p w:rsidR="0003679E" w:rsidRDefault="0003679E">
            <w:pPr>
              <w:pStyle w:val="ConsPlusNormal"/>
              <w:jc w:val="center"/>
            </w:pPr>
            <w:r>
              <w:t>30306,67</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r>
              <w:t>6864,36</w:t>
            </w:r>
          </w:p>
        </w:tc>
        <w:tc>
          <w:tcPr>
            <w:tcW w:w="1399" w:type="dxa"/>
          </w:tcPr>
          <w:p w:rsidR="0003679E" w:rsidRDefault="0003679E">
            <w:pPr>
              <w:pStyle w:val="ConsPlusNormal"/>
              <w:jc w:val="center"/>
            </w:pPr>
            <w:r>
              <w:t>5000</w:t>
            </w:r>
          </w:p>
        </w:tc>
        <w:tc>
          <w:tcPr>
            <w:tcW w:w="1399" w:type="dxa"/>
          </w:tcPr>
          <w:p w:rsidR="0003679E" w:rsidRDefault="0003679E">
            <w:pPr>
              <w:pStyle w:val="ConsPlusNormal"/>
              <w:jc w:val="center"/>
            </w:pPr>
            <w:r>
              <w:t>17442,31</w:t>
            </w:r>
          </w:p>
        </w:tc>
      </w:tr>
      <w:tr w:rsidR="0003679E">
        <w:tc>
          <w:tcPr>
            <w:tcW w:w="874" w:type="dxa"/>
          </w:tcPr>
          <w:p w:rsidR="0003679E" w:rsidRDefault="0003679E">
            <w:pPr>
              <w:pStyle w:val="ConsPlusNormal"/>
              <w:jc w:val="center"/>
            </w:pPr>
            <w:r>
              <w:t>8.1.10</w:t>
            </w:r>
          </w:p>
        </w:tc>
        <w:tc>
          <w:tcPr>
            <w:tcW w:w="3184" w:type="dxa"/>
          </w:tcPr>
          <w:p w:rsidR="0003679E" w:rsidRDefault="0003679E">
            <w:pPr>
              <w:pStyle w:val="ConsPlusNormal"/>
            </w:pPr>
            <w:r>
              <w:t>Строительство водопровода со станцией повышения давления п. Аркаим г. Сибай</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2012 - 2014</w:t>
            </w:r>
          </w:p>
        </w:tc>
        <w:tc>
          <w:tcPr>
            <w:tcW w:w="1399" w:type="dxa"/>
          </w:tcPr>
          <w:p w:rsidR="0003679E" w:rsidRDefault="0003679E">
            <w:pPr>
              <w:pStyle w:val="ConsPlusNormal"/>
              <w:jc w:val="center"/>
            </w:pPr>
            <w:r>
              <w:t>17602,82</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2000</w:t>
            </w:r>
          </w:p>
        </w:tc>
        <w:tc>
          <w:tcPr>
            <w:tcW w:w="1399" w:type="dxa"/>
          </w:tcPr>
          <w:p w:rsidR="0003679E" w:rsidRDefault="0003679E">
            <w:pPr>
              <w:pStyle w:val="ConsPlusNormal"/>
              <w:jc w:val="center"/>
            </w:pPr>
            <w:r>
              <w:t>15228,01</w:t>
            </w:r>
          </w:p>
        </w:tc>
        <w:tc>
          <w:tcPr>
            <w:tcW w:w="1399" w:type="dxa"/>
          </w:tcPr>
          <w:p w:rsidR="0003679E" w:rsidRDefault="0003679E">
            <w:pPr>
              <w:pStyle w:val="ConsPlusNormal"/>
              <w:jc w:val="center"/>
            </w:pPr>
            <w:r>
              <w:t>374,81</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8.1.11</w:t>
            </w:r>
          </w:p>
        </w:tc>
        <w:tc>
          <w:tcPr>
            <w:tcW w:w="3184" w:type="dxa"/>
          </w:tcPr>
          <w:p w:rsidR="0003679E" w:rsidRDefault="0003679E">
            <w:pPr>
              <w:pStyle w:val="ConsPlusNormal"/>
            </w:pPr>
            <w:r>
              <w:t>Строительство водопровода ул. Карьерной микрорайона Горный г. Сибая</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8.1.12</w:t>
            </w:r>
          </w:p>
        </w:tc>
        <w:tc>
          <w:tcPr>
            <w:tcW w:w="3184" w:type="dxa"/>
          </w:tcPr>
          <w:p w:rsidR="0003679E" w:rsidRDefault="0003679E">
            <w:pPr>
              <w:pStyle w:val="ConsPlusNormal"/>
            </w:pPr>
            <w:r>
              <w:t>Строительство газопровода в п. Сарматы</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1600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1600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8.1.13</w:t>
            </w:r>
          </w:p>
        </w:tc>
        <w:tc>
          <w:tcPr>
            <w:tcW w:w="3184" w:type="dxa"/>
          </w:tcPr>
          <w:p w:rsidR="0003679E" w:rsidRDefault="0003679E">
            <w:pPr>
              <w:pStyle w:val="ConsPlusNormal"/>
            </w:pPr>
            <w:r>
              <w:t>Строительство газопровода в п. Южный</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2700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2700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8.1.14</w:t>
            </w:r>
          </w:p>
        </w:tc>
        <w:tc>
          <w:tcPr>
            <w:tcW w:w="3184" w:type="dxa"/>
          </w:tcPr>
          <w:p w:rsidR="0003679E" w:rsidRDefault="0003679E">
            <w:pPr>
              <w:pStyle w:val="ConsPlusNormal"/>
            </w:pPr>
            <w:r>
              <w:t xml:space="preserve">Строительство инженерных </w:t>
            </w:r>
            <w:r>
              <w:lastRenderedPageBreak/>
              <w:t>коммуникаций к районам индивидуальной застройки</w:t>
            </w:r>
          </w:p>
        </w:tc>
        <w:tc>
          <w:tcPr>
            <w:tcW w:w="2554" w:type="dxa"/>
          </w:tcPr>
          <w:p w:rsidR="0003679E" w:rsidRDefault="0003679E">
            <w:pPr>
              <w:pStyle w:val="ConsPlusNormal"/>
              <w:jc w:val="center"/>
            </w:pPr>
            <w:r>
              <w:lastRenderedPageBreak/>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2554,29</w:t>
            </w:r>
          </w:p>
        </w:tc>
        <w:tc>
          <w:tcPr>
            <w:tcW w:w="1249" w:type="dxa"/>
          </w:tcPr>
          <w:p w:rsidR="0003679E" w:rsidRDefault="0003679E">
            <w:pPr>
              <w:pStyle w:val="ConsPlusNormal"/>
              <w:jc w:val="center"/>
            </w:pPr>
            <w:r>
              <w:t>2554,29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8.1.15</w:t>
            </w:r>
          </w:p>
        </w:tc>
        <w:tc>
          <w:tcPr>
            <w:tcW w:w="3184" w:type="dxa"/>
          </w:tcPr>
          <w:p w:rsidR="0003679E" w:rsidRDefault="0003679E">
            <w:pPr>
              <w:pStyle w:val="ConsPlusNormal"/>
            </w:pPr>
            <w:r>
              <w:t>Строительство распределительного газопровода в микрорайоне Аркаим г. Сибая</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4815</w:t>
            </w:r>
          </w:p>
        </w:tc>
        <w:tc>
          <w:tcPr>
            <w:tcW w:w="1249" w:type="dxa"/>
          </w:tcPr>
          <w:p w:rsidR="0003679E" w:rsidRDefault="0003679E">
            <w:pPr>
              <w:pStyle w:val="ConsPlusNormal"/>
              <w:jc w:val="center"/>
            </w:pPr>
            <w:r>
              <w:t>15</w:t>
            </w:r>
          </w:p>
        </w:tc>
        <w:tc>
          <w:tcPr>
            <w:tcW w:w="1399" w:type="dxa"/>
          </w:tcPr>
          <w:p w:rsidR="0003679E" w:rsidRDefault="0003679E">
            <w:pPr>
              <w:pStyle w:val="ConsPlusNormal"/>
              <w:jc w:val="center"/>
            </w:pPr>
            <w:r>
              <w:t>1100</w:t>
            </w:r>
          </w:p>
        </w:tc>
        <w:tc>
          <w:tcPr>
            <w:tcW w:w="1399" w:type="dxa"/>
          </w:tcPr>
          <w:p w:rsidR="0003679E" w:rsidRDefault="0003679E">
            <w:pPr>
              <w:pStyle w:val="ConsPlusNormal"/>
              <w:jc w:val="center"/>
            </w:pPr>
            <w:r>
              <w:t>3700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8.1.16</w:t>
            </w:r>
          </w:p>
        </w:tc>
        <w:tc>
          <w:tcPr>
            <w:tcW w:w="3184" w:type="dxa"/>
          </w:tcPr>
          <w:p w:rsidR="0003679E" w:rsidRDefault="0003679E">
            <w:pPr>
              <w:pStyle w:val="ConsPlusNormal"/>
            </w:pPr>
            <w:r>
              <w:t>Строительство электроснабжения в п. Золото, п. Южный, п. Горный г. Сибай</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8.1.17</w:t>
            </w:r>
          </w:p>
        </w:tc>
        <w:tc>
          <w:tcPr>
            <w:tcW w:w="3184" w:type="dxa"/>
          </w:tcPr>
          <w:p w:rsidR="0003679E" w:rsidRDefault="0003679E">
            <w:pPr>
              <w:pStyle w:val="ConsPlusNormal"/>
            </w:pPr>
            <w:r>
              <w:t>Администрация городского округа г. Сибай Республики Башкортостан (приобретение площади жилых помещений)</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2826,56</w:t>
            </w:r>
          </w:p>
        </w:tc>
        <w:tc>
          <w:tcPr>
            <w:tcW w:w="1249" w:type="dxa"/>
          </w:tcPr>
          <w:p w:rsidR="0003679E" w:rsidRDefault="0003679E">
            <w:pPr>
              <w:pStyle w:val="ConsPlusNormal"/>
              <w:jc w:val="center"/>
            </w:pPr>
            <w:r>
              <w:t>2826,56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8.1.18</w:t>
            </w:r>
          </w:p>
        </w:tc>
        <w:tc>
          <w:tcPr>
            <w:tcW w:w="3184" w:type="dxa"/>
          </w:tcPr>
          <w:p w:rsidR="0003679E" w:rsidRDefault="0003679E">
            <w:pPr>
              <w:pStyle w:val="ConsPlusNormal"/>
            </w:pPr>
            <w:r>
              <w:t>Администрация городского округа г. Сибай Республики Башкортостан (переселение граждан из аварийного жилого фонда)</w:t>
            </w:r>
          </w:p>
        </w:tc>
        <w:tc>
          <w:tcPr>
            <w:tcW w:w="2554" w:type="dxa"/>
          </w:tcPr>
          <w:p w:rsidR="0003679E" w:rsidRDefault="0003679E">
            <w:pPr>
              <w:pStyle w:val="ConsPlusNormal"/>
              <w:jc w:val="center"/>
            </w:pPr>
            <w:r>
              <w:t>Госстрой РБ</w:t>
            </w:r>
          </w:p>
        </w:tc>
        <w:tc>
          <w:tcPr>
            <w:tcW w:w="844" w:type="dxa"/>
          </w:tcPr>
          <w:p w:rsidR="0003679E" w:rsidRDefault="0003679E">
            <w:pPr>
              <w:pStyle w:val="ConsPlusNormal"/>
              <w:jc w:val="center"/>
            </w:pPr>
            <w:r>
              <w:t>2011 - 2012</w:t>
            </w:r>
          </w:p>
        </w:tc>
        <w:tc>
          <w:tcPr>
            <w:tcW w:w="1399" w:type="dxa"/>
          </w:tcPr>
          <w:p w:rsidR="0003679E" w:rsidRDefault="0003679E">
            <w:pPr>
              <w:pStyle w:val="ConsPlusNormal"/>
              <w:jc w:val="center"/>
            </w:pPr>
            <w:r>
              <w:t>149870,4</w:t>
            </w:r>
          </w:p>
        </w:tc>
        <w:tc>
          <w:tcPr>
            <w:tcW w:w="1249" w:type="dxa"/>
          </w:tcPr>
          <w:p w:rsidR="0003679E" w:rsidRDefault="0003679E">
            <w:pPr>
              <w:pStyle w:val="ConsPlusNormal"/>
              <w:jc w:val="center"/>
            </w:pPr>
            <w:r>
              <w:t>78031,82</w:t>
            </w:r>
          </w:p>
        </w:tc>
        <w:tc>
          <w:tcPr>
            <w:tcW w:w="1399" w:type="dxa"/>
          </w:tcPr>
          <w:p w:rsidR="0003679E" w:rsidRDefault="0003679E">
            <w:pPr>
              <w:pStyle w:val="ConsPlusNormal"/>
              <w:jc w:val="center"/>
            </w:pPr>
            <w:r>
              <w:t>71838,6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8.1.19</w:t>
            </w:r>
          </w:p>
        </w:tc>
        <w:tc>
          <w:tcPr>
            <w:tcW w:w="3184" w:type="dxa"/>
          </w:tcPr>
          <w:p w:rsidR="0003679E" w:rsidRDefault="0003679E">
            <w:pPr>
              <w:pStyle w:val="ConsPlusNormal"/>
            </w:pPr>
            <w:r>
              <w:t>Приобретение коммунальной техники</w:t>
            </w:r>
          </w:p>
        </w:tc>
        <w:tc>
          <w:tcPr>
            <w:tcW w:w="2554" w:type="dxa"/>
          </w:tcPr>
          <w:p w:rsidR="0003679E" w:rsidRDefault="0003679E">
            <w:pPr>
              <w:pStyle w:val="ConsPlusNormal"/>
              <w:jc w:val="center"/>
            </w:pPr>
            <w:r>
              <w:t>Минжилкомхоз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20410</w:t>
            </w:r>
          </w:p>
        </w:tc>
        <w:tc>
          <w:tcPr>
            <w:tcW w:w="1249" w:type="dxa"/>
          </w:tcPr>
          <w:p w:rsidR="0003679E" w:rsidRDefault="0003679E">
            <w:pPr>
              <w:pStyle w:val="ConsPlusNormal"/>
              <w:jc w:val="center"/>
            </w:pPr>
            <w:r>
              <w:t>15000</w:t>
            </w:r>
          </w:p>
        </w:tc>
        <w:tc>
          <w:tcPr>
            <w:tcW w:w="1399" w:type="dxa"/>
          </w:tcPr>
          <w:p w:rsidR="0003679E" w:rsidRDefault="0003679E">
            <w:pPr>
              <w:pStyle w:val="ConsPlusNormal"/>
              <w:jc w:val="center"/>
            </w:pPr>
            <w:r>
              <w:t>3400</w:t>
            </w:r>
          </w:p>
        </w:tc>
        <w:tc>
          <w:tcPr>
            <w:tcW w:w="1399" w:type="dxa"/>
          </w:tcPr>
          <w:p w:rsidR="0003679E" w:rsidRDefault="0003679E">
            <w:pPr>
              <w:pStyle w:val="ConsPlusNormal"/>
              <w:jc w:val="center"/>
            </w:pPr>
            <w:r>
              <w:t>2010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8.1.20</w:t>
            </w:r>
          </w:p>
        </w:tc>
        <w:tc>
          <w:tcPr>
            <w:tcW w:w="3184" w:type="dxa"/>
          </w:tcPr>
          <w:p w:rsidR="0003679E" w:rsidRDefault="0003679E">
            <w:pPr>
              <w:pStyle w:val="ConsPlusNormal"/>
            </w:pPr>
            <w:r>
              <w:t>Строительство городской больницы на 260 коек</w:t>
            </w:r>
          </w:p>
        </w:tc>
        <w:tc>
          <w:tcPr>
            <w:tcW w:w="2554" w:type="dxa"/>
          </w:tcPr>
          <w:p w:rsidR="0003679E" w:rsidRDefault="0003679E">
            <w:pPr>
              <w:pStyle w:val="ConsPlusNormal"/>
              <w:jc w:val="center"/>
            </w:pPr>
            <w:r>
              <w:t>Минздрав РБ</w:t>
            </w:r>
          </w:p>
        </w:tc>
        <w:tc>
          <w:tcPr>
            <w:tcW w:w="844" w:type="dxa"/>
          </w:tcPr>
          <w:p w:rsidR="0003679E" w:rsidRDefault="0003679E">
            <w:pPr>
              <w:pStyle w:val="ConsPlusNormal"/>
              <w:jc w:val="center"/>
            </w:pPr>
            <w:r>
              <w:t>2011 - 2013</w:t>
            </w:r>
          </w:p>
        </w:tc>
        <w:tc>
          <w:tcPr>
            <w:tcW w:w="1399" w:type="dxa"/>
          </w:tcPr>
          <w:p w:rsidR="0003679E" w:rsidRDefault="0003679E">
            <w:pPr>
              <w:pStyle w:val="ConsPlusNormal"/>
              <w:jc w:val="center"/>
            </w:pPr>
            <w:r>
              <w:t>72012,82</w:t>
            </w:r>
          </w:p>
        </w:tc>
        <w:tc>
          <w:tcPr>
            <w:tcW w:w="1249" w:type="dxa"/>
          </w:tcPr>
          <w:p w:rsidR="0003679E" w:rsidRDefault="0003679E">
            <w:pPr>
              <w:pStyle w:val="ConsPlusNormal"/>
              <w:jc w:val="center"/>
            </w:pPr>
            <w:r>
              <w:t>58303,06</w:t>
            </w:r>
          </w:p>
        </w:tc>
        <w:tc>
          <w:tcPr>
            <w:tcW w:w="1399" w:type="dxa"/>
          </w:tcPr>
          <w:p w:rsidR="0003679E" w:rsidRDefault="0003679E">
            <w:pPr>
              <w:pStyle w:val="ConsPlusNormal"/>
              <w:jc w:val="center"/>
            </w:pPr>
            <w:r>
              <w:t>10332,9</w:t>
            </w:r>
          </w:p>
        </w:tc>
        <w:tc>
          <w:tcPr>
            <w:tcW w:w="1399" w:type="dxa"/>
          </w:tcPr>
          <w:p w:rsidR="0003679E" w:rsidRDefault="0003679E">
            <w:pPr>
              <w:pStyle w:val="ConsPlusNormal"/>
              <w:jc w:val="center"/>
            </w:pPr>
            <w:r>
              <w:t>3376,86</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8.1.21</w:t>
            </w:r>
          </w:p>
        </w:tc>
        <w:tc>
          <w:tcPr>
            <w:tcW w:w="3184" w:type="dxa"/>
          </w:tcPr>
          <w:p w:rsidR="0003679E" w:rsidRDefault="0003679E">
            <w:pPr>
              <w:pStyle w:val="ConsPlusNormal"/>
            </w:pPr>
            <w:r>
              <w:t>Приобретение служебного жилого помещения для главы Администрации городского округа г. Сибай Республики Башкортостан</w:t>
            </w:r>
          </w:p>
        </w:tc>
        <w:tc>
          <w:tcPr>
            <w:tcW w:w="2554" w:type="dxa"/>
          </w:tcPr>
          <w:p w:rsidR="0003679E" w:rsidRDefault="0003679E">
            <w:pPr>
              <w:pStyle w:val="ConsPlusNormal"/>
              <w:jc w:val="center"/>
            </w:pPr>
            <w:r>
              <w:t>Минземимущество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3500</w:t>
            </w:r>
          </w:p>
        </w:tc>
        <w:tc>
          <w:tcPr>
            <w:tcW w:w="1249" w:type="dxa"/>
          </w:tcPr>
          <w:p w:rsidR="0003679E" w:rsidRDefault="0003679E">
            <w:pPr>
              <w:pStyle w:val="ConsPlusNormal"/>
              <w:jc w:val="center"/>
            </w:pPr>
            <w:r>
              <w:t>3500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lastRenderedPageBreak/>
              <w:t>8.1.22</w:t>
            </w:r>
          </w:p>
        </w:tc>
        <w:tc>
          <w:tcPr>
            <w:tcW w:w="3184" w:type="dxa"/>
          </w:tcPr>
          <w:p w:rsidR="0003679E" w:rsidRDefault="0003679E">
            <w:pPr>
              <w:pStyle w:val="ConsPlusNormal"/>
            </w:pPr>
            <w:r>
              <w:t>Строительство детской художественной школы с городским выставочным залом, г. Сибай</w:t>
            </w:r>
          </w:p>
        </w:tc>
        <w:tc>
          <w:tcPr>
            <w:tcW w:w="2554" w:type="dxa"/>
          </w:tcPr>
          <w:p w:rsidR="0003679E" w:rsidRDefault="0003679E">
            <w:pPr>
              <w:pStyle w:val="ConsPlusNormal"/>
              <w:jc w:val="center"/>
            </w:pPr>
            <w:r>
              <w:t>Минкультуры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1927,39</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1927,39</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8.1.23</w:t>
            </w:r>
          </w:p>
        </w:tc>
        <w:tc>
          <w:tcPr>
            <w:tcW w:w="3184" w:type="dxa"/>
          </w:tcPr>
          <w:p w:rsidR="0003679E" w:rsidRDefault="0003679E">
            <w:pPr>
              <w:pStyle w:val="ConsPlusNormal"/>
            </w:pPr>
            <w:r>
              <w:t>Строительство крытого катка в г. Сибае</w:t>
            </w:r>
          </w:p>
        </w:tc>
        <w:tc>
          <w:tcPr>
            <w:tcW w:w="2554" w:type="dxa"/>
          </w:tcPr>
          <w:p w:rsidR="0003679E" w:rsidRDefault="0003679E">
            <w:pPr>
              <w:pStyle w:val="ConsPlusNormal"/>
              <w:jc w:val="center"/>
            </w:pPr>
            <w:r>
              <w:t>ММПС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4088,85</w:t>
            </w:r>
          </w:p>
        </w:tc>
        <w:tc>
          <w:tcPr>
            <w:tcW w:w="1249" w:type="dxa"/>
          </w:tcPr>
          <w:p w:rsidR="0003679E" w:rsidRDefault="0003679E">
            <w:pPr>
              <w:pStyle w:val="ConsPlusNormal"/>
              <w:jc w:val="center"/>
            </w:pPr>
            <w:r>
              <w:t>4088,85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8.1.24</w:t>
            </w:r>
          </w:p>
        </w:tc>
        <w:tc>
          <w:tcPr>
            <w:tcW w:w="3184" w:type="dxa"/>
          </w:tcPr>
          <w:p w:rsidR="0003679E" w:rsidRDefault="0003679E">
            <w:pPr>
              <w:pStyle w:val="ConsPlusNormal"/>
            </w:pPr>
            <w:r>
              <w:t>Обеспечение жилыми помещениями детей-сирот и детей, оставшихся без попечения родителей, по договорам социального найма</w:t>
            </w:r>
          </w:p>
        </w:tc>
        <w:tc>
          <w:tcPr>
            <w:tcW w:w="2554" w:type="dxa"/>
          </w:tcPr>
          <w:p w:rsidR="0003679E" w:rsidRDefault="0003679E">
            <w:pPr>
              <w:pStyle w:val="ConsPlusNormal"/>
              <w:jc w:val="center"/>
            </w:pPr>
            <w:r>
              <w:t>Минобразования РБ</w:t>
            </w:r>
          </w:p>
        </w:tc>
        <w:tc>
          <w:tcPr>
            <w:tcW w:w="844" w:type="dxa"/>
          </w:tcPr>
          <w:p w:rsidR="0003679E" w:rsidRDefault="0003679E">
            <w:pPr>
              <w:pStyle w:val="ConsPlusNormal"/>
              <w:jc w:val="center"/>
            </w:pPr>
            <w:r>
              <w:t>2013</w:t>
            </w:r>
          </w:p>
        </w:tc>
        <w:tc>
          <w:tcPr>
            <w:tcW w:w="1399" w:type="dxa"/>
          </w:tcPr>
          <w:p w:rsidR="0003679E" w:rsidRDefault="0003679E">
            <w:pPr>
              <w:pStyle w:val="ConsPlusNormal"/>
              <w:jc w:val="center"/>
            </w:pPr>
            <w:r>
              <w:t>5445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5445</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8.1.25</w:t>
            </w:r>
          </w:p>
        </w:tc>
        <w:tc>
          <w:tcPr>
            <w:tcW w:w="3184" w:type="dxa"/>
          </w:tcPr>
          <w:p w:rsidR="0003679E" w:rsidRDefault="0003679E">
            <w:pPr>
              <w:pStyle w:val="ConsPlusNormal"/>
            </w:pPr>
            <w:r>
              <w:t>Реконструкция здания детского сада "Сулпылар" на 110 мест по ул. Чайковского, 18/3, в г. Сибае</w:t>
            </w:r>
          </w:p>
        </w:tc>
        <w:tc>
          <w:tcPr>
            <w:tcW w:w="2554" w:type="dxa"/>
          </w:tcPr>
          <w:p w:rsidR="0003679E" w:rsidRDefault="0003679E">
            <w:pPr>
              <w:pStyle w:val="ConsPlusNormal"/>
              <w:jc w:val="center"/>
            </w:pPr>
            <w:r>
              <w:t>Минобразования РБ</w:t>
            </w:r>
          </w:p>
        </w:tc>
        <w:tc>
          <w:tcPr>
            <w:tcW w:w="844" w:type="dxa"/>
          </w:tcPr>
          <w:p w:rsidR="0003679E" w:rsidRDefault="0003679E">
            <w:pPr>
              <w:pStyle w:val="ConsPlusNormal"/>
              <w:jc w:val="center"/>
            </w:pPr>
            <w:r>
              <w:t>2012</w:t>
            </w:r>
          </w:p>
        </w:tc>
        <w:tc>
          <w:tcPr>
            <w:tcW w:w="1399" w:type="dxa"/>
          </w:tcPr>
          <w:p w:rsidR="0003679E" w:rsidRDefault="0003679E">
            <w:pPr>
              <w:pStyle w:val="ConsPlusNormal"/>
              <w:jc w:val="center"/>
            </w:pPr>
            <w:r>
              <w:t>13300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13300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8.1.26</w:t>
            </w:r>
          </w:p>
        </w:tc>
        <w:tc>
          <w:tcPr>
            <w:tcW w:w="3184" w:type="dxa"/>
          </w:tcPr>
          <w:p w:rsidR="0003679E" w:rsidRDefault="0003679E">
            <w:pPr>
              <w:pStyle w:val="ConsPlusNormal"/>
            </w:pPr>
            <w:r>
              <w:t>Строительство детского сада на 180 мест в микрорайоне Восточный</w:t>
            </w:r>
          </w:p>
        </w:tc>
        <w:tc>
          <w:tcPr>
            <w:tcW w:w="2554" w:type="dxa"/>
          </w:tcPr>
          <w:p w:rsidR="0003679E" w:rsidRDefault="0003679E">
            <w:pPr>
              <w:pStyle w:val="ConsPlusNormal"/>
              <w:jc w:val="center"/>
            </w:pPr>
            <w:r>
              <w:t>Минобразования РБ</w:t>
            </w:r>
          </w:p>
        </w:tc>
        <w:tc>
          <w:tcPr>
            <w:tcW w:w="844" w:type="dxa"/>
          </w:tcPr>
          <w:p w:rsidR="0003679E" w:rsidRDefault="0003679E">
            <w:pPr>
              <w:pStyle w:val="ConsPlusNormal"/>
              <w:jc w:val="center"/>
            </w:pPr>
            <w:r>
              <w:t>2012 - 2014</w:t>
            </w:r>
          </w:p>
        </w:tc>
        <w:tc>
          <w:tcPr>
            <w:tcW w:w="1399" w:type="dxa"/>
          </w:tcPr>
          <w:p w:rsidR="0003679E" w:rsidRDefault="0003679E">
            <w:pPr>
              <w:pStyle w:val="ConsPlusNormal"/>
              <w:jc w:val="center"/>
            </w:pPr>
            <w:r>
              <w:t>98805,75</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17500</w:t>
            </w:r>
          </w:p>
        </w:tc>
        <w:tc>
          <w:tcPr>
            <w:tcW w:w="1399" w:type="dxa"/>
          </w:tcPr>
          <w:p w:rsidR="0003679E" w:rsidRDefault="0003679E">
            <w:pPr>
              <w:pStyle w:val="ConsPlusNormal"/>
              <w:jc w:val="center"/>
            </w:pPr>
            <w:r>
              <w:t>75550</w:t>
            </w:r>
          </w:p>
        </w:tc>
        <w:tc>
          <w:tcPr>
            <w:tcW w:w="1399" w:type="dxa"/>
          </w:tcPr>
          <w:p w:rsidR="0003679E" w:rsidRDefault="0003679E">
            <w:pPr>
              <w:pStyle w:val="ConsPlusNormal"/>
              <w:jc w:val="center"/>
            </w:pPr>
            <w:r>
              <w:t>5755,75</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8.1.27</w:t>
            </w:r>
          </w:p>
        </w:tc>
        <w:tc>
          <w:tcPr>
            <w:tcW w:w="3184" w:type="dxa"/>
          </w:tcPr>
          <w:p w:rsidR="0003679E" w:rsidRDefault="0003679E">
            <w:pPr>
              <w:pStyle w:val="ConsPlusNormal"/>
            </w:pPr>
            <w:r>
              <w:t>Строительство детского сада на 115 мест в п. Золото</w:t>
            </w:r>
          </w:p>
        </w:tc>
        <w:tc>
          <w:tcPr>
            <w:tcW w:w="2554" w:type="dxa"/>
          </w:tcPr>
          <w:p w:rsidR="0003679E" w:rsidRDefault="0003679E">
            <w:pPr>
              <w:pStyle w:val="ConsPlusNormal"/>
              <w:jc w:val="center"/>
            </w:pPr>
            <w:r>
              <w:t>Минобразования РБ</w:t>
            </w:r>
          </w:p>
        </w:tc>
        <w:tc>
          <w:tcPr>
            <w:tcW w:w="844" w:type="dxa"/>
          </w:tcPr>
          <w:p w:rsidR="0003679E" w:rsidRDefault="0003679E">
            <w:pPr>
              <w:pStyle w:val="ConsPlusNormal"/>
              <w:jc w:val="center"/>
            </w:pPr>
            <w:r>
              <w:t>2012 - 2015</w:t>
            </w:r>
          </w:p>
        </w:tc>
        <w:tc>
          <w:tcPr>
            <w:tcW w:w="1399" w:type="dxa"/>
          </w:tcPr>
          <w:p w:rsidR="0003679E" w:rsidRDefault="0003679E">
            <w:pPr>
              <w:pStyle w:val="ConsPlusNormal"/>
              <w:jc w:val="center"/>
            </w:pPr>
            <w:r>
              <w:t>89458,11</w:t>
            </w:r>
          </w:p>
        </w:tc>
        <w:tc>
          <w:tcPr>
            <w:tcW w:w="1249" w:type="dxa"/>
          </w:tcPr>
          <w:p w:rsidR="0003679E" w:rsidRDefault="0003679E">
            <w:pPr>
              <w:pStyle w:val="ConsPlusNormal"/>
              <w:jc w:val="center"/>
            </w:pPr>
          </w:p>
        </w:tc>
        <w:tc>
          <w:tcPr>
            <w:tcW w:w="1399" w:type="dxa"/>
          </w:tcPr>
          <w:p w:rsidR="0003679E" w:rsidRDefault="0003679E">
            <w:pPr>
              <w:pStyle w:val="ConsPlusNormal"/>
              <w:jc w:val="center"/>
            </w:pPr>
            <w:r>
              <w:t>1700</w:t>
            </w:r>
          </w:p>
        </w:tc>
        <w:tc>
          <w:tcPr>
            <w:tcW w:w="1399" w:type="dxa"/>
          </w:tcPr>
          <w:p w:rsidR="0003679E" w:rsidRDefault="0003679E">
            <w:pPr>
              <w:pStyle w:val="ConsPlusNormal"/>
              <w:jc w:val="center"/>
            </w:pPr>
            <w:r>
              <w:t>9000</w:t>
            </w:r>
          </w:p>
        </w:tc>
        <w:tc>
          <w:tcPr>
            <w:tcW w:w="1399" w:type="dxa"/>
          </w:tcPr>
          <w:p w:rsidR="0003679E" w:rsidRDefault="0003679E">
            <w:pPr>
              <w:pStyle w:val="ConsPlusNormal"/>
              <w:jc w:val="center"/>
            </w:pPr>
            <w:r>
              <w:t>15000</w:t>
            </w:r>
          </w:p>
        </w:tc>
        <w:tc>
          <w:tcPr>
            <w:tcW w:w="1399" w:type="dxa"/>
          </w:tcPr>
          <w:p w:rsidR="0003679E" w:rsidRDefault="0003679E">
            <w:pPr>
              <w:pStyle w:val="ConsPlusNormal"/>
              <w:jc w:val="center"/>
            </w:pPr>
            <w:r>
              <w:t>63758,11</w:t>
            </w:r>
          </w:p>
        </w:tc>
      </w:tr>
      <w:tr w:rsidR="0003679E">
        <w:tc>
          <w:tcPr>
            <w:tcW w:w="874" w:type="dxa"/>
          </w:tcPr>
          <w:p w:rsidR="0003679E" w:rsidRDefault="0003679E">
            <w:pPr>
              <w:pStyle w:val="ConsPlusNormal"/>
              <w:jc w:val="center"/>
            </w:pPr>
            <w:r>
              <w:t>8.1.28</w:t>
            </w:r>
          </w:p>
        </w:tc>
        <w:tc>
          <w:tcPr>
            <w:tcW w:w="3184" w:type="dxa"/>
          </w:tcPr>
          <w:p w:rsidR="0003679E" w:rsidRDefault="0003679E">
            <w:pPr>
              <w:pStyle w:val="ConsPlusNormal"/>
            </w:pPr>
            <w:r>
              <w:t>Строительство начальной школы на 100 учащихся с детским садом на 50 мест, п. Аркаим</w:t>
            </w:r>
          </w:p>
        </w:tc>
        <w:tc>
          <w:tcPr>
            <w:tcW w:w="2554" w:type="dxa"/>
          </w:tcPr>
          <w:p w:rsidR="0003679E" w:rsidRDefault="0003679E">
            <w:pPr>
              <w:pStyle w:val="ConsPlusNormal"/>
              <w:jc w:val="center"/>
            </w:pPr>
            <w:r>
              <w:t>Минобразования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20000</w:t>
            </w:r>
          </w:p>
        </w:tc>
        <w:tc>
          <w:tcPr>
            <w:tcW w:w="1249" w:type="dxa"/>
          </w:tcPr>
          <w:p w:rsidR="0003679E" w:rsidRDefault="0003679E">
            <w:pPr>
              <w:pStyle w:val="ConsPlusNormal"/>
              <w:jc w:val="center"/>
            </w:pPr>
            <w:r>
              <w:t>20000</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8.1.29</w:t>
            </w:r>
          </w:p>
        </w:tc>
        <w:tc>
          <w:tcPr>
            <w:tcW w:w="3184" w:type="dxa"/>
          </w:tcPr>
          <w:p w:rsidR="0003679E" w:rsidRDefault="0003679E">
            <w:pPr>
              <w:pStyle w:val="ConsPlusNormal"/>
            </w:pPr>
            <w:r>
              <w:t>Строительство полигона твердых бытовых отходов в г. Сибае</w:t>
            </w:r>
          </w:p>
        </w:tc>
        <w:tc>
          <w:tcPr>
            <w:tcW w:w="2554" w:type="dxa"/>
          </w:tcPr>
          <w:p w:rsidR="0003679E" w:rsidRDefault="0003679E">
            <w:pPr>
              <w:pStyle w:val="ConsPlusNormal"/>
              <w:jc w:val="center"/>
            </w:pPr>
            <w:r>
              <w:t>Минэкологии РБ</w:t>
            </w:r>
          </w:p>
        </w:tc>
        <w:tc>
          <w:tcPr>
            <w:tcW w:w="844" w:type="dxa"/>
          </w:tcPr>
          <w:p w:rsidR="0003679E" w:rsidRDefault="0003679E">
            <w:pPr>
              <w:pStyle w:val="ConsPlusNormal"/>
              <w:jc w:val="center"/>
            </w:pPr>
            <w:r>
              <w:t>2011</w:t>
            </w:r>
          </w:p>
        </w:tc>
        <w:tc>
          <w:tcPr>
            <w:tcW w:w="1399" w:type="dxa"/>
          </w:tcPr>
          <w:p w:rsidR="0003679E" w:rsidRDefault="0003679E">
            <w:pPr>
              <w:pStyle w:val="ConsPlusNormal"/>
              <w:jc w:val="center"/>
            </w:pPr>
            <w:r>
              <w:t>498,71</w:t>
            </w:r>
          </w:p>
        </w:tc>
        <w:tc>
          <w:tcPr>
            <w:tcW w:w="1249" w:type="dxa"/>
          </w:tcPr>
          <w:p w:rsidR="0003679E" w:rsidRDefault="0003679E">
            <w:pPr>
              <w:pStyle w:val="ConsPlusNormal"/>
              <w:jc w:val="center"/>
            </w:pPr>
            <w:r>
              <w:t>498,71</w:t>
            </w: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699042,2</w:t>
            </w:r>
          </w:p>
        </w:tc>
        <w:tc>
          <w:tcPr>
            <w:tcW w:w="1249" w:type="dxa"/>
          </w:tcPr>
          <w:p w:rsidR="0003679E" w:rsidRDefault="0003679E">
            <w:pPr>
              <w:pStyle w:val="ConsPlusNormal"/>
              <w:jc w:val="center"/>
            </w:pPr>
            <w:r>
              <w:t>192047,1</w:t>
            </w:r>
          </w:p>
        </w:tc>
        <w:tc>
          <w:tcPr>
            <w:tcW w:w="1399" w:type="dxa"/>
          </w:tcPr>
          <w:p w:rsidR="0003679E" w:rsidRDefault="0003679E">
            <w:pPr>
              <w:pStyle w:val="ConsPlusNormal"/>
              <w:jc w:val="center"/>
            </w:pPr>
            <w:r>
              <w:t>261131,6</w:t>
            </w:r>
          </w:p>
        </w:tc>
        <w:tc>
          <w:tcPr>
            <w:tcW w:w="1399" w:type="dxa"/>
          </w:tcPr>
          <w:p w:rsidR="0003679E" w:rsidRDefault="0003679E">
            <w:pPr>
              <w:pStyle w:val="ConsPlusNormal"/>
              <w:jc w:val="center"/>
            </w:pPr>
            <w:r>
              <w:t>138532,5</w:t>
            </w:r>
          </w:p>
        </w:tc>
        <w:tc>
          <w:tcPr>
            <w:tcW w:w="1399" w:type="dxa"/>
          </w:tcPr>
          <w:p w:rsidR="0003679E" w:rsidRDefault="0003679E">
            <w:pPr>
              <w:pStyle w:val="ConsPlusNormal"/>
              <w:jc w:val="center"/>
            </w:pPr>
            <w:r>
              <w:t>26130,56</w:t>
            </w:r>
          </w:p>
        </w:tc>
        <w:tc>
          <w:tcPr>
            <w:tcW w:w="1399" w:type="dxa"/>
          </w:tcPr>
          <w:p w:rsidR="0003679E" w:rsidRDefault="0003679E">
            <w:pPr>
              <w:pStyle w:val="ConsPlusNormal"/>
              <w:jc w:val="center"/>
            </w:pPr>
            <w:r>
              <w:t>81200,42</w:t>
            </w:r>
          </w:p>
        </w:tc>
      </w:tr>
      <w:tr w:rsidR="0003679E">
        <w:tc>
          <w:tcPr>
            <w:tcW w:w="15700" w:type="dxa"/>
            <w:gridSpan w:val="10"/>
          </w:tcPr>
          <w:p w:rsidR="0003679E" w:rsidRDefault="0003679E">
            <w:pPr>
              <w:pStyle w:val="ConsPlusNormal"/>
              <w:jc w:val="center"/>
            </w:pPr>
            <w:r>
              <w:lastRenderedPageBreak/>
              <w:t>8.2. Перечень социально значимых объектов, представленный городским округом город Сибай Республики Башкортостан</w:t>
            </w:r>
          </w:p>
        </w:tc>
      </w:tr>
      <w:tr w:rsidR="0003679E">
        <w:tc>
          <w:tcPr>
            <w:tcW w:w="874" w:type="dxa"/>
          </w:tcPr>
          <w:p w:rsidR="0003679E" w:rsidRDefault="0003679E">
            <w:pPr>
              <w:pStyle w:val="ConsPlusNormal"/>
              <w:jc w:val="center"/>
            </w:pPr>
            <w:r>
              <w:t>8.2.1</w:t>
            </w:r>
          </w:p>
        </w:tc>
        <w:tc>
          <w:tcPr>
            <w:tcW w:w="3184" w:type="dxa"/>
          </w:tcPr>
          <w:p w:rsidR="0003679E" w:rsidRDefault="0003679E">
            <w:pPr>
              <w:pStyle w:val="ConsPlusNormal"/>
            </w:pPr>
            <w:r>
              <w:t>Строительство детского сада на 50 мест в п. Туяляс</w:t>
            </w:r>
          </w:p>
        </w:tc>
        <w:tc>
          <w:tcPr>
            <w:tcW w:w="2554" w:type="dxa"/>
          </w:tcPr>
          <w:p w:rsidR="0003679E" w:rsidRDefault="0003679E">
            <w:pPr>
              <w:pStyle w:val="ConsPlusNormal"/>
              <w:jc w:val="center"/>
            </w:pPr>
            <w:r>
              <w:t>ГКУ УКС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33000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3000</w:t>
            </w:r>
          </w:p>
        </w:tc>
        <w:tc>
          <w:tcPr>
            <w:tcW w:w="1399" w:type="dxa"/>
          </w:tcPr>
          <w:p w:rsidR="0003679E" w:rsidRDefault="0003679E">
            <w:pPr>
              <w:pStyle w:val="ConsPlusNormal"/>
              <w:jc w:val="center"/>
            </w:pPr>
            <w:r>
              <w:t>30000</w:t>
            </w:r>
          </w:p>
        </w:tc>
      </w:tr>
      <w:tr w:rsidR="0003679E">
        <w:tc>
          <w:tcPr>
            <w:tcW w:w="874" w:type="dxa"/>
          </w:tcPr>
          <w:p w:rsidR="0003679E" w:rsidRDefault="0003679E">
            <w:pPr>
              <w:pStyle w:val="ConsPlusNormal"/>
              <w:jc w:val="center"/>
            </w:pPr>
            <w:r>
              <w:t>8.2.2</w:t>
            </w:r>
          </w:p>
        </w:tc>
        <w:tc>
          <w:tcPr>
            <w:tcW w:w="3184" w:type="dxa"/>
          </w:tcPr>
          <w:p w:rsidR="0003679E" w:rsidRDefault="0003679E">
            <w:pPr>
              <w:pStyle w:val="ConsPlusNormal"/>
            </w:pPr>
            <w:r>
              <w:t>Строительство газопровода в п. Северный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2000</w:t>
            </w:r>
          </w:p>
        </w:tc>
        <w:tc>
          <w:tcPr>
            <w:tcW w:w="1399" w:type="dxa"/>
          </w:tcPr>
          <w:p w:rsidR="0003679E" w:rsidRDefault="0003679E">
            <w:pPr>
              <w:pStyle w:val="ConsPlusNormal"/>
              <w:jc w:val="center"/>
            </w:pPr>
            <w:r>
              <w:t>9000</w:t>
            </w:r>
          </w:p>
        </w:tc>
      </w:tr>
      <w:tr w:rsidR="0003679E">
        <w:tc>
          <w:tcPr>
            <w:tcW w:w="874" w:type="dxa"/>
          </w:tcPr>
          <w:p w:rsidR="0003679E" w:rsidRDefault="0003679E">
            <w:pPr>
              <w:pStyle w:val="ConsPlusNormal"/>
              <w:jc w:val="center"/>
            </w:pPr>
            <w:r>
              <w:t>8.2.3</w:t>
            </w:r>
          </w:p>
        </w:tc>
        <w:tc>
          <w:tcPr>
            <w:tcW w:w="3184" w:type="dxa"/>
          </w:tcPr>
          <w:p w:rsidR="0003679E" w:rsidRDefault="0003679E">
            <w:pPr>
              <w:pStyle w:val="ConsPlusNormal"/>
            </w:pPr>
            <w:r>
              <w:t>Строительство газопровода в п. Золото</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3400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400</w:t>
            </w:r>
          </w:p>
        </w:tc>
        <w:tc>
          <w:tcPr>
            <w:tcW w:w="1399" w:type="dxa"/>
          </w:tcPr>
          <w:p w:rsidR="0003679E" w:rsidRDefault="0003679E">
            <w:pPr>
              <w:pStyle w:val="ConsPlusNormal"/>
              <w:jc w:val="center"/>
            </w:pPr>
            <w:r>
              <w:t>3000</w:t>
            </w:r>
          </w:p>
        </w:tc>
      </w:tr>
      <w:tr w:rsidR="0003679E">
        <w:tc>
          <w:tcPr>
            <w:tcW w:w="874" w:type="dxa"/>
          </w:tcPr>
          <w:p w:rsidR="0003679E" w:rsidRDefault="0003679E">
            <w:pPr>
              <w:pStyle w:val="ConsPlusNormal"/>
              <w:jc w:val="center"/>
            </w:pPr>
            <w:r>
              <w:t>8.2.4</w:t>
            </w:r>
          </w:p>
        </w:tc>
        <w:tc>
          <w:tcPr>
            <w:tcW w:w="3184" w:type="dxa"/>
          </w:tcPr>
          <w:p w:rsidR="0003679E" w:rsidRDefault="0003679E">
            <w:pPr>
              <w:pStyle w:val="ConsPlusNormal"/>
            </w:pPr>
            <w:r>
              <w:t>Строительство газопровода в п. Южный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w:t>
            </w:r>
          </w:p>
        </w:tc>
        <w:tc>
          <w:tcPr>
            <w:tcW w:w="1399" w:type="dxa"/>
          </w:tcPr>
          <w:p w:rsidR="0003679E" w:rsidRDefault="0003679E">
            <w:pPr>
              <w:pStyle w:val="ConsPlusNormal"/>
              <w:jc w:val="center"/>
            </w:pPr>
            <w:r>
              <w:t>1858</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1858</w:t>
            </w:r>
          </w:p>
        </w:tc>
        <w:tc>
          <w:tcPr>
            <w:tcW w:w="1399" w:type="dxa"/>
          </w:tcPr>
          <w:p w:rsidR="0003679E" w:rsidRDefault="0003679E">
            <w:pPr>
              <w:pStyle w:val="ConsPlusNormal"/>
              <w:jc w:val="center"/>
            </w:pPr>
          </w:p>
        </w:tc>
      </w:tr>
      <w:tr w:rsidR="0003679E">
        <w:tc>
          <w:tcPr>
            <w:tcW w:w="874" w:type="dxa"/>
          </w:tcPr>
          <w:p w:rsidR="0003679E" w:rsidRDefault="0003679E">
            <w:pPr>
              <w:pStyle w:val="ConsPlusNormal"/>
              <w:jc w:val="center"/>
            </w:pPr>
            <w:r>
              <w:t>8.2.5</w:t>
            </w:r>
          </w:p>
        </w:tc>
        <w:tc>
          <w:tcPr>
            <w:tcW w:w="3184" w:type="dxa"/>
          </w:tcPr>
          <w:p w:rsidR="0003679E" w:rsidRDefault="0003679E">
            <w:pPr>
              <w:pStyle w:val="ConsPlusNormal"/>
            </w:pPr>
            <w:r>
              <w:t>Строительство газопровода в п. Сарматы</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2014 - 2015</w:t>
            </w:r>
          </w:p>
        </w:tc>
        <w:tc>
          <w:tcPr>
            <w:tcW w:w="1399" w:type="dxa"/>
          </w:tcPr>
          <w:p w:rsidR="0003679E" w:rsidRDefault="0003679E">
            <w:pPr>
              <w:pStyle w:val="ConsPlusNormal"/>
              <w:jc w:val="center"/>
            </w:pPr>
            <w:r>
              <w:t>1600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300</w:t>
            </w:r>
          </w:p>
        </w:tc>
        <w:tc>
          <w:tcPr>
            <w:tcW w:w="1399" w:type="dxa"/>
          </w:tcPr>
          <w:p w:rsidR="0003679E" w:rsidRDefault="0003679E">
            <w:pPr>
              <w:pStyle w:val="ConsPlusNormal"/>
              <w:jc w:val="center"/>
            </w:pPr>
            <w:r>
              <w:t>1300</w:t>
            </w: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50858</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7558</w:t>
            </w:r>
          </w:p>
        </w:tc>
        <w:tc>
          <w:tcPr>
            <w:tcW w:w="1399" w:type="dxa"/>
          </w:tcPr>
          <w:p w:rsidR="0003679E" w:rsidRDefault="0003679E">
            <w:pPr>
              <w:pStyle w:val="ConsPlusNormal"/>
              <w:jc w:val="center"/>
            </w:pPr>
            <w:r>
              <w:t>43300</w:t>
            </w:r>
          </w:p>
        </w:tc>
      </w:tr>
      <w:tr w:rsidR="0003679E">
        <w:tc>
          <w:tcPr>
            <w:tcW w:w="15700" w:type="dxa"/>
            <w:gridSpan w:val="10"/>
          </w:tcPr>
          <w:p w:rsidR="0003679E" w:rsidRDefault="0003679E">
            <w:pPr>
              <w:pStyle w:val="ConsPlusNormal"/>
              <w:jc w:val="center"/>
            </w:pPr>
            <w:r>
              <w:t>8.3. Перечень социально значимых объектов городского округа город Сибай Республики Башкортостан, представленный государственными заказчиками</w:t>
            </w:r>
          </w:p>
        </w:tc>
      </w:tr>
      <w:tr w:rsidR="0003679E">
        <w:tc>
          <w:tcPr>
            <w:tcW w:w="874" w:type="dxa"/>
          </w:tcPr>
          <w:p w:rsidR="0003679E" w:rsidRDefault="0003679E">
            <w:pPr>
              <w:pStyle w:val="ConsPlusNormal"/>
              <w:jc w:val="center"/>
            </w:pPr>
            <w:r>
              <w:t>8.3.1</w:t>
            </w:r>
          </w:p>
        </w:tc>
        <w:tc>
          <w:tcPr>
            <w:tcW w:w="3184" w:type="dxa"/>
          </w:tcPr>
          <w:p w:rsidR="0003679E" w:rsidRDefault="0003679E">
            <w:pPr>
              <w:pStyle w:val="ConsPlusNormal"/>
            </w:pPr>
            <w:r>
              <w:t>Водоснабжение по ул. Б. Кашириных, г. Сибай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r>
      <w:tr w:rsidR="0003679E">
        <w:tc>
          <w:tcPr>
            <w:tcW w:w="874" w:type="dxa"/>
          </w:tcPr>
          <w:p w:rsidR="0003679E" w:rsidRDefault="0003679E">
            <w:pPr>
              <w:pStyle w:val="ConsPlusNormal"/>
              <w:jc w:val="center"/>
            </w:pPr>
            <w:r>
              <w:t>8.3.2</w:t>
            </w:r>
          </w:p>
        </w:tc>
        <w:tc>
          <w:tcPr>
            <w:tcW w:w="3184" w:type="dxa"/>
          </w:tcPr>
          <w:p w:rsidR="0003679E" w:rsidRDefault="0003679E">
            <w:pPr>
              <w:pStyle w:val="ConsPlusNormal"/>
            </w:pPr>
            <w:r>
              <w:t>Водоснабжение по ул. Айхальской, г. Сибай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500</w:t>
            </w:r>
          </w:p>
        </w:tc>
      </w:tr>
      <w:tr w:rsidR="0003679E">
        <w:tc>
          <w:tcPr>
            <w:tcW w:w="874" w:type="dxa"/>
          </w:tcPr>
          <w:p w:rsidR="0003679E" w:rsidRDefault="0003679E">
            <w:pPr>
              <w:pStyle w:val="ConsPlusNormal"/>
              <w:jc w:val="center"/>
            </w:pPr>
            <w:r>
              <w:t>8.3.3</w:t>
            </w:r>
          </w:p>
        </w:tc>
        <w:tc>
          <w:tcPr>
            <w:tcW w:w="3184" w:type="dxa"/>
          </w:tcPr>
          <w:p w:rsidR="0003679E" w:rsidRDefault="0003679E">
            <w:pPr>
              <w:pStyle w:val="ConsPlusNormal"/>
            </w:pPr>
            <w:r>
              <w:t>Водоснабжение по ул. Молодежной, ул. Карьерной, ул. Садовой, ул. 9 Мая, ул. Ватутина, ул. Горной, г. Сибай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r>
      <w:tr w:rsidR="0003679E">
        <w:tc>
          <w:tcPr>
            <w:tcW w:w="874" w:type="dxa"/>
          </w:tcPr>
          <w:p w:rsidR="0003679E" w:rsidRDefault="0003679E">
            <w:pPr>
              <w:pStyle w:val="ConsPlusNormal"/>
              <w:jc w:val="center"/>
            </w:pPr>
            <w:r>
              <w:t>8.3.4</w:t>
            </w:r>
          </w:p>
        </w:tc>
        <w:tc>
          <w:tcPr>
            <w:tcW w:w="3184" w:type="dxa"/>
          </w:tcPr>
          <w:p w:rsidR="0003679E" w:rsidRDefault="0003679E">
            <w:pPr>
              <w:pStyle w:val="ConsPlusNormal"/>
            </w:pPr>
            <w:r>
              <w:t>Водоснабжение по ул. Черняковского, ул. Баймакской, г. Сибай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700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700</w:t>
            </w:r>
          </w:p>
        </w:tc>
      </w:tr>
      <w:tr w:rsidR="0003679E">
        <w:tc>
          <w:tcPr>
            <w:tcW w:w="874" w:type="dxa"/>
          </w:tcPr>
          <w:p w:rsidR="0003679E" w:rsidRDefault="0003679E">
            <w:pPr>
              <w:pStyle w:val="ConsPlusNormal"/>
              <w:jc w:val="center"/>
            </w:pPr>
            <w:r>
              <w:lastRenderedPageBreak/>
              <w:t>8.3.5</w:t>
            </w:r>
          </w:p>
        </w:tc>
        <w:tc>
          <w:tcPr>
            <w:tcW w:w="3184" w:type="dxa"/>
          </w:tcPr>
          <w:p w:rsidR="0003679E" w:rsidRDefault="0003679E">
            <w:pPr>
              <w:pStyle w:val="ConsPlusNormal"/>
            </w:pPr>
            <w:r>
              <w:t>Водоснабжение по ул. Шахтерской, ул. Степной, ул. Садовой, г. Сибай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1000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1000</w:t>
            </w:r>
          </w:p>
        </w:tc>
      </w:tr>
      <w:tr w:rsidR="0003679E">
        <w:tc>
          <w:tcPr>
            <w:tcW w:w="874" w:type="dxa"/>
          </w:tcPr>
          <w:p w:rsidR="0003679E" w:rsidRDefault="0003679E">
            <w:pPr>
              <w:pStyle w:val="ConsPlusNormal"/>
              <w:jc w:val="center"/>
            </w:pPr>
            <w:r>
              <w:t>8.3.6</w:t>
            </w:r>
          </w:p>
        </w:tc>
        <w:tc>
          <w:tcPr>
            <w:tcW w:w="3184" w:type="dxa"/>
          </w:tcPr>
          <w:p w:rsidR="0003679E" w:rsidRDefault="0003679E">
            <w:pPr>
              <w:pStyle w:val="ConsPlusNormal"/>
            </w:pPr>
            <w:r>
              <w:t>Водоснабжение по ул. Гафарова, ул. Ибрагимова, ул. Казнабаева, ул. Любушкина, ул. Басырова, ул. Мутаева, г. Сибай</w:t>
            </w:r>
          </w:p>
        </w:tc>
        <w:tc>
          <w:tcPr>
            <w:tcW w:w="2554" w:type="dxa"/>
          </w:tcPr>
          <w:p w:rsidR="0003679E" w:rsidRDefault="0003679E">
            <w:pPr>
              <w:pStyle w:val="ConsPlusNormal"/>
              <w:jc w:val="center"/>
            </w:pPr>
            <w:r>
              <w:t>ГКУ УМС РБ</w:t>
            </w:r>
          </w:p>
        </w:tc>
        <w:tc>
          <w:tcPr>
            <w:tcW w:w="844" w:type="dxa"/>
          </w:tcPr>
          <w:p w:rsidR="0003679E" w:rsidRDefault="0003679E">
            <w:pPr>
              <w:pStyle w:val="ConsPlusNormal"/>
              <w:jc w:val="center"/>
            </w:pPr>
            <w:r>
              <w:t>2015</w:t>
            </w:r>
          </w:p>
        </w:tc>
        <w:tc>
          <w:tcPr>
            <w:tcW w:w="1399" w:type="dxa"/>
          </w:tcPr>
          <w:p w:rsidR="0003679E" w:rsidRDefault="0003679E">
            <w:pPr>
              <w:pStyle w:val="ConsPlusNormal"/>
              <w:jc w:val="center"/>
            </w:pPr>
            <w:r>
              <w:t>1500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1500</w:t>
            </w:r>
          </w:p>
        </w:tc>
      </w:tr>
      <w:tr w:rsidR="0003679E">
        <w:tc>
          <w:tcPr>
            <w:tcW w:w="874" w:type="dxa"/>
          </w:tcPr>
          <w:p w:rsidR="0003679E" w:rsidRDefault="0003679E">
            <w:pPr>
              <w:pStyle w:val="ConsPlusNormal"/>
            </w:pPr>
          </w:p>
        </w:tc>
        <w:tc>
          <w:tcPr>
            <w:tcW w:w="3184" w:type="dxa"/>
          </w:tcPr>
          <w:p w:rsidR="0003679E" w:rsidRDefault="0003679E">
            <w:pPr>
              <w:pStyle w:val="ConsPlusNormal"/>
            </w:pPr>
            <w:r>
              <w:t>Итого</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5700</w:t>
            </w:r>
          </w:p>
        </w:tc>
        <w:tc>
          <w:tcPr>
            <w:tcW w:w="124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p>
        </w:tc>
        <w:tc>
          <w:tcPr>
            <w:tcW w:w="1399" w:type="dxa"/>
          </w:tcPr>
          <w:p w:rsidR="0003679E" w:rsidRDefault="0003679E">
            <w:pPr>
              <w:pStyle w:val="ConsPlusNormal"/>
              <w:jc w:val="center"/>
            </w:pPr>
            <w:r>
              <w:t>5700</w:t>
            </w:r>
          </w:p>
        </w:tc>
      </w:tr>
      <w:tr w:rsidR="0003679E">
        <w:tc>
          <w:tcPr>
            <w:tcW w:w="874" w:type="dxa"/>
          </w:tcPr>
          <w:p w:rsidR="0003679E" w:rsidRDefault="0003679E">
            <w:pPr>
              <w:pStyle w:val="ConsPlusNormal"/>
            </w:pPr>
          </w:p>
        </w:tc>
        <w:tc>
          <w:tcPr>
            <w:tcW w:w="3184" w:type="dxa"/>
          </w:tcPr>
          <w:p w:rsidR="0003679E" w:rsidRDefault="0003679E">
            <w:pPr>
              <w:pStyle w:val="ConsPlusNormal"/>
            </w:pPr>
            <w:r>
              <w:t>Общий итог</w:t>
            </w:r>
          </w:p>
        </w:tc>
        <w:tc>
          <w:tcPr>
            <w:tcW w:w="2554" w:type="dxa"/>
          </w:tcPr>
          <w:p w:rsidR="0003679E" w:rsidRDefault="0003679E">
            <w:pPr>
              <w:pStyle w:val="ConsPlusNormal"/>
            </w:pPr>
          </w:p>
        </w:tc>
        <w:tc>
          <w:tcPr>
            <w:tcW w:w="844" w:type="dxa"/>
          </w:tcPr>
          <w:p w:rsidR="0003679E" w:rsidRDefault="0003679E">
            <w:pPr>
              <w:pStyle w:val="ConsPlusNormal"/>
              <w:jc w:val="center"/>
            </w:pPr>
          </w:p>
        </w:tc>
        <w:tc>
          <w:tcPr>
            <w:tcW w:w="1399" w:type="dxa"/>
          </w:tcPr>
          <w:p w:rsidR="0003679E" w:rsidRDefault="0003679E">
            <w:pPr>
              <w:pStyle w:val="ConsPlusNormal"/>
              <w:jc w:val="center"/>
            </w:pPr>
            <w:r>
              <w:t>7006936</w:t>
            </w:r>
          </w:p>
        </w:tc>
        <w:tc>
          <w:tcPr>
            <w:tcW w:w="1249" w:type="dxa"/>
          </w:tcPr>
          <w:p w:rsidR="0003679E" w:rsidRDefault="0003679E">
            <w:pPr>
              <w:pStyle w:val="ConsPlusNormal"/>
              <w:jc w:val="center"/>
            </w:pPr>
            <w:r>
              <w:t>884805,9</w:t>
            </w:r>
          </w:p>
        </w:tc>
        <w:tc>
          <w:tcPr>
            <w:tcW w:w="1399" w:type="dxa"/>
          </w:tcPr>
          <w:p w:rsidR="0003679E" w:rsidRDefault="0003679E">
            <w:pPr>
              <w:pStyle w:val="ConsPlusNormal"/>
              <w:jc w:val="center"/>
            </w:pPr>
            <w:r>
              <w:t>1024424,3</w:t>
            </w:r>
          </w:p>
        </w:tc>
        <w:tc>
          <w:tcPr>
            <w:tcW w:w="1399" w:type="dxa"/>
          </w:tcPr>
          <w:p w:rsidR="0003679E" w:rsidRDefault="0003679E">
            <w:pPr>
              <w:pStyle w:val="ConsPlusNormal"/>
              <w:jc w:val="center"/>
            </w:pPr>
            <w:r>
              <w:t>1158065,9</w:t>
            </w:r>
          </w:p>
        </w:tc>
        <w:tc>
          <w:tcPr>
            <w:tcW w:w="1399" w:type="dxa"/>
          </w:tcPr>
          <w:p w:rsidR="0003679E" w:rsidRDefault="0003679E">
            <w:pPr>
              <w:pStyle w:val="ConsPlusNormal"/>
              <w:jc w:val="center"/>
            </w:pPr>
            <w:r>
              <w:t>1742030,5</w:t>
            </w:r>
          </w:p>
        </w:tc>
        <w:tc>
          <w:tcPr>
            <w:tcW w:w="1399" w:type="dxa"/>
          </w:tcPr>
          <w:p w:rsidR="0003679E" w:rsidRDefault="0003679E">
            <w:pPr>
              <w:pStyle w:val="ConsPlusNormal"/>
              <w:jc w:val="center"/>
            </w:pPr>
            <w:r>
              <w:t>2197608,9</w:t>
            </w:r>
          </w:p>
        </w:tc>
      </w:tr>
    </w:tbl>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r>
        <w:t>Приложение N 5</w:t>
      </w:r>
    </w:p>
    <w:p w:rsidR="0003679E" w:rsidRDefault="0003679E">
      <w:pPr>
        <w:pStyle w:val="ConsPlusNormal"/>
        <w:jc w:val="right"/>
      </w:pPr>
      <w:r>
        <w:t>к Среднесрочной комплексной</w:t>
      </w:r>
    </w:p>
    <w:p w:rsidR="0003679E" w:rsidRDefault="0003679E">
      <w:pPr>
        <w:pStyle w:val="ConsPlusNormal"/>
        <w:jc w:val="right"/>
      </w:pPr>
      <w:r>
        <w:t>программе экономического развития</w:t>
      </w:r>
    </w:p>
    <w:p w:rsidR="0003679E" w:rsidRDefault="0003679E">
      <w:pPr>
        <w:pStyle w:val="ConsPlusNormal"/>
        <w:jc w:val="right"/>
      </w:pPr>
      <w:r>
        <w:t>Зауралья на 2011 - 2015 годы</w:t>
      </w:r>
    </w:p>
    <w:p w:rsidR="0003679E" w:rsidRDefault="0003679E">
      <w:pPr>
        <w:pStyle w:val="ConsPlusNormal"/>
        <w:jc w:val="center"/>
      </w:pPr>
    </w:p>
    <w:p w:rsidR="0003679E" w:rsidRDefault="0003679E">
      <w:pPr>
        <w:pStyle w:val="ConsPlusNormal"/>
        <w:jc w:val="center"/>
      </w:pPr>
      <w:bookmarkStart w:id="88" w:name="P19355"/>
      <w:bookmarkEnd w:id="88"/>
      <w:r>
        <w:t>ПОТРЕБНОСТЬ</w:t>
      </w:r>
    </w:p>
    <w:p w:rsidR="0003679E" w:rsidRDefault="0003679E">
      <w:pPr>
        <w:pStyle w:val="ConsPlusNormal"/>
        <w:jc w:val="center"/>
      </w:pPr>
      <w:r>
        <w:t>В СТРОИТЕЛЬСТВЕ ВОДОПРОВОДНЫХ СЕТЕЙ В СЕЛЬСКОЙ МЕСТНОСТИ</w:t>
      </w:r>
    </w:p>
    <w:p w:rsidR="0003679E" w:rsidRDefault="0003679E">
      <w:pPr>
        <w:pStyle w:val="ConsPlusNormal"/>
        <w:jc w:val="center"/>
      </w:pPr>
      <w:r>
        <w:t>ЗАУРАЛЬЯ (ПООБЪЕКТНО)</w:t>
      </w:r>
    </w:p>
    <w:p w:rsidR="0003679E" w:rsidRDefault="0003679E">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4080"/>
        <w:gridCol w:w="1350"/>
        <w:gridCol w:w="1350"/>
        <w:gridCol w:w="1560"/>
        <w:gridCol w:w="1560"/>
      </w:tblGrid>
      <w:tr w:rsidR="0003679E">
        <w:tc>
          <w:tcPr>
            <w:tcW w:w="660" w:type="dxa"/>
            <w:vMerge w:val="restart"/>
            <w:tcBorders>
              <w:left w:val="single" w:sz="4" w:space="0" w:color="auto"/>
              <w:right w:val="single" w:sz="4" w:space="0" w:color="auto"/>
            </w:tcBorders>
            <w:vAlign w:val="center"/>
          </w:tcPr>
          <w:p w:rsidR="0003679E" w:rsidRDefault="0003679E">
            <w:pPr>
              <w:pStyle w:val="ConsPlusNormal"/>
              <w:jc w:val="center"/>
            </w:pPr>
            <w:r>
              <w:t>N п/п</w:t>
            </w:r>
          </w:p>
        </w:tc>
        <w:tc>
          <w:tcPr>
            <w:tcW w:w="4080" w:type="dxa"/>
            <w:vMerge w:val="restart"/>
            <w:tcBorders>
              <w:left w:val="nil"/>
              <w:right w:val="single" w:sz="4" w:space="0" w:color="auto"/>
            </w:tcBorders>
            <w:vAlign w:val="center"/>
          </w:tcPr>
          <w:p w:rsidR="0003679E" w:rsidRDefault="0003679E">
            <w:pPr>
              <w:pStyle w:val="ConsPlusNormal"/>
              <w:jc w:val="center"/>
            </w:pPr>
            <w:r>
              <w:t>Наименование населенного пункта</w:t>
            </w:r>
          </w:p>
        </w:tc>
        <w:tc>
          <w:tcPr>
            <w:tcW w:w="2700" w:type="dxa"/>
            <w:gridSpan w:val="2"/>
            <w:tcBorders>
              <w:left w:val="nil"/>
              <w:right w:val="single" w:sz="4" w:space="0" w:color="auto"/>
            </w:tcBorders>
            <w:vAlign w:val="center"/>
          </w:tcPr>
          <w:p w:rsidR="0003679E" w:rsidRDefault="0003679E">
            <w:pPr>
              <w:pStyle w:val="ConsPlusNormal"/>
              <w:jc w:val="center"/>
            </w:pPr>
            <w:r>
              <w:t>Количество населенных пунктов</w:t>
            </w:r>
          </w:p>
        </w:tc>
        <w:tc>
          <w:tcPr>
            <w:tcW w:w="1560" w:type="dxa"/>
            <w:vMerge w:val="restart"/>
            <w:tcBorders>
              <w:left w:val="nil"/>
              <w:right w:val="single" w:sz="4" w:space="0" w:color="auto"/>
            </w:tcBorders>
            <w:vAlign w:val="center"/>
          </w:tcPr>
          <w:p w:rsidR="0003679E" w:rsidRDefault="0003679E">
            <w:pPr>
              <w:pStyle w:val="ConsPlusNormal"/>
              <w:jc w:val="center"/>
            </w:pPr>
            <w:r>
              <w:t>Мощность</w:t>
            </w:r>
          </w:p>
          <w:p w:rsidR="0003679E" w:rsidRDefault="0003679E">
            <w:pPr>
              <w:pStyle w:val="ConsPlusNormal"/>
              <w:jc w:val="center"/>
            </w:pPr>
            <w:r>
              <w:t>(км)</w:t>
            </w:r>
          </w:p>
        </w:tc>
        <w:tc>
          <w:tcPr>
            <w:tcW w:w="1560" w:type="dxa"/>
            <w:vMerge w:val="restart"/>
            <w:tcBorders>
              <w:left w:val="nil"/>
              <w:right w:val="single" w:sz="4" w:space="0" w:color="auto"/>
            </w:tcBorders>
            <w:vAlign w:val="center"/>
          </w:tcPr>
          <w:p w:rsidR="0003679E" w:rsidRDefault="0003679E">
            <w:pPr>
              <w:pStyle w:val="ConsPlusNormal"/>
              <w:jc w:val="center"/>
            </w:pPr>
            <w:r>
              <w:t>Стоимость</w:t>
            </w:r>
          </w:p>
          <w:p w:rsidR="0003679E" w:rsidRDefault="0003679E">
            <w:pPr>
              <w:pStyle w:val="ConsPlusNormal"/>
              <w:jc w:val="center"/>
            </w:pPr>
            <w:r>
              <w:t>(тыс. рублей)</w:t>
            </w:r>
          </w:p>
          <w:p w:rsidR="0003679E" w:rsidRDefault="0003679E">
            <w:pPr>
              <w:pStyle w:val="ConsPlusNormal"/>
              <w:jc w:val="center"/>
            </w:pPr>
            <w:r>
              <w:t>в ценах 2011 года</w:t>
            </w:r>
          </w:p>
        </w:tc>
      </w:tr>
      <w:tr w:rsidR="0003679E">
        <w:tc>
          <w:tcPr>
            <w:tcW w:w="660" w:type="dxa"/>
            <w:vMerge/>
            <w:tcBorders>
              <w:left w:val="single" w:sz="4" w:space="0" w:color="auto"/>
              <w:right w:val="single" w:sz="4" w:space="0" w:color="auto"/>
            </w:tcBorders>
          </w:tcPr>
          <w:p w:rsidR="0003679E" w:rsidRDefault="0003679E"/>
        </w:tc>
        <w:tc>
          <w:tcPr>
            <w:tcW w:w="4080" w:type="dxa"/>
            <w:vMerge/>
            <w:tcBorders>
              <w:left w:val="nil"/>
              <w:right w:val="single" w:sz="4" w:space="0" w:color="auto"/>
            </w:tcBorders>
          </w:tcPr>
          <w:p w:rsidR="0003679E" w:rsidRDefault="0003679E"/>
        </w:tc>
        <w:tc>
          <w:tcPr>
            <w:tcW w:w="1350" w:type="dxa"/>
            <w:tcBorders>
              <w:left w:val="nil"/>
              <w:right w:val="single" w:sz="4" w:space="0" w:color="auto"/>
            </w:tcBorders>
            <w:vAlign w:val="center"/>
          </w:tcPr>
          <w:p w:rsidR="0003679E" w:rsidRDefault="0003679E">
            <w:pPr>
              <w:pStyle w:val="ConsPlusNormal"/>
              <w:jc w:val="center"/>
            </w:pPr>
            <w:r>
              <w:t>имеющих ПСД</w:t>
            </w:r>
          </w:p>
        </w:tc>
        <w:tc>
          <w:tcPr>
            <w:tcW w:w="1350" w:type="dxa"/>
            <w:tcBorders>
              <w:left w:val="nil"/>
              <w:right w:val="single" w:sz="4" w:space="0" w:color="auto"/>
            </w:tcBorders>
            <w:vAlign w:val="center"/>
          </w:tcPr>
          <w:p w:rsidR="0003679E" w:rsidRDefault="0003679E">
            <w:pPr>
              <w:pStyle w:val="ConsPlusNormal"/>
              <w:jc w:val="center"/>
            </w:pPr>
            <w:r>
              <w:t>не имеющих ПСД</w:t>
            </w:r>
          </w:p>
        </w:tc>
        <w:tc>
          <w:tcPr>
            <w:tcW w:w="1560" w:type="dxa"/>
            <w:vMerge/>
            <w:tcBorders>
              <w:left w:val="nil"/>
              <w:right w:val="single" w:sz="4" w:space="0" w:color="auto"/>
            </w:tcBorders>
          </w:tcPr>
          <w:p w:rsidR="0003679E" w:rsidRDefault="0003679E"/>
        </w:tc>
        <w:tc>
          <w:tcPr>
            <w:tcW w:w="1560" w:type="dxa"/>
            <w:vMerge/>
            <w:tcBorders>
              <w:left w:val="nil"/>
              <w:right w:val="single" w:sz="4" w:space="0" w:color="auto"/>
            </w:tcBorders>
          </w:tcPr>
          <w:p w:rsidR="0003679E" w:rsidRDefault="0003679E"/>
        </w:tc>
      </w:tr>
      <w:tr w:rsidR="0003679E">
        <w:tc>
          <w:tcPr>
            <w:tcW w:w="660" w:type="dxa"/>
            <w:tcBorders>
              <w:left w:val="single" w:sz="4" w:space="0" w:color="auto"/>
              <w:right w:val="single" w:sz="4" w:space="0" w:color="auto"/>
            </w:tcBorders>
          </w:tcPr>
          <w:p w:rsidR="0003679E" w:rsidRDefault="0003679E">
            <w:pPr>
              <w:pStyle w:val="ConsPlusNormal"/>
              <w:jc w:val="center"/>
            </w:pPr>
            <w:r>
              <w:t>1</w:t>
            </w:r>
          </w:p>
        </w:tc>
        <w:tc>
          <w:tcPr>
            <w:tcW w:w="4080" w:type="dxa"/>
            <w:tcBorders>
              <w:left w:val="nil"/>
              <w:right w:val="single" w:sz="4" w:space="0" w:color="auto"/>
            </w:tcBorders>
          </w:tcPr>
          <w:p w:rsidR="0003679E" w:rsidRDefault="0003679E">
            <w:pPr>
              <w:pStyle w:val="ConsPlusNormal"/>
              <w:jc w:val="center"/>
            </w:pPr>
            <w:r>
              <w:t>2</w:t>
            </w:r>
          </w:p>
        </w:tc>
        <w:tc>
          <w:tcPr>
            <w:tcW w:w="1350" w:type="dxa"/>
            <w:tcBorders>
              <w:left w:val="nil"/>
              <w:right w:val="single" w:sz="4" w:space="0" w:color="auto"/>
            </w:tcBorders>
          </w:tcPr>
          <w:p w:rsidR="0003679E" w:rsidRDefault="0003679E">
            <w:pPr>
              <w:pStyle w:val="ConsPlusNormal"/>
              <w:jc w:val="center"/>
            </w:pPr>
            <w:r>
              <w:t>3</w:t>
            </w:r>
          </w:p>
        </w:tc>
        <w:tc>
          <w:tcPr>
            <w:tcW w:w="1350" w:type="dxa"/>
            <w:tcBorders>
              <w:left w:val="nil"/>
              <w:right w:val="single" w:sz="4" w:space="0" w:color="auto"/>
            </w:tcBorders>
          </w:tcPr>
          <w:p w:rsidR="0003679E" w:rsidRDefault="0003679E">
            <w:pPr>
              <w:pStyle w:val="ConsPlusNormal"/>
              <w:jc w:val="center"/>
            </w:pPr>
            <w:r>
              <w:t>4</w:t>
            </w:r>
          </w:p>
        </w:tc>
        <w:tc>
          <w:tcPr>
            <w:tcW w:w="1560" w:type="dxa"/>
            <w:tcBorders>
              <w:left w:val="nil"/>
              <w:right w:val="single" w:sz="4" w:space="0" w:color="auto"/>
            </w:tcBorders>
          </w:tcPr>
          <w:p w:rsidR="0003679E" w:rsidRDefault="0003679E">
            <w:pPr>
              <w:pStyle w:val="ConsPlusNormal"/>
              <w:jc w:val="center"/>
            </w:pPr>
            <w:r>
              <w:t>5</w:t>
            </w:r>
          </w:p>
        </w:tc>
        <w:tc>
          <w:tcPr>
            <w:tcW w:w="1560" w:type="dxa"/>
            <w:tcBorders>
              <w:left w:val="nil"/>
              <w:right w:val="single" w:sz="4" w:space="0" w:color="auto"/>
            </w:tcBorders>
          </w:tcPr>
          <w:p w:rsidR="0003679E" w:rsidRDefault="0003679E">
            <w:pPr>
              <w:pStyle w:val="ConsPlusNormal"/>
              <w:jc w:val="center"/>
            </w:pPr>
            <w:r>
              <w:t>6</w:t>
            </w:r>
          </w:p>
        </w:tc>
      </w:tr>
      <w:tr w:rsidR="0003679E">
        <w:tc>
          <w:tcPr>
            <w:tcW w:w="660" w:type="dxa"/>
            <w:tcBorders>
              <w:left w:val="single" w:sz="4" w:space="0" w:color="auto"/>
              <w:right w:val="single" w:sz="4" w:space="0" w:color="auto"/>
            </w:tcBorders>
          </w:tcPr>
          <w:p w:rsidR="0003679E" w:rsidRDefault="0003679E">
            <w:pPr>
              <w:pStyle w:val="ConsPlusNormal"/>
              <w:jc w:val="center"/>
            </w:pPr>
          </w:p>
        </w:tc>
        <w:tc>
          <w:tcPr>
            <w:tcW w:w="4080" w:type="dxa"/>
            <w:tcBorders>
              <w:left w:val="nil"/>
              <w:right w:val="single" w:sz="4" w:space="0" w:color="auto"/>
            </w:tcBorders>
          </w:tcPr>
          <w:p w:rsidR="0003679E" w:rsidRDefault="0003679E">
            <w:pPr>
              <w:pStyle w:val="ConsPlusNormal"/>
              <w:jc w:val="center"/>
            </w:pPr>
            <w:r>
              <w:t>Всего</w:t>
            </w:r>
          </w:p>
        </w:tc>
        <w:tc>
          <w:tcPr>
            <w:tcW w:w="1350" w:type="dxa"/>
            <w:tcBorders>
              <w:left w:val="nil"/>
              <w:right w:val="single" w:sz="4" w:space="0" w:color="auto"/>
            </w:tcBorders>
          </w:tcPr>
          <w:p w:rsidR="0003679E" w:rsidRDefault="0003679E">
            <w:pPr>
              <w:pStyle w:val="ConsPlusNormal"/>
              <w:jc w:val="center"/>
            </w:pPr>
            <w:r>
              <w:t>40</w:t>
            </w:r>
          </w:p>
        </w:tc>
        <w:tc>
          <w:tcPr>
            <w:tcW w:w="1350" w:type="dxa"/>
            <w:tcBorders>
              <w:left w:val="nil"/>
              <w:right w:val="single" w:sz="4" w:space="0" w:color="auto"/>
            </w:tcBorders>
          </w:tcPr>
          <w:p w:rsidR="0003679E" w:rsidRDefault="0003679E">
            <w:pPr>
              <w:pStyle w:val="ConsPlusNormal"/>
              <w:jc w:val="center"/>
            </w:pPr>
            <w:r>
              <w:t>66</w:t>
            </w:r>
          </w:p>
        </w:tc>
        <w:tc>
          <w:tcPr>
            <w:tcW w:w="1560" w:type="dxa"/>
            <w:tcBorders>
              <w:left w:val="nil"/>
              <w:right w:val="single" w:sz="4" w:space="0" w:color="auto"/>
            </w:tcBorders>
          </w:tcPr>
          <w:p w:rsidR="0003679E" w:rsidRDefault="0003679E">
            <w:pPr>
              <w:pStyle w:val="ConsPlusNormal"/>
              <w:jc w:val="center"/>
            </w:pPr>
            <w:r>
              <w:t>504,277</w:t>
            </w:r>
          </w:p>
        </w:tc>
        <w:tc>
          <w:tcPr>
            <w:tcW w:w="1560" w:type="dxa"/>
            <w:tcBorders>
              <w:left w:val="nil"/>
              <w:right w:val="single" w:sz="4" w:space="0" w:color="auto"/>
            </w:tcBorders>
          </w:tcPr>
          <w:p w:rsidR="0003679E" w:rsidRDefault="0003679E">
            <w:pPr>
              <w:pStyle w:val="ConsPlusNormal"/>
              <w:jc w:val="center"/>
            </w:pPr>
            <w:r>
              <w:t>990 645,41</w:t>
            </w:r>
          </w:p>
        </w:tc>
      </w:tr>
      <w:tr w:rsidR="0003679E">
        <w:tc>
          <w:tcPr>
            <w:tcW w:w="4740" w:type="dxa"/>
            <w:gridSpan w:val="2"/>
            <w:tcBorders>
              <w:left w:val="single" w:sz="4" w:space="0" w:color="auto"/>
              <w:right w:val="single" w:sz="4" w:space="0" w:color="auto"/>
            </w:tcBorders>
          </w:tcPr>
          <w:p w:rsidR="0003679E" w:rsidRDefault="0003679E">
            <w:pPr>
              <w:pStyle w:val="ConsPlusNormal"/>
              <w:jc w:val="center"/>
            </w:pPr>
            <w:r>
              <w:t>1. Абзелиловский район - всего,</w:t>
            </w:r>
          </w:p>
        </w:tc>
        <w:tc>
          <w:tcPr>
            <w:tcW w:w="1350" w:type="dxa"/>
            <w:tcBorders>
              <w:left w:val="nil"/>
              <w:right w:val="single" w:sz="4" w:space="0" w:color="auto"/>
            </w:tcBorders>
          </w:tcPr>
          <w:p w:rsidR="0003679E" w:rsidRDefault="0003679E">
            <w:pPr>
              <w:pStyle w:val="ConsPlusNormal"/>
              <w:jc w:val="center"/>
            </w:pPr>
            <w:r>
              <w:t>3</w:t>
            </w:r>
          </w:p>
        </w:tc>
        <w:tc>
          <w:tcPr>
            <w:tcW w:w="1350" w:type="dxa"/>
            <w:tcBorders>
              <w:left w:val="nil"/>
              <w:right w:val="single" w:sz="4" w:space="0" w:color="auto"/>
            </w:tcBorders>
          </w:tcPr>
          <w:p w:rsidR="0003679E" w:rsidRDefault="0003679E">
            <w:pPr>
              <w:pStyle w:val="ConsPlusNormal"/>
              <w:jc w:val="center"/>
            </w:pPr>
            <w:r>
              <w:t>19</w:t>
            </w:r>
          </w:p>
        </w:tc>
        <w:tc>
          <w:tcPr>
            <w:tcW w:w="1560" w:type="dxa"/>
            <w:tcBorders>
              <w:left w:val="nil"/>
              <w:right w:val="single" w:sz="4" w:space="0" w:color="auto"/>
            </w:tcBorders>
          </w:tcPr>
          <w:p w:rsidR="0003679E" w:rsidRDefault="0003679E">
            <w:pPr>
              <w:pStyle w:val="ConsPlusNormal"/>
              <w:jc w:val="center"/>
            </w:pPr>
            <w:r>
              <w:t>36,57</w:t>
            </w:r>
          </w:p>
        </w:tc>
        <w:tc>
          <w:tcPr>
            <w:tcW w:w="1560" w:type="dxa"/>
            <w:tcBorders>
              <w:left w:val="nil"/>
              <w:right w:val="single" w:sz="4" w:space="0" w:color="auto"/>
            </w:tcBorders>
          </w:tcPr>
          <w:p w:rsidR="0003679E" w:rsidRDefault="0003679E">
            <w:pPr>
              <w:pStyle w:val="ConsPlusNormal"/>
              <w:jc w:val="center"/>
            </w:pPr>
            <w:r>
              <w:t>139 597,06</w:t>
            </w:r>
          </w:p>
        </w:tc>
      </w:tr>
      <w:tr w:rsidR="0003679E">
        <w:tc>
          <w:tcPr>
            <w:tcW w:w="660" w:type="dxa"/>
            <w:tcBorders>
              <w:left w:val="single" w:sz="4" w:space="0" w:color="auto"/>
              <w:right w:val="single" w:sz="4" w:space="0" w:color="auto"/>
            </w:tcBorders>
          </w:tcPr>
          <w:p w:rsidR="0003679E" w:rsidRDefault="0003679E">
            <w:pPr>
              <w:pStyle w:val="ConsPlusNormal"/>
              <w:jc w:val="center"/>
            </w:pPr>
          </w:p>
        </w:tc>
        <w:tc>
          <w:tcPr>
            <w:tcW w:w="4080" w:type="dxa"/>
            <w:tcBorders>
              <w:left w:val="nil"/>
              <w:right w:val="single" w:sz="4" w:space="0" w:color="auto"/>
            </w:tcBorders>
          </w:tcPr>
          <w:p w:rsidR="0003679E" w:rsidRDefault="0003679E">
            <w:pPr>
              <w:pStyle w:val="ConsPlusNormal"/>
            </w:pPr>
            <w:r>
              <w:t>в том числе: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r>
      <w:tr w:rsidR="0003679E">
        <w:tc>
          <w:tcPr>
            <w:tcW w:w="660" w:type="dxa"/>
            <w:tcBorders>
              <w:left w:val="single" w:sz="4" w:space="0" w:color="auto"/>
              <w:right w:val="single" w:sz="4" w:space="0" w:color="auto"/>
            </w:tcBorders>
          </w:tcPr>
          <w:p w:rsidR="0003679E" w:rsidRDefault="0003679E">
            <w:pPr>
              <w:pStyle w:val="ConsPlusNormal"/>
              <w:jc w:val="center"/>
            </w:pPr>
            <w:r>
              <w:t>1.1</w:t>
            </w:r>
          </w:p>
        </w:tc>
        <w:tc>
          <w:tcPr>
            <w:tcW w:w="4080" w:type="dxa"/>
            <w:tcBorders>
              <w:left w:val="nil"/>
              <w:right w:val="single" w:sz="4" w:space="0" w:color="auto"/>
            </w:tcBorders>
          </w:tcPr>
          <w:p w:rsidR="0003679E" w:rsidRDefault="0003679E">
            <w:pPr>
              <w:pStyle w:val="ConsPlusNormal"/>
            </w:pPr>
            <w:r>
              <w:t>Строительство водопроводной сети в д. Михайловка</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2</w:t>
            </w:r>
          </w:p>
        </w:tc>
        <w:tc>
          <w:tcPr>
            <w:tcW w:w="1560" w:type="dxa"/>
            <w:tcBorders>
              <w:left w:val="nil"/>
              <w:right w:val="single" w:sz="4" w:space="0" w:color="auto"/>
            </w:tcBorders>
          </w:tcPr>
          <w:p w:rsidR="0003679E" w:rsidRDefault="0003679E">
            <w:pPr>
              <w:pStyle w:val="ConsPlusNormal"/>
              <w:jc w:val="center"/>
            </w:pPr>
            <w:r>
              <w:t>24 313,00</w:t>
            </w:r>
          </w:p>
        </w:tc>
      </w:tr>
      <w:tr w:rsidR="0003679E">
        <w:tc>
          <w:tcPr>
            <w:tcW w:w="660" w:type="dxa"/>
            <w:tcBorders>
              <w:left w:val="single" w:sz="4" w:space="0" w:color="auto"/>
              <w:right w:val="single" w:sz="4" w:space="0" w:color="auto"/>
            </w:tcBorders>
          </w:tcPr>
          <w:p w:rsidR="0003679E" w:rsidRDefault="0003679E">
            <w:pPr>
              <w:pStyle w:val="ConsPlusNormal"/>
              <w:jc w:val="center"/>
            </w:pPr>
            <w:r>
              <w:t>1.2</w:t>
            </w:r>
          </w:p>
        </w:tc>
        <w:tc>
          <w:tcPr>
            <w:tcW w:w="4080" w:type="dxa"/>
            <w:tcBorders>
              <w:left w:val="nil"/>
              <w:right w:val="single" w:sz="4" w:space="0" w:color="auto"/>
            </w:tcBorders>
          </w:tcPr>
          <w:p w:rsidR="0003679E" w:rsidRDefault="0003679E">
            <w:pPr>
              <w:pStyle w:val="ConsPlusNormal"/>
            </w:pPr>
            <w:r>
              <w:t>Строительство водопроводной сети в с. Целинный</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2 250,00</w:t>
            </w:r>
          </w:p>
        </w:tc>
      </w:tr>
      <w:tr w:rsidR="0003679E">
        <w:tc>
          <w:tcPr>
            <w:tcW w:w="660" w:type="dxa"/>
            <w:tcBorders>
              <w:left w:val="single" w:sz="4" w:space="0" w:color="auto"/>
              <w:right w:val="single" w:sz="4" w:space="0" w:color="auto"/>
            </w:tcBorders>
          </w:tcPr>
          <w:p w:rsidR="0003679E" w:rsidRDefault="0003679E">
            <w:pPr>
              <w:pStyle w:val="ConsPlusNormal"/>
              <w:jc w:val="center"/>
            </w:pPr>
            <w:r>
              <w:t>1.3</w:t>
            </w:r>
          </w:p>
        </w:tc>
        <w:tc>
          <w:tcPr>
            <w:tcW w:w="4080" w:type="dxa"/>
            <w:tcBorders>
              <w:left w:val="nil"/>
              <w:right w:val="single" w:sz="4" w:space="0" w:color="auto"/>
            </w:tcBorders>
          </w:tcPr>
          <w:p w:rsidR="0003679E" w:rsidRDefault="0003679E">
            <w:pPr>
              <w:pStyle w:val="ConsPlusNormal"/>
            </w:pPr>
            <w:r>
              <w:t>Строительство водопроводной сети в д. Альмухаметово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0,3</w:t>
            </w:r>
          </w:p>
        </w:tc>
        <w:tc>
          <w:tcPr>
            <w:tcW w:w="1560" w:type="dxa"/>
            <w:tcBorders>
              <w:left w:val="nil"/>
              <w:right w:val="single" w:sz="4" w:space="0" w:color="auto"/>
            </w:tcBorders>
          </w:tcPr>
          <w:p w:rsidR="0003679E" w:rsidRDefault="0003679E">
            <w:pPr>
              <w:pStyle w:val="ConsPlusNormal"/>
              <w:jc w:val="center"/>
            </w:pPr>
            <w:r>
              <w:t>9 574,00</w:t>
            </w:r>
          </w:p>
        </w:tc>
      </w:tr>
      <w:tr w:rsidR="0003679E">
        <w:tc>
          <w:tcPr>
            <w:tcW w:w="660" w:type="dxa"/>
            <w:tcBorders>
              <w:left w:val="single" w:sz="4" w:space="0" w:color="auto"/>
              <w:right w:val="single" w:sz="4" w:space="0" w:color="auto"/>
            </w:tcBorders>
          </w:tcPr>
          <w:p w:rsidR="0003679E" w:rsidRDefault="0003679E">
            <w:pPr>
              <w:pStyle w:val="ConsPlusNormal"/>
              <w:jc w:val="center"/>
            </w:pPr>
            <w:r>
              <w:t>1.4</w:t>
            </w:r>
          </w:p>
        </w:tc>
        <w:tc>
          <w:tcPr>
            <w:tcW w:w="4080" w:type="dxa"/>
            <w:tcBorders>
              <w:left w:val="nil"/>
              <w:right w:val="single" w:sz="4" w:space="0" w:color="auto"/>
            </w:tcBorders>
          </w:tcPr>
          <w:p w:rsidR="0003679E" w:rsidRDefault="0003679E">
            <w:pPr>
              <w:pStyle w:val="ConsPlusNormal"/>
            </w:pPr>
            <w:r>
              <w:t>Строительство водопроводной сети в д. Северный</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0,3</w:t>
            </w:r>
          </w:p>
        </w:tc>
        <w:tc>
          <w:tcPr>
            <w:tcW w:w="1560" w:type="dxa"/>
            <w:tcBorders>
              <w:left w:val="nil"/>
              <w:right w:val="single" w:sz="4" w:space="0" w:color="auto"/>
            </w:tcBorders>
          </w:tcPr>
          <w:p w:rsidR="0003679E" w:rsidRDefault="0003679E">
            <w:pPr>
              <w:pStyle w:val="ConsPlusNormal"/>
              <w:jc w:val="center"/>
            </w:pPr>
            <w:r>
              <w:t>450,00</w:t>
            </w:r>
          </w:p>
        </w:tc>
      </w:tr>
      <w:tr w:rsidR="0003679E">
        <w:tc>
          <w:tcPr>
            <w:tcW w:w="660" w:type="dxa"/>
            <w:tcBorders>
              <w:left w:val="single" w:sz="4" w:space="0" w:color="auto"/>
              <w:right w:val="single" w:sz="4" w:space="0" w:color="auto"/>
            </w:tcBorders>
          </w:tcPr>
          <w:p w:rsidR="0003679E" w:rsidRDefault="0003679E">
            <w:pPr>
              <w:pStyle w:val="ConsPlusNormal"/>
              <w:jc w:val="center"/>
            </w:pPr>
            <w:r>
              <w:t>1.5</w:t>
            </w:r>
          </w:p>
        </w:tc>
        <w:tc>
          <w:tcPr>
            <w:tcW w:w="4080" w:type="dxa"/>
            <w:tcBorders>
              <w:left w:val="nil"/>
              <w:right w:val="single" w:sz="4" w:space="0" w:color="auto"/>
            </w:tcBorders>
          </w:tcPr>
          <w:p w:rsidR="0003679E" w:rsidRDefault="0003679E">
            <w:pPr>
              <w:pStyle w:val="ConsPlusNormal"/>
            </w:pPr>
            <w:r>
              <w:t>Строительство водопроводной сети в с. Аскарово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3,7</w:t>
            </w:r>
          </w:p>
        </w:tc>
        <w:tc>
          <w:tcPr>
            <w:tcW w:w="1560" w:type="dxa"/>
            <w:tcBorders>
              <w:left w:val="nil"/>
              <w:right w:val="single" w:sz="4" w:space="0" w:color="auto"/>
            </w:tcBorders>
          </w:tcPr>
          <w:p w:rsidR="0003679E" w:rsidRDefault="0003679E">
            <w:pPr>
              <w:pStyle w:val="ConsPlusNormal"/>
              <w:jc w:val="center"/>
            </w:pPr>
            <w:r>
              <w:t>33 528,00</w:t>
            </w:r>
          </w:p>
        </w:tc>
      </w:tr>
      <w:tr w:rsidR="0003679E">
        <w:tc>
          <w:tcPr>
            <w:tcW w:w="660" w:type="dxa"/>
            <w:tcBorders>
              <w:left w:val="single" w:sz="4" w:space="0" w:color="auto"/>
              <w:right w:val="single" w:sz="4" w:space="0" w:color="auto"/>
            </w:tcBorders>
          </w:tcPr>
          <w:p w:rsidR="0003679E" w:rsidRDefault="0003679E">
            <w:pPr>
              <w:pStyle w:val="ConsPlusNormal"/>
              <w:jc w:val="center"/>
            </w:pPr>
            <w:r>
              <w:t>1.6</w:t>
            </w:r>
          </w:p>
        </w:tc>
        <w:tc>
          <w:tcPr>
            <w:tcW w:w="4080" w:type="dxa"/>
            <w:tcBorders>
              <w:left w:val="nil"/>
              <w:right w:val="single" w:sz="4" w:space="0" w:color="auto"/>
            </w:tcBorders>
          </w:tcPr>
          <w:p w:rsidR="0003679E" w:rsidRDefault="0003679E">
            <w:pPr>
              <w:pStyle w:val="ConsPlusNormal"/>
            </w:pPr>
            <w:r>
              <w:t>Строительство водопроводной сети в д. Амангильдино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2 250,00</w:t>
            </w:r>
          </w:p>
        </w:tc>
      </w:tr>
      <w:tr w:rsidR="0003679E">
        <w:tc>
          <w:tcPr>
            <w:tcW w:w="660" w:type="dxa"/>
            <w:tcBorders>
              <w:left w:val="single" w:sz="4" w:space="0" w:color="auto"/>
              <w:right w:val="single" w:sz="4" w:space="0" w:color="auto"/>
            </w:tcBorders>
          </w:tcPr>
          <w:p w:rsidR="0003679E" w:rsidRDefault="0003679E">
            <w:pPr>
              <w:pStyle w:val="ConsPlusNormal"/>
              <w:jc w:val="center"/>
            </w:pPr>
            <w:r>
              <w:t>1.7</w:t>
            </w:r>
          </w:p>
        </w:tc>
        <w:tc>
          <w:tcPr>
            <w:tcW w:w="4080" w:type="dxa"/>
            <w:tcBorders>
              <w:left w:val="nil"/>
              <w:right w:val="single" w:sz="4" w:space="0" w:color="auto"/>
            </w:tcBorders>
          </w:tcPr>
          <w:p w:rsidR="0003679E" w:rsidRDefault="0003679E">
            <w:pPr>
              <w:pStyle w:val="ConsPlusNormal"/>
            </w:pPr>
            <w:r>
              <w:t>Строительство водопроводной сети в д. Бурангулово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1,1</w:t>
            </w:r>
          </w:p>
        </w:tc>
        <w:tc>
          <w:tcPr>
            <w:tcW w:w="1560" w:type="dxa"/>
            <w:tcBorders>
              <w:left w:val="nil"/>
              <w:right w:val="single" w:sz="4" w:space="0" w:color="auto"/>
            </w:tcBorders>
          </w:tcPr>
          <w:p w:rsidR="0003679E" w:rsidRDefault="0003679E">
            <w:pPr>
              <w:pStyle w:val="ConsPlusNormal"/>
              <w:jc w:val="center"/>
            </w:pPr>
            <w:r>
              <w:t>1 650,00</w:t>
            </w:r>
          </w:p>
        </w:tc>
      </w:tr>
      <w:tr w:rsidR="0003679E">
        <w:tc>
          <w:tcPr>
            <w:tcW w:w="660" w:type="dxa"/>
            <w:tcBorders>
              <w:left w:val="single" w:sz="4" w:space="0" w:color="auto"/>
              <w:right w:val="single" w:sz="4" w:space="0" w:color="auto"/>
            </w:tcBorders>
          </w:tcPr>
          <w:p w:rsidR="0003679E" w:rsidRDefault="0003679E">
            <w:pPr>
              <w:pStyle w:val="ConsPlusNormal"/>
              <w:jc w:val="center"/>
            </w:pPr>
            <w:r>
              <w:t>1.8</w:t>
            </w:r>
          </w:p>
        </w:tc>
        <w:tc>
          <w:tcPr>
            <w:tcW w:w="4080" w:type="dxa"/>
            <w:tcBorders>
              <w:left w:val="nil"/>
              <w:right w:val="single" w:sz="4" w:space="0" w:color="auto"/>
            </w:tcBorders>
          </w:tcPr>
          <w:p w:rsidR="0003679E" w:rsidRDefault="0003679E">
            <w:pPr>
              <w:pStyle w:val="ConsPlusNormal"/>
            </w:pPr>
            <w:r>
              <w:t>Строительство водопроводной сети в с. Гусево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w:t>
            </w:r>
          </w:p>
        </w:tc>
        <w:tc>
          <w:tcPr>
            <w:tcW w:w="1560" w:type="dxa"/>
            <w:tcBorders>
              <w:left w:val="nil"/>
              <w:right w:val="single" w:sz="4" w:space="0" w:color="auto"/>
            </w:tcBorders>
          </w:tcPr>
          <w:p w:rsidR="0003679E" w:rsidRDefault="0003679E">
            <w:pPr>
              <w:pStyle w:val="ConsPlusNormal"/>
              <w:jc w:val="center"/>
            </w:pPr>
            <w:r>
              <w:t>3 000,00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1.9</w:t>
            </w:r>
          </w:p>
        </w:tc>
        <w:tc>
          <w:tcPr>
            <w:tcW w:w="4080" w:type="dxa"/>
            <w:tcBorders>
              <w:left w:val="nil"/>
              <w:right w:val="single" w:sz="4" w:space="0" w:color="auto"/>
            </w:tcBorders>
          </w:tcPr>
          <w:p w:rsidR="0003679E" w:rsidRDefault="0003679E">
            <w:pPr>
              <w:pStyle w:val="ConsPlusNormal"/>
            </w:pPr>
            <w:r>
              <w:t>Строительство водопроводной сети в д. Бурангулово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1,1</w:t>
            </w:r>
          </w:p>
        </w:tc>
        <w:tc>
          <w:tcPr>
            <w:tcW w:w="1560" w:type="dxa"/>
            <w:tcBorders>
              <w:left w:val="nil"/>
              <w:right w:val="single" w:sz="4" w:space="0" w:color="auto"/>
            </w:tcBorders>
          </w:tcPr>
          <w:p w:rsidR="0003679E" w:rsidRDefault="0003679E">
            <w:pPr>
              <w:pStyle w:val="ConsPlusNormal"/>
              <w:jc w:val="center"/>
            </w:pPr>
            <w:r>
              <w:t>1 650,00</w:t>
            </w:r>
          </w:p>
        </w:tc>
      </w:tr>
      <w:tr w:rsidR="0003679E">
        <w:tc>
          <w:tcPr>
            <w:tcW w:w="660" w:type="dxa"/>
            <w:tcBorders>
              <w:left w:val="single" w:sz="4" w:space="0" w:color="auto"/>
              <w:right w:val="single" w:sz="4" w:space="0" w:color="auto"/>
            </w:tcBorders>
          </w:tcPr>
          <w:p w:rsidR="0003679E" w:rsidRDefault="0003679E">
            <w:pPr>
              <w:pStyle w:val="ConsPlusNormal"/>
              <w:jc w:val="center"/>
            </w:pPr>
            <w:r>
              <w:t>1.10</w:t>
            </w:r>
          </w:p>
        </w:tc>
        <w:tc>
          <w:tcPr>
            <w:tcW w:w="4080" w:type="dxa"/>
            <w:tcBorders>
              <w:left w:val="nil"/>
              <w:right w:val="single" w:sz="4" w:space="0" w:color="auto"/>
            </w:tcBorders>
          </w:tcPr>
          <w:p w:rsidR="0003679E" w:rsidRDefault="0003679E">
            <w:pPr>
              <w:pStyle w:val="ConsPlusNormal"/>
            </w:pPr>
            <w:r>
              <w:t>Строительство водопроводной сети в д. Давлетово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1 500,00</w:t>
            </w:r>
          </w:p>
        </w:tc>
      </w:tr>
      <w:tr w:rsidR="0003679E">
        <w:tc>
          <w:tcPr>
            <w:tcW w:w="660" w:type="dxa"/>
            <w:tcBorders>
              <w:left w:val="single" w:sz="4" w:space="0" w:color="auto"/>
              <w:right w:val="single" w:sz="4" w:space="0" w:color="auto"/>
            </w:tcBorders>
          </w:tcPr>
          <w:p w:rsidR="0003679E" w:rsidRDefault="0003679E">
            <w:pPr>
              <w:pStyle w:val="ConsPlusNormal"/>
              <w:jc w:val="center"/>
            </w:pPr>
            <w:r>
              <w:lastRenderedPageBreak/>
              <w:t>1.11</w:t>
            </w:r>
          </w:p>
        </w:tc>
        <w:tc>
          <w:tcPr>
            <w:tcW w:w="4080" w:type="dxa"/>
            <w:tcBorders>
              <w:left w:val="nil"/>
              <w:right w:val="single" w:sz="4" w:space="0" w:color="auto"/>
            </w:tcBorders>
          </w:tcPr>
          <w:p w:rsidR="0003679E" w:rsidRDefault="0003679E">
            <w:pPr>
              <w:pStyle w:val="ConsPlusNormal"/>
            </w:pPr>
            <w:r>
              <w:t>Строительство водопроводной сети в д. Кирдасово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1 500,00</w:t>
            </w:r>
          </w:p>
        </w:tc>
      </w:tr>
      <w:tr w:rsidR="0003679E">
        <w:tc>
          <w:tcPr>
            <w:tcW w:w="660" w:type="dxa"/>
            <w:tcBorders>
              <w:left w:val="single" w:sz="4" w:space="0" w:color="auto"/>
              <w:right w:val="single" w:sz="4" w:space="0" w:color="auto"/>
            </w:tcBorders>
          </w:tcPr>
          <w:p w:rsidR="0003679E" w:rsidRDefault="0003679E">
            <w:pPr>
              <w:pStyle w:val="ConsPlusNormal"/>
              <w:jc w:val="center"/>
            </w:pPr>
            <w:r>
              <w:t>1.12</w:t>
            </w:r>
          </w:p>
        </w:tc>
        <w:tc>
          <w:tcPr>
            <w:tcW w:w="4080" w:type="dxa"/>
            <w:tcBorders>
              <w:left w:val="nil"/>
              <w:right w:val="single" w:sz="4" w:space="0" w:color="auto"/>
            </w:tcBorders>
          </w:tcPr>
          <w:p w:rsidR="0003679E" w:rsidRDefault="0003679E">
            <w:pPr>
              <w:pStyle w:val="ConsPlusNormal"/>
            </w:pPr>
            <w:r>
              <w:t>Строительство водопроводной сети в д. Самарское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1 500,00</w:t>
            </w:r>
          </w:p>
        </w:tc>
      </w:tr>
      <w:tr w:rsidR="0003679E">
        <w:tc>
          <w:tcPr>
            <w:tcW w:w="660" w:type="dxa"/>
            <w:tcBorders>
              <w:left w:val="single" w:sz="4" w:space="0" w:color="auto"/>
              <w:right w:val="single" w:sz="4" w:space="0" w:color="auto"/>
            </w:tcBorders>
          </w:tcPr>
          <w:p w:rsidR="0003679E" w:rsidRDefault="0003679E">
            <w:pPr>
              <w:pStyle w:val="ConsPlusNormal"/>
              <w:jc w:val="center"/>
            </w:pPr>
            <w:r>
              <w:t>1.13</w:t>
            </w:r>
          </w:p>
        </w:tc>
        <w:tc>
          <w:tcPr>
            <w:tcW w:w="4080" w:type="dxa"/>
            <w:tcBorders>
              <w:left w:val="nil"/>
              <w:right w:val="single" w:sz="4" w:space="0" w:color="auto"/>
            </w:tcBorders>
          </w:tcPr>
          <w:p w:rsidR="0003679E" w:rsidRDefault="0003679E">
            <w:pPr>
              <w:pStyle w:val="ConsPlusNormal"/>
            </w:pPr>
            <w:r>
              <w:t>Строительство водопроводной сети в д. Ташбулатово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2,5</w:t>
            </w:r>
          </w:p>
        </w:tc>
        <w:tc>
          <w:tcPr>
            <w:tcW w:w="1560" w:type="dxa"/>
            <w:tcBorders>
              <w:left w:val="nil"/>
              <w:right w:val="single" w:sz="4" w:space="0" w:color="auto"/>
            </w:tcBorders>
          </w:tcPr>
          <w:p w:rsidR="0003679E" w:rsidRDefault="0003679E">
            <w:pPr>
              <w:pStyle w:val="ConsPlusNormal"/>
              <w:jc w:val="center"/>
            </w:pPr>
            <w:r>
              <w:t>3 750,00</w:t>
            </w:r>
          </w:p>
        </w:tc>
      </w:tr>
      <w:tr w:rsidR="0003679E">
        <w:tc>
          <w:tcPr>
            <w:tcW w:w="660" w:type="dxa"/>
            <w:tcBorders>
              <w:left w:val="single" w:sz="4" w:space="0" w:color="auto"/>
              <w:right w:val="single" w:sz="4" w:space="0" w:color="auto"/>
            </w:tcBorders>
          </w:tcPr>
          <w:p w:rsidR="0003679E" w:rsidRDefault="0003679E">
            <w:pPr>
              <w:pStyle w:val="ConsPlusNormal"/>
              <w:jc w:val="center"/>
            </w:pPr>
            <w:r>
              <w:t>1.14</w:t>
            </w:r>
          </w:p>
        </w:tc>
        <w:tc>
          <w:tcPr>
            <w:tcW w:w="4080" w:type="dxa"/>
            <w:tcBorders>
              <w:left w:val="nil"/>
              <w:right w:val="single" w:sz="4" w:space="0" w:color="auto"/>
            </w:tcBorders>
          </w:tcPr>
          <w:p w:rsidR="0003679E" w:rsidRDefault="0003679E">
            <w:pPr>
              <w:pStyle w:val="ConsPlusNormal"/>
            </w:pPr>
            <w:r>
              <w:t>Строительство водопроводной сети в д. Кужаново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1,75</w:t>
            </w:r>
          </w:p>
        </w:tc>
        <w:tc>
          <w:tcPr>
            <w:tcW w:w="1560" w:type="dxa"/>
            <w:tcBorders>
              <w:left w:val="nil"/>
              <w:right w:val="single" w:sz="4" w:space="0" w:color="auto"/>
            </w:tcBorders>
          </w:tcPr>
          <w:p w:rsidR="0003679E" w:rsidRDefault="0003679E">
            <w:pPr>
              <w:pStyle w:val="ConsPlusNormal"/>
              <w:jc w:val="center"/>
            </w:pPr>
            <w:r>
              <w:t>2 625,00</w:t>
            </w:r>
          </w:p>
        </w:tc>
      </w:tr>
      <w:tr w:rsidR="0003679E">
        <w:tc>
          <w:tcPr>
            <w:tcW w:w="660" w:type="dxa"/>
            <w:tcBorders>
              <w:left w:val="single" w:sz="4" w:space="0" w:color="auto"/>
              <w:right w:val="single" w:sz="4" w:space="0" w:color="auto"/>
            </w:tcBorders>
          </w:tcPr>
          <w:p w:rsidR="0003679E" w:rsidRDefault="0003679E">
            <w:pPr>
              <w:pStyle w:val="ConsPlusNormal"/>
              <w:jc w:val="center"/>
            </w:pPr>
            <w:r>
              <w:t>1.15</w:t>
            </w:r>
          </w:p>
        </w:tc>
        <w:tc>
          <w:tcPr>
            <w:tcW w:w="4080" w:type="dxa"/>
            <w:tcBorders>
              <w:left w:val="nil"/>
              <w:right w:val="single" w:sz="4" w:space="0" w:color="auto"/>
            </w:tcBorders>
          </w:tcPr>
          <w:p w:rsidR="0003679E" w:rsidRDefault="0003679E">
            <w:pPr>
              <w:pStyle w:val="ConsPlusNormal"/>
            </w:pPr>
            <w:r>
              <w:t>Строительство водопроводной сети в д. Тупаково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2 250,00</w:t>
            </w:r>
          </w:p>
        </w:tc>
      </w:tr>
      <w:tr w:rsidR="0003679E">
        <w:tc>
          <w:tcPr>
            <w:tcW w:w="660" w:type="dxa"/>
            <w:tcBorders>
              <w:left w:val="single" w:sz="4" w:space="0" w:color="auto"/>
              <w:right w:val="single" w:sz="4" w:space="0" w:color="auto"/>
            </w:tcBorders>
          </w:tcPr>
          <w:p w:rsidR="0003679E" w:rsidRDefault="0003679E">
            <w:pPr>
              <w:pStyle w:val="ConsPlusNormal"/>
              <w:jc w:val="center"/>
            </w:pPr>
            <w:r>
              <w:t>1.16</w:t>
            </w:r>
          </w:p>
        </w:tc>
        <w:tc>
          <w:tcPr>
            <w:tcW w:w="4080" w:type="dxa"/>
            <w:tcBorders>
              <w:left w:val="nil"/>
              <w:right w:val="single" w:sz="4" w:space="0" w:color="auto"/>
            </w:tcBorders>
          </w:tcPr>
          <w:p w:rsidR="0003679E" w:rsidRDefault="0003679E">
            <w:pPr>
              <w:pStyle w:val="ConsPlusNormal"/>
            </w:pPr>
            <w:r>
              <w:t>Строительство водопроводной сети в с. Янгельское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2,75</w:t>
            </w:r>
          </w:p>
        </w:tc>
        <w:tc>
          <w:tcPr>
            <w:tcW w:w="1560" w:type="dxa"/>
            <w:tcBorders>
              <w:left w:val="nil"/>
              <w:right w:val="single" w:sz="4" w:space="0" w:color="auto"/>
            </w:tcBorders>
          </w:tcPr>
          <w:p w:rsidR="0003679E" w:rsidRDefault="0003679E">
            <w:pPr>
              <w:pStyle w:val="ConsPlusNormal"/>
              <w:jc w:val="center"/>
            </w:pPr>
            <w:r>
              <w:t>4 125,00</w:t>
            </w:r>
          </w:p>
        </w:tc>
      </w:tr>
      <w:tr w:rsidR="0003679E">
        <w:tc>
          <w:tcPr>
            <w:tcW w:w="660" w:type="dxa"/>
            <w:tcBorders>
              <w:left w:val="single" w:sz="4" w:space="0" w:color="auto"/>
              <w:right w:val="single" w:sz="4" w:space="0" w:color="auto"/>
            </w:tcBorders>
          </w:tcPr>
          <w:p w:rsidR="0003679E" w:rsidRDefault="0003679E">
            <w:pPr>
              <w:pStyle w:val="ConsPlusNormal"/>
              <w:jc w:val="center"/>
            </w:pPr>
            <w:r>
              <w:t>1.17</w:t>
            </w:r>
          </w:p>
        </w:tc>
        <w:tc>
          <w:tcPr>
            <w:tcW w:w="4080" w:type="dxa"/>
            <w:tcBorders>
              <w:left w:val="nil"/>
              <w:right w:val="single" w:sz="4" w:space="0" w:color="auto"/>
            </w:tcBorders>
          </w:tcPr>
          <w:p w:rsidR="0003679E" w:rsidRDefault="0003679E">
            <w:pPr>
              <w:pStyle w:val="ConsPlusNormal"/>
            </w:pPr>
            <w:r>
              <w:t>Строительство водопроводной сети в д. Альмухаметово (МТС)</w:t>
            </w:r>
          </w:p>
          <w:p w:rsidR="0003679E" w:rsidRDefault="0003679E">
            <w:pPr>
              <w:pStyle w:val="ConsPlusNormal"/>
            </w:pPr>
            <w:r>
              <w:t>(народный бюджет)</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0,45</w:t>
            </w:r>
          </w:p>
        </w:tc>
        <w:tc>
          <w:tcPr>
            <w:tcW w:w="1560" w:type="dxa"/>
            <w:tcBorders>
              <w:left w:val="nil"/>
              <w:right w:val="single" w:sz="4" w:space="0" w:color="auto"/>
            </w:tcBorders>
          </w:tcPr>
          <w:p w:rsidR="0003679E" w:rsidRDefault="0003679E">
            <w:pPr>
              <w:pStyle w:val="ConsPlusNormal"/>
              <w:jc w:val="center"/>
            </w:pPr>
            <w:r>
              <w:t>4 199,63</w:t>
            </w:r>
          </w:p>
        </w:tc>
      </w:tr>
      <w:tr w:rsidR="0003679E">
        <w:tc>
          <w:tcPr>
            <w:tcW w:w="660" w:type="dxa"/>
            <w:tcBorders>
              <w:left w:val="single" w:sz="4" w:space="0" w:color="auto"/>
              <w:right w:val="single" w:sz="4" w:space="0" w:color="auto"/>
            </w:tcBorders>
          </w:tcPr>
          <w:p w:rsidR="0003679E" w:rsidRDefault="0003679E">
            <w:pPr>
              <w:pStyle w:val="ConsPlusNormal"/>
              <w:jc w:val="center"/>
            </w:pPr>
            <w:r>
              <w:t>1.18</w:t>
            </w:r>
          </w:p>
        </w:tc>
        <w:tc>
          <w:tcPr>
            <w:tcW w:w="4080" w:type="dxa"/>
            <w:tcBorders>
              <w:left w:val="nil"/>
              <w:right w:val="single" w:sz="4" w:space="0" w:color="auto"/>
            </w:tcBorders>
          </w:tcPr>
          <w:p w:rsidR="0003679E" w:rsidRDefault="0003679E">
            <w:pPr>
              <w:pStyle w:val="ConsPlusNormal"/>
            </w:pPr>
            <w:r>
              <w:t>Строительство водопроводной сети в д. Ишкулово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1,12</w:t>
            </w:r>
          </w:p>
        </w:tc>
        <w:tc>
          <w:tcPr>
            <w:tcW w:w="1560" w:type="dxa"/>
            <w:tcBorders>
              <w:left w:val="nil"/>
              <w:right w:val="single" w:sz="4" w:space="0" w:color="auto"/>
            </w:tcBorders>
          </w:tcPr>
          <w:p w:rsidR="0003679E" w:rsidRDefault="0003679E">
            <w:pPr>
              <w:pStyle w:val="ConsPlusNormal"/>
              <w:jc w:val="center"/>
            </w:pPr>
            <w:r>
              <w:t>15 000,00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1.19</w:t>
            </w:r>
          </w:p>
        </w:tc>
        <w:tc>
          <w:tcPr>
            <w:tcW w:w="4080" w:type="dxa"/>
            <w:tcBorders>
              <w:left w:val="nil"/>
              <w:right w:val="single" w:sz="4" w:space="0" w:color="auto"/>
            </w:tcBorders>
          </w:tcPr>
          <w:p w:rsidR="0003679E" w:rsidRDefault="0003679E">
            <w:pPr>
              <w:pStyle w:val="ConsPlusNormal"/>
            </w:pPr>
            <w:r>
              <w:t>Строительство водопроводной сети в д. Баимово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3 314,89</w:t>
            </w:r>
          </w:p>
        </w:tc>
      </w:tr>
      <w:tr w:rsidR="0003679E">
        <w:tc>
          <w:tcPr>
            <w:tcW w:w="660" w:type="dxa"/>
            <w:tcBorders>
              <w:left w:val="single" w:sz="4" w:space="0" w:color="auto"/>
              <w:right w:val="single" w:sz="4" w:space="0" w:color="auto"/>
            </w:tcBorders>
          </w:tcPr>
          <w:p w:rsidR="0003679E" w:rsidRDefault="0003679E">
            <w:pPr>
              <w:pStyle w:val="ConsPlusNormal"/>
              <w:jc w:val="center"/>
            </w:pPr>
            <w:r>
              <w:t>1.20</w:t>
            </w:r>
          </w:p>
        </w:tc>
        <w:tc>
          <w:tcPr>
            <w:tcW w:w="4080" w:type="dxa"/>
            <w:tcBorders>
              <w:left w:val="nil"/>
              <w:right w:val="single" w:sz="4" w:space="0" w:color="auto"/>
            </w:tcBorders>
          </w:tcPr>
          <w:p w:rsidR="0003679E" w:rsidRDefault="0003679E">
            <w:pPr>
              <w:pStyle w:val="ConsPlusNormal"/>
            </w:pPr>
            <w:r>
              <w:t>Строительство водопроводной сети в д. Халилово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3 000,00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1.21</w:t>
            </w:r>
          </w:p>
        </w:tc>
        <w:tc>
          <w:tcPr>
            <w:tcW w:w="4080" w:type="dxa"/>
            <w:tcBorders>
              <w:left w:val="nil"/>
              <w:right w:val="single" w:sz="4" w:space="0" w:color="auto"/>
            </w:tcBorders>
          </w:tcPr>
          <w:p w:rsidR="0003679E" w:rsidRDefault="0003679E">
            <w:pPr>
              <w:pStyle w:val="ConsPlusNormal"/>
            </w:pPr>
            <w:r>
              <w:t>Строительство водозабора в мкрн. Восточный-2 в с. Аскарово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w:t>
            </w:r>
          </w:p>
        </w:tc>
        <w:tc>
          <w:tcPr>
            <w:tcW w:w="1560" w:type="dxa"/>
            <w:tcBorders>
              <w:left w:val="nil"/>
              <w:right w:val="single" w:sz="4" w:space="0" w:color="auto"/>
            </w:tcBorders>
          </w:tcPr>
          <w:p w:rsidR="0003679E" w:rsidRDefault="0003679E">
            <w:pPr>
              <w:pStyle w:val="ConsPlusNormal"/>
              <w:jc w:val="center"/>
            </w:pPr>
            <w:r>
              <w:t>7 100,00</w:t>
            </w:r>
          </w:p>
        </w:tc>
      </w:tr>
      <w:tr w:rsidR="0003679E">
        <w:tc>
          <w:tcPr>
            <w:tcW w:w="660" w:type="dxa"/>
            <w:tcBorders>
              <w:left w:val="single" w:sz="4" w:space="0" w:color="auto"/>
              <w:right w:val="single" w:sz="4" w:space="0" w:color="auto"/>
            </w:tcBorders>
          </w:tcPr>
          <w:p w:rsidR="0003679E" w:rsidRDefault="0003679E">
            <w:pPr>
              <w:pStyle w:val="ConsPlusNormal"/>
              <w:jc w:val="center"/>
            </w:pPr>
            <w:r>
              <w:t>1.22</w:t>
            </w:r>
          </w:p>
        </w:tc>
        <w:tc>
          <w:tcPr>
            <w:tcW w:w="4080" w:type="dxa"/>
            <w:tcBorders>
              <w:left w:val="nil"/>
              <w:right w:val="single" w:sz="4" w:space="0" w:color="auto"/>
            </w:tcBorders>
          </w:tcPr>
          <w:p w:rsidR="0003679E" w:rsidRDefault="0003679E">
            <w:pPr>
              <w:pStyle w:val="ConsPlusNormal"/>
            </w:pPr>
            <w:r>
              <w:t>Строительство водопроводной сети в д. Даутово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5</w:t>
            </w:r>
          </w:p>
        </w:tc>
        <w:tc>
          <w:tcPr>
            <w:tcW w:w="1560" w:type="dxa"/>
            <w:tcBorders>
              <w:left w:val="nil"/>
              <w:right w:val="single" w:sz="4" w:space="0" w:color="auto"/>
            </w:tcBorders>
          </w:tcPr>
          <w:p w:rsidR="0003679E" w:rsidRDefault="0003679E">
            <w:pPr>
              <w:pStyle w:val="ConsPlusNormal"/>
              <w:jc w:val="center"/>
            </w:pPr>
            <w:r>
              <w:t>11 067,54</w:t>
            </w:r>
          </w:p>
        </w:tc>
      </w:tr>
      <w:tr w:rsidR="0003679E">
        <w:tc>
          <w:tcPr>
            <w:tcW w:w="4740" w:type="dxa"/>
            <w:gridSpan w:val="2"/>
            <w:tcBorders>
              <w:left w:val="single" w:sz="4" w:space="0" w:color="auto"/>
              <w:right w:val="single" w:sz="4" w:space="0" w:color="auto"/>
            </w:tcBorders>
          </w:tcPr>
          <w:p w:rsidR="0003679E" w:rsidRDefault="0003679E">
            <w:pPr>
              <w:pStyle w:val="ConsPlusNormal"/>
              <w:jc w:val="center"/>
            </w:pPr>
            <w:r>
              <w:lastRenderedPageBreak/>
              <w:t>2. Баймакский район - всего,</w:t>
            </w:r>
          </w:p>
        </w:tc>
        <w:tc>
          <w:tcPr>
            <w:tcW w:w="1350" w:type="dxa"/>
            <w:tcBorders>
              <w:left w:val="nil"/>
              <w:right w:val="single" w:sz="4" w:space="0" w:color="auto"/>
            </w:tcBorders>
          </w:tcPr>
          <w:p w:rsidR="0003679E" w:rsidRDefault="0003679E">
            <w:pPr>
              <w:pStyle w:val="ConsPlusNormal"/>
              <w:jc w:val="center"/>
            </w:pPr>
            <w:r>
              <w:t>6</w:t>
            </w:r>
          </w:p>
        </w:tc>
        <w:tc>
          <w:tcPr>
            <w:tcW w:w="1350" w:type="dxa"/>
            <w:tcBorders>
              <w:left w:val="nil"/>
              <w:right w:val="single" w:sz="4" w:space="0" w:color="auto"/>
            </w:tcBorders>
          </w:tcPr>
          <w:p w:rsidR="0003679E" w:rsidRDefault="0003679E">
            <w:pPr>
              <w:pStyle w:val="ConsPlusNormal"/>
              <w:jc w:val="center"/>
            </w:pPr>
            <w:r>
              <w:t>22</w:t>
            </w:r>
          </w:p>
        </w:tc>
        <w:tc>
          <w:tcPr>
            <w:tcW w:w="1560" w:type="dxa"/>
            <w:tcBorders>
              <w:left w:val="nil"/>
              <w:right w:val="single" w:sz="4" w:space="0" w:color="auto"/>
            </w:tcBorders>
          </w:tcPr>
          <w:p w:rsidR="0003679E" w:rsidRDefault="0003679E">
            <w:pPr>
              <w:pStyle w:val="ConsPlusNormal"/>
              <w:jc w:val="center"/>
            </w:pPr>
            <w:r>
              <w:t>148,271</w:t>
            </w:r>
          </w:p>
        </w:tc>
        <w:tc>
          <w:tcPr>
            <w:tcW w:w="1560" w:type="dxa"/>
            <w:tcBorders>
              <w:left w:val="nil"/>
              <w:right w:val="single" w:sz="4" w:space="0" w:color="auto"/>
            </w:tcBorders>
          </w:tcPr>
          <w:p w:rsidR="0003679E" w:rsidRDefault="0003679E">
            <w:pPr>
              <w:pStyle w:val="ConsPlusNormal"/>
              <w:jc w:val="center"/>
            </w:pPr>
            <w:r>
              <w:t>244 458,45</w:t>
            </w:r>
          </w:p>
        </w:tc>
      </w:tr>
      <w:tr w:rsidR="0003679E">
        <w:tc>
          <w:tcPr>
            <w:tcW w:w="660" w:type="dxa"/>
            <w:tcBorders>
              <w:left w:val="single" w:sz="4" w:space="0" w:color="auto"/>
              <w:right w:val="single" w:sz="4" w:space="0" w:color="auto"/>
            </w:tcBorders>
          </w:tcPr>
          <w:p w:rsidR="0003679E" w:rsidRDefault="0003679E">
            <w:pPr>
              <w:pStyle w:val="ConsPlusNormal"/>
              <w:jc w:val="center"/>
            </w:pPr>
          </w:p>
        </w:tc>
        <w:tc>
          <w:tcPr>
            <w:tcW w:w="4080" w:type="dxa"/>
            <w:tcBorders>
              <w:left w:val="nil"/>
              <w:right w:val="single" w:sz="4" w:space="0" w:color="auto"/>
            </w:tcBorders>
          </w:tcPr>
          <w:p w:rsidR="0003679E" w:rsidRDefault="0003679E">
            <w:pPr>
              <w:pStyle w:val="ConsPlusNormal"/>
            </w:pPr>
            <w:r>
              <w:t>в том числе: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r>
      <w:tr w:rsidR="0003679E">
        <w:tc>
          <w:tcPr>
            <w:tcW w:w="660" w:type="dxa"/>
            <w:tcBorders>
              <w:left w:val="single" w:sz="4" w:space="0" w:color="auto"/>
              <w:right w:val="single" w:sz="4" w:space="0" w:color="auto"/>
            </w:tcBorders>
          </w:tcPr>
          <w:p w:rsidR="0003679E" w:rsidRDefault="0003679E">
            <w:pPr>
              <w:pStyle w:val="ConsPlusNormal"/>
              <w:jc w:val="center"/>
            </w:pPr>
            <w:r>
              <w:t>2.1</w:t>
            </w:r>
          </w:p>
        </w:tc>
        <w:tc>
          <w:tcPr>
            <w:tcW w:w="4080" w:type="dxa"/>
            <w:tcBorders>
              <w:left w:val="nil"/>
              <w:right w:val="single" w:sz="4" w:space="0" w:color="auto"/>
            </w:tcBorders>
          </w:tcPr>
          <w:p w:rsidR="0003679E" w:rsidRDefault="0003679E">
            <w:pPr>
              <w:pStyle w:val="ConsPlusNormal"/>
            </w:pPr>
            <w:r>
              <w:t>Реконструкция водопроводных сетей в с. Темясово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7</w:t>
            </w:r>
          </w:p>
        </w:tc>
        <w:tc>
          <w:tcPr>
            <w:tcW w:w="1560" w:type="dxa"/>
            <w:tcBorders>
              <w:left w:val="nil"/>
              <w:right w:val="single" w:sz="4" w:space="0" w:color="auto"/>
            </w:tcBorders>
          </w:tcPr>
          <w:p w:rsidR="0003679E" w:rsidRDefault="0003679E">
            <w:pPr>
              <w:pStyle w:val="ConsPlusNormal"/>
              <w:jc w:val="center"/>
            </w:pPr>
            <w:r>
              <w:t>8 700,00</w:t>
            </w:r>
          </w:p>
        </w:tc>
      </w:tr>
      <w:tr w:rsidR="0003679E">
        <w:tc>
          <w:tcPr>
            <w:tcW w:w="660" w:type="dxa"/>
            <w:tcBorders>
              <w:left w:val="single" w:sz="4" w:space="0" w:color="auto"/>
              <w:right w:val="single" w:sz="4" w:space="0" w:color="auto"/>
            </w:tcBorders>
          </w:tcPr>
          <w:p w:rsidR="0003679E" w:rsidRDefault="0003679E">
            <w:pPr>
              <w:pStyle w:val="ConsPlusNormal"/>
              <w:jc w:val="center"/>
            </w:pPr>
            <w:r>
              <w:t>2.2</w:t>
            </w:r>
          </w:p>
        </w:tc>
        <w:tc>
          <w:tcPr>
            <w:tcW w:w="4080" w:type="dxa"/>
            <w:tcBorders>
              <w:left w:val="nil"/>
              <w:right w:val="single" w:sz="4" w:space="0" w:color="auto"/>
            </w:tcBorders>
          </w:tcPr>
          <w:p w:rsidR="0003679E" w:rsidRDefault="0003679E">
            <w:pPr>
              <w:pStyle w:val="ConsPlusNormal"/>
            </w:pPr>
            <w:r>
              <w:t>Водоснабжение д. Ишмурзино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9,8</w:t>
            </w:r>
          </w:p>
        </w:tc>
        <w:tc>
          <w:tcPr>
            <w:tcW w:w="1560" w:type="dxa"/>
            <w:tcBorders>
              <w:left w:val="nil"/>
              <w:right w:val="single" w:sz="4" w:space="0" w:color="auto"/>
            </w:tcBorders>
          </w:tcPr>
          <w:p w:rsidR="0003679E" w:rsidRDefault="0003679E">
            <w:pPr>
              <w:pStyle w:val="ConsPlusNormal"/>
              <w:jc w:val="center"/>
            </w:pPr>
            <w:r>
              <w:t>19 700,00</w:t>
            </w:r>
          </w:p>
        </w:tc>
      </w:tr>
      <w:tr w:rsidR="0003679E">
        <w:tc>
          <w:tcPr>
            <w:tcW w:w="660" w:type="dxa"/>
            <w:tcBorders>
              <w:left w:val="single" w:sz="4" w:space="0" w:color="auto"/>
              <w:right w:val="single" w:sz="4" w:space="0" w:color="auto"/>
            </w:tcBorders>
          </w:tcPr>
          <w:p w:rsidR="0003679E" w:rsidRDefault="0003679E">
            <w:pPr>
              <w:pStyle w:val="ConsPlusNormal"/>
              <w:jc w:val="center"/>
            </w:pPr>
            <w:r>
              <w:t>2.3</w:t>
            </w:r>
          </w:p>
        </w:tc>
        <w:tc>
          <w:tcPr>
            <w:tcW w:w="4080" w:type="dxa"/>
            <w:tcBorders>
              <w:left w:val="nil"/>
              <w:right w:val="single" w:sz="4" w:space="0" w:color="auto"/>
            </w:tcBorders>
          </w:tcPr>
          <w:p w:rsidR="0003679E" w:rsidRDefault="0003679E">
            <w:pPr>
              <w:pStyle w:val="ConsPlusNormal"/>
            </w:pPr>
            <w:r>
              <w:t>Реконструкция водопровода в с. Акмурун</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10,896</w:t>
            </w:r>
          </w:p>
        </w:tc>
        <w:tc>
          <w:tcPr>
            <w:tcW w:w="1560" w:type="dxa"/>
            <w:tcBorders>
              <w:left w:val="nil"/>
              <w:right w:val="single" w:sz="4" w:space="0" w:color="auto"/>
            </w:tcBorders>
          </w:tcPr>
          <w:p w:rsidR="0003679E" w:rsidRDefault="0003679E">
            <w:pPr>
              <w:pStyle w:val="ConsPlusNormal"/>
              <w:jc w:val="center"/>
            </w:pPr>
            <w:r>
              <w:t>37 853,76</w:t>
            </w:r>
          </w:p>
        </w:tc>
      </w:tr>
      <w:tr w:rsidR="0003679E">
        <w:tc>
          <w:tcPr>
            <w:tcW w:w="660" w:type="dxa"/>
            <w:tcBorders>
              <w:left w:val="single" w:sz="4" w:space="0" w:color="auto"/>
              <w:right w:val="single" w:sz="4" w:space="0" w:color="auto"/>
            </w:tcBorders>
          </w:tcPr>
          <w:p w:rsidR="0003679E" w:rsidRDefault="0003679E">
            <w:pPr>
              <w:pStyle w:val="ConsPlusNormal"/>
              <w:jc w:val="center"/>
            </w:pPr>
            <w:r>
              <w:t>2.4</w:t>
            </w:r>
          </w:p>
        </w:tc>
        <w:tc>
          <w:tcPr>
            <w:tcW w:w="4080" w:type="dxa"/>
            <w:tcBorders>
              <w:left w:val="nil"/>
              <w:right w:val="single" w:sz="4" w:space="0" w:color="auto"/>
            </w:tcBorders>
          </w:tcPr>
          <w:p w:rsidR="0003679E" w:rsidRDefault="0003679E">
            <w:pPr>
              <w:pStyle w:val="ConsPlusNormal"/>
            </w:pPr>
            <w:r>
              <w:t>Реконструкция водоснабжения с. 1-е Иткулово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8,487</w:t>
            </w:r>
          </w:p>
        </w:tc>
        <w:tc>
          <w:tcPr>
            <w:tcW w:w="1560" w:type="dxa"/>
            <w:tcBorders>
              <w:left w:val="nil"/>
              <w:right w:val="single" w:sz="4" w:space="0" w:color="auto"/>
            </w:tcBorders>
          </w:tcPr>
          <w:p w:rsidR="0003679E" w:rsidRDefault="0003679E">
            <w:pPr>
              <w:pStyle w:val="ConsPlusNormal"/>
              <w:jc w:val="center"/>
            </w:pPr>
            <w:r>
              <w:t>21 404,03</w:t>
            </w:r>
          </w:p>
        </w:tc>
      </w:tr>
      <w:tr w:rsidR="0003679E">
        <w:tc>
          <w:tcPr>
            <w:tcW w:w="660" w:type="dxa"/>
            <w:tcBorders>
              <w:left w:val="single" w:sz="4" w:space="0" w:color="auto"/>
              <w:right w:val="single" w:sz="4" w:space="0" w:color="auto"/>
            </w:tcBorders>
          </w:tcPr>
          <w:p w:rsidR="0003679E" w:rsidRDefault="0003679E">
            <w:pPr>
              <w:pStyle w:val="ConsPlusNormal"/>
              <w:jc w:val="center"/>
            </w:pPr>
            <w:r>
              <w:t>2.5</w:t>
            </w:r>
          </w:p>
        </w:tc>
        <w:tc>
          <w:tcPr>
            <w:tcW w:w="4080" w:type="dxa"/>
            <w:tcBorders>
              <w:left w:val="nil"/>
              <w:right w:val="single" w:sz="4" w:space="0" w:color="auto"/>
            </w:tcBorders>
          </w:tcPr>
          <w:p w:rsidR="0003679E" w:rsidRDefault="0003679E">
            <w:pPr>
              <w:pStyle w:val="ConsPlusNormal"/>
            </w:pPr>
            <w:r>
              <w:t>Реконструкция водоснабжения с. 2-е Иткулово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13,487</w:t>
            </w:r>
          </w:p>
        </w:tc>
        <w:tc>
          <w:tcPr>
            <w:tcW w:w="1560" w:type="dxa"/>
            <w:tcBorders>
              <w:left w:val="nil"/>
              <w:right w:val="single" w:sz="4" w:space="0" w:color="auto"/>
            </w:tcBorders>
          </w:tcPr>
          <w:p w:rsidR="0003679E" w:rsidRDefault="0003679E">
            <w:pPr>
              <w:pStyle w:val="ConsPlusNormal"/>
              <w:jc w:val="center"/>
            </w:pPr>
            <w:r>
              <w:t>20 823,37</w:t>
            </w:r>
          </w:p>
        </w:tc>
      </w:tr>
      <w:tr w:rsidR="0003679E">
        <w:tc>
          <w:tcPr>
            <w:tcW w:w="660" w:type="dxa"/>
            <w:tcBorders>
              <w:left w:val="single" w:sz="4" w:space="0" w:color="auto"/>
              <w:right w:val="single" w:sz="4" w:space="0" w:color="auto"/>
            </w:tcBorders>
          </w:tcPr>
          <w:p w:rsidR="0003679E" w:rsidRDefault="0003679E">
            <w:pPr>
              <w:pStyle w:val="ConsPlusNormal"/>
              <w:jc w:val="center"/>
            </w:pPr>
            <w:r>
              <w:t>2.6</w:t>
            </w:r>
          </w:p>
        </w:tc>
        <w:tc>
          <w:tcPr>
            <w:tcW w:w="4080" w:type="dxa"/>
            <w:tcBorders>
              <w:left w:val="nil"/>
              <w:right w:val="single" w:sz="4" w:space="0" w:color="auto"/>
            </w:tcBorders>
          </w:tcPr>
          <w:p w:rsidR="0003679E" w:rsidRDefault="0003679E">
            <w:pPr>
              <w:pStyle w:val="ConsPlusNormal"/>
            </w:pPr>
            <w:r>
              <w:t>Реконструкция водопровода в с. Куянтаево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8,301</w:t>
            </w:r>
          </w:p>
        </w:tc>
        <w:tc>
          <w:tcPr>
            <w:tcW w:w="1560" w:type="dxa"/>
            <w:tcBorders>
              <w:left w:val="nil"/>
              <w:right w:val="single" w:sz="4" w:space="0" w:color="auto"/>
            </w:tcBorders>
          </w:tcPr>
          <w:p w:rsidR="0003679E" w:rsidRDefault="0003679E">
            <w:pPr>
              <w:pStyle w:val="ConsPlusNormal"/>
              <w:jc w:val="center"/>
            </w:pPr>
            <w:r>
              <w:t>6 427,29</w:t>
            </w:r>
          </w:p>
        </w:tc>
      </w:tr>
      <w:tr w:rsidR="0003679E">
        <w:tc>
          <w:tcPr>
            <w:tcW w:w="660" w:type="dxa"/>
            <w:tcBorders>
              <w:left w:val="single" w:sz="4" w:space="0" w:color="auto"/>
              <w:right w:val="single" w:sz="4" w:space="0" w:color="auto"/>
            </w:tcBorders>
          </w:tcPr>
          <w:p w:rsidR="0003679E" w:rsidRDefault="0003679E">
            <w:pPr>
              <w:pStyle w:val="ConsPlusNormal"/>
              <w:jc w:val="center"/>
            </w:pPr>
            <w:r>
              <w:t>2.7</w:t>
            </w:r>
          </w:p>
        </w:tc>
        <w:tc>
          <w:tcPr>
            <w:tcW w:w="4080" w:type="dxa"/>
            <w:tcBorders>
              <w:left w:val="nil"/>
              <w:right w:val="single" w:sz="4" w:space="0" w:color="auto"/>
            </w:tcBorders>
          </w:tcPr>
          <w:p w:rsidR="0003679E" w:rsidRDefault="0003679E">
            <w:pPr>
              <w:pStyle w:val="ConsPlusNormal"/>
            </w:pPr>
            <w:r>
              <w:t>Водоснабжение с. Култубан</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10</w:t>
            </w:r>
          </w:p>
        </w:tc>
        <w:tc>
          <w:tcPr>
            <w:tcW w:w="1560" w:type="dxa"/>
            <w:tcBorders>
              <w:left w:val="nil"/>
              <w:right w:val="single" w:sz="4" w:space="0" w:color="auto"/>
            </w:tcBorders>
          </w:tcPr>
          <w:p w:rsidR="0003679E" w:rsidRDefault="0003679E">
            <w:pPr>
              <w:pStyle w:val="ConsPlusNormal"/>
              <w:jc w:val="center"/>
            </w:pPr>
            <w:r>
              <w:t>17 500,00</w:t>
            </w:r>
          </w:p>
        </w:tc>
      </w:tr>
      <w:tr w:rsidR="0003679E">
        <w:tc>
          <w:tcPr>
            <w:tcW w:w="660" w:type="dxa"/>
            <w:tcBorders>
              <w:left w:val="single" w:sz="4" w:space="0" w:color="auto"/>
              <w:right w:val="single" w:sz="4" w:space="0" w:color="auto"/>
            </w:tcBorders>
          </w:tcPr>
          <w:p w:rsidR="0003679E" w:rsidRDefault="0003679E">
            <w:pPr>
              <w:pStyle w:val="ConsPlusNormal"/>
              <w:jc w:val="center"/>
            </w:pPr>
            <w:r>
              <w:t>2.8</w:t>
            </w:r>
          </w:p>
        </w:tc>
        <w:tc>
          <w:tcPr>
            <w:tcW w:w="4080" w:type="dxa"/>
            <w:tcBorders>
              <w:left w:val="nil"/>
              <w:right w:val="single" w:sz="4" w:space="0" w:color="auto"/>
            </w:tcBorders>
          </w:tcPr>
          <w:p w:rsidR="0003679E" w:rsidRDefault="0003679E">
            <w:pPr>
              <w:pStyle w:val="ConsPlusNormal"/>
            </w:pPr>
            <w:r>
              <w:t>Водоснабжение с. Абдулкаримово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5,1</w:t>
            </w:r>
          </w:p>
        </w:tc>
        <w:tc>
          <w:tcPr>
            <w:tcW w:w="1560" w:type="dxa"/>
            <w:tcBorders>
              <w:left w:val="nil"/>
              <w:right w:val="single" w:sz="4" w:space="0" w:color="auto"/>
            </w:tcBorders>
          </w:tcPr>
          <w:p w:rsidR="0003679E" w:rsidRDefault="0003679E">
            <w:pPr>
              <w:pStyle w:val="ConsPlusNormal"/>
              <w:jc w:val="center"/>
            </w:pPr>
            <w:r>
              <w:t>15 000,00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2.9</w:t>
            </w:r>
          </w:p>
        </w:tc>
        <w:tc>
          <w:tcPr>
            <w:tcW w:w="4080" w:type="dxa"/>
            <w:tcBorders>
              <w:left w:val="nil"/>
              <w:right w:val="single" w:sz="4" w:space="0" w:color="auto"/>
            </w:tcBorders>
          </w:tcPr>
          <w:p w:rsidR="0003679E" w:rsidRDefault="0003679E">
            <w:pPr>
              <w:pStyle w:val="ConsPlusNormal"/>
            </w:pPr>
            <w:r>
              <w:t>Водоснабжение с. Ургаза</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7</w:t>
            </w:r>
          </w:p>
        </w:tc>
        <w:tc>
          <w:tcPr>
            <w:tcW w:w="1560" w:type="dxa"/>
            <w:tcBorders>
              <w:left w:val="nil"/>
              <w:right w:val="single" w:sz="4" w:space="0" w:color="auto"/>
            </w:tcBorders>
          </w:tcPr>
          <w:p w:rsidR="0003679E" w:rsidRDefault="0003679E">
            <w:pPr>
              <w:pStyle w:val="ConsPlusNormal"/>
              <w:jc w:val="center"/>
            </w:pPr>
            <w:r>
              <w:t>15 000,00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2.10</w:t>
            </w:r>
          </w:p>
        </w:tc>
        <w:tc>
          <w:tcPr>
            <w:tcW w:w="4080" w:type="dxa"/>
            <w:tcBorders>
              <w:left w:val="nil"/>
              <w:right w:val="single" w:sz="4" w:space="0" w:color="auto"/>
            </w:tcBorders>
          </w:tcPr>
          <w:p w:rsidR="0003679E" w:rsidRDefault="0003679E">
            <w:pPr>
              <w:pStyle w:val="ConsPlusNormal"/>
            </w:pPr>
            <w:r>
              <w:t>Водоснабжение с. Бекешево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6</w:t>
            </w:r>
          </w:p>
        </w:tc>
        <w:tc>
          <w:tcPr>
            <w:tcW w:w="1560" w:type="dxa"/>
            <w:tcBorders>
              <w:left w:val="nil"/>
              <w:right w:val="single" w:sz="4" w:space="0" w:color="auto"/>
            </w:tcBorders>
          </w:tcPr>
          <w:p w:rsidR="0003679E" w:rsidRDefault="0003679E">
            <w:pPr>
              <w:pStyle w:val="ConsPlusNormal"/>
              <w:jc w:val="center"/>
            </w:pPr>
            <w:r>
              <w:t>9 000,00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2.11</w:t>
            </w:r>
          </w:p>
        </w:tc>
        <w:tc>
          <w:tcPr>
            <w:tcW w:w="4080" w:type="dxa"/>
            <w:tcBorders>
              <w:left w:val="nil"/>
              <w:right w:val="single" w:sz="4" w:space="0" w:color="auto"/>
            </w:tcBorders>
          </w:tcPr>
          <w:p w:rsidR="0003679E" w:rsidRDefault="0003679E">
            <w:pPr>
              <w:pStyle w:val="ConsPlusNormal"/>
            </w:pPr>
            <w:r>
              <w:t>Водоснабжение с. Казанка</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4</w:t>
            </w:r>
          </w:p>
        </w:tc>
        <w:tc>
          <w:tcPr>
            <w:tcW w:w="1560" w:type="dxa"/>
            <w:tcBorders>
              <w:left w:val="nil"/>
              <w:right w:val="single" w:sz="4" w:space="0" w:color="auto"/>
            </w:tcBorders>
          </w:tcPr>
          <w:p w:rsidR="0003679E" w:rsidRDefault="0003679E">
            <w:pPr>
              <w:pStyle w:val="ConsPlusNormal"/>
              <w:jc w:val="center"/>
            </w:pPr>
            <w:r>
              <w:t>6 000,00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2.12</w:t>
            </w:r>
          </w:p>
        </w:tc>
        <w:tc>
          <w:tcPr>
            <w:tcW w:w="4080" w:type="dxa"/>
            <w:tcBorders>
              <w:left w:val="nil"/>
              <w:right w:val="single" w:sz="4" w:space="0" w:color="auto"/>
            </w:tcBorders>
          </w:tcPr>
          <w:p w:rsidR="0003679E" w:rsidRDefault="0003679E">
            <w:pPr>
              <w:pStyle w:val="ConsPlusNormal"/>
            </w:pPr>
            <w:r>
              <w:t>Водоснабжение с. Старый Сибай</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7</w:t>
            </w:r>
          </w:p>
        </w:tc>
        <w:tc>
          <w:tcPr>
            <w:tcW w:w="1560" w:type="dxa"/>
            <w:tcBorders>
              <w:left w:val="nil"/>
              <w:right w:val="single" w:sz="4" w:space="0" w:color="auto"/>
            </w:tcBorders>
          </w:tcPr>
          <w:p w:rsidR="0003679E" w:rsidRDefault="0003679E">
            <w:pPr>
              <w:pStyle w:val="ConsPlusNormal"/>
              <w:jc w:val="center"/>
            </w:pPr>
            <w:r>
              <w:t>10 500,00</w:t>
            </w:r>
          </w:p>
        </w:tc>
      </w:tr>
      <w:tr w:rsidR="0003679E">
        <w:tc>
          <w:tcPr>
            <w:tcW w:w="660" w:type="dxa"/>
            <w:tcBorders>
              <w:left w:val="single" w:sz="4" w:space="0" w:color="auto"/>
              <w:right w:val="single" w:sz="4" w:space="0" w:color="auto"/>
            </w:tcBorders>
          </w:tcPr>
          <w:p w:rsidR="0003679E" w:rsidRDefault="0003679E">
            <w:pPr>
              <w:pStyle w:val="ConsPlusNormal"/>
              <w:jc w:val="center"/>
            </w:pPr>
            <w:r>
              <w:t>2.13</w:t>
            </w:r>
          </w:p>
        </w:tc>
        <w:tc>
          <w:tcPr>
            <w:tcW w:w="4080" w:type="dxa"/>
            <w:tcBorders>
              <w:left w:val="nil"/>
              <w:right w:val="single" w:sz="4" w:space="0" w:color="auto"/>
            </w:tcBorders>
          </w:tcPr>
          <w:p w:rsidR="0003679E" w:rsidRDefault="0003679E">
            <w:pPr>
              <w:pStyle w:val="ConsPlusNormal"/>
            </w:pPr>
            <w:r>
              <w:t>Водоснабжение с. Туркменево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2 250,00</w:t>
            </w:r>
          </w:p>
        </w:tc>
      </w:tr>
      <w:tr w:rsidR="0003679E">
        <w:tc>
          <w:tcPr>
            <w:tcW w:w="660" w:type="dxa"/>
            <w:tcBorders>
              <w:left w:val="single" w:sz="4" w:space="0" w:color="auto"/>
              <w:right w:val="single" w:sz="4" w:space="0" w:color="auto"/>
            </w:tcBorders>
          </w:tcPr>
          <w:p w:rsidR="0003679E" w:rsidRDefault="0003679E">
            <w:pPr>
              <w:pStyle w:val="ConsPlusNormal"/>
              <w:jc w:val="center"/>
            </w:pPr>
            <w:r>
              <w:t>2.14</w:t>
            </w:r>
          </w:p>
        </w:tc>
        <w:tc>
          <w:tcPr>
            <w:tcW w:w="4080" w:type="dxa"/>
            <w:tcBorders>
              <w:left w:val="nil"/>
              <w:right w:val="single" w:sz="4" w:space="0" w:color="auto"/>
            </w:tcBorders>
          </w:tcPr>
          <w:p w:rsidR="0003679E" w:rsidRDefault="0003679E">
            <w:pPr>
              <w:pStyle w:val="ConsPlusNormal"/>
            </w:pPr>
            <w:r>
              <w:t>Водоснабжение с. Тавлыкаево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2,8</w:t>
            </w:r>
          </w:p>
        </w:tc>
        <w:tc>
          <w:tcPr>
            <w:tcW w:w="1560" w:type="dxa"/>
            <w:tcBorders>
              <w:left w:val="nil"/>
              <w:right w:val="single" w:sz="4" w:space="0" w:color="auto"/>
            </w:tcBorders>
          </w:tcPr>
          <w:p w:rsidR="0003679E" w:rsidRDefault="0003679E">
            <w:pPr>
              <w:pStyle w:val="ConsPlusNormal"/>
              <w:jc w:val="center"/>
            </w:pPr>
            <w:r>
              <w:t>4 200,00</w:t>
            </w:r>
          </w:p>
        </w:tc>
      </w:tr>
      <w:tr w:rsidR="0003679E">
        <w:tc>
          <w:tcPr>
            <w:tcW w:w="660" w:type="dxa"/>
            <w:tcBorders>
              <w:left w:val="single" w:sz="4" w:space="0" w:color="auto"/>
              <w:right w:val="single" w:sz="4" w:space="0" w:color="auto"/>
            </w:tcBorders>
          </w:tcPr>
          <w:p w:rsidR="0003679E" w:rsidRDefault="0003679E">
            <w:pPr>
              <w:pStyle w:val="ConsPlusNormal"/>
              <w:jc w:val="center"/>
            </w:pPr>
            <w:r>
              <w:t>2.15</w:t>
            </w:r>
          </w:p>
        </w:tc>
        <w:tc>
          <w:tcPr>
            <w:tcW w:w="4080" w:type="dxa"/>
            <w:tcBorders>
              <w:left w:val="nil"/>
              <w:right w:val="single" w:sz="4" w:space="0" w:color="auto"/>
            </w:tcBorders>
          </w:tcPr>
          <w:p w:rsidR="0003679E" w:rsidRDefault="0003679E">
            <w:pPr>
              <w:pStyle w:val="ConsPlusNormal"/>
            </w:pPr>
            <w:r>
              <w:t>Водоснабжение с. Сосновка</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2,5</w:t>
            </w:r>
          </w:p>
        </w:tc>
        <w:tc>
          <w:tcPr>
            <w:tcW w:w="1560" w:type="dxa"/>
            <w:tcBorders>
              <w:left w:val="nil"/>
              <w:right w:val="single" w:sz="4" w:space="0" w:color="auto"/>
            </w:tcBorders>
          </w:tcPr>
          <w:p w:rsidR="0003679E" w:rsidRDefault="0003679E">
            <w:pPr>
              <w:pStyle w:val="ConsPlusNormal"/>
              <w:jc w:val="center"/>
            </w:pPr>
            <w:r>
              <w:t>3 750,00</w:t>
            </w:r>
          </w:p>
        </w:tc>
      </w:tr>
      <w:tr w:rsidR="0003679E">
        <w:tc>
          <w:tcPr>
            <w:tcW w:w="660" w:type="dxa"/>
            <w:tcBorders>
              <w:left w:val="single" w:sz="4" w:space="0" w:color="auto"/>
              <w:right w:val="single" w:sz="4" w:space="0" w:color="auto"/>
            </w:tcBorders>
          </w:tcPr>
          <w:p w:rsidR="0003679E" w:rsidRDefault="0003679E">
            <w:pPr>
              <w:pStyle w:val="ConsPlusNormal"/>
              <w:jc w:val="center"/>
            </w:pPr>
            <w:r>
              <w:lastRenderedPageBreak/>
              <w:t>2.16</w:t>
            </w:r>
          </w:p>
        </w:tc>
        <w:tc>
          <w:tcPr>
            <w:tcW w:w="4080" w:type="dxa"/>
            <w:tcBorders>
              <w:left w:val="nil"/>
              <w:right w:val="single" w:sz="4" w:space="0" w:color="auto"/>
            </w:tcBorders>
          </w:tcPr>
          <w:p w:rsidR="0003679E" w:rsidRDefault="0003679E">
            <w:pPr>
              <w:pStyle w:val="ConsPlusNormal"/>
            </w:pPr>
            <w:r>
              <w:t>Водоснабжение с. Новое Тагирово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2,8</w:t>
            </w:r>
          </w:p>
        </w:tc>
        <w:tc>
          <w:tcPr>
            <w:tcW w:w="1560" w:type="dxa"/>
            <w:tcBorders>
              <w:left w:val="nil"/>
              <w:right w:val="single" w:sz="4" w:space="0" w:color="auto"/>
            </w:tcBorders>
          </w:tcPr>
          <w:p w:rsidR="0003679E" w:rsidRDefault="0003679E">
            <w:pPr>
              <w:pStyle w:val="ConsPlusNormal"/>
              <w:jc w:val="center"/>
            </w:pPr>
            <w:r>
              <w:t>4 200,00</w:t>
            </w:r>
          </w:p>
        </w:tc>
      </w:tr>
      <w:tr w:rsidR="0003679E">
        <w:tc>
          <w:tcPr>
            <w:tcW w:w="660" w:type="dxa"/>
            <w:tcBorders>
              <w:left w:val="single" w:sz="4" w:space="0" w:color="auto"/>
              <w:right w:val="single" w:sz="4" w:space="0" w:color="auto"/>
            </w:tcBorders>
          </w:tcPr>
          <w:p w:rsidR="0003679E" w:rsidRDefault="0003679E">
            <w:pPr>
              <w:pStyle w:val="ConsPlusNormal"/>
              <w:jc w:val="center"/>
            </w:pPr>
            <w:r>
              <w:t>2.17</w:t>
            </w:r>
          </w:p>
        </w:tc>
        <w:tc>
          <w:tcPr>
            <w:tcW w:w="4080" w:type="dxa"/>
            <w:tcBorders>
              <w:left w:val="nil"/>
              <w:right w:val="single" w:sz="4" w:space="0" w:color="auto"/>
            </w:tcBorders>
          </w:tcPr>
          <w:p w:rsidR="0003679E" w:rsidRDefault="0003679E">
            <w:pPr>
              <w:pStyle w:val="ConsPlusNormal"/>
            </w:pPr>
            <w:r>
              <w:t>Водоснабжение с. Юлук</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2,5</w:t>
            </w:r>
          </w:p>
        </w:tc>
        <w:tc>
          <w:tcPr>
            <w:tcW w:w="1560" w:type="dxa"/>
            <w:tcBorders>
              <w:left w:val="nil"/>
              <w:right w:val="single" w:sz="4" w:space="0" w:color="auto"/>
            </w:tcBorders>
          </w:tcPr>
          <w:p w:rsidR="0003679E" w:rsidRDefault="0003679E">
            <w:pPr>
              <w:pStyle w:val="ConsPlusNormal"/>
              <w:jc w:val="center"/>
            </w:pPr>
            <w:r>
              <w:t>3 750,00</w:t>
            </w:r>
          </w:p>
        </w:tc>
      </w:tr>
      <w:tr w:rsidR="0003679E">
        <w:tc>
          <w:tcPr>
            <w:tcW w:w="660" w:type="dxa"/>
            <w:tcBorders>
              <w:left w:val="single" w:sz="4" w:space="0" w:color="auto"/>
              <w:right w:val="single" w:sz="4" w:space="0" w:color="auto"/>
            </w:tcBorders>
          </w:tcPr>
          <w:p w:rsidR="0003679E" w:rsidRDefault="0003679E">
            <w:pPr>
              <w:pStyle w:val="ConsPlusNormal"/>
              <w:jc w:val="center"/>
            </w:pPr>
            <w:r>
              <w:t>2.18</w:t>
            </w:r>
          </w:p>
        </w:tc>
        <w:tc>
          <w:tcPr>
            <w:tcW w:w="4080" w:type="dxa"/>
            <w:tcBorders>
              <w:left w:val="nil"/>
              <w:right w:val="single" w:sz="4" w:space="0" w:color="auto"/>
            </w:tcBorders>
          </w:tcPr>
          <w:p w:rsidR="0003679E" w:rsidRDefault="0003679E">
            <w:pPr>
              <w:pStyle w:val="ConsPlusNormal"/>
            </w:pPr>
            <w:r>
              <w:t>Водоснабжение с. Юмашево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4,5</w:t>
            </w:r>
          </w:p>
        </w:tc>
        <w:tc>
          <w:tcPr>
            <w:tcW w:w="1560" w:type="dxa"/>
            <w:tcBorders>
              <w:left w:val="nil"/>
              <w:right w:val="single" w:sz="4" w:space="0" w:color="auto"/>
            </w:tcBorders>
          </w:tcPr>
          <w:p w:rsidR="0003679E" w:rsidRDefault="0003679E">
            <w:pPr>
              <w:pStyle w:val="ConsPlusNormal"/>
              <w:jc w:val="center"/>
            </w:pPr>
            <w:r>
              <w:t>6 750,00</w:t>
            </w:r>
          </w:p>
        </w:tc>
      </w:tr>
      <w:tr w:rsidR="0003679E">
        <w:tc>
          <w:tcPr>
            <w:tcW w:w="660" w:type="dxa"/>
            <w:tcBorders>
              <w:left w:val="single" w:sz="4" w:space="0" w:color="auto"/>
              <w:right w:val="single" w:sz="4" w:space="0" w:color="auto"/>
            </w:tcBorders>
          </w:tcPr>
          <w:p w:rsidR="0003679E" w:rsidRDefault="0003679E">
            <w:pPr>
              <w:pStyle w:val="ConsPlusNormal"/>
              <w:jc w:val="center"/>
            </w:pPr>
            <w:r>
              <w:t>2.19</w:t>
            </w:r>
          </w:p>
        </w:tc>
        <w:tc>
          <w:tcPr>
            <w:tcW w:w="4080" w:type="dxa"/>
            <w:tcBorders>
              <w:left w:val="nil"/>
              <w:right w:val="single" w:sz="4" w:space="0" w:color="auto"/>
            </w:tcBorders>
          </w:tcPr>
          <w:p w:rsidR="0003679E" w:rsidRDefault="0003679E">
            <w:pPr>
              <w:pStyle w:val="ConsPlusNormal"/>
            </w:pPr>
            <w:r>
              <w:t>Водоснабжение с. Мерясово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2,2</w:t>
            </w:r>
          </w:p>
        </w:tc>
        <w:tc>
          <w:tcPr>
            <w:tcW w:w="1560" w:type="dxa"/>
            <w:tcBorders>
              <w:left w:val="nil"/>
              <w:right w:val="single" w:sz="4" w:space="0" w:color="auto"/>
            </w:tcBorders>
          </w:tcPr>
          <w:p w:rsidR="0003679E" w:rsidRDefault="0003679E">
            <w:pPr>
              <w:pStyle w:val="ConsPlusNormal"/>
              <w:jc w:val="center"/>
            </w:pPr>
            <w:r>
              <w:t>3 300,00</w:t>
            </w:r>
          </w:p>
        </w:tc>
      </w:tr>
      <w:tr w:rsidR="0003679E">
        <w:tc>
          <w:tcPr>
            <w:tcW w:w="660" w:type="dxa"/>
            <w:tcBorders>
              <w:left w:val="single" w:sz="4" w:space="0" w:color="auto"/>
              <w:right w:val="single" w:sz="4" w:space="0" w:color="auto"/>
            </w:tcBorders>
          </w:tcPr>
          <w:p w:rsidR="0003679E" w:rsidRDefault="0003679E">
            <w:pPr>
              <w:pStyle w:val="ConsPlusNormal"/>
              <w:jc w:val="center"/>
            </w:pPr>
            <w:r>
              <w:t>2.20</w:t>
            </w:r>
          </w:p>
        </w:tc>
        <w:tc>
          <w:tcPr>
            <w:tcW w:w="4080" w:type="dxa"/>
            <w:tcBorders>
              <w:left w:val="nil"/>
              <w:right w:val="single" w:sz="4" w:space="0" w:color="auto"/>
            </w:tcBorders>
          </w:tcPr>
          <w:p w:rsidR="0003679E" w:rsidRDefault="0003679E">
            <w:pPr>
              <w:pStyle w:val="ConsPlusNormal"/>
            </w:pPr>
            <w:r>
              <w:t>Водоснабжение с. Исяново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w:t>
            </w:r>
          </w:p>
        </w:tc>
        <w:tc>
          <w:tcPr>
            <w:tcW w:w="1560" w:type="dxa"/>
            <w:tcBorders>
              <w:left w:val="nil"/>
              <w:right w:val="single" w:sz="4" w:space="0" w:color="auto"/>
            </w:tcBorders>
          </w:tcPr>
          <w:p w:rsidR="0003679E" w:rsidRDefault="0003679E">
            <w:pPr>
              <w:pStyle w:val="ConsPlusNormal"/>
              <w:jc w:val="center"/>
            </w:pPr>
            <w:r>
              <w:t>3 000,00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2.21</w:t>
            </w:r>
          </w:p>
        </w:tc>
        <w:tc>
          <w:tcPr>
            <w:tcW w:w="4080" w:type="dxa"/>
            <w:tcBorders>
              <w:left w:val="nil"/>
              <w:right w:val="single" w:sz="4" w:space="0" w:color="auto"/>
            </w:tcBorders>
          </w:tcPr>
          <w:p w:rsidR="0003679E" w:rsidRDefault="0003679E">
            <w:pPr>
              <w:pStyle w:val="ConsPlusNormal"/>
            </w:pPr>
            <w:r>
              <w:t>Водоснабжение с. Богачевка</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4</w:t>
            </w:r>
          </w:p>
        </w:tc>
        <w:tc>
          <w:tcPr>
            <w:tcW w:w="1560" w:type="dxa"/>
            <w:tcBorders>
              <w:left w:val="nil"/>
              <w:right w:val="single" w:sz="4" w:space="0" w:color="auto"/>
            </w:tcBorders>
          </w:tcPr>
          <w:p w:rsidR="0003679E" w:rsidRDefault="0003679E">
            <w:pPr>
              <w:pStyle w:val="ConsPlusNormal"/>
              <w:jc w:val="center"/>
            </w:pPr>
            <w:r>
              <w:t>6 000,00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2.22</w:t>
            </w:r>
          </w:p>
        </w:tc>
        <w:tc>
          <w:tcPr>
            <w:tcW w:w="4080" w:type="dxa"/>
            <w:tcBorders>
              <w:left w:val="nil"/>
              <w:right w:val="single" w:sz="4" w:space="0" w:color="auto"/>
            </w:tcBorders>
          </w:tcPr>
          <w:p w:rsidR="0003679E" w:rsidRDefault="0003679E">
            <w:pPr>
              <w:pStyle w:val="ConsPlusNormal"/>
            </w:pPr>
            <w:r>
              <w:t>Водоснабжение с. Баимово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3</w:t>
            </w:r>
          </w:p>
        </w:tc>
        <w:tc>
          <w:tcPr>
            <w:tcW w:w="1560" w:type="dxa"/>
            <w:tcBorders>
              <w:left w:val="nil"/>
              <w:right w:val="single" w:sz="4" w:space="0" w:color="auto"/>
            </w:tcBorders>
          </w:tcPr>
          <w:p w:rsidR="0003679E" w:rsidRDefault="0003679E">
            <w:pPr>
              <w:pStyle w:val="ConsPlusNormal"/>
              <w:jc w:val="center"/>
            </w:pPr>
            <w:r>
              <w:t>4 500,00</w:t>
            </w:r>
          </w:p>
        </w:tc>
      </w:tr>
      <w:tr w:rsidR="0003679E">
        <w:tc>
          <w:tcPr>
            <w:tcW w:w="660" w:type="dxa"/>
            <w:tcBorders>
              <w:left w:val="single" w:sz="4" w:space="0" w:color="auto"/>
              <w:right w:val="single" w:sz="4" w:space="0" w:color="auto"/>
            </w:tcBorders>
          </w:tcPr>
          <w:p w:rsidR="0003679E" w:rsidRDefault="0003679E">
            <w:pPr>
              <w:pStyle w:val="ConsPlusNormal"/>
              <w:jc w:val="center"/>
            </w:pPr>
            <w:r>
              <w:t>2.23</w:t>
            </w:r>
          </w:p>
        </w:tc>
        <w:tc>
          <w:tcPr>
            <w:tcW w:w="4080" w:type="dxa"/>
            <w:tcBorders>
              <w:left w:val="nil"/>
              <w:right w:val="single" w:sz="4" w:space="0" w:color="auto"/>
            </w:tcBorders>
          </w:tcPr>
          <w:p w:rsidR="0003679E" w:rsidRDefault="0003679E">
            <w:pPr>
              <w:pStyle w:val="ConsPlusNormal"/>
            </w:pPr>
            <w:r>
              <w:t>Водоснабжение с. Буранбаево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1,1</w:t>
            </w:r>
          </w:p>
        </w:tc>
        <w:tc>
          <w:tcPr>
            <w:tcW w:w="1560" w:type="dxa"/>
            <w:tcBorders>
              <w:left w:val="nil"/>
              <w:right w:val="single" w:sz="4" w:space="0" w:color="auto"/>
            </w:tcBorders>
          </w:tcPr>
          <w:p w:rsidR="0003679E" w:rsidRDefault="0003679E">
            <w:pPr>
              <w:pStyle w:val="ConsPlusNormal"/>
              <w:jc w:val="center"/>
            </w:pPr>
            <w:r>
              <w:t>1 650,00</w:t>
            </w:r>
          </w:p>
        </w:tc>
      </w:tr>
      <w:tr w:rsidR="0003679E">
        <w:tc>
          <w:tcPr>
            <w:tcW w:w="660" w:type="dxa"/>
            <w:tcBorders>
              <w:left w:val="single" w:sz="4" w:space="0" w:color="auto"/>
              <w:right w:val="single" w:sz="4" w:space="0" w:color="auto"/>
            </w:tcBorders>
          </w:tcPr>
          <w:p w:rsidR="0003679E" w:rsidRDefault="0003679E">
            <w:pPr>
              <w:pStyle w:val="ConsPlusNormal"/>
              <w:jc w:val="center"/>
            </w:pPr>
            <w:r>
              <w:t>2.24</w:t>
            </w:r>
          </w:p>
        </w:tc>
        <w:tc>
          <w:tcPr>
            <w:tcW w:w="4080" w:type="dxa"/>
            <w:tcBorders>
              <w:left w:val="nil"/>
              <w:right w:val="single" w:sz="4" w:space="0" w:color="auto"/>
            </w:tcBorders>
          </w:tcPr>
          <w:p w:rsidR="0003679E" w:rsidRDefault="0003679E">
            <w:pPr>
              <w:pStyle w:val="ConsPlusNormal"/>
            </w:pPr>
            <w:r>
              <w:t>Водоснабжение с. Чингизово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2,6</w:t>
            </w:r>
          </w:p>
        </w:tc>
        <w:tc>
          <w:tcPr>
            <w:tcW w:w="1560" w:type="dxa"/>
            <w:tcBorders>
              <w:left w:val="nil"/>
              <w:right w:val="single" w:sz="4" w:space="0" w:color="auto"/>
            </w:tcBorders>
          </w:tcPr>
          <w:p w:rsidR="0003679E" w:rsidRDefault="0003679E">
            <w:pPr>
              <w:pStyle w:val="ConsPlusNormal"/>
              <w:jc w:val="center"/>
            </w:pPr>
            <w:r>
              <w:t>3 900,00</w:t>
            </w:r>
          </w:p>
        </w:tc>
      </w:tr>
      <w:tr w:rsidR="0003679E">
        <w:tc>
          <w:tcPr>
            <w:tcW w:w="660" w:type="dxa"/>
            <w:tcBorders>
              <w:left w:val="single" w:sz="4" w:space="0" w:color="auto"/>
              <w:right w:val="single" w:sz="4" w:space="0" w:color="auto"/>
            </w:tcBorders>
          </w:tcPr>
          <w:p w:rsidR="0003679E" w:rsidRDefault="0003679E">
            <w:pPr>
              <w:pStyle w:val="ConsPlusNormal"/>
              <w:jc w:val="center"/>
            </w:pPr>
            <w:r>
              <w:t>2.25</w:t>
            </w:r>
          </w:p>
        </w:tc>
        <w:tc>
          <w:tcPr>
            <w:tcW w:w="4080" w:type="dxa"/>
            <w:tcBorders>
              <w:left w:val="nil"/>
              <w:right w:val="single" w:sz="4" w:space="0" w:color="auto"/>
            </w:tcBorders>
          </w:tcPr>
          <w:p w:rsidR="0003679E" w:rsidRDefault="0003679E">
            <w:pPr>
              <w:pStyle w:val="ConsPlusNormal"/>
            </w:pPr>
            <w:r>
              <w:t>Водоснабжение с. Покровка</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2 250,00</w:t>
            </w:r>
          </w:p>
        </w:tc>
      </w:tr>
      <w:tr w:rsidR="0003679E">
        <w:tc>
          <w:tcPr>
            <w:tcW w:w="660" w:type="dxa"/>
            <w:tcBorders>
              <w:left w:val="single" w:sz="4" w:space="0" w:color="auto"/>
              <w:right w:val="single" w:sz="4" w:space="0" w:color="auto"/>
            </w:tcBorders>
          </w:tcPr>
          <w:p w:rsidR="0003679E" w:rsidRDefault="0003679E">
            <w:pPr>
              <w:pStyle w:val="ConsPlusNormal"/>
              <w:jc w:val="center"/>
            </w:pPr>
            <w:r>
              <w:t>2.26</w:t>
            </w:r>
          </w:p>
        </w:tc>
        <w:tc>
          <w:tcPr>
            <w:tcW w:w="4080" w:type="dxa"/>
            <w:tcBorders>
              <w:left w:val="nil"/>
              <w:right w:val="single" w:sz="4" w:space="0" w:color="auto"/>
            </w:tcBorders>
          </w:tcPr>
          <w:p w:rsidR="0003679E" w:rsidRDefault="0003679E">
            <w:pPr>
              <w:pStyle w:val="ConsPlusNormal"/>
            </w:pPr>
            <w:r>
              <w:t>Водоснабжение с. Октябрь</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2 250,00</w:t>
            </w:r>
          </w:p>
        </w:tc>
      </w:tr>
      <w:tr w:rsidR="0003679E">
        <w:tc>
          <w:tcPr>
            <w:tcW w:w="660" w:type="dxa"/>
            <w:tcBorders>
              <w:left w:val="single" w:sz="4" w:space="0" w:color="auto"/>
              <w:right w:val="single" w:sz="4" w:space="0" w:color="auto"/>
            </w:tcBorders>
          </w:tcPr>
          <w:p w:rsidR="0003679E" w:rsidRDefault="0003679E">
            <w:pPr>
              <w:pStyle w:val="ConsPlusNormal"/>
              <w:jc w:val="center"/>
            </w:pPr>
            <w:r>
              <w:t>2.27</w:t>
            </w:r>
          </w:p>
        </w:tc>
        <w:tc>
          <w:tcPr>
            <w:tcW w:w="4080" w:type="dxa"/>
            <w:tcBorders>
              <w:left w:val="nil"/>
              <w:right w:val="single" w:sz="4" w:space="0" w:color="auto"/>
            </w:tcBorders>
          </w:tcPr>
          <w:p w:rsidR="0003679E" w:rsidRDefault="0003679E">
            <w:pPr>
              <w:pStyle w:val="ConsPlusNormal"/>
            </w:pPr>
            <w:r>
              <w:t>Водоснабжение с. Комсомол</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2,5</w:t>
            </w:r>
          </w:p>
        </w:tc>
        <w:tc>
          <w:tcPr>
            <w:tcW w:w="1560" w:type="dxa"/>
            <w:tcBorders>
              <w:left w:val="nil"/>
              <w:right w:val="single" w:sz="4" w:space="0" w:color="auto"/>
            </w:tcBorders>
          </w:tcPr>
          <w:p w:rsidR="0003679E" w:rsidRDefault="0003679E">
            <w:pPr>
              <w:pStyle w:val="ConsPlusNormal"/>
              <w:jc w:val="center"/>
            </w:pPr>
            <w:r>
              <w:t>3 750,00</w:t>
            </w:r>
          </w:p>
        </w:tc>
      </w:tr>
      <w:tr w:rsidR="0003679E">
        <w:tc>
          <w:tcPr>
            <w:tcW w:w="660" w:type="dxa"/>
            <w:tcBorders>
              <w:left w:val="single" w:sz="4" w:space="0" w:color="auto"/>
              <w:right w:val="single" w:sz="4" w:space="0" w:color="auto"/>
            </w:tcBorders>
          </w:tcPr>
          <w:p w:rsidR="0003679E" w:rsidRDefault="0003679E">
            <w:pPr>
              <w:pStyle w:val="ConsPlusNormal"/>
              <w:jc w:val="center"/>
            </w:pPr>
            <w:r>
              <w:t>2.28</w:t>
            </w:r>
          </w:p>
        </w:tc>
        <w:tc>
          <w:tcPr>
            <w:tcW w:w="4080" w:type="dxa"/>
            <w:tcBorders>
              <w:left w:val="nil"/>
              <w:right w:val="single" w:sz="4" w:space="0" w:color="auto"/>
            </w:tcBorders>
          </w:tcPr>
          <w:p w:rsidR="0003679E" w:rsidRDefault="0003679E">
            <w:pPr>
              <w:pStyle w:val="ConsPlusNormal"/>
            </w:pPr>
            <w:r>
              <w:t>Водоснабжение с. Урал</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0,7</w:t>
            </w:r>
          </w:p>
        </w:tc>
        <w:tc>
          <w:tcPr>
            <w:tcW w:w="1560" w:type="dxa"/>
            <w:tcBorders>
              <w:left w:val="nil"/>
              <w:right w:val="single" w:sz="4" w:space="0" w:color="auto"/>
            </w:tcBorders>
          </w:tcPr>
          <w:p w:rsidR="0003679E" w:rsidRDefault="0003679E">
            <w:pPr>
              <w:pStyle w:val="ConsPlusNormal"/>
              <w:jc w:val="center"/>
            </w:pPr>
            <w:r>
              <w:t>1 050,00</w:t>
            </w:r>
          </w:p>
        </w:tc>
      </w:tr>
      <w:tr w:rsidR="0003679E">
        <w:tc>
          <w:tcPr>
            <w:tcW w:w="4740" w:type="dxa"/>
            <w:gridSpan w:val="2"/>
            <w:tcBorders>
              <w:left w:val="single" w:sz="4" w:space="0" w:color="auto"/>
              <w:right w:val="single" w:sz="4" w:space="0" w:color="auto"/>
            </w:tcBorders>
          </w:tcPr>
          <w:p w:rsidR="0003679E" w:rsidRDefault="0003679E">
            <w:pPr>
              <w:pStyle w:val="ConsPlusNormal"/>
              <w:jc w:val="center"/>
            </w:pPr>
            <w:r>
              <w:t>3. Бурзянский район - всего,</w:t>
            </w:r>
          </w:p>
        </w:tc>
        <w:tc>
          <w:tcPr>
            <w:tcW w:w="1350" w:type="dxa"/>
            <w:tcBorders>
              <w:left w:val="nil"/>
              <w:right w:val="single" w:sz="4" w:space="0" w:color="auto"/>
            </w:tcBorders>
          </w:tcPr>
          <w:p w:rsidR="0003679E" w:rsidRDefault="0003679E">
            <w:pPr>
              <w:pStyle w:val="ConsPlusNormal"/>
              <w:jc w:val="center"/>
            </w:pPr>
            <w:r>
              <w:t>5</w:t>
            </w:r>
          </w:p>
        </w:tc>
        <w:tc>
          <w:tcPr>
            <w:tcW w:w="1350" w:type="dxa"/>
            <w:tcBorders>
              <w:left w:val="nil"/>
              <w:right w:val="single" w:sz="4" w:space="0" w:color="auto"/>
            </w:tcBorders>
          </w:tcPr>
          <w:p w:rsidR="0003679E" w:rsidRDefault="0003679E">
            <w:pPr>
              <w:pStyle w:val="ConsPlusNormal"/>
              <w:jc w:val="center"/>
            </w:pPr>
            <w:r>
              <w:t>0</w:t>
            </w:r>
          </w:p>
        </w:tc>
        <w:tc>
          <w:tcPr>
            <w:tcW w:w="1560" w:type="dxa"/>
            <w:tcBorders>
              <w:left w:val="nil"/>
              <w:right w:val="single" w:sz="4" w:space="0" w:color="auto"/>
            </w:tcBorders>
          </w:tcPr>
          <w:p w:rsidR="0003679E" w:rsidRDefault="0003679E">
            <w:pPr>
              <w:pStyle w:val="ConsPlusNormal"/>
              <w:jc w:val="center"/>
            </w:pPr>
            <w:r>
              <w:t>43,3</w:t>
            </w:r>
          </w:p>
        </w:tc>
        <w:tc>
          <w:tcPr>
            <w:tcW w:w="1560" w:type="dxa"/>
            <w:tcBorders>
              <w:left w:val="nil"/>
              <w:right w:val="single" w:sz="4" w:space="0" w:color="auto"/>
            </w:tcBorders>
          </w:tcPr>
          <w:p w:rsidR="0003679E" w:rsidRDefault="0003679E">
            <w:pPr>
              <w:pStyle w:val="ConsPlusNormal"/>
              <w:jc w:val="center"/>
            </w:pPr>
            <w:r>
              <w:t>68 576,00</w:t>
            </w:r>
          </w:p>
        </w:tc>
      </w:tr>
      <w:tr w:rsidR="0003679E">
        <w:tc>
          <w:tcPr>
            <w:tcW w:w="660" w:type="dxa"/>
            <w:tcBorders>
              <w:left w:val="single" w:sz="4" w:space="0" w:color="auto"/>
              <w:right w:val="single" w:sz="4" w:space="0" w:color="auto"/>
            </w:tcBorders>
          </w:tcPr>
          <w:p w:rsidR="0003679E" w:rsidRDefault="0003679E">
            <w:pPr>
              <w:pStyle w:val="ConsPlusNormal"/>
              <w:jc w:val="center"/>
            </w:pPr>
          </w:p>
        </w:tc>
        <w:tc>
          <w:tcPr>
            <w:tcW w:w="4080" w:type="dxa"/>
            <w:tcBorders>
              <w:left w:val="nil"/>
              <w:right w:val="single" w:sz="4" w:space="0" w:color="auto"/>
            </w:tcBorders>
          </w:tcPr>
          <w:p w:rsidR="0003679E" w:rsidRDefault="0003679E">
            <w:pPr>
              <w:pStyle w:val="ConsPlusNormal"/>
            </w:pPr>
            <w:r>
              <w:t>в том числе: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r>
      <w:tr w:rsidR="0003679E">
        <w:tc>
          <w:tcPr>
            <w:tcW w:w="660" w:type="dxa"/>
            <w:tcBorders>
              <w:left w:val="single" w:sz="4" w:space="0" w:color="auto"/>
              <w:right w:val="single" w:sz="4" w:space="0" w:color="auto"/>
            </w:tcBorders>
          </w:tcPr>
          <w:p w:rsidR="0003679E" w:rsidRDefault="0003679E">
            <w:pPr>
              <w:pStyle w:val="ConsPlusNormal"/>
              <w:jc w:val="center"/>
            </w:pPr>
            <w:r>
              <w:t>3.1</w:t>
            </w:r>
          </w:p>
        </w:tc>
        <w:tc>
          <w:tcPr>
            <w:tcW w:w="4080" w:type="dxa"/>
            <w:tcBorders>
              <w:left w:val="nil"/>
              <w:right w:val="single" w:sz="4" w:space="0" w:color="auto"/>
            </w:tcBorders>
          </w:tcPr>
          <w:p w:rsidR="0003679E" w:rsidRDefault="0003679E">
            <w:pPr>
              <w:pStyle w:val="ConsPlusNormal"/>
            </w:pPr>
            <w:r>
              <w:t>Уличный локальный водопровод в д. Байназарово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10</w:t>
            </w:r>
          </w:p>
        </w:tc>
        <w:tc>
          <w:tcPr>
            <w:tcW w:w="1560" w:type="dxa"/>
            <w:tcBorders>
              <w:left w:val="nil"/>
              <w:right w:val="single" w:sz="4" w:space="0" w:color="auto"/>
            </w:tcBorders>
          </w:tcPr>
          <w:p w:rsidR="0003679E" w:rsidRDefault="0003679E">
            <w:pPr>
              <w:pStyle w:val="ConsPlusNormal"/>
              <w:jc w:val="center"/>
            </w:pPr>
            <w:r>
              <w:t>11 700,00</w:t>
            </w:r>
          </w:p>
        </w:tc>
      </w:tr>
      <w:tr w:rsidR="0003679E">
        <w:tc>
          <w:tcPr>
            <w:tcW w:w="660" w:type="dxa"/>
            <w:tcBorders>
              <w:left w:val="single" w:sz="4" w:space="0" w:color="auto"/>
              <w:right w:val="single" w:sz="4" w:space="0" w:color="auto"/>
            </w:tcBorders>
          </w:tcPr>
          <w:p w:rsidR="0003679E" w:rsidRDefault="0003679E">
            <w:pPr>
              <w:pStyle w:val="ConsPlusNormal"/>
              <w:jc w:val="center"/>
            </w:pPr>
            <w:r>
              <w:t>3.2</w:t>
            </w:r>
          </w:p>
        </w:tc>
        <w:tc>
          <w:tcPr>
            <w:tcW w:w="4080" w:type="dxa"/>
            <w:tcBorders>
              <w:left w:val="nil"/>
              <w:right w:val="single" w:sz="4" w:space="0" w:color="auto"/>
            </w:tcBorders>
          </w:tcPr>
          <w:p w:rsidR="0003679E" w:rsidRDefault="0003679E">
            <w:pPr>
              <w:pStyle w:val="ConsPlusNormal"/>
            </w:pPr>
            <w:r>
              <w:t>Водоснабжение д. Кургашлы</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5</w:t>
            </w:r>
          </w:p>
        </w:tc>
        <w:tc>
          <w:tcPr>
            <w:tcW w:w="1560" w:type="dxa"/>
            <w:tcBorders>
              <w:left w:val="nil"/>
              <w:right w:val="single" w:sz="4" w:space="0" w:color="auto"/>
            </w:tcBorders>
          </w:tcPr>
          <w:p w:rsidR="0003679E" w:rsidRDefault="0003679E">
            <w:pPr>
              <w:pStyle w:val="ConsPlusNormal"/>
              <w:jc w:val="center"/>
            </w:pPr>
            <w:r>
              <w:t>10 000,00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3.3</w:t>
            </w:r>
          </w:p>
        </w:tc>
        <w:tc>
          <w:tcPr>
            <w:tcW w:w="4080" w:type="dxa"/>
            <w:tcBorders>
              <w:left w:val="nil"/>
              <w:right w:val="single" w:sz="4" w:space="0" w:color="auto"/>
            </w:tcBorders>
          </w:tcPr>
          <w:p w:rsidR="0003679E" w:rsidRDefault="0003679E">
            <w:pPr>
              <w:pStyle w:val="ConsPlusNormal"/>
            </w:pPr>
            <w:r>
              <w:t>Уличный локальный водопровод в с. Новосубхангулово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2,3</w:t>
            </w:r>
          </w:p>
        </w:tc>
        <w:tc>
          <w:tcPr>
            <w:tcW w:w="1560" w:type="dxa"/>
            <w:tcBorders>
              <w:left w:val="nil"/>
              <w:right w:val="single" w:sz="4" w:space="0" w:color="auto"/>
            </w:tcBorders>
          </w:tcPr>
          <w:p w:rsidR="0003679E" w:rsidRDefault="0003679E">
            <w:pPr>
              <w:pStyle w:val="ConsPlusNormal"/>
              <w:jc w:val="center"/>
            </w:pPr>
            <w:r>
              <w:t>1 876,00</w:t>
            </w:r>
          </w:p>
        </w:tc>
      </w:tr>
      <w:tr w:rsidR="0003679E">
        <w:tc>
          <w:tcPr>
            <w:tcW w:w="660" w:type="dxa"/>
            <w:tcBorders>
              <w:left w:val="single" w:sz="4" w:space="0" w:color="auto"/>
              <w:right w:val="single" w:sz="4" w:space="0" w:color="auto"/>
            </w:tcBorders>
          </w:tcPr>
          <w:p w:rsidR="0003679E" w:rsidRDefault="0003679E">
            <w:pPr>
              <w:pStyle w:val="ConsPlusNormal"/>
              <w:jc w:val="center"/>
            </w:pPr>
            <w:r>
              <w:lastRenderedPageBreak/>
              <w:t>3.4</w:t>
            </w:r>
          </w:p>
        </w:tc>
        <w:tc>
          <w:tcPr>
            <w:tcW w:w="4080" w:type="dxa"/>
            <w:tcBorders>
              <w:left w:val="nil"/>
              <w:right w:val="single" w:sz="4" w:space="0" w:color="auto"/>
            </w:tcBorders>
          </w:tcPr>
          <w:p w:rsidR="0003679E" w:rsidRDefault="0003679E">
            <w:pPr>
              <w:pStyle w:val="ConsPlusNormal"/>
            </w:pPr>
            <w:r>
              <w:t>Строительство уличного локального водопровода в микрорайоне Базал, с. Старосубхангулово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20</w:t>
            </w:r>
          </w:p>
        </w:tc>
        <w:tc>
          <w:tcPr>
            <w:tcW w:w="1560" w:type="dxa"/>
            <w:tcBorders>
              <w:left w:val="nil"/>
              <w:right w:val="single" w:sz="4" w:space="0" w:color="auto"/>
            </w:tcBorders>
          </w:tcPr>
          <w:p w:rsidR="0003679E" w:rsidRDefault="0003679E">
            <w:pPr>
              <w:pStyle w:val="ConsPlusNormal"/>
              <w:jc w:val="center"/>
            </w:pPr>
            <w:r>
              <w:t>33 000,00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3.5</w:t>
            </w:r>
          </w:p>
        </w:tc>
        <w:tc>
          <w:tcPr>
            <w:tcW w:w="4080" w:type="dxa"/>
            <w:tcBorders>
              <w:left w:val="nil"/>
              <w:right w:val="single" w:sz="4" w:space="0" w:color="auto"/>
            </w:tcBorders>
          </w:tcPr>
          <w:p w:rsidR="0003679E" w:rsidRDefault="0003679E">
            <w:pPr>
              <w:pStyle w:val="ConsPlusNormal"/>
            </w:pPr>
            <w:r>
              <w:t>Водопровод в микрорайоне Восточном-2 с. Аскарово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6</w:t>
            </w:r>
          </w:p>
        </w:tc>
        <w:tc>
          <w:tcPr>
            <w:tcW w:w="1560" w:type="dxa"/>
            <w:tcBorders>
              <w:left w:val="nil"/>
              <w:right w:val="single" w:sz="4" w:space="0" w:color="auto"/>
            </w:tcBorders>
          </w:tcPr>
          <w:p w:rsidR="0003679E" w:rsidRDefault="0003679E">
            <w:pPr>
              <w:pStyle w:val="ConsPlusNormal"/>
              <w:jc w:val="center"/>
            </w:pPr>
            <w:r>
              <w:t>12 000,00</w:t>
            </w:r>
          </w:p>
        </w:tc>
      </w:tr>
      <w:tr w:rsidR="0003679E">
        <w:tc>
          <w:tcPr>
            <w:tcW w:w="4740" w:type="dxa"/>
            <w:gridSpan w:val="2"/>
            <w:tcBorders>
              <w:left w:val="single" w:sz="4" w:space="0" w:color="auto"/>
              <w:right w:val="single" w:sz="4" w:space="0" w:color="auto"/>
            </w:tcBorders>
          </w:tcPr>
          <w:p w:rsidR="0003679E" w:rsidRDefault="0003679E">
            <w:pPr>
              <w:pStyle w:val="ConsPlusNormal"/>
              <w:jc w:val="center"/>
            </w:pPr>
            <w:r>
              <w:t>4. Зианчуринский район - всего,</w:t>
            </w:r>
          </w:p>
        </w:tc>
        <w:tc>
          <w:tcPr>
            <w:tcW w:w="1350" w:type="dxa"/>
            <w:tcBorders>
              <w:left w:val="nil"/>
              <w:right w:val="single" w:sz="4" w:space="0" w:color="auto"/>
            </w:tcBorders>
          </w:tcPr>
          <w:p w:rsidR="0003679E" w:rsidRDefault="0003679E">
            <w:pPr>
              <w:pStyle w:val="ConsPlusNormal"/>
              <w:jc w:val="center"/>
            </w:pPr>
            <w:r>
              <w:t>5</w:t>
            </w:r>
          </w:p>
        </w:tc>
        <w:tc>
          <w:tcPr>
            <w:tcW w:w="1350" w:type="dxa"/>
            <w:tcBorders>
              <w:left w:val="nil"/>
              <w:right w:val="single" w:sz="4" w:space="0" w:color="auto"/>
            </w:tcBorders>
          </w:tcPr>
          <w:p w:rsidR="0003679E" w:rsidRDefault="0003679E">
            <w:pPr>
              <w:pStyle w:val="ConsPlusNormal"/>
              <w:jc w:val="center"/>
            </w:pPr>
            <w:r>
              <w:t>8</w:t>
            </w:r>
          </w:p>
        </w:tc>
        <w:tc>
          <w:tcPr>
            <w:tcW w:w="1560" w:type="dxa"/>
            <w:tcBorders>
              <w:left w:val="nil"/>
              <w:right w:val="single" w:sz="4" w:space="0" w:color="auto"/>
            </w:tcBorders>
          </w:tcPr>
          <w:p w:rsidR="0003679E" w:rsidRDefault="0003679E">
            <w:pPr>
              <w:pStyle w:val="ConsPlusNormal"/>
              <w:jc w:val="center"/>
            </w:pPr>
            <w:r>
              <w:t>92,1</w:t>
            </w:r>
          </w:p>
        </w:tc>
        <w:tc>
          <w:tcPr>
            <w:tcW w:w="1560" w:type="dxa"/>
            <w:tcBorders>
              <w:left w:val="nil"/>
              <w:right w:val="single" w:sz="4" w:space="0" w:color="auto"/>
            </w:tcBorders>
          </w:tcPr>
          <w:p w:rsidR="0003679E" w:rsidRDefault="0003679E">
            <w:pPr>
              <w:pStyle w:val="ConsPlusNormal"/>
              <w:jc w:val="center"/>
            </w:pPr>
            <w:r>
              <w:t>179 436,00</w:t>
            </w:r>
          </w:p>
        </w:tc>
      </w:tr>
      <w:tr w:rsidR="0003679E">
        <w:tc>
          <w:tcPr>
            <w:tcW w:w="660" w:type="dxa"/>
            <w:tcBorders>
              <w:left w:val="single" w:sz="4" w:space="0" w:color="auto"/>
              <w:right w:val="single" w:sz="4" w:space="0" w:color="auto"/>
            </w:tcBorders>
          </w:tcPr>
          <w:p w:rsidR="0003679E" w:rsidRDefault="0003679E">
            <w:pPr>
              <w:pStyle w:val="ConsPlusNormal"/>
              <w:jc w:val="center"/>
            </w:pPr>
          </w:p>
        </w:tc>
        <w:tc>
          <w:tcPr>
            <w:tcW w:w="4080" w:type="dxa"/>
            <w:tcBorders>
              <w:left w:val="nil"/>
              <w:right w:val="single" w:sz="4" w:space="0" w:color="auto"/>
            </w:tcBorders>
          </w:tcPr>
          <w:p w:rsidR="0003679E" w:rsidRDefault="0003679E">
            <w:pPr>
              <w:pStyle w:val="ConsPlusNormal"/>
            </w:pPr>
            <w:r>
              <w:t>в том числе: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r>
      <w:tr w:rsidR="0003679E">
        <w:tc>
          <w:tcPr>
            <w:tcW w:w="660" w:type="dxa"/>
            <w:tcBorders>
              <w:left w:val="single" w:sz="4" w:space="0" w:color="auto"/>
              <w:right w:val="single" w:sz="4" w:space="0" w:color="auto"/>
            </w:tcBorders>
          </w:tcPr>
          <w:p w:rsidR="0003679E" w:rsidRDefault="0003679E">
            <w:pPr>
              <w:pStyle w:val="ConsPlusNormal"/>
              <w:jc w:val="center"/>
            </w:pPr>
            <w:r>
              <w:t>4.1</w:t>
            </w:r>
          </w:p>
        </w:tc>
        <w:tc>
          <w:tcPr>
            <w:tcW w:w="4080" w:type="dxa"/>
            <w:tcBorders>
              <w:left w:val="nil"/>
              <w:right w:val="single" w:sz="4" w:space="0" w:color="auto"/>
            </w:tcBorders>
          </w:tcPr>
          <w:p w:rsidR="0003679E" w:rsidRDefault="0003679E">
            <w:pPr>
              <w:pStyle w:val="ConsPlusNormal"/>
            </w:pPr>
            <w:r>
              <w:t>Водоснабжение д. Кугарчи</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11,2</w:t>
            </w:r>
          </w:p>
        </w:tc>
        <w:tc>
          <w:tcPr>
            <w:tcW w:w="1560" w:type="dxa"/>
            <w:tcBorders>
              <w:left w:val="nil"/>
              <w:right w:val="single" w:sz="4" w:space="0" w:color="auto"/>
            </w:tcBorders>
          </w:tcPr>
          <w:p w:rsidR="0003679E" w:rsidRDefault="0003679E">
            <w:pPr>
              <w:pStyle w:val="ConsPlusNormal"/>
              <w:jc w:val="center"/>
            </w:pPr>
            <w:r>
              <w:t>12 600,00</w:t>
            </w:r>
          </w:p>
        </w:tc>
      </w:tr>
      <w:tr w:rsidR="0003679E">
        <w:tc>
          <w:tcPr>
            <w:tcW w:w="660" w:type="dxa"/>
            <w:tcBorders>
              <w:left w:val="single" w:sz="4" w:space="0" w:color="auto"/>
              <w:right w:val="single" w:sz="4" w:space="0" w:color="auto"/>
            </w:tcBorders>
          </w:tcPr>
          <w:p w:rsidR="0003679E" w:rsidRDefault="0003679E">
            <w:pPr>
              <w:pStyle w:val="ConsPlusNormal"/>
              <w:jc w:val="center"/>
            </w:pPr>
            <w:r>
              <w:t>4.2</w:t>
            </w:r>
          </w:p>
        </w:tc>
        <w:tc>
          <w:tcPr>
            <w:tcW w:w="4080" w:type="dxa"/>
            <w:tcBorders>
              <w:left w:val="nil"/>
              <w:right w:val="single" w:sz="4" w:space="0" w:color="auto"/>
            </w:tcBorders>
          </w:tcPr>
          <w:p w:rsidR="0003679E" w:rsidRDefault="0003679E">
            <w:pPr>
              <w:pStyle w:val="ConsPlusNormal"/>
            </w:pPr>
            <w:r>
              <w:t>Строительство уличного локального водопровода д. Серегулово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5</w:t>
            </w:r>
          </w:p>
        </w:tc>
        <w:tc>
          <w:tcPr>
            <w:tcW w:w="1560" w:type="dxa"/>
            <w:tcBorders>
              <w:left w:val="nil"/>
              <w:right w:val="single" w:sz="4" w:space="0" w:color="auto"/>
            </w:tcBorders>
          </w:tcPr>
          <w:p w:rsidR="0003679E" w:rsidRDefault="0003679E">
            <w:pPr>
              <w:pStyle w:val="ConsPlusNormal"/>
              <w:jc w:val="center"/>
            </w:pPr>
            <w:r>
              <w:t>3 736,00</w:t>
            </w:r>
          </w:p>
        </w:tc>
      </w:tr>
      <w:tr w:rsidR="0003679E">
        <w:tc>
          <w:tcPr>
            <w:tcW w:w="660" w:type="dxa"/>
            <w:tcBorders>
              <w:left w:val="single" w:sz="4" w:space="0" w:color="auto"/>
              <w:right w:val="single" w:sz="4" w:space="0" w:color="auto"/>
            </w:tcBorders>
          </w:tcPr>
          <w:p w:rsidR="0003679E" w:rsidRDefault="0003679E">
            <w:pPr>
              <w:pStyle w:val="ConsPlusNormal"/>
              <w:jc w:val="center"/>
            </w:pPr>
            <w:r>
              <w:t>4.3</w:t>
            </w:r>
          </w:p>
        </w:tc>
        <w:tc>
          <w:tcPr>
            <w:tcW w:w="4080" w:type="dxa"/>
            <w:tcBorders>
              <w:left w:val="nil"/>
              <w:right w:val="single" w:sz="4" w:space="0" w:color="auto"/>
            </w:tcBorders>
          </w:tcPr>
          <w:p w:rsidR="0003679E" w:rsidRDefault="0003679E">
            <w:pPr>
              <w:pStyle w:val="ConsPlusNormal"/>
            </w:pPr>
            <w:r>
              <w:t>Водоснабжение с. Исянгулово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14</w:t>
            </w:r>
          </w:p>
        </w:tc>
        <w:tc>
          <w:tcPr>
            <w:tcW w:w="1560" w:type="dxa"/>
            <w:tcBorders>
              <w:left w:val="nil"/>
              <w:right w:val="single" w:sz="4" w:space="0" w:color="auto"/>
            </w:tcBorders>
          </w:tcPr>
          <w:p w:rsidR="0003679E" w:rsidRDefault="0003679E">
            <w:pPr>
              <w:pStyle w:val="ConsPlusNormal"/>
              <w:jc w:val="center"/>
            </w:pPr>
            <w:r>
              <w:t>34 600,00</w:t>
            </w:r>
          </w:p>
        </w:tc>
      </w:tr>
      <w:tr w:rsidR="0003679E">
        <w:tc>
          <w:tcPr>
            <w:tcW w:w="660" w:type="dxa"/>
            <w:tcBorders>
              <w:left w:val="single" w:sz="4" w:space="0" w:color="auto"/>
              <w:right w:val="single" w:sz="4" w:space="0" w:color="auto"/>
            </w:tcBorders>
          </w:tcPr>
          <w:p w:rsidR="0003679E" w:rsidRDefault="0003679E">
            <w:pPr>
              <w:pStyle w:val="ConsPlusNormal"/>
              <w:jc w:val="center"/>
            </w:pPr>
            <w:r>
              <w:t>4.4</w:t>
            </w:r>
          </w:p>
        </w:tc>
        <w:tc>
          <w:tcPr>
            <w:tcW w:w="4080" w:type="dxa"/>
            <w:tcBorders>
              <w:left w:val="nil"/>
              <w:right w:val="single" w:sz="4" w:space="0" w:color="auto"/>
            </w:tcBorders>
          </w:tcPr>
          <w:p w:rsidR="0003679E" w:rsidRDefault="0003679E">
            <w:pPr>
              <w:pStyle w:val="ConsPlusNormal"/>
            </w:pPr>
            <w:r>
              <w:t>Водоснабжение с. Ишемгулово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3 000,00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4.5</w:t>
            </w:r>
          </w:p>
        </w:tc>
        <w:tc>
          <w:tcPr>
            <w:tcW w:w="4080" w:type="dxa"/>
            <w:tcBorders>
              <w:left w:val="nil"/>
              <w:right w:val="single" w:sz="4" w:space="0" w:color="auto"/>
            </w:tcBorders>
          </w:tcPr>
          <w:p w:rsidR="0003679E" w:rsidRDefault="0003679E">
            <w:pPr>
              <w:pStyle w:val="ConsPlusNormal"/>
            </w:pPr>
            <w:r>
              <w:t>Водоснабжение с. Башкирская Ургинка</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2,5</w:t>
            </w:r>
          </w:p>
        </w:tc>
        <w:tc>
          <w:tcPr>
            <w:tcW w:w="1560" w:type="dxa"/>
            <w:tcBorders>
              <w:left w:val="nil"/>
              <w:right w:val="single" w:sz="4" w:space="0" w:color="auto"/>
            </w:tcBorders>
          </w:tcPr>
          <w:p w:rsidR="0003679E" w:rsidRDefault="0003679E">
            <w:pPr>
              <w:pStyle w:val="ConsPlusNormal"/>
              <w:jc w:val="center"/>
            </w:pPr>
            <w:r>
              <w:t>3 400,00</w:t>
            </w:r>
          </w:p>
        </w:tc>
      </w:tr>
      <w:tr w:rsidR="0003679E">
        <w:tc>
          <w:tcPr>
            <w:tcW w:w="660" w:type="dxa"/>
            <w:tcBorders>
              <w:left w:val="single" w:sz="4" w:space="0" w:color="auto"/>
              <w:right w:val="single" w:sz="4" w:space="0" w:color="auto"/>
            </w:tcBorders>
          </w:tcPr>
          <w:p w:rsidR="0003679E" w:rsidRDefault="0003679E">
            <w:pPr>
              <w:pStyle w:val="ConsPlusNormal"/>
              <w:jc w:val="center"/>
            </w:pPr>
            <w:r>
              <w:t>4.6</w:t>
            </w:r>
          </w:p>
        </w:tc>
        <w:tc>
          <w:tcPr>
            <w:tcW w:w="4080" w:type="dxa"/>
            <w:tcBorders>
              <w:left w:val="nil"/>
              <w:right w:val="single" w:sz="4" w:space="0" w:color="auto"/>
            </w:tcBorders>
          </w:tcPr>
          <w:p w:rsidR="0003679E" w:rsidRDefault="0003679E">
            <w:pPr>
              <w:pStyle w:val="ConsPlusNormal"/>
            </w:pPr>
            <w:r>
              <w:t>с. Исянгулово, микрорайон N 1</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5,6</w:t>
            </w:r>
          </w:p>
        </w:tc>
        <w:tc>
          <w:tcPr>
            <w:tcW w:w="1560" w:type="dxa"/>
            <w:tcBorders>
              <w:left w:val="nil"/>
              <w:right w:val="single" w:sz="4" w:space="0" w:color="auto"/>
            </w:tcBorders>
          </w:tcPr>
          <w:p w:rsidR="0003679E" w:rsidRDefault="0003679E">
            <w:pPr>
              <w:pStyle w:val="ConsPlusNormal"/>
              <w:jc w:val="center"/>
            </w:pPr>
            <w:r>
              <w:t>8 000,00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4.7</w:t>
            </w:r>
          </w:p>
        </w:tc>
        <w:tc>
          <w:tcPr>
            <w:tcW w:w="4080" w:type="dxa"/>
            <w:tcBorders>
              <w:left w:val="nil"/>
              <w:right w:val="single" w:sz="4" w:space="0" w:color="auto"/>
            </w:tcBorders>
          </w:tcPr>
          <w:p w:rsidR="0003679E" w:rsidRDefault="0003679E">
            <w:pPr>
              <w:pStyle w:val="ConsPlusNormal"/>
            </w:pPr>
            <w:r>
              <w:t>Водоснабжение с. Тазларово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8,2</w:t>
            </w:r>
          </w:p>
        </w:tc>
        <w:tc>
          <w:tcPr>
            <w:tcW w:w="1560" w:type="dxa"/>
            <w:tcBorders>
              <w:left w:val="nil"/>
              <w:right w:val="single" w:sz="4" w:space="0" w:color="auto"/>
            </w:tcBorders>
          </w:tcPr>
          <w:p w:rsidR="0003679E" w:rsidRDefault="0003679E">
            <w:pPr>
              <w:pStyle w:val="ConsPlusNormal"/>
              <w:jc w:val="center"/>
            </w:pPr>
            <w:r>
              <w:t>20 000,00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4.8</w:t>
            </w:r>
          </w:p>
        </w:tc>
        <w:tc>
          <w:tcPr>
            <w:tcW w:w="4080" w:type="dxa"/>
            <w:tcBorders>
              <w:left w:val="nil"/>
              <w:right w:val="single" w:sz="4" w:space="0" w:color="auto"/>
            </w:tcBorders>
          </w:tcPr>
          <w:p w:rsidR="0003679E" w:rsidRDefault="0003679E">
            <w:pPr>
              <w:pStyle w:val="ConsPlusNormal"/>
            </w:pPr>
            <w:r>
              <w:t>Водоснабжение д. Идельбаково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10,9</w:t>
            </w:r>
          </w:p>
        </w:tc>
        <w:tc>
          <w:tcPr>
            <w:tcW w:w="1560" w:type="dxa"/>
            <w:tcBorders>
              <w:left w:val="nil"/>
              <w:right w:val="single" w:sz="4" w:space="0" w:color="auto"/>
            </w:tcBorders>
          </w:tcPr>
          <w:p w:rsidR="0003679E" w:rsidRDefault="0003679E">
            <w:pPr>
              <w:pStyle w:val="ConsPlusNormal"/>
              <w:jc w:val="center"/>
            </w:pPr>
            <w:r>
              <w:t>26 000,00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4.9</w:t>
            </w:r>
          </w:p>
        </w:tc>
        <w:tc>
          <w:tcPr>
            <w:tcW w:w="4080" w:type="dxa"/>
            <w:tcBorders>
              <w:left w:val="nil"/>
              <w:right w:val="single" w:sz="4" w:space="0" w:color="auto"/>
            </w:tcBorders>
          </w:tcPr>
          <w:p w:rsidR="0003679E" w:rsidRDefault="0003679E">
            <w:pPr>
              <w:pStyle w:val="ConsPlusNormal"/>
            </w:pPr>
            <w:r>
              <w:t>Водоснабжение д. Новопетровск</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8,3</w:t>
            </w:r>
          </w:p>
        </w:tc>
        <w:tc>
          <w:tcPr>
            <w:tcW w:w="1560" w:type="dxa"/>
            <w:tcBorders>
              <w:left w:val="nil"/>
              <w:right w:val="single" w:sz="4" w:space="0" w:color="auto"/>
            </w:tcBorders>
          </w:tcPr>
          <w:p w:rsidR="0003679E" w:rsidRDefault="0003679E">
            <w:pPr>
              <w:pStyle w:val="ConsPlusNormal"/>
              <w:jc w:val="center"/>
            </w:pPr>
            <w:r>
              <w:t>12 000,00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4.10</w:t>
            </w:r>
          </w:p>
        </w:tc>
        <w:tc>
          <w:tcPr>
            <w:tcW w:w="4080" w:type="dxa"/>
            <w:tcBorders>
              <w:left w:val="nil"/>
              <w:right w:val="single" w:sz="4" w:space="0" w:color="auto"/>
            </w:tcBorders>
          </w:tcPr>
          <w:p w:rsidR="0003679E" w:rsidRDefault="0003679E">
            <w:pPr>
              <w:pStyle w:val="ConsPlusNormal"/>
            </w:pPr>
            <w:r>
              <w:t>Водоснабжение д. Новониколаевка</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4,4</w:t>
            </w:r>
          </w:p>
        </w:tc>
        <w:tc>
          <w:tcPr>
            <w:tcW w:w="1560" w:type="dxa"/>
            <w:tcBorders>
              <w:left w:val="nil"/>
              <w:right w:val="single" w:sz="4" w:space="0" w:color="auto"/>
            </w:tcBorders>
          </w:tcPr>
          <w:p w:rsidR="0003679E" w:rsidRDefault="0003679E">
            <w:pPr>
              <w:pStyle w:val="ConsPlusNormal"/>
              <w:jc w:val="center"/>
            </w:pPr>
            <w:r>
              <w:t>9 100,00</w:t>
            </w:r>
          </w:p>
        </w:tc>
      </w:tr>
      <w:tr w:rsidR="0003679E">
        <w:tc>
          <w:tcPr>
            <w:tcW w:w="660" w:type="dxa"/>
            <w:tcBorders>
              <w:left w:val="single" w:sz="4" w:space="0" w:color="auto"/>
              <w:right w:val="single" w:sz="4" w:space="0" w:color="auto"/>
            </w:tcBorders>
          </w:tcPr>
          <w:p w:rsidR="0003679E" w:rsidRDefault="0003679E">
            <w:pPr>
              <w:pStyle w:val="ConsPlusNormal"/>
              <w:jc w:val="center"/>
            </w:pPr>
            <w:r>
              <w:t>4.11</w:t>
            </w:r>
          </w:p>
        </w:tc>
        <w:tc>
          <w:tcPr>
            <w:tcW w:w="4080" w:type="dxa"/>
            <w:tcBorders>
              <w:left w:val="nil"/>
              <w:right w:val="single" w:sz="4" w:space="0" w:color="auto"/>
            </w:tcBorders>
          </w:tcPr>
          <w:p w:rsidR="0003679E" w:rsidRDefault="0003679E">
            <w:pPr>
              <w:pStyle w:val="ConsPlusNormal"/>
            </w:pPr>
            <w:r>
              <w:t>Водоснабжение д. Арсеново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6,8</w:t>
            </w:r>
          </w:p>
        </w:tc>
        <w:tc>
          <w:tcPr>
            <w:tcW w:w="1560" w:type="dxa"/>
            <w:tcBorders>
              <w:left w:val="nil"/>
              <w:right w:val="single" w:sz="4" w:space="0" w:color="auto"/>
            </w:tcBorders>
          </w:tcPr>
          <w:p w:rsidR="0003679E" w:rsidRDefault="0003679E">
            <w:pPr>
              <w:pStyle w:val="ConsPlusNormal"/>
              <w:jc w:val="center"/>
            </w:pPr>
            <w:r>
              <w:t>15 000,00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4.12</w:t>
            </w:r>
          </w:p>
        </w:tc>
        <w:tc>
          <w:tcPr>
            <w:tcW w:w="4080" w:type="dxa"/>
            <w:tcBorders>
              <w:left w:val="nil"/>
              <w:right w:val="single" w:sz="4" w:space="0" w:color="auto"/>
            </w:tcBorders>
          </w:tcPr>
          <w:p w:rsidR="0003679E" w:rsidRDefault="0003679E">
            <w:pPr>
              <w:pStyle w:val="ConsPlusNormal"/>
            </w:pPr>
            <w:r>
              <w:t>Водоснабжение д. Новые Чебеньки</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7,2</w:t>
            </w:r>
          </w:p>
        </w:tc>
        <w:tc>
          <w:tcPr>
            <w:tcW w:w="1560" w:type="dxa"/>
            <w:tcBorders>
              <w:left w:val="nil"/>
              <w:right w:val="single" w:sz="4" w:space="0" w:color="auto"/>
            </w:tcBorders>
          </w:tcPr>
          <w:p w:rsidR="0003679E" w:rsidRDefault="0003679E">
            <w:pPr>
              <w:pStyle w:val="ConsPlusNormal"/>
              <w:jc w:val="center"/>
            </w:pPr>
            <w:r>
              <w:t>16 500,00</w:t>
            </w:r>
          </w:p>
        </w:tc>
      </w:tr>
      <w:tr w:rsidR="0003679E">
        <w:tc>
          <w:tcPr>
            <w:tcW w:w="660" w:type="dxa"/>
            <w:tcBorders>
              <w:left w:val="single" w:sz="4" w:space="0" w:color="auto"/>
              <w:right w:val="single" w:sz="4" w:space="0" w:color="auto"/>
            </w:tcBorders>
          </w:tcPr>
          <w:p w:rsidR="0003679E" w:rsidRDefault="0003679E">
            <w:pPr>
              <w:pStyle w:val="ConsPlusNormal"/>
              <w:jc w:val="center"/>
            </w:pPr>
            <w:r>
              <w:t>4.13</w:t>
            </w:r>
          </w:p>
        </w:tc>
        <w:tc>
          <w:tcPr>
            <w:tcW w:w="4080" w:type="dxa"/>
            <w:tcBorders>
              <w:left w:val="nil"/>
              <w:right w:val="single" w:sz="4" w:space="0" w:color="auto"/>
            </w:tcBorders>
          </w:tcPr>
          <w:p w:rsidR="0003679E" w:rsidRDefault="0003679E">
            <w:pPr>
              <w:pStyle w:val="ConsPlusNormal"/>
            </w:pPr>
            <w:r>
              <w:t>Водоснабжение д. Утягулово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6,5</w:t>
            </w:r>
          </w:p>
        </w:tc>
        <w:tc>
          <w:tcPr>
            <w:tcW w:w="1560" w:type="dxa"/>
            <w:tcBorders>
              <w:left w:val="nil"/>
              <w:right w:val="single" w:sz="4" w:space="0" w:color="auto"/>
            </w:tcBorders>
          </w:tcPr>
          <w:p w:rsidR="0003679E" w:rsidRDefault="0003679E">
            <w:pPr>
              <w:pStyle w:val="ConsPlusNormal"/>
              <w:jc w:val="center"/>
            </w:pPr>
            <w:r>
              <w:t>15 500,00</w:t>
            </w:r>
          </w:p>
        </w:tc>
      </w:tr>
      <w:tr w:rsidR="0003679E">
        <w:tc>
          <w:tcPr>
            <w:tcW w:w="4740" w:type="dxa"/>
            <w:gridSpan w:val="2"/>
            <w:tcBorders>
              <w:left w:val="single" w:sz="4" w:space="0" w:color="auto"/>
              <w:right w:val="single" w:sz="4" w:space="0" w:color="auto"/>
            </w:tcBorders>
          </w:tcPr>
          <w:p w:rsidR="0003679E" w:rsidRDefault="0003679E">
            <w:pPr>
              <w:pStyle w:val="ConsPlusNormal"/>
              <w:jc w:val="center"/>
            </w:pPr>
            <w:r>
              <w:lastRenderedPageBreak/>
              <w:t>5. Зилаирский район - всего,</w:t>
            </w:r>
          </w:p>
        </w:tc>
        <w:tc>
          <w:tcPr>
            <w:tcW w:w="1350" w:type="dxa"/>
            <w:tcBorders>
              <w:left w:val="nil"/>
              <w:right w:val="single" w:sz="4" w:space="0" w:color="auto"/>
            </w:tcBorders>
          </w:tcPr>
          <w:p w:rsidR="0003679E" w:rsidRDefault="0003679E">
            <w:pPr>
              <w:pStyle w:val="ConsPlusNormal"/>
              <w:jc w:val="center"/>
            </w:pPr>
            <w:r>
              <w:t>3</w:t>
            </w:r>
          </w:p>
        </w:tc>
        <w:tc>
          <w:tcPr>
            <w:tcW w:w="1350" w:type="dxa"/>
            <w:tcBorders>
              <w:left w:val="nil"/>
              <w:right w:val="single" w:sz="4" w:space="0" w:color="auto"/>
            </w:tcBorders>
          </w:tcPr>
          <w:p w:rsidR="0003679E" w:rsidRDefault="0003679E">
            <w:pPr>
              <w:pStyle w:val="ConsPlusNormal"/>
              <w:jc w:val="center"/>
            </w:pPr>
            <w:r>
              <w:t>2</w:t>
            </w:r>
          </w:p>
        </w:tc>
        <w:tc>
          <w:tcPr>
            <w:tcW w:w="1560" w:type="dxa"/>
            <w:tcBorders>
              <w:left w:val="nil"/>
              <w:right w:val="single" w:sz="4" w:space="0" w:color="auto"/>
            </w:tcBorders>
          </w:tcPr>
          <w:p w:rsidR="0003679E" w:rsidRDefault="0003679E">
            <w:pPr>
              <w:pStyle w:val="ConsPlusNormal"/>
              <w:jc w:val="center"/>
            </w:pPr>
            <w:r>
              <w:t>53,143</w:t>
            </w:r>
          </w:p>
        </w:tc>
        <w:tc>
          <w:tcPr>
            <w:tcW w:w="1560" w:type="dxa"/>
            <w:tcBorders>
              <w:left w:val="nil"/>
              <w:right w:val="single" w:sz="4" w:space="0" w:color="auto"/>
            </w:tcBorders>
          </w:tcPr>
          <w:p w:rsidR="0003679E" w:rsidRDefault="0003679E">
            <w:pPr>
              <w:pStyle w:val="ConsPlusNormal"/>
              <w:jc w:val="center"/>
            </w:pPr>
            <w:r>
              <w:t>137 019,77</w:t>
            </w:r>
          </w:p>
        </w:tc>
      </w:tr>
      <w:tr w:rsidR="0003679E">
        <w:tc>
          <w:tcPr>
            <w:tcW w:w="660" w:type="dxa"/>
            <w:tcBorders>
              <w:left w:val="single" w:sz="4" w:space="0" w:color="auto"/>
              <w:right w:val="single" w:sz="4" w:space="0" w:color="auto"/>
            </w:tcBorders>
          </w:tcPr>
          <w:p w:rsidR="0003679E" w:rsidRDefault="0003679E">
            <w:pPr>
              <w:pStyle w:val="ConsPlusNormal"/>
              <w:jc w:val="center"/>
            </w:pPr>
          </w:p>
        </w:tc>
        <w:tc>
          <w:tcPr>
            <w:tcW w:w="4080" w:type="dxa"/>
            <w:tcBorders>
              <w:left w:val="nil"/>
              <w:right w:val="single" w:sz="4" w:space="0" w:color="auto"/>
            </w:tcBorders>
          </w:tcPr>
          <w:p w:rsidR="0003679E" w:rsidRDefault="0003679E">
            <w:pPr>
              <w:pStyle w:val="ConsPlusNormal"/>
            </w:pPr>
            <w:r>
              <w:t>в том числе: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r>
      <w:tr w:rsidR="0003679E">
        <w:tc>
          <w:tcPr>
            <w:tcW w:w="660" w:type="dxa"/>
            <w:tcBorders>
              <w:left w:val="single" w:sz="4" w:space="0" w:color="auto"/>
              <w:right w:val="single" w:sz="4" w:space="0" w:color="auto"/>
            </w:tcBorders>
          </w:tcPr>
          <w:p w:rsidR="0003679E" w:rsidRDefault="0003679E">
            <w:pPr>
              <w:pStyle w:val="ConsPlusNormal"/>
              <w:jc w:val="center"/>
            </w:pPr>
            <w:r>
              <w:t>5.1</w:t>
            </w:r>
          </w:p>
        </w:tc>
        <w:tc>
          <w:tcPr>
            <w:tcW w:w="4080" w:type="dxa"/>
            <w:tcBorders>
              <w:left w:val="nil"/>
              <w:right w:val="single" w:sz="4" w:space="0" w:color="auto"/>
            </w:tcBorders>
          </w:tcPr>
          <w:p w:rsidR="0003679E" w:rsidRDefault="0003679E">
            <w:pPr>
              <w:pStyle w:val="ConsPlusNormal"/>
            </w:pPr>
            <w:r>
              <w:t>Водоснабжение д. Сидоровка</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4,5</w:t>
            </w:r>
          </w:p>
        </w:tc>
        <w:tc>
          <w:tcPr>
            <w:tcW w:w="1560" w:type="dxa"/>
            <w:tcBorders>
              <w:left w:val="nil"/>
              <w:right w:val="single" w:sz="4" w:space="0" w:color="auto"/>
            </w:tcBorders>
          </w:tcPr>
          <w:p w:rsidR="0003679E" w:rsidRDefault="0003679E">
            <w:pPr>
              <w:pStyle w:val="ConsPlusNormal"/>
              <w:jc w:val="center"/>
            </w:pPr>
            <w:r>
              <w:t>6 038,77</w:t>
            </w:r>
          </w:p>
        </w:tc>
      </w:tr>
      <w:tr w:rsidR="0003679E">
        <w:tc>
          <w:tcPr>
            <w:tcW w:w="660" w:type="dxa"/>
            <w:tcBorders>
              <w:left w:val="single" w:sz="4" w:space="0" w:color="auto"/>
              <w:right w:val="single" w:sz="4" w:space="0" w:color="auto"/>
            </w:tcBorders>
          </w:tcPr>
          <w:p w:rsidR="0003679E" w:rsidRDefault="0003679E">
            <w:pPr>
              <w:pStyle w:val="ConsPlusNormal"/>
              <w:jc w:val="center"/>
            </w:pPr>
            <w:r>
              <w:t>5.2</w:t>
            </w:r>
          </w:p>
        </w:tc>
        <w:tc>
          <w:tcPr>
            <w:tcW w:w="4080" w:type="dxa"/>
            <w:tcBorders>
              <w:left w:val="nil"/>
              <w:right w:val="single" w:sz="4" w:space="0" w:color="auto"/>
            </w:tcBorders>
          </w:tcPr>
          <w:p w:rsidR="0003679E" w:rsidRDefault="0003679E">
            <w:pPr>
              <w:pStyle w:val="ConsPlusNormal"/>
            </w:pPr>
            <w:r>
              <w:t>Водоснабжение с. Зилаир</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30,943</w:t>
            </w:r>
          </w:p>
        </w:tc>
        <w:tc>
          <w:tcPr>
            <w:tcW w:w="1560" w:type="dxa"/>
            <w:tcBorders>
              <w:left w:val="nil"/>
              <w:right w:val="single" w:sz="4" w:space="0" w:color="auto"/>
            </w:tcBorders>
          </w:tcPr>
          <w:p w:rsidR="0003679E" w:rsidRDefault="0003679E">
            <w:pPr>
              <w:pStyle w:val="ConsPlusNormal"/>
              <w:jc w:val="center"/>
            </w:pPr>
            <w:r>
              <w:t>66 774,00</w:t>
            </w:r>
          </w:p>
        </w:tc>
      </w:tr>
      <w:tr w:rsidR="0003679E">
        <w:tc>
          <w:tcPr>
            <w:tcW w:w="660" w:type="dxa"/>
            <w:tcBorders>
              <w:left w:val="single" w:sz="4" w:space="0" w:color="auto"/>
              <w:right w:val="single" w:sz="4" w:space="0" w:color="auto"/>
            </w:tcBorders>
          </w:tcPr>
          <w:p w:rsidR="0003679E" w:rsidRDefault="0003679E">
            <w:pPr>
              <w:pStyle w:val="ConsPlusNormal"/>
              <w:jc w:val="center"/>
            </w:pPr>
            <w:r>
              <w:t>5.3</w:t>
            </w:r>
          </w:p>
        </w:tc>
        <w:tc>
          <w:tcPr>
            <w:tcW w:w="4080" w:type="dxa"/>
            <w:tcBorders>
              <w:left w:val="nil"/>
              <w:right w:val="single" w:sz="4" w:space="0" w:color="auto"/>
            </w:tcBorders>
          </w:tcPr>
          <w:p w:rsidR="0003679E" w:rsidRDefault="0003679E">
            <w:pPr>
              <w:pStyle w:val="ConsPlusNormal"/>
            </w:pPr>
            <w:r>
              <w:t>Водоснабжение с. Ямансаз</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4,7</w:t>
            </w:r>
          </w:p>
        </w:tc>
        <w:tc>
          <w:tcPr>
            <w:tcW w:w="1560" w:type="dxa"/>
            <w:tcBorders>
              <w:left w:val="nil"/>
              <w:right w:val="single" w:sz="4" w:space="0" w:color="auto"/>
            </w:tcBorders>
          </w:tcPr>
          <w:p w:rsidR="0003679E" w:rsidRDefault="0003679E">
            <w:pPr>
              <w:pStyle w:val="ConsPlusNormal"/>
              <w:jc w:val="center"/>
            </w:pPr>
            <w:r>
              <w:t>24 207,00</w:t>
            </w:r>
          </w:p>
        </w:tc>
      </w:tr>
      <w:tr w:rsidR="0003679E">
        <w:tc>
          <w:tcPr>
            <w:tcW w:w="660" w:type="dxa"/>
            <w:tcBorders>
              <w:left w:val="single" w:sz="4" w:space="0" w:color="auto"/>
              <w:right w:val="single" w:sz="4" w:space="0" w:color="auto"/>
            </w:tcBorders>
          </w:tcPr>
          <w:p w:rsidR="0003679E" w:rsidRDefault="0003679E">
            <w:pPr>
              <w:pStyle w:val="ConsPlusNormal"/>
              <w:jc w:val="center"/>
            </w:pPr>
            <w:r>
              <w:t>5.4</w:t>
            </w:r>
          </w:p>
        </w:tc>
        <w:tc>
          <w:tcPr>
            <w:tcW w:w="4080" w:type="dxa"/>
            <w:tcBorders>
              <w:left w:val="nil"/>
              <w:right w:val="single" w:sz="4" w:space="0" w:color="auto"/>
            </w:tcBorders>
          </w:tcPr>
          <w:p w:rsidR="0003679E" w:rsidRDefault="0003679E">
            <w:pPr>
              <w:pStyle w:val="ConsPlusNormal"/>
            </w:pPr>
            <w:r>
              <w:t>Водоснабжение с. Кананикольское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8</w:t>
            </w:r>
          </w:p>
        </w:tc>
        <w:tc>
          <w:tcPr>
            <w:tcW w:w="1560" w:type="dxa"/>
            <w:tcBorders>
              <w:left w:val="nil"/>
              <w:right w:val="single" w:sz="4" w:space="0" w:color="auto"/>
            </w:tcBorders>
          </w:tcPr>
          <w:p w:rsidR="0003679E" w:rsidRDefault="0003679E">
            <w:pPr>
              <w:pStyle w:val="ConsPlusNormal"/>
              <w:jc w:val="center"/>
            </w:pPr>
            <w:r>
              <w:t>21 000,00</w:t>
            </w:r>
          </w:p>
        </w:tc>
      </w:tr>
      <w:tr w:rsidR="0003679E">
        <w:tc>
          <w:tcPr>
            <w:tcW w:w="660" w:type="dxa"/>
            <w:tcBorders>
              <w:left w:val="single" w:sz="4" w:space="0" w:color="auto"/>
              <w:right w:val="single" w:sz="4" w:space="0" w:color="auto"/>
            </w:tcBorders>
          </w:tcPr>
          <w:p w:rsidR="0003679E" w:rsidRDefault="0003679E">
            <w:pPr>
              <w:pStyle w:val="ConsPlusNormal"/>
              <w:jc w:val="center"/>
            </w:pPr>
            <w:r>
              <w:t>5.5</w:t>
            </w:r>
          </w:p>
        </w:tc>
        <w:tc>
          <w:tcPr>
            <w:tcW w:w="4080" w:type="dxa"/>
            <w:tcBorders>
              <w:left w:val="nil"/>
              <w:right w:val="single" w:sz="4" w:space="0" w:color="auto"/>
            </w:tcBorders>
          </w:tcPr>
          <w:p w:rsidR="0003679E" w:rsidRDefault="0003679E">
            <w:pPr>
              <w:pStyle w:val="ConsPlusNormal"/>
            </w:pPr>
            <w:r>
              <w:t>Водоснабжение с. Сабырово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5</w:t>
            </w:r>
          </w:p>
        </w:tc>
        <w:tc>
          <w:tcPr>
            <w:tcW w:w="1560" w:type="dxa"/>
            <w:tcBorders>
              <w:left w:val="nil"/>
              <w:right w:val="single" w:sz="4" w:space="0" w:color="auto"/>
            </w:tcBorders>
          </w:tcPr>
          <w:p w:rsidR="0003679E" w:rsidRDefault="0003679E">
            <w:pPr>
              <w:pStyle w:val="ConsPlusNormal"/>
              <w:jc w:val="center"/>
            </w:pPr>
            <w:r>
              <w:t>19 000,00</w:t>
            </w:r>
          </w:p>
        </w:tc>
      </w:tr>
      <w:tr w:rsidR="0003679E">
        <w:tc>
          <w:tcPr>
            <w:tcW w:w="4740" w:type="dxa"/>
            <w:gridSpan w:val="2"/>
            <w:tcBorders>
              <w:left w:val="single" w:sz="4" w:space="0" w:color="auto"/>
              <w:right w:val="single" w:sz="4" w:space="0" w:color="auto"/>
            </w:tcBorders>
          </w:tcPr>
          <w:p w:rsidR="0003679E" w:rsidRDefault="0003679E">
            <w:pPr>
              <w:pStyle w:val="ConsPlusNormal"/>
              <w:jc w:val="center"/>
            </w:pPr>
            <w:r>
              <w:t>6. Учалинский район - всего,</w:t>
            </w:r>
          </w:p>
        </w:tc>
        <w:tc>
          <w:tcPr>
            <w:tcW w:w="1350" w:type="dxa"/>
            <w:tcBorders>
              <w:left w:val="nil"/>
              <w:right w:val="single" w:sz="4" w:space="0" w:color="auto"/>
            </w:tcBorders>
          </w:tcPr>
          <w:p w:rsidR="0003679E" w:rsidRDefault="0003679E">
            <w:pPr>
              <w:pStyle w:val="ConsPlusNormal"/>
              <w:jc w:val="center"/>
            </w:pPr>
            <w:r>
              <w:t>14</w:t>
            </w:r>
          </w:p>
        </w:tc>
        <w:tc>
          <w:tcPr>
            <w:tcW w:w="1350" w:type="dxa"/>
            <w:tcBorders>
              <w:left w:val="nil"/>
              <w:right w:val="single" w:sz="4" w:space="0" w:color="auto"/>
            </w:tcBorders>
          </w:tcPr>
          <w:p w:rsidR="0003679E" w:rsidRDefault="0003679E">
            <w:pPr>
              <w:pStyle w:val="ConsPlusNormal"/>
              <w:jc w:val="center"/>
            </w:pPr>
            <w:r>
              <w:t>0</w:t>
            </w:r>
          </w:p>
        </w:tc>
        <w:tc>
          <w:tcPr>
            <w:tcW w:w="1560" w:type="dxa"/>
            <w:tcBorders>
              <w:left w:val="nil"/>
              <w:right w:val="single" w:sz="4" w:space="0" w:color="auto"/>
            </w:tcBorders>
          </w:tcPr>
          <w:p w:rsidR="0003679E" w:rsidRDefault="0003679E">
            <w:pPr>
              <w:pStyle w:val="ConsPlusNormal"/>
              <w:jc w:val="center"/>
            </w:pPr>
            <w:r>
              <w:t>54,11</w:t>
            </w:r>
          </w:p>
        </w:tc>
        <w:tc>
          <w:tcPr>
            <w:tcW w:w="1560" w:type="dxa"/>
            <w:tcBorders>
              <w:left w:val="nil"/>
              <w:right w:val="single" w:sz="4" w:space="0" w:color="auto"/>
            </w:tcBorders>
          </w:tcPr>
          <w:p w:rsidR="0003679E" w:rsidRDefault="0003679E">
            <w:pPr>
              <w:pStyle w:val="ConsPlusNormal"/>
              <w:jc w:val="center"/>
            </w:pPr>
            <w:r>
              <w:t>108 703,68</w:t>
            </w:r>
          </w:p>
        </w:tc>
      </w:tr>
      <w:tr w:rsidR="0003679E">
        <w:tc>
          <w:tcPr>
            <w:tcW w:w="660" w:type="dxa"/>
            <w:tcBorders>
              <w:left w:val="single" w:sz="4" w:space="0" w:color="auto"/>
              <w:right w:val="single" w:sz="4" w:space="0" w:color="auto"/>
            </w:tcBorders>
          </w:tcPr>
          <w:p w:rsidR="0003679E" w:rsidRDefault="0003679E">
            <w:pPr>
              <w:pStyle w:val="ConsPlusNormal"/>
              <w:jc w:val="center"/>
            </w:pPr>
          </w:p>
        </w:tc>
        <w:tc>
          <w:tcPr>
            <w:tcW w:w="4080" w:type="dxa"/>
            <w:tcBorders>
              <w:left w:val="nil"/>
              <w:right w:val="single" w:sz="4" w:space="0" w:color="auto"/>
            </w:tcBorders>
          </w:tcPr>
          <w:p w:rsidR="0003679E" w:rsidRDefault="0003679E">
            <w:pPr>
              <w:pStyle w:val="ConsPlusNormal"/>
            </w:pPr>
            <w:r>
              <w:t>в том числе: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r>
      <w:tr w:rsidR="0003679E">
        <w:tc>
          <w:tcPr>
            <w:tcW w:w="660" w:type="dxa"/>
            <w:tcBorders>
              <w:left w:val="single" w:sz="4" w:space="0" w:color="auto"/>
              <w:right w:val="single" w:sz="4" w:space="0" w:color="auto"/>
            </w:tcBorders>
          </w:tcPr>
          <w:p w:rsidR="0003679E" w:rsidRDefault="0003679E">
            <w:pPr>
              <w:pStyle w:val="ConsPlusNormal"/>
              <w:jc w:val="center"/>
            </w:pPr>
            <w:r>
              <w:t>6.1</w:t>
            </w:r>
          </w:p>
        </w:tc>
        <w:tc>
          <w:tcPr>
            <w:tcW w:w="4080" w:type="dxa"/>
            <w:tcBorders>
              <w:left w:val="nil"/>
              <w:right w:val="single" w:sz="4" w:space="0" w:color="auto"/>
            </w:tcBorders>
          </w:tcPr>
          <w:p w:rsidR="0003679E" w:rsidRDefault="0003679E">
            <w:pPr>
              <w:pStyle w:val="ConsPlusNormal"/>
            </w:pPr>
            <w:r>
              <w:t>Строительство водопровода в д. Сураманово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6,58</w:t>
            </w:r>
          </w:p>
        </w:tc>
        <w:tc>
          <w:tcPr>
            <w:tcW w:w="1560" w:type="dxa"/>
            <w:tcBorders>
              <w:left w:val="nil"/>
              <w:right w:val="single" w:sz="4" w:space="0" w:color="auto"/>
            </w:tcBorders>
          </w:tcPr>
          <w:p w:rsidR="0003679E" w:rsidRDefault="0003679E">
            <w:pPr>
              <w:pStyle w:val="ConsPlusNormal"/>
              <w:jc w:val="center"/>
            </w:pPr>
            <w:r>
              <w:t>8 246,79</w:t>
            </w:r>
          </w:p>
        </w:tc>
      </w:tr>
      <w:tr w:rsidR="0003679E">
        <w:tc>
          <w:tcPr>
            <w:tcW w:w="660" w:type="dxa"/>
            <w:tcBorders>
              <w:left w:val="single" w:sz="4" w:space="0" w:color="auto"/>
              <w:right w:val="single" w:sz="4" w:space="0" w:color="auto"/>
            </w:tcBorders>
          </w:tcPr>
          <w:p w:rsidR="0003679E" w:rsidRDefault="0003679E">
            <w:pPr>
              <w:pStyle w:val="ConsPlusNormal"/>
              <w:jc w:val="center"/>
            </w:pPr>
            <w:r>
              <w:t>6.2</w:t>
            </w:r>
          </w:p>
        </w:tc>
        <w:tc>
          <w:tcPr>
            <w:tcW w:w="4080" w:type="dxa"/>
            <w:tcBorders>
              <w:left w:val="nil"/>
              <w:right w:val="single" w:sz="4" w:space="0" w:color="auto"/>
            </w:tcBorders>
          </w:tcPr>
          <w:p w:rsidR="0003679E" w:rsidRDefault="0003679E">
            <w:pPr>
              <w:pStyle w:val="ConsPlusNormal"/>
            </w:pPr>
            <w:r>
              <w:t>Строительство водопровода в с. Имангулово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4,26</w:t>
            </w:r>
          </w:p>
        </w:tc>
        <w:tc>
          <w:tcPr>
            <w:tcW w:w="1560" w:type="dxa"/>
            <w:tcBorders>
              <w:left w:val="nil"/>
              <w:right w:val="single" w:sz="4" w:space="0" w:color="auto"/>
            </w:tcBorders>
          </w:tcPr>
          <w:p w:rsidR="0003679E" w:rsidRDefault="0003679E">
            <w:pPr>
              <w:pStyle w:val="ConsPlusNormal"/>
              <w:jc w:val="center"/>
            </w:pPr>
            <w:r>
              <w:t>5 386,53</w:t>
            </w:r>
          </w:p>
        </w:tc>
      </w:tr>
      <w:tr w:rsidR="0003679E">
        <w:tc>
          <w:tcPr>
            <w:tcW w:w="660" w:type="dxa"/>
            <w:tcBorders>
              <w:left w:val="single" w:sz="4" w:space="0" w:color="auto"/>
              <w:right w:val="single" w:sz="4" w:space="0" w:color="auto"/>
            </w:tcBorders>
          </w:tcPr>
          <w:p w:rsidR="0003679E" w:rsidRDefault="0003679E">
            <w:pPr>
              <w:pStyle w:val="ConsPlusNormal"/>
              <w:jc w:val="center"/>
            </w:pPr>
            <w:r>
              <w:t>6.3</w:t>
            </w:r>
          </w:p>
        </w:tc>
        <w:tc>
          <w:tcPr>
            <w:tcW w:w="4080" w:type="dxa"/>
            <w:tcBorders>
              <w:left w:val="nil"/>
              <w:right w:val="single" w:sz="4" w:space="0" w:color="auto"/>
            </w:tcBorders>
          </w:tcPr>
          <w:p w:rsidR="0003679E" w:rsidRDefault="0003679E">
            <w:pPr>
              <w:pStyle w:val="ConsPlusNormal"/>
            </w:pPr>
            <w:r>
              <w:t>Водоснабжение с. Ильчино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5</w:t>
            </w:r>
          </w:p>
        </w:tc>
        <w:tc>
          <w:tcPr>
            <w:tcW w:w="1560" w:type="dxa"/>
            <w:tcBorders>
              <w:left w:val="nil"/>
              <w:right w:val="single" w:sz="4" w:space="0" w:color="auto"/>
            </w:tcBorders>
          </w:tcPr>
          <w:p w:rsidR="0003679E" w:rsidRDefault="0003679E">
            <w:pPr>
              <w:pStyle w:val="ConsPlusNormal"/>
              <w:jc w:val="center"/>
            </w:pPr>
            <w:r>
              <w:t>9 640,00</w:t>
            </w:r>
          </w:p>
        </w:tc>
      </w:tr>
      <w:tr w:rsidR="0003679E">
        <w:tc>
          <w:tcPr>
            <w:tcW w:w="660" w:type="dxa"/>
            <w:tcBorders>
              <w:left w:val="single" w:sz="4" w:space="0" w:color="auto"/>
              <w:right w:val="single" w:sz="4" w:space="0" w:color="auto"/>
            </w:tcBorders>
          </w:tcPr>
          <w:p w:rsidR="0003679E" w:rsidRDefault="0003679E">
            <w:pPr>
              <w:pStyle w:val="ConsPlusNormal"/>
              <w:jc w:val="center"/>
            </w:pPr>
            <w:r>
              <w:t>6.4</w:t>
            </w:r>
          </w:p>
        </w:tc>
        <w:tc>
          <w:tcPr>
            <w:tcW w:w="4080" w:type="dxa"/>
            <w:tcBorders>
              <w:left w:val="nil"/>
              <w:right w:val="single" w:sz="4" w:space="0" w:color="auto"/>
            </w:tcBorders>
          </w:tcPr>
          <w:p w:rsidR="0003679E" w:rsidRDefault="0003679E">
            <w:pPr>
              <w:pStyle w:val="ConsPlusNormal"/>
            </w:pPr>
            <w:r>
              <w:t>Водоснабжение с. Учалы</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10</w:t>
            </w:r>
          </w:p>
        </w:tc>
        <w:tc>
          <w:tcPr>
            <w:tcW w:w="1560" w:type="dxa"/>
            <w:tcBorders>
              <w:left w:val="nil"/>
              <w:right w:val="single" w:sz="4" w:space="0" w:color="auto"/>
            </w:tcBorders>
          </w:tcPr>
          <w:p w:rsidR="0003679E" w:rsidRDefault="0003679E">
            <w:pPr>
              <w:pStyle w:val="ConsPlusNormal"/>
              <w:jc w:val="center"/>
            </w:pPr>
            <w:r>
              <w:t>23 380,00</w:t>
            </w:r>
          </w:p>
        </w:tc>
      </w:tr>
      <w:tr w:rsidR="0003679E">
        <w:tc>
          <w:tcPr>
            <w:tcW w:w="660" w:type="dxa"/>
            <w:tcBorders>
              <w:left w:val="single" w:sz="4" w:space="0" w:color="auto"/>
              <w:right w:val="single" w:sz="4" w:space="0" w:color="auto"/>
            </w:tcBorders>
          </w:tcPr>
          <w:p w:rsidR="0003679E" w:rsidRDefault="0003679E">
            <w:pPr>
              <w:pStyle w:val="ConsPlusNormal"/>
              <w:jc w:val="center"/>
            </w:pPr>
            <w:r>
              <w:t>6.5</w:t>
            </w:r>
          </w:p>
        </w:tc>
        <w:tc>
          <w:tcPr>
            <w:tcW w:w="4080" w:type="dxa"/>
            <w:tcBorders>
              <w:left w:val="nil"/>
              <w:right w:val="single" w:sz="4" w:space="0" w:color="auto"/>
            </w:tcBorders>
          </w:tcPr>
          <w:p w:rsidR="0003679E" w:rsidRDefault="0003679E">
            <w:pPr>
              <w:pStyle w:val="ConsPlusNormal"/>
            </w:pPr>
            <w:r>
              <w:t>Водоснабжение д. Кунакбаево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3,03</w:t>
            </w:r>
          </w:p>
        </w:tc>
        <w:tc>
          <w:tcPr>
            <w:tcW w:w="1560" w:type="dxa"/>
            <w:tcBorders>
              <w:left w:val="nil"/>
              <w:right w:val="single" w:sz="4" w:space="0" w:color="auto"/>
            </w:tcBorders>
          </w:tcPr>
          <w:p w:rsidR="0003679E" w:rsidRDefault="0003679E">
            <w:pPr>
              <w:pStyle w:val="ConsPlusNormal"/>
              <w:jc w:val="center"/>
            </w:pPr>
            <w:r>
              <w:t>7 160,00</w:t>
            </w:r>
          </w:p>
        </w:tc>
      </w:tr>
      <w:tr w:rsidR="0003679E">
        <w:tc>
          <w:tcPr>
            <w:tcW w:w="660" w:type="dxa"/>
            <w:tcBorders>
              <w:left w:val="single" w:sz="4" w:space="0" w:color="auto"/>
              <w:right w:val="single" w:sz="4" w:space="0" w:color="auto"/>
            </w:tcBorders>
          </w:tcPr>
          <w:p w:rsidR="0003679E" w:rsidRDefault="0003679E">
            <w:pPr>
              <w:pStyle w:val="ConsPlusNormal"/>
              <w:jc w:val="center"/>
            </w:pPr>
            <w:r>
              <w:t>6.6</w:t>
            </w:r>
          </w:p>
        </w:tc>
        <w:tc>
          <w:tcPr>
            <w:tcW w:w="4080" w:type="dxa"/>
            <w:tcBorders>
              <w:left w:val="nil"/>
              <w:right w:val="single" w:sz="4" w:space="0" w:color="auto"/>
            </w:tcBorders>
          </w:tcPr>
          <w:p w:rsidR="0003679E" w:rsidRDefault="0003679E">
            <w:pPr>
              <w:pStyle w:val="ConsPlusNormal"/>
            </w:pPr>
            <w:r>
              <w:t>Водоснабжение д. Мансурово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1,14</w:t>
            </w:r>
          </w:p>
        </w:tc>
        <w:tc>
          <w:tcPr>
            <w:tcW w:w="1560" w:type="dxa"/>
            <w:tcBorders>
              <w:left w:val="nil"/>
              <w:right w:val="single" w:sz="4" w:space="0" w:color="auto"/>
            </w:tcBorders>
          </w:tcPr>
          <w:p w:rsidR="0003679E" w:rsidRDefault="0003679E">
            <w:pPr>
              <w:pStyle w:val="ConsPlusNormal"/>
              <w:jc w:val="center"/>
            </w:pPr>
            <w:r>
              <w:t>2 380,00</w:t>
            </w:r>
          </w:p>
        </w:tc>
      </w:tr>
      <w:tr w:rsidR="0003679E">
        <w:tc>
          <w:tcPr>
            <w:tcW w:w="660" w:type="dxa"/>
            <w:tcBorders>
              <w:left w:val="single" w:sz="4" w:space="0" w:color="auto"/>
              <w:right w:val="single" w:sz="4" w:space="0" w:color="auto"/>
            </w:tcBorders>
          </w:tcPr>
          <w:p w:rsidR="0003679E" w:rsidRDefault="0003679E">
            <w:pPr>
              <w:pStyle w:val="ConsPlusNormal"/>
              <w:jc w:val="center"/>
            </w:pPr>
            <w:r>
              <w:t>6.7</w:t>
            </w:r>
          </w:p>
        </w:tc>
        <w:tc>
          <w:tcPr>
            <w:tcW w:w="4080" w:type="dxa"/>
            <w:tcBorders>
              <w:left w:val="nil"/>
              <w:right w:val="single" w:sz="4" w:space="0" w:color="auto"/>
            </w:tcBorders>
          </w:tcPr>
          <w:p w:rsidR="0003679E" w:rsidRDefault="0003679E">
            <w:pPr>
              <w:pStyle w:val="ConsPlusNormal"/>
            </w:pPr>
            <w:r>
              <w:t>Водоснабжение с. Рысаево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2</w:t>
            </w:r>
          </w:p>
        </w:tc>
        <w:tc>
          <w:tcPr>
            <w:tcW w:w="1560" w:type="dxa"/>
            <w:tcBorders>
              <w:left w:val="nil"/>
              <w:right w:val="single" w:sz="4" w:space="0" w:color="auto"/>
            </w:tcBorders>
          </w:tcPr>
          <w:p w:rsidR="0003679E" w:rsidRDefault="0003679E">
            <w:pPr>
              <w:pStyle w:val="ConsPlusNormal"/>
              <w:jc w:val="center"/>
            </w:pPr>
            <w:r>
              <w:t>4 950,00</w:t>
            </w:r>
          </w:p>
        </w:tc>
      </w:tr>
      <w:tr w:rsidR="0003679E">
        <w:tc>
          <w:tcPr>
            <w:tcW w:w="660" w:type="dxa"/>
            <w:tcBorders>
              <w:left w:val="single" w:sz="4" w:space="0" w:color="auto"/>
              <w:right w:val="single" w:sz="4" w:space="0" w:color="auto"/>
            </w:tcBorders>
          </w:tcPr>
          <w:p w:rsidR="0003679E" w:rsidRDefault="0003679E">
            <w:pPr>
              <w:pStyle w:val="ConsPlusNormal"/>
              <w:jc w:val="center"/>
            </w:pPr>
            <w:r>
              <w:t>6.8</w:t>
            </w:r>
          </w:p>
        </w:tc>
        <w:tc>
          <w:tcPr>
            <w:tcW w:w="4080" w:type="dxa"/>
            <w:tcBorders>
              <w:left w:val="nil"/>
              <w:right w:val="single" w:sz="4" w:space="0" w:color="auto"/>
            </w:tcBorders>
          </w:tcPr>
          <w:p w:rsidR="0003679E" w:rsidRDefault="0003679E">
            <w:pPr>
              <w:pStyle w:val="ConsPlusNormal"/>
            </w:pPr>
            <w:r>
              <w:t>Водоснабжение с. Наурузово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2,5</w:t>
            </w:r>
          </w:p>
        </w:tc>
        <w:tc>
          <w:tcPr>
            <w:tcW w:w="1560" w:type="dxa"/>
            <w:tcBorders>
              <w:left w:val="nil"/>
              <w:right w:val="single" w:sz="4" w:space="0" w:color="auto"/>
            </w:tcBorders>
          </w:tcPr>
          <w:p w:rsidR="0003679E" w:rsidRDefault="0003679E">
            <w:pPr>
              <w:pStyle w:val="ConsPlusNormal"/>
              <w:jc w:val="center"/>
            </w:pPr>
            <w:r>
              <w:t>5 870,00</w:t>
            </w:r>
          </w:p>
        </w:tc>
      </w:tr>
      <w:tr w:rsidR="0003679E">
        <w:tc>
          <w:tcPr>
            <w:tcW w:w="660" w:type="dxa"/>
            <w:tcBorders>
              <w:left w:val="single" w:sz="4" w:space="0" w:color="auto"/>
              <w:right w:val="single" w:sz="4" w:space="0" w:color="auto"/>
            </w:tcBorders>
          </w:tcPr>
          <w:p w:rsidR="0003679E" w:rsidRDefault="0003679E">
            <w:pPr>
              <w:pStyle w:val="ConsPlusNormal"/>
              <w:jc w:val="center"/>
            </w:pPr>
            <w:r>
              <w:t>6.9</w:t>
            </w:r>
          </w:p>
        </w:tc>
        <w:tc>
          <w:tcPr>
            <w:tcW w:w="4080" w:type="dxa"/>
            <w:tcBorders>
              <w:left w:val="nil"/>
              <w:right w:val="single" w:sz="4" w:space="0" w:color="auto"/>
            </w:tcBorders>
          </w:tcPr>
          <w:p w:rsidR="0003679E" w:rsidRDefault="0003679E">
            <w:pPr>
              <w:pStyle w:val="ConsPlusNormal"/>
            </w:pPr>
            <w:r>
              <w:t>Водоснабжение с. Уральск</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3,6</w:t>
            </w:r>
          </w:p>
        </w:tc>
        <w:tc>
          <w:tcPr>
            <w:tcW w:w="1560" w:type="dxa"/>
            <w:tcBorders>
              <w:left w:val="nil"/>
              <w:right w:val="single" w:sz="4" w:space="0" w:color="auto"/>
            </w:tcBorders>
          </w:tcPr>
          <w:p w:rsidR="0003679E" w:rsidRDefault="0003679E">
            <w:pPr>
              <w:pStyle w:val="ConsPlusNormal"/>
              <w:jc w:val="center"/>
            </w:pPr>
            <w:r>
              <w:t>8 530,00</w:t>
            </w:r>
          </w:p>
        </w:tc>
      </w:tr>
      <w:tr w:rsidR="0003679E">
        <w:tc>
          <w:tcPr>
            <w:tcW w:w="660" w:type="dxa"/>
            <w:tcBorders>
              <w:left w:val="single" w:sz="4" w:space="0" w:color="auto"/>
              <w:right w:val="single" w:sz="4" w:space="0" w:color="auto"/>
            </w:tcBorders>
          </w:tcPr>
          <w:p w:rsidR="0003679E" w:rsidRDefault="0003679E">
            <w:pPr>
              <w:pStyle w:val="ConsPlusNormal"/>
              <w:jc w:val="center"/>
            </w:pPr>
            <w:r>
              <w:lastRenderedPageBreak/>
              <w:t>6.10</w:t>
            </w:r>
          </w:p>
        </w:tc>
        <w:tc>
          <w:tcPr>
            <w:tcW w:w="4080" w:type="dxa"/>
            <w:tcBorders>
              <w:left w:val="nil"/>
              <w:right w:val="single" w:sz="4" w:space="0" w:color="auto"/>
            </w:tcBorders>
          </w:tcPr>
          <w:p w:rsidR="0003679E" w:rsidRDefault="0003679E">
            <w:pPr>
              <w:pStyle w:val="ConsPlusNormal"/>
            </w:pPr>
            <w:r>
              <w:t>Водоснабжение с. Кирябинское</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5</w:t>
            </w:r>
          </w:p>
        </w:tc>
        <w:tc>
          <w:tcPr>
            <w:tcW w:w="1560" w:type="dxa"/>
            <w:tcBorders>
              <w:left w:val="nil"/>
              <w:right w:val="single" w:sz="4" w:space="0" w:color="auto"/>
            </w:tcBorders>
          </w:tcPr>
          <w:p w:rsidR="0003679E" w:rsidRDefault="0003679E">
            <w:pPr>
              <w:pStyle w:val="ConsPlusNormal"/>
              <w:jc w:val="center"/>
            </w:pPr>
            <w:r>
              <w:t>11 620,00</w:t>
            </w:r>
          </w:p>
        </w:tc>
      </w:tr>
      <w:tr w:rsidR="0003679E">
        <w:tc>
          <w:tcPr>
            <w:tcW w:w="660" w:type="dxa"/>
            <w:tcBorders>
              <w:left w:val="single" w:sz="4" w:space="0" w:color="auto"/>
              <w:right w:val="single" w:sz="4" w:space="0" w:color="auto"/>
            </w:tcBorders>
          </w:tcPr>
          <w:p w:rsidR="0003679E" w:rsidRDefault="0003679E">
            <w:pPr>
              <w:pStyle w:val="ConsPlusNormal"/>
              <w:jc w:val="center"/>
            </w:pPr>
            <w:r>
              <w:t>6.11</w:t>
            </w:r>
          </w:p>
        </w:tc>
        <w:tc>
          <w:tcPr>
            <w:tcW w:w="4080" w:type="dxa"/>
            <w:tcBorders>
              <w:left w:val="nil"/>
              <w:right w:val="single" w:sz="4" w:space="0" w:color="auto"/>
            </w:tcBorders>
          </w:tcPr>
          <w:p w:rsidR="0003679E" w:rsidRDefault="0003679E">
            <w:pPr>
              <w:pStyle w:val="ConsPlusNormal"/>
            </w:pPr>
            <w:r>
              <w:t>Водоснабжение с. Уразово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4</w:t>
            </w:r>
          </w:p>
        </w:tc>
        <w:tc>
          <w:tcPr>
            <w:tcW w:w="1560" w:type="dxa"/>
            <w:tcBorders>
              <w:left w:val="nil"/>
              <w:right w:val="single" w:sz="4" w:space="0" w:color="auto"/>
            </w:tcBorders>
          </w:tcPr>
          <w:p w:rsidR="0003679E" w:rsidRDefault="0003679E">
            <w:pPr>
              <w:pStyle w:val="ConsPlusNormal"/>
              <w:jc w:val="center"/>
            </w:pPr>
            <w:r>
              <w:t>9 250,00</w:t>
            </w:r>
          </w:p>
        </w:tc>
      </w:tr>
      <w:tr w:rsidR="0003679E">
        <w:tc>
          <w:tcPr>
            <w:tcW w:w="660" w:type="dxa"/>
            <w:tcBorders>
              <w:left w:val="single" w:sz="4" w:space="0" w:color="auto"/>
              <w:right w:val="single" w:sz="4" w:space="0" w:color="auto"/>
            </w:tcBorders>
          </w:tcPr>
          <w:p w:rsidR="0003679E" w:rsidRDefault="0003679E">
            <w:pPr>
              <w:pStyle w:val="ConsPlusNormal"/>
              <w:jc w:val="center"/>
            </w:pPr>
            <w:r>
              <w:t>6.12</w:t>
            </w:r>
          </w:p>
        </w:tc>
        <w:tc>
          <w:tcPr>
            <w:tcW w:w="4080" w:type="dxa"/>
            <w:tcBorders>
              <w:left w:val="nil"/>
              <w:right w:val="single" w:sz="4" w:space="0" w:color="auto"/>
            </w:tcBorders>
          </w:tcPr>
          <w:p w:rsidR="0003679E" w:rsidRDefault="0003679E">
            <w:pPr>
              <w:pStyle w:val="ConsPlusNormal"/>
            </w:pPr>
            <w:r>
              <w:t>Водоснабжение с. Сафарово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3</w:t>
            </w:r>
          </w:p>
        </w:tc>
        <w:tc>
          <w:tcPr>
            <w:tcW w:w="1560" w:type="dxa"/>
            <w:tcBorders>
              <w:left w:val="nil"/>
              <w:right w:val="single" w:sz="4" w:space="0" w:color="auto"/>
            </w:tcBorders>
          </w:tcPr>
          <w:p w:rsidR="0003679E" w:rsidRDefault="0003679E">
            <w:pPr>
              <w:pStyle w:val="ConsPlusNormal"/>
              <w:jc w:val="center"/>
            </w:pPr>
            <w:r>
              <w:t>7 350,00</w:t>
            </w:r>
          </w:p>
        </w:tc>
      </w:tr>
      <w:tr w:rsidR="0003679E">
        <w:tc>
          <w:tcPr>
            <w:tcW w:w="660" w:type="dxa"/>
            <w:tcBorders>
              <w:left w:val="single" w:sz="4" w:space="0" w:color="auto"/>
              <w:right w:val="single" w:sz="4" w:space="0" w:color="auto"/>
            </w:tcBorders>
          </w:tcPr>
          <w:p w:rsidR="0003679E" w:rsidRDefault="0003679E">
            <w:pPr>
              <w:pStyle w:val="ConsPlusNormal"/>
              <w:jc w:val="center"/>
            </w:pPr>
            <w:r>
              <w:t>6.13</w:t>
            </w:r>
          </w:p>
        </w:tc>
        <w:tc>
          <w:tcPr>
            <w:tcW w:w="4080" w:type="dxa"/>
            <w:tcBorders>
              <w:left w:val="nil"/>
              <w:right w:val="single" w:sz="4" w:space="0" w:color="auto"/>
            </w:tcBorders>
          </w:tcPr>
          <w:p w:rsidR="0003679E" w:rsidRDefault="0003679E">
            <w:pPr>
              <w:pStyle w:val="ConsPlusNormal"/>
            </w:pPr>
            <w:r>
              <w:t>Водоснабжение д. Старобайрамгулово</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2</w:t>
            </w:r>
          </w:p>
        </w:tc>
        <w:tc>
          <w:tcPr>
            <w:tcW w:w="1560" w:type="dxa"/>
            <w:tcBorders>
              <w:left w:val="nil"/>
              <w:right w:val="single" w:sz="4" w:space="0" w:color="auto"/>
            </w:tcBorders>
          </w:tcPr>
          <w:p w:rsidR="0003679E" w:rsidRDefault="0003679E">
            <w:pPr>
              <w:pStyle w:val="ConsPlusNormal"/>
              <w:jc w:val="center"/>
            </w:pPr>
            <w:r>
              <w:t>4 940,00</w:t>
            </w:r>
          </w:p>
        </w:tc>
      </w:tr>
      <w:tr w:rsidR="0003679E">
        <w:tc>
          <w:tcPr>
            <w:tcW w:w="660" w:type="dxa"/>
            <w:tcBorders>
              <w:left w:val="single" w:sz="4" w:space="0" w:color="auto"/>
              <w:right w:val="single" w:sz="4" w:space="0" w:color="auto"/>
            </w:tcBorders>
          </w:tcPr>
          <w:p w:rsidR="0003679E" w:rsidRDefault="0003679E">
            <w:pPr>
              <w:pStyle w:val="ConsPlusNormal"/>
              <w:jc w:val="center"/>
            </w:pPr>
            <w:r>
              <w:t>6.14</w:t>
            </w:r>
          </w:p>
        </w:tc>
        <w:tc>
          <w:tcPr>
            <w:tcW w:w="4080" w:type="dxa"/>
            <w:tcBorders>
              <w:left w:val="nil"/>
              <w:right w:val="single" w:sz="4" w:space="0" w:color="auto"/>
            </w:tcBorders>
          </w:tcPr>
          <w:p w:rsidR="0003679E" w:rsidRDefault="0003679E">
            <w:pPr>
              <w:pStyle w:val="ConsPlusNormal"/>
            </w:pPr>
            <w:r>
              <w:t>Водоснабжение с. Комсомольск</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2</w:t>
            </w:r>
          </w:p>
        </w:tc>
        <w:tc>
          <w:tcPr>
            <w:tcW w:w="1560" w:type="dxa"/>
            <w:tcBorders>
              <w:left w:val="nil"/>
              <w:right w:val="single" w:sz="4" w:space="0" w:color="auto"/>
            </w:tcBorders>
          </w:tcPr>
          <w:p w:rsidR="0003679E" w:rsidRDefault="0003679E">
            <w:pPr>
              <w:pStyle w:val="ConsPlusNormal"/>
              <w:jc w:val="center"/>
            </w:pPr>
            <w:r>
              <w:t>0,36</w:t>
            </w:r>
          </w:p>
        </w:tc>
      </w:tr>
      <w:tr w:rsidR="0003679E">
        <w:tc>
          <w:tcPr>
            <w:tcW w:w="4740" w:type="dxa"/>
            <w:gridSpan w:val="2"/>
            <w:tcBorders>
              <w:left w:val="single" w:sz="4" w:space="0" w:color="auto"/>
              <w:right w:val="single" w:sz="4" w:space="0" w:color="auto"/>
            </w:tcBorders>
          </w:tcPr>
          <w:p w:rsidR="0003679E" w:rsidRDefault="0003679E">
            <w:pPr>
              <w:pStyle w:val="ConsPlusNormal"/>
              <w:jc w:val="center"/>
            </w:pPr>
            <w:r>
              <w:t>7. Хайбуллинский район - всего,</w:t>
            </w:r>
          </w:p>
        </w:tc>
        <w:tc>
          <w:tcPr>
            <w:tcW w:w="1350" w:type="dxa"/>
            <w:tcBorders>
              <w:left w:val="nil"/>
              <w:right w:val="single" w:sz="4" w:space="0" w:color="auto"/>
            </w:tcBorders>
          </w:tcPr>
          <w:p w:rsidR="0003679E" w:rsidRDefault="0003679E">
            <w:pPr>
              <w:pStyle w:val="ConsPlusNormal"/>
              <w:jc w:val="center"/>
            </w:pPr>
            <w:r>
              <w:t>4</w:t>
            </w:r>
          </w:p>
        </w:tc>
        <w:tc>
          <w:tcPr>
            <w:tcW w:w="135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76,783</w:t>
            </w:r>
          </w:p>
        </w:tc>
        <w:tc>
          <w:tcPr>
            <w:tcW w:w="1560" w:type="dxa"/>
            <w:tcBorders>
              <w:left w:val="nil"/>
              <w:right w:val="single" w:sz="4" w:space="0" w:color="auto"/>
            </w:tcBorders>
          </w:tcPr>
          <w:p w:rsidR="0003679E" w:rsidRDefault="0003679E">
            <w:pPr>
              <w:pStyle w:val="ConsPlusNormal"/>
              <w:jc w:val="center"/>
            </w:pPr>
            <w:r>
              <w:t>112 854,46</w:t>
            </w:r>
          </w:p>
        </w:tc>
      </w:tr>
      <w:tr w:rsidR="0003679E">
        <w:tc>
          <w:tcPr>
            <w:tcW w:w="660" w:type="dxa"/>
            <w:tcBorders>
              <w:left w:val="single" w:sz="4" w:space="0" w:color="auto"/>
              <w:right w:val="single" w:sz="4" w:space="0" w:color="auto"/>
            </w:tcBorders>
          </w:tcPr>
          <w:p w:rsidR="0003679E" w:rsidRDefault="0003679E">
            <w:pPr>
              <w:pStyle w:val="ConsPlusNormal"/>
              <w:jc w:val="center"/>
            </w:pPr>
          </w:p>
        </w:tc>
        <w:tc>
          <w:tcPr>
            <w:tcW w:w="4080" w:type="dxa"/>
            <w:tcBorders>
              <w:left w:val="nil"/>
              <w:right w:val="single" w:sz="4" w:space="0" w:color="auto"/>
            </w:tcBorders>
          </w:tcPr>
          <w:p w:rsidR="0003679E" w:rsidRDefault="0003679E">
            <w:pPr>
              <w:pStyle w:val="ConsPlusNormal"/>
            </w:pPr>
            <w:r>
              <w:t>в том числе: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p>
        </w:tc>
      </w:tr>
      <w:tr w:rsidR="0003679E">
        <w:tc>
          <w:tcPr>
            <w:tcW w:w="660" w:type="dxa"/>
            <w:tcBorders>
              <w:left w:val="single" w:sz="4" w:space="0" w:color="auto"/>
              <w:right w:val="single" w:sz="4" w:space="0" w:color="auto"/>
            </w:tcBorders>
          </w:tcPr>
          <w:p w:rsidR="0003679E" w:rsidRDefault="0003679E">
            <w:pPr>
              <w:pStyle w:val="ConsPlusNormal"/>
              <w:jc w:val="center"/>
            </w:pPr>
            <w:r>
              <w:t>7.1</w:t>
            </w:r>
          </w:p>
        </w:tc>
        <w:tc>
          <w:tcPr>
            <w:tcW w:w="4080" w:type="dxa"/>
            <w:tcBorders>
              <w:left w:val="nil"/>
              <w:right w:val="single" w:sz="4" w:space="0" w:color="auto"/>
            </w:tcBorders>
          </w:tcPr>
          <w:p w:rsidR="0003679E" w:rsidRDefault="0003679E">
            <w:pPr>
              <w:pStyle w:val="ConsPlusNormal"/>
            </w:pPr>
            <w:r>
              <w:t>Водоснабжение с. Акъяр, микрорайон Северо-Восточный</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18,44</w:t>
            </w:r>
          </w:p>
        </w:tc>
        <w:tc>
          <w:tcPr>
            <w:tcW w:w="1560" w:type="dxa"/>
            <w:tcBorders>
              <w:left w:val="nil"/>
              <w:right w:val="single" w:sz="4" w:space="0" w:color="auto"/>
            </w:tcBorders>
          </w:tcPr>
          <w:p w:rsidR="0003679E" w:rsidRDefault="0003679E">
            <w:pPr>
              <w:pStyle w:val="ConsPlusNormal"/>
              <w:jc w:val="center"/>
            </w:pPr>
            <w:r>
              <w:t>33 120,88</w:t>
            </w:r>
          </w:p>
        </w:tc>
      </w:tr>
      <w:tr w:rsidR="0003679E">
        <w:tc>
          <w:tcPr>
            <w:tcW w:w="660" w:type="dxa"/>
            <w:tcBorders>
              <w:left w:val="single" w:sz="4" w:space="0" w:color="auto"/>
              <w:right w:val="single" w:sz="4" w:space="0" w:color="auto"/>
            </w:tcBorders>
          </w:tcPr>
          <w:p w:rsidR="0003679E" w:rsidRDefault="0003679E">
            <w:pPr>
              <w:pStyle w:val="ConsPlusNormal"/>
              <w:jc w:val="center"/>
            </w:pPr>
            <w:r>
              <w:t>7.2</w:t>
            </w:r>
          </w:p>
        </w:tc>
        <w:tc>
          <w:tcPr>
            <w:tcW w:w="4080" w:type="dxa"/>
            <w:tcBorders>
              <w:left w:val="nil"/>
              <w:right w:val="single" w:sz="4" w:space="0" w:color="auto"/>
            </w:tcBorders>
          </w:tcPr>
          <w:p w:rsidR="0003679E" w:rsidRDefault="0003679E">
            <w:pPr>
              <w:pStyle w:val="ConsPlusNormal"/>
            </w:pPr>
            <w:r>
              <w:t>Водоснабжение п. Уфимский</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4,459</w:t>
            </w:r>
          </w:p>
        </w:tc>
        <w:tc>
          <w:tcPr>
            <w:tcW w:w="1560" w:type="dxa"/>
            <w:tcBorders>
              <w:left w:val="nil"/>
              <w:right w:val="single" w:sz="4" w:space="0" w:color="auto"/>
            </w:tcBorders>
          </w:tcPr>
          <w:p w:rsidR="0003679E" w:rsidRDefault="0003679E">
            <w:pPr>
              <w:pStyle w:val="ConsPlusNormal"/>
              <w:jc w:val="center"/>
            </w:pPr>
            <w:r>
              <w:t>6 539,46</w:t>
            </w:r>
          </w:p>
        </w:tc>
      </w:tr>
      <w:tr w:rsidR="0003679E">
        <w:tc>
          <w:tcPr>
            <w:tcW w:w="660" w:type="dxa"/>
            <w:tcBorders>
              <w:left w:val="single" w:sz="4" w:space="0" w:color="auto"/>
              <w:right w:val="single" w:sz="4" w:space="0" w:color="auto"/>
            </w:tcBorders>
          </w:tcPr>
          <w:p w:rsidR="0003679E" w:rsidRDefault="0003679E">
            <w:pPr>
              <w:pStyle w:val="ConsPlusNormal"/>
              <w:jc w:val="center"/>
            </w:pPr>
            <w:r>
              <w:t>7.3</w:t>
            </w:r>
          </w:p>
        </w:tc>
        <w:tc>
          <w:tcPr>
            <w:tcW w:w="4080" w:type="dxa"/>
            <w:tcBorders>
              <w:left w:val="nil"/>
              <w:right w:val="single" w:sz="4" w:space="0" w:color="auto"/>
            </w:tcBorders>
          </w:tcPr>
          <w:p w:rsidR="0003679E" w:rsidRDefault="0003679E">
            <w:pPr>
              <w:pStyle w:val="ConsPlusNormal"/>
            </w:pPr>
            <w:r>
              <w:t>Водоснабжение д. Комсомольск</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2,41</w:t>
            </w:r>
          </w:p>
        </w:tc>
        <w:tc>
          <w:tcPr>
            <w:tcW w:w="1560" w:type="dxa"/>
            <w:tcBorders>
              <w:left w:val="nil"/>
              <w:right w:val="single" w:sz="4" w:space="0" w:color="auto"/>
            </w:tcBorders>
          </w:tcPr>
          <w:p w:rsidR="0003679E" w:rsidRDefault="0003679E">
            <w:pPr>
              <w:pStyle w:val="ConsPlusNormal"/>
              <w:jc w:val="center"/>
            </w:pPr>
            <w:r>
              <w:t>4 011,45</w:t>
            </w:r>
          </w:p>
        </w:tc>
      </w:tr>
      <w:tr w:rsidR="0003679E">
        <w:tc>
          <w:tcPr>
            <w:tcW w:w="660" w:type="dxa"/>
            <w:tcBorders>
              <w:left w:val="single" w:sz="4" w:space="0" w:color="auto"/>
              <w:right w:val="single" w:sz="4" w:space="0" w:color="auto"/>
            </w:tcBorders>
          </w:tcPr>
          <w:p w:rsidR="0003679E" w:rsidRDefault="0003679E">
            <w:pPr>
              <w:pStyle w:val="ConsPlusNormal"/>
              <w:jc w:val="center"/>
            </w:pPr>
            <w:r>
              <w:t>7.4</w:t>
            </w:r>
          </w:p>
        </w:tc>
        <w:tc>
          <w:tcPr>
            <w:tcW w:w="4080" w:type="dxa"/>
            <w:tcBorders>
              <w:left w:val="nil"/>
              <w:right w:val="single" w:sz="4" w:space="0" w:color="auto"/>
            </w:tcBorders>
          </w:tcPr>
          <w:p w:rsidR="0003679E" w:rsidRDefault="0003679E">
            <w:pPr>
              <w:pStyle w:val="ConsPlusNormal"/>
            </w:pPr>
            <w:r>
              <w:t>Водоснабжение с. Целинное</w:t>
            </w:r>
          </w:p>
        </w:tc>
        <w:tc>
          <w:tcPr>
            <w:tcW w:w="1350" w:type="dxa"/>
            <w:tcBorders>
              <w:left w:val="nil"/>
              <w:right w:val="single" w:sz="4" w:space="0" w:color="auto"/>
            </w:tcBorders>
          </w:tcPr>
          <w:p w:rsidR="0003679E" w:rsidRDefault="0003679E">
            <w:pPr>
              <w:pStyle w:val="ConsPlusNormal"/>
              <w:jc w:val="center"/>
            </w:pPr>
            <w:r>
              <w:t>1</w:t>
            </w:r>
          </w:p>
        </w:tc>
        <w:tc>
          <w:tcPr>
            <w:tcW w:w="1350" w:type="dxa"/>
            <w:tcBorders>
              <w:left w:val="nil"/>
              <w:right w:val="single" w:sz="4" w:space="0" w:color="auto"/>
            </w:tcBorders>
          </w:tcPr>
          <w:p w:rsidR="0003679E" w:rsidRDefault="0003679E">
            <w:pPr>
              <w:pStyle w:val="ConsPlusNormal"/>
              <w:jc w:val="center"/>
            </w:pPr>
          </w:p>
        </w:tc>
        <w:tc>
          <w:tcPr>
            <w:tcW w:w="1560" w:type="dxa"/>
            <w:tcBorders>
              <w:left w:val="nil"/>
              <w:right w:val="single" w:sz="4" w:space="0" w:color="auto"/>
            </w:tcBorders>
          </w:tcPr>
          <w:p w:rsidR="0003679E" w:rsidRDefault="0003679E">
            <w:pPr>
              <w:pStyle w:val="ConsPlusNormal"/>
              <w:jc w:val="center"/>
            </w:pPr>
            <w:r>
              <w:t>1,874</w:t>
            </w:r>
          </w:p>
        </w:tc>
        <w:tc>
          <w:tcPr>
            <w:tcW w:w="1560" w:type="dxa"/>
            <w:tcBorders>
              <w:left w:val="nil"/>
              <w:right w:val="single" w:sz="4" w:space="0" w:color="auto"/>
            </w:tcBorders>
          </w:tcPr>
          <w:p w:rsidR="0003679E" w:rsidRDefault="0003679E">
            <w:pPr>
              <w:pStyle w:val="ConsPlusNormal"/>
              <w:jc w:val="center"/>
            </w:pPr>
            <w:r>
              <w:t>3 962,67</w:t>
            </w:r>
          </w:p>
        </w:tc>
      </w:tr>
      <w:tr w:rsidR="0003679E">
        <w:tc>
          <w:tcPr>
            <w:tcW w:w="660" w:type="dxa"/>
            <w:tcBorders>
              <w:left w:val="single" w:sz="4" w:space="0" w:color="auto"/>
              <w:right w:val="single" w:sz="4" w:space="0" w:color="auto"/>
            </w:tcBorders>
          </w:tcPr>
          <w:p w:rsidR="0003679E" w:rsidRDefault="0003679E">
            <w:pPr>
              <w:pStyle w:val="ConsPlusNormal"/>
              <w:jc w:val="center"/>
            </w:pPr>
            <w:r>
              <w:t>7.5</w:t>
            </w:r>
          </w:p>
        </w:tc>
        <w:tc>
          <w:tcPr>
            <w:tcW w:w="4080" w:type="dxa"/>
            <w:tcBorders>
              <w:left w:val="nil"/>
              <w:right w:val="single" w:sz="4" w:space="0" w:color="auto"/>
            </w:tcBorders>
          </w:tcPr>
          <w:p w:rsidR="0003679E" w:rsidRDefault="0003679E">
            <w:pPr>
              <w:pStyle w:val="ConsPlusNormal"/>
            </w:pPr>
            <w:r>
              <w:t>Водоснабжение с. Алибаевское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0,5</w:t>
            </w:r>
          </w:p>
        </w:tc>
        <w:tc>
          <w:tcPr>
            <w:tcW w:w="1560" w:type="dxa"/>
            <w:tcBorders>
              <w:left w:val="nil"/>
              <w:right w:val="single" w:sz="4" w:space="0" w:color="auto"/>
            </w:tcBorders>
          </w:tcPr>
          <w:p w:rsidR="0003679E" w:rsidRDefault="0003679E">
            <w:pPr>
              <w:pStyle w:val="ConsPlusNormal"/>
              <w:jc w:val="center"/>
            </w:pPr>
            <w:r>
              <w:t>610</w:t>
            </w:r>
          </w:p>
        </w:tc>
      </w:tr>
      <w:tr w:rsidR="0003679E">
        <w:tc>
          <w:tcPr>
            <w:tcW w:w="660" w:type="dxa"/>
            <w:tcBorders>
              <w:left w:val="single" w:sz="4" w:space="0" w:color="auto"/>
              <w:right w:val="single" w:sz="4" w:space="0" w:color="auto"/>
            </w:tcBorders>
          </w:tcPr>
          <w:p w:rsidR="0003679E" w:rsidRDefault="0003679E">
            <w:pPr>
              <w:pStyle w:val="ConsPlusNormal"/>
              <w:jc w:val="center"/>
            </w:pPr>
            <w:r>
              <w:t>7.6</w:t>
            </w:r>
          </w:p>
        </w:tc>
        <w:tc>
          <w:tcPr>
            <w:tcW w:w="4080" w:type="dxa"/>
            <w:tcBorders>
              <w:left w:val="nil"/>
              <w:right w:val="single" w:sz="4" w:space="0" w:color="auto"/>
            </w:tcBorders>
          </w:tcPr>
          <w:p w:rsidR="0003679E" w:rsidRDefault="0003679E">
            <w:pPr>
              <w:pStyle w:val="ConsPlusNormal"/>
            </w:pPr>
            <w:r>
              <w:t>Водоснабжение с. Новопетровское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0,3</w:t>
            </w:r>
          </w:p>
        </w:tc>
        <w:tc>
          <w:tcPr>
            <w:tcW w:w="1560" w:type="dxa"/>
            <w:tcBorders>
              <w:left w:val="nil"/>
              <w:right w:val="single" w:sz="4" w:space="0" w:color="auto"/>
            </w:tcBorders>
          </w:tcPr>
          <w:p w:rsidR="0003679E" w:rsidRDefault="0003679E">
            <w:pPr>
              <w:pStyle w:val="ConsPlusNormal"/>
              <w:jc w:val="center"/>
            </w:pPr>
            <w:r>
              <w:t>450</w:t>
            </w:r>
          </w:p>
        </w:tc>
      </w:tr>
      <w:tr w:rsidR="0003679E">
        <w:tc>
          <w:tcPr>
            <w:tcW w:w="660" w:type="dxa"/>
            <w:tcBorders>
              <w:left w:val="single" w:sz="4" w:space="0" w:color="auto"/>
              <w:right w:val="single" w:sz="4" w:space="0" w:color="auto"/>
            </w:tcBorders>
          </w:tcPr>
          <w:p w:rsidR="0003679E" w:rsidRDefault="0003679E">
            <w:pPr>
              <w:pStyle w:val="ConsPlusNormal"/>
              <w:jc w:val="center"/>
            </w:pPr>
            <w:r>
              <w:t>7.7</w:t>
            </w:r>
          </w:p>
        </w:tc>
        <w:tc>
          <w:tcPr>
            <w:tcW w:w="4080" w:type="dxa"/>
            <w:tcBorders>
              <w:left w:val="nil"/>
              <w:right w:val="single" w:sz="4" w:space="0" w:color="auto"/>
            </w:tcBorders>
          </w:tcPr>
          <w:p w:rsidR="0003679E" w:rsidRDefault="0003679E">
            <w:pPr>
              <w:pStyle w:val="ConsPlusNormal"/>
            </w:pPr>
            <w:r>
              <w:t>Водоснабжение с. 1-ое Мурзино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w:t>
            </w:r>
          </w:p>
        </w:tc>
        <w:tc>
          <w:tcPr>
            <w:tcW w:w="1560" w:type="dxa"/>
            <w:tcBorders>
              <w:left w:val="nil"/>
              <w:right w:val="single" w:sz="4" w:space="0" w:color="auto"/>
            </w:tcBorders>
          </w:tcPr>
          <w:p w:rsidR="0003679E" w:rsidRDefault="0003679E">
            <w:pPr>
              <w:pStyle w:val="ConsPlusNormal"/>
              <w:jc w:val="center"/>
            </w:pPr>
            <w:r>
              <w:t>2 440</w:t>
            </w:r>
          </w:p>
        </w:tc>
      </w:tr>
      <w:tr w:rsidR="0003679E">
        <w:tc>
          <w:tcPr>
            <w:tcW w:w="660" w:type="dxa"/>
            <w:tcBorders>
              <w:left w:val="single" w:sz="4" w:space="0" w:color="auto"/>
              <w:right w:val="single" w:sz="4" w:space="0" w:color="auto"/>
            </w:tcBorders>
          </w:tcPr>
          <w:p w:rsidR="0003679E" w:rsidRDefault="0003679E">
            <w:pPr>
              <w:pStyle w:val="ConsPlusNormal"/>
              <w:jc w:val="center"/>
            </w:pPr>
            <w:r>
              <w:t>7.8</w:t>
            </w:r>
          </w:p>
        </w:tc>
        <w:tc>
          <w:tcPr>
            <w:tcW w:w="4080" w:type="dxa"/>
            <w:tcBorders>
              <w:left w:val="nil"/>
              <w:right w:val="single" w:sz="4" w:space="0" w:color="auto"/>
            </w:tcBorders>
          </w:tcPr>
          <w:p w:rsidR="0003679E" w:rsidRDefault="0003679E">
            <w:pPr>
              <w:pStyle w:val="ConsPlusNormal"/>
            </w:pPr>
            <w:r>
              <w:t>Водоснабжение с. Бурибай</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28</w:t>
            </w:r>
          </w:p>
        </w:tc>
        <w:tc>
          <w:tcPr>
            <w:tcW w:w="1560" w:type="dxa"/>
            <w:tcBorders>
              <w:left w:val="nil"/>
              <w:right w:val="single" w:sz="4" w:space="0" w:color="auto"/>
            </w:tcBorders>
          </w:tcPr>
          <w:p w:rsidR="0003679E" w:rsidRDefault="0003679E">
            <w:pPr>
              <w:pStyle w:val="ConsPlusNormal"/>
              <w:jc w:val="center"/>
            </w:pPr>
            <w:r>
              <w:t>37 400</w:t>
            </w:r>
          </w:p>
        </w:tc>
      </w:tr>
      <w:tr w:rsidR="0003679E">
        <w:tc>
          <w:tcPr>
            <w:tcW w:w="660" w:type="dxa"/>
            <w:tcBorders>
              <w:left w:val="single" w:sz="4" w:space="0" w:color="auto"/>
              <w:right w:val="single" w:sz="4" w:space="0" w:color="auto"/>
            </w:tcBorders>
          </w:tcPr>
          <w:p w:rsidR="0003679E" w:rsidRDefault="0003679E">
            <w:pPr>
              <w:pStyle w:val="ConsPlusNormal"/>
              <w:jc w:val="center"/>
            </w:pPr>
            <w:r>
              <w:t>7.9</w:t>
            </w:r>
          </w:p>
        </w:tc>
        <w:tc>
          <w:tcPr>
            <w:tcW w:w="4080" w:type="dxa"/>
            <w:tcBorders>
              <w:left w:val="nil"/>
              <w:right w:val="single" w:sz="4" w:space="0" w:color="auto"/>
            </w:tcBorders>
          </w:tcPr>
          <w:p w:rsidR="0003679E" w:rsidRDefault="0003679E">
            <w:pPr>
              <w:pStyle w:val="ConsPlusNormal"/>
            </w:pPr>
            <w:r>
              <w:t>Водоснабжение с. Яковлевка</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1,9</w:t>
            </w:r>
          </w:p>
        </w:tc>
        <w:tc>
          <w:tcPr>
            <w:tcW w:w="1560" w:type="dxa"/>
            <w:tcBorders>
              <w:left w:val="nil"/>
              <w:right w:val="single" w:sz="4" w:space="0" w:color="auto"/>
            </w:tcBorders>
          </w:tcPr>
          <w:p w:rsidR="0003679E" w:rsidRDefault="0003679E">
            <w:pPr>
              <w:pStyle w:val="ConsPlusNormal"/>
              <w:jc w:val="center"/>
            </w:pPr>
            <w:r>
              <w:t>220</w:t>
            </w:r>
          </w:p>
        </w:tc>
      </w:tr>
      <w:tr w:rsidR="0003679E">
        <w:tc>
          <w:tcPr>
            <w:tcW w:w="660" w:type="dxa"/>
            <w:tcBorders>
              <w:left w:val="single" w:sz="4" w:space="0" w:color="auto"/>
              <w:right w:val="single" w:sz="4" w:space="0" w:color="auto"/>
            </w:tcBorders>
          </w:tcPr>
          <w:p w:rsidR="0003679E" w:rsidRDefault="0003679E">
            <w:pPr>
              <w:pStyle w:val="ConsPlusNormal"/>
              <w:jc w:val="center"/>
            </w:pPr>
            <w:r>
              <w:t>7.10</w:t>
            </w:r>
          </w:p>
        </w:tc>
        <w:tc>
          <w:tcPr>
            <w:tcW w:w="4080" w:type="dxa"/>
            <w:tcBorders>
              <w:left w:val="nil"/>
              <w:right w:val="single" w:sz="4" w:space="0" w:color="auto"/>
            </w:tcBorders>
          </w:tcPr>
          <w:p w:rsidR="0003679E" w:rsidRDefault="0003679E">
            <w:pPr>
              <w:pStyle w:val="ConsPlusNormal"/>
            </w:pPr>
            <w:r>
              <w:t>Водоснабжение д. Акназарово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0,9</w:t>
            </w:r>
          </w:p>
        </w:tc>
        <w:tc>
          <w:tcPr>
            <w:tcW w:w="1560" w:type="dxa"/>
            <w:tcBorders>
              <w:left w:val="nil"/>
              <w:right w:val="single" w:sz="4" w:space="0" w:color="auto"/>
            </w:tcBorders>
          </w:tcPr>
          <w:p w:rsidR="0003679E" w:rsidRDefault="0003679E">
            <w:pPr>
              <w:pStyle w:val="ConsPlusNormal"/>
              <w:jc w:val="center"/>
            </w:pPr>
            <w:r>
              <w:t>1 350</w:t>
            </w:r>
          </w:p>
        </w:tc>
      </w:tr>
      <w:tr w:rsidR="0003679E">
        <w:tc>
          <w:tcPr>
            <w:tcW w:w="660" w:type="dxa"/>
            <w:tcBorders>
              <w:left w:val="single" w:sz="4" w:space="0" w:color="auto"/>
              <w:right w:val="single" w:sz="4" w:space="0" w:color="auto"/>
            </w:tcBorders>
          </w:tcPr>
          <w:p w:rsidR="0003679E" w:rsidRDefault="0003679E">
            <w:pPr>
              <w:pStyle w:val="ConsPlusNormal"/>
              <w:jc w:val="center"/>
            </w:pPr>
            <w:r>
              <w:t>7.11</w:t>
            </w:r>
          </w:p>
        </w:tc>
        <w:tc>
          <w:tcPr>
            <w:tcW w:w="4080" w:type="dxa"/>
            <w:tcBorders>
              <w:left w:val="nil"/>
              <w:right w:val="single" w:sz="4" w:space="0" w:color="auto"/>
            </w:tcBorders>
          </w:tcPr>
          <w:p w:rsidR="0003679E" w:rsidRDefault="0003679E">
            <w:pPr>
              <w:pStyle w:val="ConsPlusNormal"/>
            </w:pPr>
            <w:r>
              <w:t>Водоснабжение с. Садовый</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2 250</w:t>
            </w:r>
          </w:p>
        </w:tc>
      </w:tr>
      <w:tr w:rsidR="0003679E">
        <w:tc>
          <w:tcPr>
            <w:tcW w:w="660" w:type="dxa"/>
            <w:tcBorders>
              <w:left w:val="single" w:sz="4" w:space="0" w:color="auto"/>
              <w:right w:val="single" w:sz="4" w:space="0" w:color="auto"/>
            </w:tcBorders>
          </w:tcPr>
          <w:p w:rsidR="0003679E" w:rsidRDefault="0003679E">
            <w:pPr>
              <w:pStyle w:val="ConsPlusNormal"/>
              <w:jc w:val="center"/>
            </w:pPr>
            <w:r>
              <w:lastRenderedPageBreak/>
              <w:t>7.12</w:t>
            </w:r>
          </w:p>
        </w:tc>
        <w:tc>
          <w:tcPr>
            <w:tcW w:w="4080" w:type="dxa"/>
            <w:tcBorders>
              <w:left w:val="nil"/>
              <w:right w:val="single" w:sz="4" w:space="0" w:color="auto"/>
            </w:tcBorders>
          </w:tcPr>
          <w:p w:rsidR="0003679E" w:rsidRDefault="0003679E">
            <w:pPr>
              <w:pStyle w:val="ConsPlusNormal"/>
            </w:pPr>
            <w:r>
              <w:t>Водоснабжение с. Степной</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0,5</w:t>
            </w:r>
          </w:p>
        </w:tc>
        <w:tc>
          <w:tcPr>
            <w:tcW w:w="1560" w:type="dxa"/>
            <w:tcBorders>
              <w:left w:val="nil"/>
              <w:right w:val="single" w:sz="4" w:space="0" w:color="auto"/>
            </w:tcBorders>
          </w:tcPr>
          <w:p w:rsidR="0003679E" w:rsidRDefault="0003679E">
            <w:pPr>
              <w:pStyle w:val="ConsPlusNormal"/>
              <w:jc w:val="center"/>
            </w:pPr>
            <w:r>
              <w:t>750</w:t>
            </w:r>
          </w:p>
        </w:tc>
      </w:tr>
      <w:tr w:rsidR="0003679E">
        <w:tc>
          <w:tcPr>
            <w:tcW w:w="660" w:type="dxa"/>
            <w:tcBorders>
              <w:left w:val="single" w:sz="4" w:space="0" w:color="auto"/>
              <w:right w:val="single" w:sz="4" w:space="0" w:color="auto"/>
            </w:tcBorders>
          </w:tcPr>
          <w:p w:rsidR="0003679E" w:rsidRDefault="0003679E">
            <w:pPr>
              <w:pStyle w:val="ConsPlusNormal"/>
              <w:jc w:val="center"/>
            </w:pPr>
            <w:r>
              <w:t>7.13</w:t>
            </w:r>
          </w:p>
        </w:tc>
        <w:tc>
          <w:tcPr>
            <w:tcW w:w="4080" w:type="dxa"/>
            <w:tcBorders>
              <w:left w:val="nil"/>
              <w:right w:val="single" w:sz="4" w:space="0" w:color="auto"/>
            </w:tcBorders>
          </w:tcPr>
          <w:p w:rsidR="0003679E" w:rsidRDefault="0003679E">
            <w:pPr>
              <w:pStyle w:val="ConsPlusNormal"/>
            </w:pPr>
            <w:r>
              <w:t>Водоснабжение с. Самарское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4,5</w:t>
            </w:r>
          </w:p>
        </w:tc>
        <w:tc>
          <w:tcPr>
            <w:tcW w:w="1560" w:type="dxa"/>
            <w:tcBorders>
              <w:left w:val="nil"/>
              <w:right w:val="single" w:sz="4" w:space="0" w:color="auto"/>
            </w:tcBorders>
          </w:tcPr>
          <w:p w:rsidR="0003679E" w:rsidRDefault="0003679E">
            <w:pPr>
              <w:pStyle w:val="ConsPlusNormal"/>
              <w:jc w:val="center"/>
            </w:pPr>
            <w:r>
              <w:t>5 500</w:t>
            </w:r>
          </w:p>
        </w:tc>
      </w:tr>
      <w:tr w:rsidR="0003679E">
        <w:tc>
          <w:tcPr>
            <w:tcW w:w="660" w:type="dxa"/>
            <w:tcBorders>
              <w:left w:val="single" w:sz="4" w:space="0" w:color="auto"/>
              <w:right w:val="single" w:sz="4" w:space="0" w:color="auto"/>
            </w:tcBorders>
          </w:tcPr>
          <w:p w:rsidR="0003679E" w:rsidRDefault="0003679E">
            <w:pPr>
              <w:pStyle w:val="ConsPlusNormal"/>
              <w:jc w:val="center"/>
            </w:pPr>
            <w:r>
              <w:t>7.14</w:t>
            </w:r>
          </w:p>
        </w:tc>
        <w:tc>
          <w:tcPr>
            <w:tcW w:w="4080" w:type="dxa"/>
            <w:tcBorders>
              <w:left w:val="nil"/>
              <w:right w:val="single" w:sz="4" w:space="0" w:color="auto"/>
            </w:tcBorders>
          </w:tcPr>
          <w:p w:rsidR="0003679E" w:rsidRDefault="0003679E">
            <w:pPr>
              <w:pStyle w:val="ConsPlusNormal"/>
            </w:pPr>
            <w:r>
              <w:t>Водоснабжение с. Хворостянское</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2 250</w:t>
            </w:r>
          </w:p>
        </w:tc>
      </w:tr>
      <w:tr w:rsidR="0003679E">
        <w:tc>
          <w:tcPr>
            <w:tcW w:w="660" w:type="dxa"/>
            <w:tcBorders>
              <w:left w:val="single" w:sz="4" w:space="0" w:color="auto"/>
              <w:right w:val="single" w:sz="4" w:space="0" w:color="auto"/>
            </w:tcBorders>
          </w:tcPr>
          <w:p w:rsidR="0003679E" w:rsidRDefault="0003679E">
            <w:pPr>
              <w:pStyle w:val="ConsPlusNormal"/>
              <w:jc w:val="center"/>
            </w:pPr>
            <w:r>
              <w:t>7.15</w:t>
            </w:r>
          </w:p>
        </w:tc>
        <w:tc>
          <w:tcPr>
            <w:tcW w:w="4080" w:type="dxa"/>
            <w:tcBorders>
              <w:left w:val="nil"/>
              <w:right w:val="single" w:sz="4" w:space="0" w:color="auto"/>
            </w:tcBorders>
          </w:tcPr>
          <w:p w:rsidR="0003679E" w:rsidRDefault="0003679E">
            <w:pPr>
              <w:pStyle w:val="ConsPlusNormal"/>
            </w:pPr>
            <w:r>
              <w:t>Водоснабжение с. Бузавлык</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w:t>
            </w:r>
          </w:p>
        </w:tc>
        <w:tc>
          <w:tcPr>
            <w:tcW w:w="1560" w:type="dxa"/>
            <w:tcBorders>
              <w:left w:val="nil"/>
              <w:right w:val="single" w:sz="4" w:space="0" w:color="auto"/>
            </w:tcBorders>
          </w:tcPr>
          <w:p w:rsidR="0003679E" w:rsidRDefault="0003679E">
            <w:pPr>
              <w:pStyle w:val="ConsPlusNormal"/>
              <w:jc w:val="center"/>
            </w:pPr>
            <w:r>
              <w:t>3 000</w:t>
            </w:r>
          </w:p>
        </w:tc>
      </w:tr>
      <w:tr w:rsidR="0003679E">
        <w:tc>
          <w:tcPr>
            <w:tcW w:w="660" w:type="dxa"/>
            <w:tcBorders>
              <w:left w:val="single" w:sz="4" w:space="0" w:color="auto"/>
              <w:right w:val="single" w:sz="4" w:space="0" w:color="auto"/>
            </w:tcBorders>
          </w:tcPr>
          <w:p w:rsidR="0003679E" w:rsidRDefault="0003679E">
            <w:pPr>
              <w:pStyle w:val="ConsPlusNormal"/>
              <w:jc w:val="center"/>
            </w:pPr>
            <w:r>
              <w:t>7.16</w:t>
            </w:r>
          </w:p>
        </w:tc>
        <w:tc>
          <w:tcPr>
            <w:tcW w:w="4080" w:type="dxa"/>
            <w:tcBorders>
              <w:left w:val="nil"/>
              <w:right w:val="single" w:sz="4" w:space="0" w:color="auto"/>
            </w:tcBorders>
          </w:tcPr>
          <w:p w:rsidR="0003679E" w:rsidRDefault="0003679E">
            <w:pPr>
              <w:pStyle w:val="ConsPlusNormal"/>
            </w:pPr>
            <w:r>
              <w:t>Водоснабжение с. Бакаловка</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w:t>
            </w:r>
          </w:p>
        </w:tc>
        <w:tc>
          <w:tcPr>
            <w:tcW w:w="1560" w:type="dxa"/>
            <w:tcBorders>
              <w:left w:val="nil"/>
              <w:right w:val="single" w:sz="4" w:space="0" w:color="auto"/>
            </w:tcBorders>
          </w:tcPr>
          <w:p w:rsidR="0003679E" w:rsidRDefault="0003679E">
            <w:pPr>
              <w:pStyle w:val="ConsPlusNormal"/>
              <w:jc w:val="center"/>
            </w:pPr>
            <w:r>
              <w:t>3 000</w:t>
            </w:r>
          </w:p>
        </w:tc>
      </w:tr>
      <w:tr w:rsidR="0003679E">
        <w:tc>
          <w:tcPr>
            <w:tcW w:w="660" w:type="dxa"/>
            <w:tcBorders>
              <w:left w:val="single" w:sz="4" w:space="0" w:color="auto"/>
              <w:right w:val="single" w:sz="4" w:space="0" w:color="auto"/>
            </w:tcBorders>
          </w:tcPr>
          <w:p w:rsidR="0003679E" w:rsidRDefault="0003679E">
            <w:pPr>
              <w:pStyle w:val="ConsPlusNormal"/>
              <w:jc w:val="center"/>
            </w:pPr>
            <w:r>
              <w:t>7.17</w:t>
            </w:r>
          </w:p>
        </w:tc>
        <w:tc>
          <w:tcPr>
            <w:tcW w:w="4080" w:type="dxa"/>
            <w:tcBorders>
              <w:left w:val="nil"/>
              <w:right w:val="single" w:sz="4" w:space="0" w:color="auto"/>
            </w:tcBorders>
          </w:tcPr>
          <w:p w:rsidR="0003679E" w:rsidRDefault="0003679E">
            <w:pPr>
              <w:pStyle w:val="ConsPlusNormal"/>
            </w:pPr>
            <w:r>
              <w:t>Водоснабжение с. Савельевка</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1,5</w:t>
            </w:r>
          </w:p>
        </w:tc>
        <w:tc>
          <w:tcPr>
            <w:tcW w:w="1560" w:type="dxa"/>
            <w:tcBorders>
              <w:left w:val="nil"/>
              <w:right w:val="single" w:sz="4" w:space="0" w:color="auto"/>
            </w:tcBorders>
          </w:tcPr>
          <w:p w:rsidR="0003679E" w:rsidRDefault="0003679E">
            <w:pPr>
              <w:pStyle w:val="ConsPlusNormal"/>
              <w:jc w:val="center"/>
            </w:pPr>
            <w:r>
              <w:t>2 250</w:t>
            </w:r>
          </w:p>
        </w:tc>
      </w:tr>
      <w:tr w:rsidR="0003679E">
        <w:tc>
          <w:tcPr>
            <w:tcW w:w="660" w:type="dxa"/>
            <w:tcBorders>
              <w:left w:val="single" w:sz="4" w:space="0" w:color="auto"/>
              <w:right w:val="single" w:sz="4" w:space="0" w:color="auto"/>
            </w:tcBorders>
          </w:tcPr>
          <w:p w:rsidR="0003679E" w:rsidRDefault="0003679E">
            <w:pPr>
              <w:pStyle w:val="ConsPlusNormal"/>
              <w:jc w:val="center"/>
            </w:pPr>
            <w:r>
              <w:t>7.18</w:t>
            </w:r>
          </w:p>
        </w:tc>
        <w:tc>
          <w:tcPr>
            <w:tcW w:w="4080" w:type="dxa"/>
            <w:tcBorders>
              <w:left w:val="nil"/>
              <w:right w:val="single" w:sz="4" w:space="0" w:color="auto"/>
            </w:tcBorders>
          </w:tcPr>
          <w:p w:rsidR="0003679E" w:rsidRDefault="0003679E">
            <w:pPr>
              <w:pStyle w:val="ConsPlusNormal"/>
            </w:pPr>
            <w:r>
              <w:t>Водоснабжение с. Макан</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2</w:t>
            </w:r>
          </w:p>
        </w:tc>
        <w:tc>
          <w:tcPr>
            <w:tcW w:w="1560" w:type="dxa"/>
            <w:tcBorders>
              <w:left w:val="nil"/>
              <w:right w:val="single" w:sz="4" w:space="0" w:color="auto"/>
            </w:tcBorders>
          </w:tcPr>
          <w:p w:rsidR="0003679E" w:rsidRDefault="0003679E">
            <w:pPr>
              <w:pStyle w:val="ConsPlusNormal"/>
              <w:jc w:val="center"/>
            </w:pPr>
            <w:r>
              <w:t>3 000</w:t>
            </w:r>
          </w:p>
        </w:tc>
      </w:tr>
      <w:tr w:rsidR="0003679E">
        <w:tc>
          <w:tcPr>
            <w:tcW w:w="660" w:type="dxa"/>
            <w:tcBorders>
              <w:left w:val="single" w:sz="4" w:space="0" w:color="auto"/>
              <w:right w:val="single" w:sz="4" w:space="0" w:color="auto"/>
            </w:tcBorders>
          </w:tcPr>
          <w:p w:rsidR="0003679E" w:rsidRDefault="0003679E">
            <w:pPr>
              <w:pStyle w:val="ConsPlusNormal"/>
              <w:jc w:val="center"/>
            </w:pPr>
            <w:r>
              <w:t>7.19</w:t>
            </w:r>
          </w:p>
        </w:tc>
        <w:tc>
          <w:tcPr>
            <w:tcW w:w="4080" w:type="dxa"/>
            <w:tcBorders>
              <w:left w:val="nil"/>
              <w:right w:val="single" w:sz="4" w:space="0" w:color="auto"/>
            </w:tcBorders>
          </w:tcPr>
          <w:p w:rsidR="0003679E" w:rsidRDefault="0003679E">
            <w:pPr>
              <w:pStyle w:val="ConsPlusNormal"/>
            </w:pPr>
            <w:r>
              <w:t>Водоснабжение с. Абубакирово</w:t>
            </w:r>
          </w:p>
        </w:tc>
        <w:tc>
          <w:tcPr>
            <w:tcW w:w="1350" w:type="dxa"/>
            <w:tcBorders>
              <w:left w:val="nil"/>
              <w:right w:val="single" w:sz="4" w:space="0" w:color="auto"/>
            </w:tcBorders>
          </w:tcPr>
          <w:p w:rsidR="0003679E" w:rsidRDefault="0003679E">
            <w:pPr>
              <w:pStyle w:val="ConsPlusNormal"/>
              <w:jc w:val="center"/>
            </w:pPr>
          </w:p>
        </w:tc>
        <w:tc>
          <w:tcPr>
            <w:tcW w:w="1350" w:type="dxa"/>
            <w:tcBorders>
              <w:left w:val="nil"/>
              <w:right w:val="single" w:sz="4" w:space="0" w:color="auto"/>
            </w:tcBorders>
          </w:tcPr>
          <w:p w:rsidR="0003679E" w:rsidRDefault="0003679E">
            <w:pPr>
              <w:pStyle w:val="ConsPlusNormal"/>
              <w:jc w:val="center"/>
            </w:pPr>
            <w:r>
              <w:t>1</w:t>
            </w:r>
          </w:p>
        </w:tc>
        <w:tc>
          <w:tcPr>
            <w:tcW w:w="1560" w:type="dxa"/>
            <w:tcBorders>
              <w:left w:val="nil"/>
              <w:right w:val="single" w:sz="4" w:space="0" w:color="auto"/>
            </w:tcBorders>
          </w:tcPr>
          <w:p w:rsidR="0003679E" w:rsidRDefault="0003679E">
            <w:pPr>
              <w:pStyle w:val="ConsPlusNormal"/>
              <w:jc w:val="center"/>
            </w:pPr>
            <w:r>
              <w:t>0,5</w:t>
            </w:r>
          </w:p>
        </w:tc>
        <w:tc>
          <w:tcPr>
            <w:tcW w:w="1560" w:type="dxa"/>
            <w:tcBorders>
              <w:left w:val="nil"/>
              <w:right w:val="single" w:sz="4" w:space="0" w:color="auto"/>
            </w:tcBorders>
          </w:tcPr>
          <w:p w:rsidR="0003679E" w:rsidRDefault="0003679E">
            <w:pPr>
              <w:pStyle w:val="ConsPlusNormal"/>
              <w:jc w:val="center"/>
            </w:pPr>
            <w:r>
              <w:t>750</w:t>
            </w:r>
          </w:p>
        </w:tc>
      </w:tr>
    </w:tbl>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r>
        <w:t>Приложение N 6</w:t>
      </w:r>
    </w:p>
    <w:p w:rsidR="0003679E" w:rsidRDefault="0003679E">
      <w:pPr>
        <w:pStyle w:val="ConsPlusNormal"/>
        <w:jc w:val="right"/>
      </w:pPr>
      <w:r>
        <w:t>к Среднесрочной комплексной</w:t>
      </w:r>
    </w:p>
    <w:p w:rsidR="0003679E" w:rsidRDefault="0003679E">
      <w:pPr>
        <w:pStyle w:val="ConsPlusNormal"/>
        <w:jc w:val="right"/>
      </w:pPr>
      <w:r>
        <w:t>программе экономического развития</w:t>
      </w:r>
    </w:p>
    <w:p w:rsidR="0003679E" w:rsidRDefault="0003679E">
      <w:pPr>
        <w:pStyle w:val="ConsPlusNormal"/>
        <w:jc w:val="right"/>
      </w:pPr>
      <w:r>
        <w:t>Зауралья на 2011 - 2015 годы</w:t>
      </w:r>
    </w:p>
    <w:p w:rsidR="0003679E" w:rsidRDefault="0003679E">
      <w:pPr>
        <w:pStyle w:val="ConsPlusNormal"/>
        <w:jc w:val="center"/>
      </w:pPr>
    </w:p>
    <w:p w:rsidR="0003679E" w:rsidRDefault="0003679E">
      <w:pPr>
        <w:pStyle w:val="ConsPlusNormal"/>
        <w:jc w:val="center"/>
      </w:pPr>
      <w:bookmarkStart w:id="89" w:name="P20105"/>
      <w:bookmarkEnd w:id="89"/>
      <w:r>
        <w:t>ВОЗМОЖНЫЕ ОБЪЕМЫ</w:t>
      </w:r>
    </w:p>
    <w:p w:rsidR="0003679E" w:rsidRDefault="0003679E">
      <w:pPr>
        <w:pStyle w:val="ConsPlusNormal"/>
        <w:jc w:val="center"/>
      </w:pPr>
      <w:r>
        <w:t>ЗАГОТОВКИ ДРЕВЕСИНЫ НА ЛЕСНЫХ УЧАСТКАХ,</w:t>
      </w:r>
    </w:p>
    <w:p w:rsidR="0003679E" w:rsidRDefault="0003679E">
      <w:pPr>
        <w:pStyle w:val="ConsPlusNormal"/>
        <w:jc w:val="center"/>
      </w:pPr>
      <w:r>
        <w:t>НЕОБРЕМЕННЫХ АРЕНДОЙ</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39"/>
        <w:gridCol w:w="2317"/>
        <w:gridCol w:w="1414"/>
        <w:gridCol w:w="1440"/>
        <w:gridCol w:w="2400"/>
      </w:tblGrid>
      <w:tr w:rsidR="0003679E">
        <w:tc>
          <w:tcPr>
            <w:tcW w:w="2239" w:type="dxa"/>
            <w:vAlign w:val="center"/>
          </w:tcPr>
          <w:p w:rsidR="0003679E" w:rsidRDefault="0003679E">
            <w:pPr>
              <w:pStyle w:val="ConsPlusNormal"/>
              <w:jc w:val="center"/>
            </w:pPr>
            <w:r>
              <w:t>Наименование лесничества</w:t>
            </w:r>
          </w:p>
        </w:tc>
        <w:tc>
          <w:tcPr>
            <w:tcW w:w="2317" w:type="dxa"/>
            <w:vAlign w:val="center"/>
          </w:tcPr>
          <w:p w:rsidR="0003679E" w:rsidRDefault="0003679E">
            <w:pPr>
              <w:pStyle w:val="ConsPlusNormal"/>
              <w:jc w:val="center"/>
            </w:pPr>
            <w:r>
              <w:t>Территория муниципального района</w:t>
            </w:r>
          </w:p>
        </w:tc>
        <w:tc>
          <w:tcPr>
            <w:tcW w:w="1414" w:type="dxa"/>
            <w:vAlign w:val="center"/>
          </w:tcPr>
          <w:p w:rsidR="0003679E" w:rsidRDefault="0003679E">
            <w:pPr>
              <w:pStyle w:val="ConsPlusNormal"/>
              <w:jc w:val="center"/>
            </w:pPr>
            <w:r>
              <w:t>Расчетная лесосека</w:t>
            </w:r>
          </w:p>
        </w:tc>
        <w:tc>
          <w:tcPr>
            <w:tcW w:w="1440" w:type="dxa"/>
            <w:vAlign w:val="center"/>
          </w:tcPr>
          <w:p w:rsidR="0003679E" w:rsidRDefault="0003679E">
            <w:pPr>
              <w:pStyle w:val="ConsPlusNormal"/>
              <w:jc w:val="center"/>
            </w:pPr>
            <w:r>
              <w:t>в т.ч. по хвойной древесине</w:t>
            </w:r>
          </w:p>
        </w:tc>
        <w:tc>
          <w:tcPr>
            <w:tcW w:w="2400" w:type="dxa"/>
            <w:vAlign w:val="center"/>
          </w:tcPr>
          <w:p w:rsidR="0003679E" w:rsidRDefault="0003679E">
            <w:pPr>
              <w:pStyle w:val="ConsPlusNormal"/>
              <w:jc w:val="center"/>
            </w:pPr>
            <w:r>
              <w:t>в т.ч. мягколиственной древесины</w:t>
            </w:r>
          </w:p>
        </w:tc>
      </w:tr>
      <w:tr w:rsidR="0003679E">
        <w:tc>
          <w:tcPr>
            <w:tcW w:w="2239" w:type="dxa"/>
          </w:tcPr>
          <w:p w:rsidR="0003679E" w:rsidRDefault="0003679E">
            <w:pPr>
              <w:pStyle w:val="ConsPlusNormal"/>
            </w:pPr>
            <w:r>
              <w:t>Абзелиловское</w:t>
            </w:r>
          </w:p>
        </w:tc>
        <w:tc>
          <w:tcPr>
            <w:tcW w:w="2317" w:type="dxa"/>
          </w:tcPr>
          <w:p w:rsidR="0003679E" w:rsidRDefault="0003679E">
            <w:pPr>
              <w:pStyle w:val="ConsPlusNormal"/>
            </w:pPr>
            <w:r>
              <w:t>Абзелиловский</w:t>
            </w:r>
          </w:p>
        </w:tc>
        <w:tc>
          <w:tcPr>
            <w:tcW w:w="1414" w:type="dxa"/>
          </w:tcPr>
          <w:p w:rsidR="0003679E" w:rsidRDefault="0003679E">
            <w:pPr>
              <w:pStyle w:val="ConsPlusNormal"/>
              <w:jc w:val="center"/>
            </w:pPr>
            <w:r>
              <w:t>35,2</w:t>
            </w:r>
          </w:p>
        </w:tc>
        <w:tc>
          <w:tcPr>
            <w:tcW w:w="1440" w:type="dxa"/>
          </w:tcPr>
          <w:p w:rsidR="0003679E" w:rsidRDefault="0003679E">
            <w:pPr>
              <w:pStyle w:val="ConsPlusNormal"/>
              <w:jc w:val="center"/>
            </w:pPr>
            <w:r>
              <w:t>7,7</w:t>
            </w:r>
          </w:p>
        </w:tc>
        <w:tc>
          <w:tcPr>
            <w:tcW w:w="2400" w:type="dxa"/>
          </w:tcPr>
          <w:p w:rsidR="0003679E" w:rsidRDefault="0003679E">
            <w:pPr>
              <w:pStyle w:val="ConsPlusNormal"/>
              <w:jc w:val="center"/>
            </w:pPr>
            <w:r>
              <w:t>27,5</w:t>
            </w:r>
          </w:p>
        </w:tc>
      </w:tr>
      <w:tr w:rsidR="0003679E">
        <w:tc>
          <w:tcPr>
            <w:tcW w:w="2239" w:type="dxa"/>
          </w:tcPr>
          <w:p w:rsidR="0003679E" w:rsidRDefault="0003679E">
            <w:pPr>
              <w:pStyle w:val="ConsPlusNormal"/>
            </w:pPr>
            <w:r>
              <w:lastRenderedPageBreak/>
              <w:t>Баймакское</w:t>
            </w:r>
          </w:p>
        </w:tc>
        <w:tc>
          <w:tcPr>
            <w:tcW w:w="2317" w:type="dxa"/>
          </w:tcPr>
          <w:p w:rsidR="0003679E" w:rsidRDefault="0003679E">
            <w:pPr>
              <w:pStyle w:val="ConsPlusNormal"/>
            </w:pPr>
            <w:r>
              <w:t>Баймакский</w:t>
            </w:r>
          </w:p>
        </w:tc>
        <w:tc>
          <w:tcPr>
            <w:tcW w:w="1414" w:type="dxa"/>
          </w:tcPr>
          <w:p w:rsidR="0003679E" w:rsidRDefault="0003679E">
            <w:pPr>
              <w:pStyle w:val="ConsPlusNormal"/>
              <w:jc w:val="center"/>
            </w:pPr>
            <w:r>
              <w:t>95,0</w:t>
            </w:r>
          </w:p>
        </w:tc>
        <w:tc>
          <w:tcPr>
            <w:tcW w:w="1440" w:type="dxa"/>
          </w:tcPr>
          <w:p w:rsidR="0003679E" w:rsidRDefault="0003679E">
            <w:pPr>
              <w:pStyle w:val="ConsPlusNormal"/>
              <w:jc w:val="center"/>
            </w:pPr>
            <w:r>
              <w:t>2,9</w:t>
            </w:r>
          </w:p>
        </w:tc>
        <w:tc>
          <w:tcPr>
            <w:tcW w:w="2400" w:type="dxa"/>
          </w:tcPr>
          <w:p w:rsidR="0003679E" w:rsidRDefault="0003679E">
            <w:pPr>
              <w:pStyle w:val="ConsPlusNormal"/>
              <w:jc w:val="center"/>
            </w:pPr>
            <w:r>
              <w:t>92,1</w:t>
            </w:r>
          </w:p>
        </w:tc>
      </w:tr>
      <w:tr w:rsidR="0003679E">
        <w:tc>
          <w:tcPr>
            <w:tcW w:w="2239" w:type="dxa"/>
          </w:tcPr>
          <w:p w:rsidR="0003679E" w:rsidRDefault="0003679E">
            <w:pPr>
              <w:pStyle w:val="ConsPlusNormal"/>
            </w:pPr>
            <w:r>
              <w:t>Бурзянское</w:t>
            </w:r>
          </w:p>
        </w:tc>
        <w:tc>
          <w:tcPr>
            <w:tcW w:w="2317" w:type="dxa"/>
          </w:tcPr>
          <w:p w:rsidR="0003679E" w:rsidRDefault="0003679E">
            <w:pPr>
              <w:pStyle w:val="ConsPlusNormal"/>
            </w:pPr>
            <w:r>
              <w:t>Бурзянский</w:t>
            </w:r>
          </w:p>
        </w:tc>
        <w:tc>
          <w:tcPr>
            <w:tcW w:w="1414" w:type="dxa"/>
          </w:tcPr>
          <w:p w:rsidR="0003679E" w:rsidRDefault="0003679E">
            <w:pPr>
              <w:pStyle w:val="ConsPlusNormal"/>
              <w:jc w:val="center"/>
            </w:pPr>
            <w:r>
              <w:t>130,9</w:t>
            </w:r>
          </w:p>
        </w:tc>
        <w:tc>
          <w:tcPr>
            <w:tcW w:w="1440" w:type="dxa"/>
          </w:tcPr>
          <w:p w:rsidR="0003679E" w:rsidRDefault="0003679E">
            <w:pPr>
              <w:pStyle w:val="ConsPlusNormal"/>
              <w:jc w:val="center"/>
            </w:pPr>
            <w:r>
              <w:t>5,5</w:t>
            </w:r>
          </w:p>
        </w:tc>
        <w:tc>
          <w:tcPr>
            <w:tcW w:w="2400" w:type="dxa"/>
          </w:tcPr>
          <w:p w:rsidR="0003679E" w:rsidRDefault="0003679E">
            <w:pPr>
              <w:pStyle w:val="ConsPlusNormal"/>
              <w:jc w:val="center"/>
            </w:pPr>
            <w:r>
              <w:t>106,2</w:t>
            </w:r>
          </w:p>
        </w:tc>
      </w:tr>
      <w:tr w:rsidR="0003679E">
        <w:tc>
          <w:tcPr>
            <w:tcW w:w="2239" w:type="dxa"/>
          </w:tcPr>
          <w:p w:rsidR="0003679E" w:rsidRDefault="0003679E">
            <w:pPr>
              <w:pStyle w:val="ConsPlusNormal"/>
            </w:pPr>
            <w:r>
              <w:t>Зианчуринское</w:t>
            </w:r>
          </w:p>
        </w:tc>
        <w:tc>
          <w:tcPr>
            <w:tcW w:w="2317" w:type="dxa"/>
          </w:tcPr>
          <w:p w:rsidR="0003679E" w:rsidRDefault="0003679E">
            <w:pPr>
              <w:pStyle w:val="ConsPlusNormal"/>
            </w:pPr>
            <w:r>
              <w:t>Зианчуринский</w:t>
            </w:r>
          </w:p>
        </w:tc>
        <w:tc>
          <w:tcPr>
            <w:tcW w:w="1414" w:type="dxa"/>
          </w:tcPr>
          <w:p w:rsidR="0003679E" w:rsidRDefault="0003679E">
            <w:pPr>
              <w:pStyle w:val="ConsPlusNormal"/>
              <w:jc w:val="center"/>
            </w:pPr>
            <w:r>
              <w:t>224,6</w:t>
            </w:r>
          </w:p>
        </w:tc>
        <w:tc>
          <w:tcPr>
            <w:tcW w:w="1440" w:type="dxa"/>
          </w:tcPr>
          <w:p w:rsidR="0003679E" w:rsidRDefault="0003679E">
            <w:pPr>
              <w:pStyle w:val="ConsPlusNormal"/>
              <w:jc w:val="center"/>
            </w:pPr>
          </w:p>
        </w:tc>
        <w:tc>
          <w:tcPr>
            <w:tcW w:w="2400" w:type="dxa"/>
          </w:tcPr>
          <w:p w:rsidR="0003679E" w:rsidRDefault="0003679E">
            <w:pPr>
              <w:pStyle w:val="ConsPlusNormal"/>
              <w:jc w:val="center"/>
            </w:pPr>
            <w:r>
              <w:t>136,8</w:t>
            </w:r>
          </w:p>
        </w:tc>
      </w:tr>
      <w:tr w:rsidR="0003679E">
        <w:tc>
          <w:tcPr>
            <w:tcW w:w="2239" w:type="dxa"/>
          </w:tcPr>
          <w:p w:rsidR="0003679E" w:rsidRDefault="0003679E">
            <w:pPr>
              <w:pStyle w:val="ConsPlusNormal"/>
            </w:pPr>
            <w:r>
              <w:t>Зилаирское</w:t>
            </w:r>
          </w:p>
        </w:tc>
        <w:tc>
          <w:tcPr>
            <w:tcW w:w="2317" w:type="dxa"/>
          </w:tcPr>
          <w:p w:rsidR="0003679E" w:rsidRDefault="0003679E">
            <w:pPr>
              <w:pStyle w:val="ConsPlusNormal"/>
            </w:pPr>
            <w:r>
              <w:t>Зилаирский</w:t>
            </w:r>
          </w:p>
        </w:tc>
        <w:tc>
          <w:tcPr>
            <w:tcW w:w="1414" w:type="dxa"/>
          </w:tcPr>
          <w:p w:rsidR="0003679E" w:rsidRDefault="0003679E">
            <w:pPr>
              <w:pStyle w:val="ConsPlusNormal"/>
              <w:jc w:val="center"/>
            </w:pPr>
            <w:r>
              <w:t>206,8</w:t>
            </w:r>
          </w:p>
        </w:tc>
        <w:tc>
          <w:tcPr>
            <w:tcW w:w="1440" w:type="dxa"/>
          </w:tcPr>
          <w:p w:rsidR="0003679E" w:rsidRDefault="0003679E">
            <w:pPr>
              <w:pStyle w:val="ConsPlusNormal"/>
              <w:jc w:val="center"/>
            </w:pPr>
            <w:r>
              <w:t>9,4</w:t>
            </w:r>
          </w:p>
        </w:tc>
        <w:tc>
          <w:tcPr>
            <w:tcW w:w="2400" w:type="dxa"/>
          </w:tcPr>
          <w:p w:rsidR="0003679E" w:rsidRDefault="0003679E">
            <w:pPr>
              <w:pStyle w:val="ConsPlusNormal"/>
              <w:jc w:val="center"/>
            </w:pPr>
            <w:r>
              <w:t>196,7</w:t>
            </w:r>
          </w:p>
        </w:tc>
      </w:tr>
      <w:tr w:rsidR="0003679E">
        <w:tc>
          <w:tcPr>
            <w:tcW w:w="2239" w:type="dxa"/>
          </w:tcPr>
          <w:p w:rsidR="0003679E" w:rsidRDefault="0003679E">
            <w:pPr>
              <w:pStyle w:val="ConsPlusNormal"/>
            </w:pPr>
            <w:r>
              <w:t>Кананикольское</w:t>
            </w:r>
          </w:p>
        </w:tc>
        <w:tc>
          <w:tcPr>
            <w:tcW w:w="2317" w:type="dxa"/>
          </w:tcPr>
          <w:p w:rsidR="0003679E" w:rsidRDefault="0003679E">
            <w:pPr>
              <w:pStyle w:val="ConsPlusNormal"/>
            </w:pPr>
            <w:r>
              <w:t>Зилаирский</w:t>
            </w:r>
          </w:p>
        </w:tc>
        <w:tc>
          <w:tcPr>
            <w:tcW w:w="1414" w:type="dxa"/>
          </w:tcPr>
          <w:p w:rsidR="0003679E" w:rsidRDefault="0003679E">
            <w:pPr>
              <w:pStyle w:val="ConsPlusNormal"/>
              <w:jc w:val="center"/>
            </w:pPr>
            <w:r>
              <w:t>64,9</w:t>
            </w:r>
          </w:p>
        </w:tc>
        <w:tc>
          <w:tcPr>
            <w:tcW w:w="1440" w:type="dxa"/>
          </w:tcPr>
          <w:p w:rsidR="0003679E" w:rsidRDefault="0003679E">
            <w:pPr>
              <w:pStyle w:val="ConsPlusNormal"/>
              <w:jc w:val="center"/>
            </w:pPr>
            <w:r>
              <w:t>12,5</w:t>
            </w:r>
          </w:p>
        </w:tc>
        <w:tc>
          <w:tcPr>
            <w:tcW w:w="2400" w:type="dxa"/>
          </w:tcPr>
          <w:p w:rsidR="0003679E" w:rsidRDefault="0003679E">
            <w:pPr>
              <w:pStyle w:val="ConsPlusNormal"/>
              <w:jc w:val="center"/>
            </w:pPr>
            <w:r>
              <w:t>48,0</w:t>
            </w:r>
          </w:p>
        </w:tc>
      </w:tr>
      <w:tr w:rsidR="0003679E">
        <w:tc>
          <w:tcPr>
            <w:tcW w:w="2239" w:type="dxa"/>
          </w:tcPr>
          <w:p w:rsidR="0003679E" w:rsidRDefault="0003679E">
            <w:pPr>
              <w:pStyle w:val="ConsPlusNormal"/>
            </w:pPr>
            <w:r>
              <w:t>Учалинское</w:t>
            </w:r>
          </w:p>
        </w:tc>
        <w:tc>
          <w:tcPr>
            <w:tcW w:w="2317" w:type="dxa"/>
          </w:tcPr>
          <w:p w:rsidR="0003679E" w:rsidRDefault="0003679E">
            <w:pPr>
              <w:pStyle w:val="ConsPlusNormal"/>
            </w:pPr>
            <w:r>
              <w:t>Учалинский</w:t>
            </w:r>
          </w:p>
        </w:tc>
        <w:tc>
          <w:tcPr>
            <w:tcW w:w="1414" w:type="dxa"/>
          </w:tcPr>
          <w:p w:rsidR="0003679E" w:rsidRDefault="0003679E">
            <w:pPr>
              <w:pStyle w:val="ConsPlusNormal"/>
              <w:jc w:val="center"/>
            </w:pPr>
            <w:r>
              <w:t>21,6</w:t>
            </w:r>
          </w:p>
        </w:tc>
        <w:tc>
          <w:tcPr>
            <w:tcW w:w="1440" w:type="dxa"/>
          </w:tcPr>
          <w:p w:rsidR="0003679E" w:rsidRDefault="0003679E">
            <w:pPr>
              <w:pStyle w:val="ConsPlusNormal"/>
              <w:jc w:val="center"/>
            </w:pPr>
            <w:r>
              <w:t>0,9</w:t>
            </w:r>
          </w:p>
        </w:tc>
        <w:tc>
          <w:tcPr>
            <w:tcW w:w="2400" w:type="dxa"/>
          </w:tcPr>
          <w:p w:rsidR="0003679E" w:rsidRDefault="0003679E">
            <w:pPr>
              <w:pStyle w:val="ConsPlusNormal"/>
              <w:jc w:val="center"/>
            </w:pPr>
            <w:r>
              <w:t>20,7</w:t>
            </w:r>
          </w:p>
        </w:tc>
      </w:tr>
      <w:tr w:rsidR="0003679E">
        <w:tc>
          <w:tcPr>
            <w:tcW w:w="2239" w:type="dxa"/>
          </w:tcPr>
          <w:p w:rsidR="0003679E" w:rsidRDefault="0003679E">
            <w:pPr>
              <w:pStyle w:val="ConsPlusNormal"/>
            </w:pPr>
            <w:r>
              <w:t>Хайбуллинское</w:t>
            </w:r>
          </w:p>
        </w:tc>
        <w:tc>
          <w:tcPr>
            <w:tcW w:w="2317" w:type="dxa"/>
          </w:tcPr>
          <w:p w:rsidR="0003679E" w:rsidRDefault="0003679E">
            <w:pPr>
              <w:pStyle w:val="ConsPlusNormal"/>
            </w:pPr>
            <w:r>
              <w:t>Хайбуллинский</w:t>
            </w:r>
          </w:p>
        </w:tc>
        <w:tc>
          <w:tcPr>
            <w:tcW w:w="1414" w:type="dxa"/>
          </w:tcPr>
          <w:p w:rsidR="0003679E" w:rsidRDefault="0003679E">
            <w:pPr>
              <w:pStyle w:val="ConsPlusNormal"/>
              <w:jc w:val="center"/>
            </w:pPr>
            <w:r>
              <w:t>10,1</w:t>
            </w:r>
          </w:p>
        </w:tc>
        <w:tc>
          <w:tcPr>
            <w:tcW w:w="1440" w:type="dxa"/>
          </w:tcPr>
          <w:p w:rsidR="0003679E" w:rsidRDefault="0003679E">
            <w:pPr>
              <w:pStyle w:val="ConsPlusNormal"/>
              <w:jc w:val="center"/>
            </w:pPr>
          </w:p>
        </w:tc>
        <w:tc>
          <w:tcPr>
            <w:tcW w:w="2400" w:type="dxa"/>
          </w:tcPr>
          <w:p w:rsidR="0003679E" w:rsidRDefault="0003679E">
            <w:pPr>
              <w:pStyle w:val="ConsPlusNormal"/>
              <w:jc w:val="center"/>
            </w:pPr>
            <w:r>
              <w:t>9,1</w:t>
            </w:r>
          </w:p>
        </w:tc>
      </w:tr>
      <w:tr w:rsidR="0003679E">
        <w:tc>
          <w:tcPr>
            <w:tcW w:w="2239" w:type="dxa"/>
          </w:tcPr>
          <w:p w:rsidR="0003679E" w:rsidRDefault="0003679E">
            <w:pPr>
              <w:pStyle w:val="ConsPlusNormal"/>
            </w:pPr>
            <w:r>
              <w:t>Итого</w:t>
            </w:r>
          </w:p>
        </w:tc>
        <w:tc>
          <w:tcPr>
            <w:tcW w:w="2317" w:type="dxa"/>
          </w:tcPr>
          <w:p w:rsidR="0003679E" w:rsidRDefault="0003679E">
            <w:pPr>
              <w:pStyle w:val="ConsPlusNormal"/>
            </w:pPr>
          </w:p>
        </w:tc>
        <w:tc>
          <w:tcPr>
            <w:tcW w:w="1414" w:type="dxa"/>
            <w:vAlign w:val="bottom"/>
          </w:tcPr>
          <w:p w:rsidR="0003679E" w:rsidRDefault="0003679E">
            <w:pPr>
              <w:pStyle w:val="ConsPlusNormal"/>
              <w:jc w:val="center"/>
            </w:pPr>
            <w:r>
              <w:t>789,1</w:t>
            </w:r>
          </w:p>
        </w:tc>
        <w:tc>
          <w:tcPr>
            <w:tcW w:w="1440" w:type="dxa"/>
            <w:vAlign w:val="bottom"/>
          </w:tcPr>
          <w:p w:rsidR="0003679E" w:rsidRDefault="0003679E">
            <w:pPr>
              <w:pStyle w:val="ConsPlusNormal"/>
              <w:jc w:val="center"/>
            </w:pPr>
            <w:r>
              <w:t>38,9</w:t>
            </w:r>
          </w:p>
        </w:tc>
        <w:tc>
          <w:tcPr>
            <w:tcW w:w="2400" w:type="dxa"/>
            <w:vAlign w:val="bottom"/>
          </w:tcPr>
          <w:p w:rsidR="0003679E" w:rsidRDefault="0003679E">
            <w:pPr>
              <w:pStyle w:val="ConsPlusNormal"/>
              <w:jc w:val="center"/>
            </w:pPr>
            <w:r>
              <w:t>637,1</w:t>
            </w:r>
          </w:p>
        </w:tc>
      </w:tr>
    </w:tbl>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r>
        <w:t>Приложение N 7</w:t>
      </w:r>
    </w:p>
    <w:p w:rsidR="0003679E" w:rsidRDefault="0003679E">
      <w:pPr>
        <w:pStyle w:val="ConsPlusNormal"/>
        <w:jc w:val="right"/>
      </w:pPr>
      <w:r>
        <w:t>к Среднесрочной комплексной</w:t>
      </w:r>
    </w:p>
    <w:p w:rsidR="0003679E" w:rsidRDefault="0003679E">
      <w:pPr>
        <w:pStyle w:val="ConsPlusNormal"/>
        <w:jc w:val="right"/>
      </w:pPr>
      <w:r>
        <w:t>программе экономического развития</w:t>
      </w:r>
    </w:p>
    <w:p w:rsidR="0003679E" w:rsidRDefault="0003679E">
      <w:pPr>
        <w:pStyle w:val="ConsPlusNormal"/>
        <w:jc w:val="right"/>
      </w:pPr>
      <w:r>
        <w:t>Зауралья на 2011 - 2015 годы</w:t>
      </w:r>
    </w:p>
    <w:p w:rsidR="0003679E" w:rsidRDefault="0003679E">
      <w:pPr>
        <w:pStyle w:val="ConsPlusNormal"/>
        <w:ind w:firstLine="540"/>
        <w:jc w:val="both"/>
      </w:pPr>
    </w:p>
    <w:p w:rsidR="0003679E" w:rsidRDefault="0003679E">
      <w:pPr>
        <w:pStyle w:val="ConsPlusNormal"/>
        <w:jc w:val="center"/>
      </w:pPr>
      <w:bookmarkStart w:id="90" w:name="P20169"/>
      <w:bookmarkEnd w:id="90"/>
      <w:r>
        <w:t>РАЗВИТИЕ</w:t>
      </w:r>
    </w:p>
    <w:p w:rsidR="0003679E" w:rsidRDefault="0003679E">
      <w:pPr>
        <w:pStyle w:val="ConsPlusNormal"/>
        <w:jc w:val="center"/>
      </w:pPr>
      <w:r>
        <w:t>ДОРОЖНОЙ СЕТИ ЗАУРАЛЬЯ В РАЗРЕЗЕ АВТОМОБИЛЬНЫХ, ЖЕЛЕЗНЫХ</w:t>
      </w:r>
    </w:p>
    <w:p w:rsidR="0003679E" w:rsidRDefault="0003679E">
      <w:pPr>
        <w:pStyle w:val="ConsPlusNormal"/>
        <w:jc w:val="center"/>
      </w:pPr>
      <w:r>
        <w:t>ДОРОГ И СООРУЖЕНИЙ, ОБЕСПЕЧИВАЮЩИХ ТРАНСПОРТНУЮ ДОСТУПНОСТЬ</w:t>
      </w:r>
    </w:p>
    <w:p w:rsidR="0003679E" w:rsidRDefault="0003679E">
      <w:pPr>
        <w:pStyle w:val="ConsPlusNormal"/>
        <w:ind w:firstLine="540"/>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5"/>
        <w:gridCol w:w="2685"/>
        <w:gridCol w:w="2145"/>
        <w:gridCol w:w="2295"/>
        <w:gridCol w:w="1395"/>
        <w:gridCol w:w="1395"/>
        <w:gridCol w:w="1545"/>
        <w:gridCol w:w="1545"/>
        <w:gridCol w:w="1545"/>
      </w:tblGrid>
      <w:tr w:rsidR="0003679E">
        <w:tc>
          <w:tcPr>
            <w:tcW w:w="1095" w:type="dxa"/>
            <w:vMerge w:val="restart"/>
            <w:vAlign w:val="center"/>
          </w:tcPr>
          <w:p w:rsidR="0003679E" w:rsidRDefault="0003679E">
            <w:pPr>
              <w:pStyle w:val="ConsPlusNormal"/>
              <w:jc w:val="center"/>
            </w:pPr>
            <w:r>
              <w:t>N</w:t>
            </w:r>
          </w:p>
          <w:p w:rsidR="0003679E" w:rsidRDefault="0003679E">
            <w:pPr>
              <w:pStyle w:val="ConsPlusNormal"/>
              <w:jc w:val="center"/>
            </w:pPr>
            <w:r>
              <w:t>п/п</w:t>
            </w:r>
          </w:p>
        </w:tc>
        <w:tc>
          <w:tcPr>
            <w:tcW w:w="2685" w:type="dxa"/>
            <w:vMerge w:val="restart"/>
            <w:vAlign w:val="center"/>
          </w:tcPr>
          <w:p w:rsidR="0003679E" w:rsidRDefault="0003679E">
            <w:pPr>
              <w:pStyle w:val="ConsPlusNormal"/>
              <w:jc w:val="center"/>
            </w:pPr>
            <w:r>
              <w:t>Объем средств</w:t>
            </w:r>
          </w:p>
        </w:tc>
        <w:tc>
          <w:tcPr>
            <w:tcW w:w="2145" w:type="dxa"/>
            <w:vMerge w:val="restart"/>
            <w:vAlign w:val="center"/>
          </w:tcPr>
          <w:p w:rsidR="0003679E" w:rsidRDefault="0003679E">
            <w:pPr>
              <w:pStyle w:val="ConsPlusNormal"/>
              <w:jc w:val="center"/>
            </w:pPr>
            <w:r>
              <w:t>Ответственные</w:t>
            </w:r>
          </w:p>
        </w:tc>
        <w:tc>
          <w:tcPr>
            <w:tcW w:w="2295" w:type="dxa"/>
            <w:vMerge w:val="restart"/>
            <w:vAlign w:val="center"/>
          </w:tcPr>
          <w:p w:rsidR="0003679E" w:rsidRDefault="0003679E">
            <w:pPr>
              <w:pStyle w:val="ConsPlusNormal"/>
              <w:jc w:val="center"/>
            </w:pPr>
            <w:r>
              <w:t>Протяженность, км</w:t>
            </w:r>
          </w:p>
        </w:tc>
        <w:tc>
          <w:tcPr>
            <w:tcW w:w="7425" w:type="dxa"/>
            <w:gridSpan w:val="5"/>
            <w:vAlign w:val="center"/>
          </w:tcPr>
          <w:p w:rsidR="0003679E" w:rsidRDefault="0003679E">
            <w:pPr>
              <w:pStyle w:val="ConsPlusNormal"/>
              <w:jc w:val="center"/>
            </w:pPr>
            <w:r>
              <w:t>Финансирование, тыс. руб.,</w:t>
            </w:r>
          </w:p>
        </w:tc>
      </w:tr>
      <w:tr w:rsidR="0003679E">
        <w:tc>
          <w:tcPr>
            <w:tcW w:w="1095" w:type="dxa"/>
            <w:vMerge/>
          </w:tcPr>
          <w:p w:rsidR="0003679E" w:rsidRDefault="0003679E"/>
        </w:tc>
        <w:tc>
          <w:tcPr>
            <w:tcW w:w="2685" w:type="dxa"/>
            <w:vMerge/>
          </w:tcPr>
          <w:p w:rsidR="0003679E" w:rsidRDefault="0003679E"/>
        </w:tc>
        <w:tc>
          <w:tcPr>
            <w:tcW w:w="2145" w:type="dxa"/>
            <w:vMerge/>
          </w:tcPr>
          <w:p w:rsidR="0003679E" w:rsidRDefault="0003679E"/>
        </w:tc>
        <w:tc>
          <w:tcPr>
            <w:tcW w:w="2295" w:type="dxa"/>
            <w:vMerge/>
          </w:tcPr>
          <w:p w:rsidR="0003679E" w:rsidRDefault="0003679E"/>
        </w:tc>
        <w:tc>
          <w:tcPr>
            <w:tcW w:w="7425" w:type="dxa"/>
            <w:gridSpan w:val="5"/>
            <w:vAlign w:val="center"/>
          </w:tcPr>
          <w:p w:rsidR="0003679E" w:rsidRDefault="0003679E">
            <w:pPr>
              <w:pStyle w:val="ConsPlusNormal"/>
              <w:jc w:val="center"/>
            </w:pPr>
            <w:r>
              <w:t>в том числе по годам</w:t>
            </w:r>
          </w:p>
        </w:tc>
      </w:tr>
      <w:tr w:rsidR="0003679E">
        <w:tc>
          <w:tcPr>
            <w:tcW w:w="1095" w:type="dxa"/>
            <w:vMerge/>
          </w:tcPr>
          <w:p w:rsidR="0003679E" w:rsidRDefault="0003679E"/>
        </w:tc>
        <w:tc>
          <w:tcPr>
            <w:tcW w:w="2685" w:type="dxa"/>
            <w:vMerge/>
          </w:tcPr>
          <w:p w:rsidR="0003679E" w:rsidRDefault="0003679E"/>
        </w:tc>
        <w:tc>
          <w:tcPr>
            <w:tcW w:w="2145" w:type="dxa"/>
            <w:vMerge/>
          </w:tcPr>
          <w:p w:rsidR="0003679E" w:rsidRDefault="0003679E"/>
        </w:tc>
        <w:tc>
          <w:tcPr>
            <w:tcW w:w="2295" w:type="dxa"/>
            <w:vMerge/>
          </w:tcPr>
          <w:p w:rsidR="0003679E" w:rsidRDefault="0003679E"/>
        </w:tc>
        <w:tc>
          <w:tcPr>
            <w:tcW w:w="1395" w:type="dxa"/>
            <w:vAlign w:val="center"/>
          </w:tcPr>
          <w:p w:rsidR="0003679E" w:rsidRDefault="0003679E">
            <w:pPr>
              <w:pStyle w:val="ConsPlusNormal"/>
              <w:jc w:val="center"/>
            </w:pPr>
            <w:r>
              <w:t>2011</w:t>
            </w:r>
          </w:p>
        </w:tc>
        <w:tc>
          <w:tcPr>
            <w:tcW w:w="1395" w:type="dxa"/>
            <w:vAlign w:val="center"/>
          </w:tcPr>
          <w:p w:rsidR="0003679E" w:rsidRDefault="0003679E">
            <w:pPr>
              <w:pStyle w:val="ConsPlusNormal"/>
              <w:jc w:val="center"/>
            </w:pPr>
            <w:r>
              <w:t>2012</w:t>
            </w:r>
          </w:p>
        </w:tc>
        <w:tc>
          <w:tcPr>
            <w:tcW w:w="1545" w:type="dxa"/>
            <w:vAlign w:val="center"/>
          </w:tcPr>
          <w:p w:rsidR="0003679E" w:rsidRDefault="0003679E">
            <w:pPr>
              <w:pStyle w:val="ConsPlusNormal"/>
              <w:jc w:val="center"/>
            </w:pPr>
            <w:r>
              <w:t>2013</w:t>
            </w:r>
          </w:p>
        </w:tc>
        <w:tc>
          <w:tcPr>
            <w:tcW w:w="1545" w:type="dxa"/>
            <w:vAlign w:val="center"/>
          </w:tcPr>
          <w:p w:rsidR="0003679E" w:rsidRDefault="0003679E">
            <w:pPr>
              <w:pStyle w:val="ConsPlusNormal"/>
              <w:jc w:val="center"/>
            </w:pPr>
            <w:r>
              <w:t>2014</w:t>
            </w:r>
          </w:p>
        </w:tc>
        <w:tc>
          <w:tcPr>
            <w:tcW w:w="1545" w:type="dxa"/>
            <w:vAlign w:val="center"/>
          </w:tcPr>
          <w:p w:rsidR="0003679E" w:rsidRDefault="0003679E">
            <w:pPr>
              <w:pStyle w:val="ConsPlusNormal"/>
              <w:jc w:val="center"/>
            </w:pPr>
            <w:r>
              <w:t>2015</w:t>
            </w:r>
          </w:p>
        </w:tc>
      </w:tr>
      <w:tr w:rsidR="0003679E">
        <w:tc>
          <w:tcPr>
            <w:tcW w:w="1095" w:type="dxa"/>
            <w:vAlign w:val="center"/>
          </w:tcPr>
          <w:p w:rsidR="0003679E" w:rsidRDefault="0003679E">
            <w:pPr>
              <w:pStyle w:val="ConsPlusNormal"/>
              <w:jc w:val="center"/>
            </w:pPr>
            <w:r>
              <w:lastRenderedPageBreak/>
              <w:t>1</w:t>
            </w:r>
          </w:p>
        </w:tc>
        <w:tc>
          <w:tcPr>
            <w:tcW w:w="2685" w:type="dxa"/>
            <w:vAlign w:val="center"/>
          </w:tcPr>
          <w:p w:rsidR="0003679E" w:rsidRDefault="0003679E">
            <w:pPr>
              <w:pStyle w:val="ConsPlusNormal"/>
              <w:jc w:val="center"/>
            </w:pPr>
            <w:r>
              <w:t>2</w:t>
            </w:r>
          </w:p>
        </w:tc>
        <w:tc>
          <w:tcPr>
            <w:tcW w:w="2145" w:type="dxa"/>
            <w:vAlign w:val="center"/>
          </w:tcPr>
          <w:p w:rsidR="0003679E" w:rsidRDefault="0003679E">
            <w:pPr>
              <w:pStyle w:val="ConsPlusNormal"/>
              <w:jc w:val="center"/>
            </w:pPr>
            <w:r>
              <w:t>3</w:t>
            </w:r>
          </w:p>
        </w:tc>
        <w:tc>
          <w:tcPr>
            <w:tcW w:w="2295" w:type="dxa"/>
            <w:vAlign w:val="center"/>
          </w:tcPr>
          <w:p w:rsidR="0003679E" w:rsidRDefault="0003679E">
            <w:pPr>
              <w:pStyle w:val="ConsPlusNormal"/>
              <w:jc w:val="center"/>
            </w:pPr>
            <w:r>
              <w:t>4</w:t>
            </w:r>
          </w:p>
        </w:tc>
        <w:tc>
          <w:tcPr>
            <w:tcW w:w="1395" w:type="dxa"/>
            <w:vAlign w:val="center"/>
          </w:tcPr>
          <w:p w:rsidR="0003679E" w:rsidRDefault="0003679E">
            <w:pPr>
              <w:pStyle w:val="ConsPlusNormal"/>
              <w:jc w:val="center"/>
            </w:pPr>
            <w:r>
              <w:t>5</w:t>
            </w:r>
          </w:p>
        </w:tc>
        <w:tc>
          <w:tcPr>
            <w:tcW w:w="1395" w:type="dxa"/>
            <w:vAlign w:val="center"/>
          </w:tcPr>
          <w:p w:rsidR="0003679E" w:rsidRDefault="0003679E">
            <w:pPr>
              <w:pStyle w:val="ConsPlusNormal"/>
              <w:jc w:val="center"/>
            </w:pPr>
            <w:r>
              <w:t>6</w:t>
            </w:r>
          </w:p>
        </w:tc>
        <w:tc>
          <w:tcPr>
            <w:tcW w:w="1545" w:type="dxa"/>
            <w:vAlign w:val="center"/>
          </w:tcPr>
          <w:p w:rsidR="0003679E" w:rsidRDefault="0003679E">
            <w:pPr>
              <w:pStyle w:val="ConsPlusNormal"/>
              <w:jc w:val="center"/>
            </w:pPr>
            <w:r>
              <w:t>7</w:t>
            </w:r>
          </w:p>
        </w:tc>
        <w:tc>
          <w:tcPr>
            <w:tcW w:w="1545" w:type="dxa"/>
            <w:vAlign w:val="center"/>
          </w:tcPr>
          <w:p w:rsidR="0003679E" w:rsidRDefault="0003679E">
            <w:pPr>
              <w:pStyle w:val="ConsPlusNormal"/>
              <w:jc w:val="center"/>
            </w:pPr>
            <w:r>
              <w:t>8</w:t>
            </w:r>
          </w:p>
        </w:tc>
        <w:tc>
          <w:tcPr>
            <w:tcW w:w="1545" w:type="dxa"/>
            <w:vAlign w:val="center"/>
          </w:tcPr>
          <w:p w:rsidR="0003679E" w:rsidRDefault="0003679E">
            <w:pPr>
              <w:pStyle w:val="ConsPlusNormal"/>
              <w:jc w:val="center"/>
            </w:pPr>
            <w:r>
              <w:t>9</w:t>
            </w:r>
          </w:p>
        </w:tc>
      </w:tr>
      <w:tr w:rsidR="0003679E">
        <w:tc>
          <w:tcPr>
            <w:tcW w:w="1095" w:type="dxa"/>
            <w:vMerge w:val="restart"/>
          </w:tcPr>
          <w:p w:rsidR="0003679E" w:rsidRDefault="0003679E">
            <w:pPr>
              <w:pStyle w:val="ConsPlusNormal"/>
            </w:pPr>
          </w:p>
        </w:tc>
        <w:tc>
          <w:tcPr>
            <w:tcW w:w="2685" w:type="dxa"/>
          </w:tcPr>
          <w:p w:rsidR="0003679E" w:rsidRDefault="0003679E">
            <w:pPr>
              <w:pStyle w:val="ConsPlusNormal"/>
            </w:pPr>
            <w:r>
              <w:t>Развитие транспортной инфраструктуры (пункты 1 и 2),</w:t>
            </w:r>
          </w:p>
          <w:p w:rsidR="0003679E" w:rsidRDefault="0003679E">
            <w:pPr>
              <w:pStyle w:val="ConsPlusNormal"/>
            </w:pPr>
            <w:r>
              <w:t>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768690,09</w:t>
            </w:r>
          </w:p>
        </w:tc>
        <w:tc>
          <w:tcPr>
            <w:tcW w:w="1395" w:type="dxa"/>
          </w:tcPr>
          <w:p w:rsidR="0003679E" w:rsidRDefault="0003679E">
            <w:pPr>
              <w:pStyle w:val="ConsPlusNormal"/>
              <w:jc w:val="center"/>
            </w:pPr>
            <w:r>
              <w:t>801597,57</w:t>
            </w:r>
          </w:p>
        </w:tc>
        <w:tc>
          <w:tcPr>
            <w:tcW w:w="1545" w:type="dxa"/>
          </w:tcPr>
          <w:p w:rsidR="0003679E" w:rsidRDefault="0003679E">
            <w:pPr>
              <w:pStyle w:val="ConsPlusNormal"/>
              <w:jc w:val="center"/>
            </w:pPr>
            <w:r>
              <w:t>1062286,71</w:t>
            </w:r>
          </w:p>
        </w:tc>
        <w:tc>
          <w:tcPr>
            <w:tcW w:w="1545" w:type="dxa"/>
          </w:tcPr>
          <w:p w:rsidR="0003679E" w:rsidRDefault="0003679E">
            <w:pPr>
              <w:pStyle w:val="ConsPlusNormal"/>
              <w:jc w:val="center"/>
            </w:pPr>
            <w:r>
              <w:t>1096749,0</w:t>
            </w:r>
          </w:p>
        </w:tc>
        <w:tc>
          <w:tcPr>
            <w:tcW w:w="1545" w:type="dxa"/>
          </w:tcPr>
          <w:p w:rsidR="0003679E" w:rsidRDefault="0003679E">
            <w:pPr>
              <w:pStyle w:val="ConsPlusNormal"/>
              <w:jc w:val="center"/>
            </w:pPr>
            <w:r>
              <w:t>1110453,0</w:t>
            </w:r>
          </w:p>
        </w:tc>
      </w:tr>
      <w:tr w:rsidR="0003679E">
        <w:tc>
          <w:tcPr>
            <w:tcW w:w="1095" w:type="dxa"/>
            <w:vMerge/>
          </w:tcPr>
          <w:p w:rsidR="0003679E" w:rsidRDefault="0003679E"/>
        </w:tc>
        <w:tc>
          <w:tcPr>
            <w:tcW w:w="2685" w:type="dxa"/>
          </w:tcPr>
          <w:p w:rsidR="0003679E" w:rsidRDefault="0003679E">
            <w:pPr>
              <w:pStyle w:val="ConsPlusNormal"/>
            </w:pPr>
            <w:r>
              <w:t>бюджет Российской Федерации</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26700,00</w:t>
            </w:r>
          </w:p>
        </w:tc>
        <w:tc>
          <w:tcPr>
            <w:tcW w:w="1395" w:type="dxa"/>
          </w:tcPr>
          <w:p w:rsidR="0003679E" w:rsidRDefault="0003679E">
            <w:pPr>
              <w:pStyle w:val="ConsPlusNormal"/>
              <w:jc w:val="center"/>
            </w:pPr>
            <w:r>
              <w:t>10000,00</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vMerge/>
          </w:tcPr>
          <w:p w:rsidR="0003679E" w:rsidRDefault="0003679E"/>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738810,71</w:t>
            </w:r>
          </w:p>
        </w:tc>
        <w:tc>
          <w:tcPr>
            <w:tcW w:w="1395" w:type="dxa"/>
          </w:tcPr>
          <w:p w:rsidR="0003679E" w:rsidRDefault="0003679E">
            <w:pPr>
              <w:pStyle w:val="ConsPlusNormal"/>
              <w:jc w:val="center"/>
            </w:pPr>
            <w:r>
              <w:t>786328,13</w:t>
            </w:r>
          </w:p>
        </w:tc>
        <w:tc>
          <w:tcPr>
            <w:tcW w:w="1545" w:type="dxa"/>
          </w:tcPr>
          <w:p w:rsidR="0003679E" w:rsidRDefault="0003679E">
            <w:pPr>
              <w:pStyle w:val="ConsPlusNormal"/>
              <w:jc w:val="center"/>
            </w:pPr>
            <w:r>
              <w:t>1054123,50</w:t>
            </w:r>
          </w:p>
        </w:tc>
        <w:tc>
          <w:tcPr>
            <w:tcW w:w="1545" w:type="dxa"/>
          </w:tcPr>
          <w:p w:rsidR="0003679E" w:rsidRDefault="0003679E">
            <w:pPr>
              <w:pStyle w:val="ConsPlusNormal"/>
              <w:jc w:val="center"/>
            </w:pPr>
            <w:r>
              <w:t>1094728,00</w:t>
            </w:r>
          </w:p>
        </w:tc>
        <w:tc>
          <w:tcPr>
            <w:tcW w:w="1545" w:type="dxa"/>
          </w:tcPr>
          <w:p w:rsidR="0003679E" w:rsidRDefault="0003679E">
            <w:pPr>
              <w:pStyle w:val="ConsPlusNormal"/>
              <w:jc w:val="center"/>
            </w:pPr>
            <w:r>
              <w:t>1108432,00</w:t>
            </w:r>
          </w:p>
        </w:tc>
      </w:tr>
      <w:tr w:rsidR="0003679E">
        <w:tc>
          <w:tcPr>
            <w:tcW w:w="1095" w:type="dxa"/>
            <w:vMerge/>
          </w:tcPr>
          <w:p w:rsidR="0003679E" w:rsidRDefault="0003679E"/>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3179,38</w:t>
            </w:r>
          </w:p>
        </w:tc>
        <w:tc>
          <w:tcPr>
            <w:tcW w:w="1395" w:type="dxa"/>
          </w:tcPr>
          <w:p w:rsidR="0003679E" w:rsidRDefault="0003679E">
            <w:pPr>
              <w:pStyle w:val="ConsPlusNormal"/>
              <w:jc w:val="center"/>
            </w:pPr>
            <w:r>
              <w:t>5269,44</w:t>
            </w:r>
          </w:p>
        </w:tc>
        <w:tc>
          <w:tcPr>
            <w:tcW w:w="1545" w:type="dxa"/>
          </w:tcPr>
          <w:p w:rsidR="0003679E" w:rsidRDefault="0003679E">
            <w:pPr>
              <w:pStyle w:val="ConsPlusNormal"/>
              <w:jc w:val="center"/>
            </w:pPr>
            <w:r>
              <w:t>8163,21</w:t>
            </w:r>
          </w:p>
        </w:tc>
        <w:tc>
          <w:tcPr>
            <w:tcW w:w="1545" w:type="dxa"/>
          </w:tcPr>
          <w:p w:rsidR="0003679E" w:rsidRDefault="0003679E">
            <w:pPr>
              <w:pStyle w:val="ConsPlusNormal"/>
              <w:jc w:val="center"/>
            </w:pPr>
            <w:r>
              <w:t>2021,00</w:t>
            </w:r>
          </w:p>
        </w:tc>
        <w:tc>
          <w:tcPr>
            <w:tcW w:w="1545" w:type="dxa"/>
          </w:tcPr>
          <w:p w:rsidR="0003679E" w:rsidRDefault="0003679E">
            <w:pPr>
              <w:pStyle w:val="ConsPlusNormal"/>
              <w:jc w:val="center"/>
            </w:pPr>
            <w:r>
              <w:t>2021,00</w:t>
            </w:r>
          </w:p>
        </w:tc>
      </w:tr>
      <w:tr w:rsidR="0003679E">
        <w:tc>
          <w:tcPr>
            <w:tcW w:w="1095" w:type="dxa"/>
          </w:tcPr>
          <w:p w:rsidR="0003679E" w:rsidRDefault="0003679E">
            <w:pPr>
              <w:pStyle w:val="ConsPlusNormal"/>
              <w:jc w:val="center"/>
            </w:pPr>
            <w:r>
              <w:t>1</w:t>
            </w:r>
          </w:p>
        </w:tc>
        <w:tc>
          <w:tcPr>
            <w:tcW w:w="2685" w:type="dxa"/>
          </w:tcPr>
          <w:p w:rsidR="0003679E" w:rsidRDefault="0003679E">
            <w:pPr>
              <w:pStyle w:val="ConsPlusNormal"/>
            </w:pPr>
            <w:r>
              <w:t>Строительство и ремонт автомобильных дорог и сооружений на них, обеспечивающих межмуниципальное сообщение, в том числе:</w:t>
            </w:r>
          </w:p>
        </w:tc>
        <w:tc>
          <w:tcPr>
            <w:tcW w:w="2145" w:type="dxa"/>
          </w:tcPr>
          <w:p w:rsidR="0003679E" w:rsidRDefault="0003679E">
            <w:pPr>
              <w:pStyle w:val="ConsPlusNormal"/>
            </w:pPr>
            <w:r>
              <w:t>Гостранс РБ;</w:t>
            </w:r>
          </w:p>
          <w:p w:rsidR="0003679E" w:rsidRDefault="0003679E">
            <w:pPr>
              <w:pStyle w:val="ConsPlusNormal"/>
            </w:pPr>
            <w:r>
              <w:t>администрации МО Зауралья;</w:t>
            </w:r>
          </w:p>
          <w:p w:rsidR="0003679E" w:rsidRDefault="0003679E">
            <w:pPr>
              <w:pStyle w:val="ConsPlusNormal"/>
            </w:pPr>
            <w:r>
              <w:t>предприятия</w:t>
            </w:r>
          </w:p>
          <w:p w:rsidR="0003679E" w:rsidRDefault="0003679E">
            <w:pPr>
              <w:pStyle w:val="ConsPlusNormal"/>
            </w:pPr>
            <w:r>
              <w:t>(по согласованию)</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538588,00</w:t>
            </w:r>
          </w:p>
        </w:tc>
        <w:tc>
          <w:tcPr>
            <w:tcW w:w="1395" w:type="dxa"/>
          </w:tcPr>
          <w:p w:rsidR="0003679E" w:rsidRDefault="0003679E">
            <w:pPr>
              <w:pStyle w:val="ConsPlusNormal"/>
              <w:jc w:val="center"/>
            </w:pPr>
            <w:r>
              <w:t>543956,17</w:t>
            </w:r>
          </w:p>
        </w:tc>
        <w:tc>
          <w:tcPr>
            <w:tcW w:w="1545" w:type="dxa"/>
          </w:tcPr>
          <w:p w:rsidR="0003679E" w:rsidRDefault="0003679E">
            <w:pPr>
              <w:pStyle w:val="ConsPlusNormal"/>
              <w:jc w:val="center"/>
            </w:pPr>
            <w:r>
              <w:t>751577,00</w:t>
            </w:r>
          </w:p>
        </w:tc>
        <w:tc>
          <w:tcPr>
            <w:tcW w:w="1545" w:type="dxa"/>
          </w:tcPr>
          <w:p w:rsidR="0003679E" w:rsidRDefault="0003679E">
            <w:pPr>
              <w:pStyle w:val="ConsPlusNormal"/>
              <w:jc w:val="center"/>
            </w:pPr>
            <w:r>
              <w:t>859853,00</w:t>
            </w:r>
          </w:p>
        </w:tc>
        <w:tc>
          <w:tcPr>
            <w:tcW w:w="1545" w:type="dxa"/>
          </w:tcPr>
          <w:p w:rsidR="0003679E" w:rsidRDefault="0003679E">
            <w:pPr>
              <w:pStyle w:val="ConsPlusNormal"/>
              <w:jc w:val="center"/>
            </w:pPr>
            <w:r>
              <w:t>877260,00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538588,00</w:t>
            </w:r>
          </w:p>
        </w:tc>
        <w:tc>
          <w:tcPr>
            <w:tcW w:w="1395" w:type="dxa"/>
          </w:tcPr>
          <w:p w:rsidR="0003679E" w:rsidRDefault="0003679E">
            <w:pPr>
              <w:pStyle w:val="ConsPlusNormal"/>
              <w:jc w:val="center"/>
            </w:pPr>
            <w:r>
              <w:t>543956,17</w:t>
            </w:r>
          </w:p>
        </w:tc>
        <w:tc>
          <w:tcPr>
            <w:tcW w:w="1545" w:type="dxa"/>
          </w:tcPr>
          <w:p w:rsidR="0003679E" w:rsidRDefault="0003679E">
            <w:pPr>
              <w:pStyle w:val="ConsPlusNormal"/>
              <w:jc w:val="center"/>
            </w:pPr>
            <w:r>
              <w:t>751577,00</w:t>
            </w:r>
          </w:p>
        </w:tc>
        <w:tc>
          <w:tcPr>
            <w:tcW w:w="1545" w:type="dxa"/>
          </w:tcPr>
          <w:p w:rsidR="0003679E" w:rsidRDefault="0003679E">
            <w:pPr>
              <w:pStyle w:val="ConsPlusNormal"/>
              <w:jc w:val="center"/>
            </w:pPr>
            <w:r>
              <w:t>859853,00</w:t>
            </w:r>
          </w:p>
        </w:tc>
        <w:tc>
          <w:tcPr>
            <w:tcW w:w="1545" w:type="dxa"/>
          </w:tcPr>
          <w:p w:rsidR="0003679E" w:rsidRDefault="0003679E">
            <w:pPr>
              <w:pStyle w:val="ConsPlusNormal"/>
              <w:jc w:val="center"/>
            </w:pPr>
            <w:r>
              <w:t>877260,00</w:t>
            </w:r>
          </w:p>
        </w:tc>
      </w:tr>
      <w:tr w:rsidR="0003679E">
        <w:tc>
          <w:tcPr>
            <w:tcW w:w="1095" w:type="dxa"/>
          </w:tcPr>
          <w:p w:rsidR="0003679E" w:rsidRDefault="0003679E">
            <w:pPr>
              <w:pStyle w:val="ConsPlusNormal"/>
              <w:jc w:val="center"/>
            </w:pPr>
            <w:r>
              <w:t>1.1</w:t>
            </w:r>
          </w:p>
        </w:tc>
        <w:tc>
          <w:tcPr>
            <w:tcW w:w="2685" w:type="dxa"/>
          </w:tcPr>
          <w:p w:rsidR="0003679E" w:rsidRDefault="0003679E">
            <w:pPr>
              <w:pStyle w:val="ConsPlusNormal"/>
            </w:pPr>
            <w:r>
              <w:t>Абзелиловский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55546,50</w:t>
            </w:r>
          </w:p>
        </w:tc>
        <w:tc>
          <w:tcPr>
            <w:tcW w:w="1395" w:type="dxa"/>
          </w:tcPr>
          <w:p w:rsidR="0003679E" w:rsidRDefault="0003679E">
            <w:pPr>
              <w:pStyle w:val="ConsPlusNormal"/>
              <w:jc w:val="center"/>
            </w:pPr>
            <w:r>
              <w:t>61639,93</w:t>
            </w:r>
          </w:p>
        </w:tc>
        <w:tc>
          <w:tcPr>
            <w:tcW w:w="1545" w:type="dxa"/>
          </w:tcPr>
          <w:p w:rsidR="0003679E" w:rsidRDefault="0003679E">
            <w:pPr>
              <w:pStyle w:val="ConsPlusNormal"/>
              <w:jc w:val="center"/>
            </w:pPr>
            <w:r>
              <w:t>114640,00</w:t>
            </w:r>
          </w:p>
        </w:tc>
        <w:tc>
          <w:tcPr>
            <w:tcW w:w="1545" w:type="dxa"/>
          </w:tcPr>
          <w:p w:rsidR="0003679E" w:rsidRDefault="0003679E">
            <w:pPr>
              <w:pStyle w:val="ConsPlusNormal"/>
              <w:jc w:val="center"/>
            </w:pPr>
            <w:r>
              <w:t>106922,00</w:t>
            </w:r>
          </w:p>
        </w:tc>
        <w:tc>
          <w:tcPr>
            <w:tcW w:w="1545" w:type="dxa"/>
          </w:tcPr>
          <w:p w:rsidR="0003679E" w:rsidRDefault="0003679E">
            <w:pPr>
              <w:pStyle w:val="ConsPlusNormal"/>
              <w:jc w:val="center"/>
            </w:pPr>
            <w:r>
              <w:t>72494,00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55546,50</w:t>
            </w:r>
          </w:p>
        </w:tc>
        <w:tc>
          <w:tcPr>
            <w:tcW w:w="1395" w:type="dxa"/>
          </w:tcPr>
          <w:p w:rsidR="0003679E" w:rsidRDefault="0003679E">
            <w:pPr>
              <w:pStyle w:val="ConsPlusNormal"/>
              <w:jc w:val="center"/>
            </w:pPr>
            <w:r>
              <w:t>61639,93</w:t>
            </w:r>
          </w:p>
        </w:tc>
        <w:tc>
          <w:tcPr>
            <w:tcW w:w="1545" w:type="dxa"/>
          </w:tcPr>
          <w:p w:rsidR="0003679E" w:rsidRDefault="0003679E">
            <w:pPr>
              <w:pStyle w:val="ConsPlusNormal"/>
              <w:jc w:val="center"/>
            </w:pPr>
            <w:r>
              <w:t>114640,00</w:t>
            </w:r>
          </w:p>
        </w:tc>
        <w:tc>
          <w:tcPr>
            <w:tcW w:w="1545" w:type="dxa"/>
          </w:tcPr>
          <w:p w:rsidR="0003679E" w:rsidRDefault="0003679E">
            <w:pPr>
              <w:pStyle w:val="ConsPlusNormal"/>
              <w:jc w:val="center"/>
            </w:pPr>
            <w:r>
              <w:t>106922,00</w:t>
            </w:r>
          </w:p>
        </w:tc>
        <w:tc>
          <w:tcPr>
            <w:tcW w:w="1545" w:type="dxa"/>
          </w:tcPr>
          <w:p w:rsidR="0003679E" w:rsidRDefault="0003679E">
            <w:pPr>
              <w:pStyle w:val="ConsPlusNormal"/>
              <w:jc w:val="center"/>
            </w:pPr>
            <w:r>
              <w:t>72494,00</w:t>
            </w:r>
          </w:p>
        </w:tc>
      </w:tr>
      <w:tr w:rsidR="0003679E">
        <w:tc>
          <w:tcPr>
            <w:tcW w:w="1095" w:type="dxa"/>
          </w:tcPr>
          <w:p w:rsidR="0003679E" w:rsidRDefault="0003679E">
            <w:pPr>
              <w:pStyle w:val="ConsPlusNormal"/>
              <w:jc w:val="center"/>
            </w:pPr>
            <w:r>
              <w:t>1.1.1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p>
        </w:tc>
        <w:tc>
          <w:tcPr>
            <w:tcW w:w="2295" w:type="dxa"/>
          </w:tcPr>
          <w:p w:rsidR="0003679E" w:rsidRDefault="0003679E">
            <w:pPr>
              <w:pStyle w:val="ConsPlusNormal"/>
              <w:jc w:val="center"/>
            </w:pPr>
            <w:r>
              <w:t>32,70</w:t>
            </w:r>
          </w:p>
        </w:tc>
        <w:tc>
          <w:tcPr>
            <w:tcW w:w="1395" w:type="dxa"/>
          </w:tcPr>
          <w:p w:rsidR="0003679E" w:rsidRDefault="0003679E">
            <w:pPr>
              <w:pStyle w:val="ConsPlusNormal"/>
              <w:jc w:val="center"/>
            </w:pPr>
            <w:r>
              <w:t>22588,10</w:t>
            </w:r>
          </w:p>
        </w:tc>
        <w:tc>
          <w:tcPr>
            <w:tcW w:w="1395" w:type="dxa"/>
          </w:tcPr>
          <w:p w:rsidR="0003679E" w:rsidRDefault="0003679E">
            <w:pPr>
              <w:pStyle w:val="ConsPlusNormal"/>
              <w:jc w:val="center"/>
            </w:pPr>
            <w:r>
              <w:t>16748,95</w:t>
            </w:r>
          </w:p>
        </w:tc>
        <w:tc>
          <w:tcPr>
            <w:tcW w:w="1545" w:type="dxa"/>
          </w:tcPr>
          <w:p w:rsidR="0003679E" w:rsidRDefault="0003679E">
            <w:pPr>
              <w:pStyle w:val="ConsPlusNormal"/>
              <w:jc w:val="center"/>
            </w:pPr>
            <w:r>
              <w:t>55808,00</w:t>
            </w:r>
          </w:p>
        </w:tc>
        <w:tc>
          <w:tcPr>
            <w:tcW w:w="1545" w:type="dxa"/>
          </w:tcPr>
          <w:p w:rsidR="0003679E" w:rsidRDefault="0003679E">
            <w:pPr>
              <w:pStyle w:val="ConsPlusNormal"/>
              <w:jc w:val="center"/>
            </w:pPr>
            <w:r>
              <w:t>18786,00</w:t>
            </w:r>
          </w:p>
        </w:tc>
        <w:tc>
          <w:tcPr>
            <w:tcW w:w="1545" w:type="dxa"/>
          </w:tcPr>
          <w:p w:rsidR="0003679E" w:rsidRDefault="0003679E">
            <w:pPr>
              <w:pStyle w:val="ConsPlusNormal"/>
              <w:jc w:val="center"/>
            </w:pPr>
            <w:r>
              <w:t>18786,00</w:t>
            </w:r>
          </w:p>
        </w:tc>
      </w:tr>
      <w:tr w:rsidR="0003679E">
        <w:tc>
          <w:tcPr>
            <w:tcW w:w="1095" w:type="dxa"/>
          </w:tcPr>
          <w:p w:rsidR="0003679E" w:rsidRDefault="0003679E">
            <w:pPr>
              <w:pStyle w:val="ConsPlusNormal"/>
              <w:jc w:val="center"/>
            </w:pPr>
            <w:r>
              <w:t>1.1.2</w:t>
            </w:r>
          </w:p>
        </w:tc>
        <w:tc>
          <w:tcPr>
            <w:tcW w:w="2685" w:type="dxa"/>
          </w:tcPr>
          <w:p w:rsidR="0003679E" w:rsidRDefault="0003679E">
            <w:pPr>
              <w:pStyle w:val="ConsPlusNormal"/>
            </w:pPr>
            <w:r>
              <w:t>Содержание автомобильных дорог</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29812,00</w:t>
            </w:r>
          </w:p>
        </w:tc>
        <w:tc>
          <w:tcPr>
            <w:tcW w:w="1395" w:type="dxa"/>
          </w:tcPr>
          <w:p w:rsidR="0003679E" w:rsidRDefault="0003679E">
            <w:pPr>
              <w:pStyle w:val="ConsPlusNormal"/>
              <w:jc w:val="center"/>
            </w:pPr>
            <w:r>
              <w:t>43502,00</w:t>
            </w:r>
          </w:p>
        </w:tc>
        <w:tc>
          <w:tcPr>
            <w:tcW w:w="1545" w:type="dxa"/>
          </w:tcPr>
          <w:p w:rsidR="0003679E" w:rsidRDefault="0003679E">
            <w:pPr>
              <w:pStyle w:val="ConsPlusNormal"/>
              <w:jc w:val="center"/>
            </w:pPr>
            <w:r>
              <w:t>43832,00</w:t>
            </w:r>
          </w:p>
        </w:tc>
        <w:tc>
          <w:tcPr>
            <w:tcW w:w="1545" w:type="dxa"/>
          </w:tcPr>
          <w:p w:rsidR="0003679E" w:rsidRDefault="0003679E">
            <w:pPr>
              <w:pStyle w:val="ConsPlusNormal"/>
              <w:jc w:val="center"/>
            </w:pPr>
            <w:r>
              <w:t>51470,00</w:t>
            </w:r>
          </w:p>
        </w:tc>
        <w:tc>
          <w:tcPr>
            <w:tcW w:w="1545" w:type="dxa"/>
          </w:tcPr>
          <w:p w:rsidR="0003679E" w:rsidRDefault="0003679E">
            <w:pPr>
              <w:pStyle w:val="ConsPlusNormal"/>
              <w:jc w:val="center"/>
            </w:pPr>
            <w:r>
              <w:t>53708,00</w:t>
            </w:r>
          </w:p>
        </w:tc>
      </w:tr>
      <w:tr w:rsidR="0003679E">
        <w:tc>
          <w:tcPr>
            <w:tcW w:w="1095" w:type="dxa"/>
          </w:tcPr>
          <w:p w:rsidR="0003679E" w:rsidRDefault="0003679E">
            <w:pPr>
              <w:pStyle w:val="ConsPlusNormal"/>
              <w:jc w:val="center"/>
            </w:pPr>
            <w:r>
              <w:lastRenderedPageBreak/>
              <w:t>1.1.3</w:t>
            </w:r>
          </w:p>
        </w:tc>
        <w:tc>
          <w:tcPr>
            <w:tcW w:w="2685" w:type="dxa"/>
          </w:tcPr>
          <w:p w:rsidR="0003679E" w:rsidRDefault="0003679E">
            <w:pPr>
              <w:pStyle w:val="ConsPlusNormal"/>
            </w:pPr>
            <w:r>
              <w:t>Корректировка проектной документации реконструкции а/д Аскарово - Альмухаметово на участке Ишкуль - Халил</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3146,40</w:t>
            </w:r>
          </w:p>
        </w:tc>
        <w:tc>
          <w:tcPr>
            <w:tcW w:w="1395" w:type="dxa"/>
          </w:tcPr>
          <w:p w:rsidR="0003679E" w:rsidRDefault="0003679E">
            <w:pPr>
              <w:pStyle w:val="ConsPlusNormal"/>
              <w:jc w:val="center"/>
            </w:pPr>
            <w:r>
              <w:t>393,98</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1.1.4</w:t>
            </w:r>
          </w:p>
        </w:tc>
        <w:tc>
          <w:tcPr>
            <w:tcW w:w="2685" w:type="dxa"/>
          </w:tcPr>
          <w:p w:rsidR="0003679E" w:rsidRDefault="0003679E">
            <w:pPr>
              <w:pStyle w:val="ConsPlusNormal"/>
            </w:pPr>
            <w:r>
              <w:t>Реконструкция а/д Аскарово - Альмухаметово на участке Ишкул - Халил</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14,00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r>
              <w:t>995,00</w:t>
            </w:r>
          </w:p>
        </w:tc>
        <w:tc>
          <w:tcPr>
            <w:tcW w:w="1545" w:type="dxa"/>
          </w:tcPr>
          <w:p w:rsidR="0003679E" w:rsidRDefault="0003679E">
            <w:pPr>
              <w:pStyle w:val="ConsPlusNormal"/>
              <w:jc w:val="center"/>
            </w:pPr>
            <w:r>
              <w:t>15000,00</w:t>
            </w:r>
          </w:p>
        </w:tc>
        <w:tc>
          <w:tcPr>
            <w:tcW w:w="1545" w:type="dxa"/>
          </w:tcPr>
          <w:p w:rsidR="0003679E" w:rsidRDefault="0003679E">
            <w:pPr>
              <w:pStyle w:val="ConsPlusNormal"/>
              <w:jc w:val="center"/>
            </w:pPr>
            <w:r>
              <w:t>36666,00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1.2</w:t>
            </w:r>
          </w:p>
        </w:tc>
        <w:tc>
          <w:tcPr>
            <w:tcW w:w="2685" w:type="dxa"/>
          </w:tcPr>
          <w:p w:rsidR="0003679E" w:rsidRDefault="0003679E">
            <w:pPr>
              <w:pStyle w:val="ConsPlusNormal"/>
            </w:pPr>
            <w:r>
              <w:t>Баймакский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153764,49</w:t>
            </w:r>
          </w:p>
        </w:tc>
        <w:tc>
          <w:tcPr>
            <w:tcW w:w="1395" w:type="dxa"/>
          </w:tcPr>
          <w:p w:rsidR="0003679E" w:rsidRDefault="0003679E">
            <w:pPr>
              <w:pStyle w:val="ConsPlusNormal"/>
              <w:jc w:val="center"/>
            </w:pPr>
            <w:r>
              <w:t>118472,25</w:t>
            </w:r>
          </w:p>
        </w:tc>
        <w:tc>
          <w:tcPr>
            <w:tcW w:w="1545" w:type="dxa"/>
          </w:tcPr>
          <w:p w:rsidR="0003679E" w:rsidRDefault="0003679E">
            <w:pPr>
              <w:pStyle w:val="ConsPlusNormal"/>
              <w:jc w:val="center"/>
            </w:pPr>
            <w:r>
              <w:t>173564,00</w:t>
            </w:r>
          </w:p>
        </w:tc>
        <w:tc>
          <w:tcPr>
            <w:tcW w:w="1545" w:type="dxa"/>
          </w:tcPr>
          <w:p w:rsidR="0003679E" w:rsidRDefault="0003679E">
            <w:pPr>
              <w:pStyle w:val="ConsPlusNormal"/>
              <w:jc w:val="center"/>
            </w:pPr>
            <w:r>
              <w:t>342489,00</w:t>
            </w:r>
          </w:p>
        </w:tc>
        <w:tc>
          <w:tcPr>
            <w:tcW w:w="1545" w:type="dxa"/>
          </w:tcPr>
          <w:p w:rsidR="0003679E" w:rsidRDefault="0003679E">
            <w:pPr>
              <w:pStyle w:val="ConsPlusNormal"/>
              <w:jc w:val="center"/>
            </w:pPr>
            <w:r>
              <w:t>394074,00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153764,49</w:t>
            </w:r>
          </w:p>
        </w:tc>
        <w:tc>
          <w:tcPr>
            <w:tcW w:w="1395" w:type="dxa"/>
          </w:tcPr>
          <w:p w:rsidR="0003679E" w:rsidRDefault="0003679E">
            <w:pPr>
              <w:pStyle w:val="ConsPlusNormal"/>
              <w:jc w:val="center"/>
            </w:pPr>
            <w:r>
              <w:t>118472,25</w:t>
            </w:r>
          </w:p>
        </w:tc>
        <w:tc>
          <w:tcPr>
            <w:tcW w:w="1545" w:type="dxa"/>
          </w:tcPr>
          <w:p w:rsidR="0003679E" w:rsidRDefault="0003679E">
            <w:pPr>
              <w:pStyle w:val="ConsPlusNormal"/>
              <w:jc w:val="center"/>
            </w:pPr>
            <w:r>
              <w:t>173564,00</w:t>
            </w:r>
          </w:p>
        </w:tc>
        <w:tc>
          <w:tcPr>
            <w:tcW w:w="1545" w:type="dxa"/>
          </w:tcPr>
          <w:p w:rsidR="0003679E" w:rsidRDefault="0003679E">
            <w:pPr>
              <w:pStyle w:val="ConsPlusNormal"/>
              <w:jc w:val="center"/>
            </w:pPr>
            <w:r>
              <w:t>342489,00</w:t>
            </w:r>
          </w:p>
        </w:tc>
        <w:tc>
          <w:tcPr>
            <w:tcW w:w="1545" w:type="dxa"/>
          </w:tcPr>
          <w:p w:rsidR="0003679E" w:rsidRDefault="0003679E">
            <w:pPr>
              <w:pStyle w:val="ConsPlusNormal"/>
              <w:jc w:val="center"/>
            </w:pPr>
            <w:r>
              <w:t>394074,00</w:t>
            </w:r>
          </w:p>
        </w:tc>
      </w:tr>
      <w:tr w:rsidR="0003679E">
        <w:tc>
          <w:tcPr>
            <w:tcW w:w="1095" w:type="dxa"/>
          </w:tcPr>
          <w:p w:rsidR="0003679E" w:rsidRDefault="0003679E">
            <w:pPr>
              <w:pStyle w:val="ConsPlusNormal"/>
              <w:jc w:val="center"/>
            </w:pPr>
            <w:r>
              <w:t>1.2.1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60,10</w:t>
            </w:r>
          </w:p>
        </w:tc>
        <w:tc>
          <w:tcPr>
            <w:tcW w:w="1395" w:type="dxa"/>
          </w:tcPr>
          <w:p w:rsidR="0003679E" w:rsidRDefault="0003679E">
            <w:pPr>
              <w:pStyle w:val="ConsPlusNormal"/>
              <w:jc w:val="center"/>
            </w:pPr>
            <w:r>
              <w:t>113116,80</w:t>
            </w:r>
          </w:p>
        </w:tc>
        <w:tc>
          <w:tcPr>
            <w:tcW w:w="1395" w:type="dxa"/>
          </w:tcPr>
          <w:p w:rsidR="0003679E" w:rsidRDefault="0003679E">
            <w:pPr>
              <w:pStyle w:val="ConsPlusNormal"/>
              <w:jc w:val="center"/>
            </w:pPr>
            <w:r>
              <w:t>32493,58</w:t>
            </w:r>
          </w:p>
        </w:tc>
        <w:tc>
          <w:tcPr>
            <w:tcW w:w="1545" w:type="dxa"/>
          </w:tcPr>
          <w:p w:rsidR="0003679E" w:rsidRDefault="0003679E">
            <w:pPr>
              <w:pStyle w:val="ConsPlusNormal"/>
              <w:jc w:val="center"/>
            </w:pPr>
            <w:r>
              <w:t>47684,00</w:t>
            </w:r>
          </w:p>
        </w:tc>
        <w:tc>
          <w:tcPr>
            <w:tcW w:w="1545" w:type="dxa"/>
          </w:tcPr>
          <w:p w:rsidR="0003679E" w:rsidRDefault="0003679E">
            <w:pPr>
              <w:pStyle w:val="ConsPlusNormal"/>
              <w:jc w:val="center"/>
            </w:pPr>
            <w:r>
              <w:t>24387,00</w:t>
            </w:r>
          </w:p>
        </w:tc>
        <w:tc>
          <w:tcPr>
            <w:tcW w:w="1545" w:type="dxa"/>
          </w:tcPr>
          <w:p w:rsidR="0003679E" w:rsidRDefault="0003679E">
            <w:pPr>
              <w:pStyle w:val="ConsPlusNormal"/>
              <w:jc w:val="center"/>
            </w:pPr>
            <w:r>
              <w:t>21609,00</w:t>
            </w:r>
          </w:p>
        </w:tc>
      </w:tr>
      <w:tr w:rsidR="0003679E">
        <w:tc>
          <w:tcPr>
            <w:tcW w:w="1095" w:type="dxa"/>
          </w:tcPr>
          <w:p w:rsidR="0003679E" w:rsidRDefault="0003679E">
            <w:pPr>
              <w:pStyle w:val="ConsPlusNormal"/>
              <w:jc w:val="center"/>
            </w:pPr>
            <w:r>
              <w:t>1.2.2</w:t>
            </w:r>
          </w:p>
        </w:tc>
        <w:tc>
          <w:tcPr>
            <w:tcW w:w="2685" w:type="dxa"/>
          </w:tcPr>
          <w:p w:rsidR="0003679E" w:rsidRDefault="0003679E">
            <w:pPr>
              <w:pStyle w:val="ConsPlusNormal"/>
            </w:pPr>
            <w:r>
              <w:t>Содержание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36412,00</w:t>
            </w:r>
          </w:p>
        </w:tc>
        <w:tc>
          <w:tcPr>
            <w:tcW w:w="1395" w:type="dxa"/>
          </w:tcPr>
          <w:p w:rsidR="0003679E" w:rsidRDefault="0003679E">
            <w:pPr>
              <w:pStyle w:val="ConsPlusNormal"/>
              <w:jc w:val="center"/>
            </w:pPr>
            <w:r>
              <w:t>56965,00</w:t>
            </w:r>
          </w:p>
        </w:tc>
        <w:tc>
          <w:tcPr>
            <w:tcW w:w="1545" w:type="dxa"/>
          </w:tcPr>
          <w:p w:rsidR="0003679E" w:rsidRDefault="0003679E">
            <w:pPr>
              <w:pStyle w:val="ConsPlusNormal"/>
              <w:jc w:val="center"/>
            </w:pPr>
            <w:r>
              <w:t>55948,00</w:t>
            </w:r>
          </w:p>
        </w:tc>
        <w:tc>
          <w:tcPr>
            <w:tcW w:w="1545" w:type="dxa"/>
          </w:tcPr>
          <w:p w:rsidR="0003679E" w:rsidRDefault="0003679E">
            <w:pPr>
              <w:pStyle w:val="ConsPlusNormal"/>
              <w:jc w:val="center"/>
            </w:pPr>
            <w:r>
              <w:t>64561,00</w:t>
            </w:r>
          </w:p>
        </w:tc>
        <w:tc>
          <w:tcPr>
            <w:tcW w:w="1545" w:type="dxa"/>
          </w:tcPr>
          <w:p w:rsidR="0003679E" w:rsidRDefault="0003679E">
            <w:pPr>
              <w:pStyle w:val="ConsPlusNormal"/>
              <w:jc w:val="center"/>
            </w:pPr>
            <w:r>
              <w:t>67368,00</w:t>
            </w:r>
          </w:p>
        </w:tc>
      </w:tr>
      <w:tr w:rsidR="0003679E">
        <w:tc>
          <w:tcPr>
            <w:tcW w:w="1095" w:type="dxa"/>
          </w:tcPr>
          <w:p w:rsidR="0003679E" w:rsidRDefault="0003679E">
            <w:pPr>
              <w:pStyle w:val="ConsPlusNormal"/>
              <w:jc w:val="center"/>
            </w:pPr>
            <w:r>
              <w:t>1.2.3</w:t>
            </w:r>
          </w:p>
        </w:tc>
        <w:tc>
          <w:tcPr>
            <w:tcW w:w="2685" w:type="dxa"/>
          </w:tcPr>
          <w:p w:rsidR="0003679E" w:rsidRDefault="0003679E">
            <w:pPr>
              <w:pStyle w:val="ConsPlusNormal"/>
            </w:pPr>
            <w:r>
              <w:t>Строительство автомобильных дорог,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4235,69</w:t>
            </w:r>
          </w:p>
        </w:tc>
        <w:tc>
          <w:tcPr>
            <w:tcW w:w="1395" w:type="dxa"/>
          </w:tcPr>
          <w:p w:rsidR="0003679E" w:rsidRDefault="0003679E">
            <w:pPr>
              <w:pStyle w:val="ConsPlusNormal"/>
              <w:jc w:val="center"/>
            </w:pPr>
            <w:r>
              <w:t>29013,67</w:t>
            </w:r>
          </w:p>
        </w:tc>
        <w:tc>
          <w:tcPr>
            <w:tcW w:w="1545" w:type="dxa"/>
          </w:tcPr>
          <w:p w:rsidR="0003679E" w:rsidRDefault="0003679E">
            <w:pPr>
              <w:pStyle w:val="ConsPlusNormal"/>
              <w:jc w:val="center"/>
            </w:pPr>
            <w:r>
              <w:t>69932,00</w:t>
            </w:r>
          </w:p>
        </w:tc>
        <w:tc>
          <w:tcPr>
            <w:tcW w:w="1545" w:type="dxa"/>
          </w:tcPr>
          <w:p w:rsidR="0003679E" w:rsidRDefault="0003679E">
            <w:pPr>
              <w:pStyle w:val="ConsPlusNormal"/>
              <w:jc w:val="center"/>
            </w:pPr>
            <w:r>
              <w:t>253541,00</w:t>
            </w:r>
          </w:p>
        </w:tc>
        <w:tc>
          <w:tcPr>
            <w:tcW w:w="1545" w:type="dxa"/>
          </w:tcPr>
          <w:p w:rsidR="0003679E" w:rsidRDefault="0003679E">
            <w:pPr>
              <w:pStyle w:val="ConsPlusNormal"/>
              <w:jc w:val="center"/>
            </w:pPr>
            <w:r>
              <w:t>305097,00</w:t>
            </w:r>
          </w:p>
        </w:tc>
      </w:tr>
      <w:tr w:rsidR="0003679E">
        <w:tc>
          <w:tcPr>
            <w:tcW w:w="1095" w:type="dxa"/>
          </w:tcPr>
          <w:p w:rsidR="0003679E" w:rsidRDefault="0003679E">
            <w:pPr>
              <w:pStyle w:val="ConsPlusNormal"/>
              <w:jc w:val="center"/>
            </w:pPr>
            <w:r>
              <w:t>1.2.3.1</w:t>
            </w:r>
          </w:p>
        </w:tc>
        <w:tc>
          <w:tcPr>
            <w:tcW w:w="2685" w:type="dxa"/>
          </w:tcPr>
          <w:p w:rsidR="0003679E" w:rsidRDefault="0003679E">
            <w:pPr>
              <w:pStyle w:val="ConsPlusNormal"/>
            </w:pPr>
            <w:r>
              <w:t>Корректировка проектной документации реконструкции а/д Аскарово - Альмухаметово - Сибай на участке от границы Абзелиловского района до д. Туяляс</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73,18</w:t>
            </w:r>
          </w:p>
        </w:tc>
        <w:tc>
          <w:tcPr>
            <w:tcW w:w="1395" w:type="dxa"/>
          </w:tcPr>
          <w:p w:rsidR="0003679E" w:rsidRDefault="0003679E">
            <w:pPr>
              <w:pStyle w:val="ConsPlusNormal"/>
              <w:jc w:val="center"/>
            </w:pPr>
          </w:p>
        </w:tc>
        <w:tc>
          <w:tcPr>
            <w:tcW w:w="1395" w:type="dxa"/>
          </w:tcPr>
          <w:p w:rsidR="0003679E" w:rsidRDefault="0003679E">
            <w:pPr>
              <w:pStyle w:val="ConsPlusNormal"/>
              <w:jc w:val="center"/>
            </w:pPr>
            <w:r>
              <w:t>6913,67</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1.2.3.2</w:t>
            </w:r>
          </w:p>
        </w:tc>
        <w:tc>
          <w:tcPr>
            <w:tcW w:w="2685" w:type="dxa"/>
          </w:tcPr>
          <w:p w:rsidR="0003679E" w:rsidRDefault="0003679E">
            <w:pPr>
              <w:pStyle w:val="ConsPlusNormal"/>
            </w:pPr>
            <w:r>
              <w:t xml:space="preserve">Реконструкция </w:t>
            </w:r>
            <w:r>
              <w:lastRenderedPageBreak/>
              <w:t>автомобильной дороги Сибай - Ишмухамет на участке автодороги Магнитогорск - Ира до д. Баиш</w:t>
            </w:r>
          </w:p>
        </w:tc>
        <w:tc>
          <w:tcPr>
            <w:tcW w:w="2145" w:type="dxa"/>
          </w:tcPr>
          <w:p w:rsidR="0003679E" w:rsidRDefault="0003679E">
            <w:pPr>
              <w:pStyle w:val="ConsPlusNormal"/>
            </w:pPr>
            <w:r>
              <w:lastRenderedPageBreak/>
              <w:t>Гостранс РБ</w:t>
            </w:r>
          </w:p>
        </w:tc>
        <w:tc>
          <w:tcPr>
            <w:tcW w:w="2295" w:type="dxa"/>
          </w:tcPr>
          <w:p w:rsidR="0003679E" w:rsidRDefault="0003679E">
            <w:pPr>
              <w:pStyle w:val="ConsPlusNormal"/>
              <w:jc w:val="center"/>
            </w:pPr>
            <w:r>
              <w:t>24,60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r>
              <w:t>10000,00</w:t>
            </w:r>
          </w:p>
        </w:tc>
        <w:tc>
          <w:tcPr>
            <w:tcW w:w="1545" w:type="dxa"/>
          </w:tcPr>
          <w:p w:rsidR="0003679E" w:rsidRDefault="0003679E">
            <w:pPr>
              <w:pStyle w:val="ConsPlusNormal"/>
              <w:jc w:val="center"/>
            </w:pPr>
            <w:r>
              <w:t>5000,00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lastRenderedPageBreak/>
              <w:t>1.2.3.3</w:t>
            </w:r>
          </w:p>
        </w:tc>
        <w:tc>
          <w:tcPr>
            <w:tcW w:w="2685" w:type="dxa"/>
          </w:tcPr>
          <w:p w:rsidR="0003679E" w:rsidRDefault="0003679E">
            <w:pPr>
              <w:pStyle w:val="ConsPlusNormal"/>
            </w:pPr>
            <w:r>
              <w:t>Строительство пункта весового контроля на км 134 + 485 а/д Магнитогорск - Ира</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2235,69</w:t>
            </w:r>
          </w:p>
        </w:tc>
        <w:tc>
          <w:tcPr>
            <w:tcW w:w="1395" w:type="dxa"/>
          </w:tcPr>
          <w:p w:rsidR="0003679E" w:rsidRDefault="0003679E">
            <w:pPr>
              <w:pStyle w:val="ConsPlusNormal"/>
              <w:jc w:val="center"/>
            </w:pPr>
            <w:r>
              <w:t>2400,00</w:t>
            </w:r>
          </w:p>
        </w:tc>
        <w:tc>
          <w:tcPr>
            <w:tcW w:w="1545" w:type="dxa"/>
          </w:tcPr>
          <w:p w:rsidR="0003679E" w:rsidRDefault="0003679E">
            <w:pPr>
              <w:pStyle w:val="ConsPlusNormal"/>
              <w:jc w:val="center"/>
            </w:pPr>
            <w:r>
              <w:t>32827,00</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1.2.3.4</w:t>
            </w:r>
          </w:p>
        </w:tc>
        <w:tc>
          <w:tcPr>
            <w:tcW w:w="2685" w:type="dxa"/>
          </w:tcPr>
          <w:p w:rsidR="0003679E" w:rsidRDefault="0003679E">
            <w:pPr>
              <w:pStyle w:val="ConsPlusNormal"/>
            </w:pPr>
            <w:r>
              <w:t>Капитальный ремонт автомобильной дороги Баймак - Тубинский на участке км 30,0 - км 37,0</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7,00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830,00</w:t>
            </w:r>
          </w:p>
        </w:tc>
        <w:tc>
          <w:tcPr>
            <w:tcW w:w="1545" w:type="dxa"/>
          </w:tcPr>
          <w:p w:rsidR="0003679E" w:rsidRDefault="0003679E">
            <w:pPr>
              <w:pStyle w:val="ConsPlusNormal"/>
              <w:jc w:val="center"/>
            </w:pPr>
            <w:r>
              <w:t>50265,00</w:t>
            </w:r>
          </w:p>
        </w:tc>
        <w:tc>
          <w:tcPr>
            <w:tcW w:w="1545" w:type="dxa"/>
          </w:tcPr>
          <w:p w:rsidR="0003679E" w:rsidRDefault="0003679E">
            <w:pPr>
              <w:pStyle w:val="ConsPlusNormal"/>
              <w:jc w:val="center"/>
            </w:pPr>
            <w:r>
              <w:t>53029,00</w:t>
            </w:r>
          </w:p>
        </w:tc>
      </w:tr>
      <w:tr w:rsidR="0003679E">
        <w:tc>
          <w:tcPr>
            <w:tcW w:w="1095" w:type="dxa"/>
          </w:tcPr>
          <w:p w:rsidR="0003679E" w:rsidRDefault="0003679E">
            <w:pPr>
              <w:pStyle w:val="ConsPlusNormal"/>
              <w:jc w:val="center"/>
            </w:pPr>
            <w:r>
              <w:t>1.2.3.5</w:t>
            </w:r>
          </w:p>
        </w:tc>
        <w:tc>
          <w:tcPr>
            <w:tcW w:w="2685" w:type="dxa"/>
          </w:tcPr>
          <w:p w:rsidR="0003679E" w:rsidRDefault="0003679E">
            <w:pPr>
              <w:pStyle w:val="ConsPlusNormal"/>
            </w:pPr>
            <w:r>
              <w:t>Проектная документация капитального ремонта автомобильной дороги Баймак - Тубинский на участке км 30,0 - км 37,0</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7,00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392,00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1.2.3.6</w:t>
            </w:r>
          </w:p>
        </w:tc>
        <w:tc>
          <w:tcPr>
            <w:tcW w:w="2685" w:type="dxa"/>
          </w:tcPr>
          <w:p w:rsidR="0003679E" w:rsidRDefault="0003679E">
            <w:pPr>
              <w:pStyle w:val="ConsPlusNormal"/>
            </w:pPr>
            <w:r>
              <w:t>Капитальный ремонт автомобильной дороги Сибай - Кусеево - граница Абзелиловского района на участке км 0 - км 15,0</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15,00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1000,00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1.2.3.7</w:t>
            </w:r>
          </w:p>
        </w:tc>
        <w:tc>
          <w:tcPr>
            <w:tcW w:w="2685" w:type="dxa"/>
          </w:tcPr>
          <w:p w:rsidR="0003679E" w:rsidRDefault="0003679E">
            <w:pPr>
              <w:pStyle w:val="ConsPlusNormal"/>
            </w:pPr>
            <w:r>
              <w:t>Капитальный ремонт автомобильной дороги Бекешево - 2-е Иткулово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12,40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3000,0</w:t>
            </w:r>
          </w:p>
        </w:tc>
        <w:tc>
          <w:tcPr>
            <w:tcW w:w="1545" w:type="dxa"/>
          </w:tcPr>
          <w:p w:rsidR="0003679E" w:rsidRDefault="0003679E">
            <w:pPr>
              <w:pStyle w:val="ConsPlusNormal"/>
              <w:jc w:val="center"/>
            </w:pPr>
            <w:r>
              <w:t>87276,00</w:t>
            </w:r>
          </w:p>
        </w:tc>
        <w:tc>
          <w:tcPr>
            <w:tcW w:w="1545" w:type="dxa"/>
          </w:tcPr>
          <w:p w:rsidR="0003679E" w:rsidRDefault="0003679E">
            <w:pPr>
              <w:pStyle w:val="ConsPlusNormal"/>
              <w:jc w:val="center"/>
            </w:pPr>
            <w:r>
              <w:t>83427,00</w:t>
            </w:r>
          </w:p>
        </w:tc>
      </w:tr>
      <w:tr w:rsidR="0003679E">
        <w:tc>
          <w:tcPr>
            <w:tcW w:w="1095" w:type="dxa"/>
          </w:tcPr>
          <w:p w:rsidR="0003679E" w:rsidRDefault="0003679E">
            <w:pPr>
              <w:pStyle w:val="ConsPlusNormal"/>
              <w:jc w:val="center"/>
            </w:pPr>
            <w:r>
              <w:t>1.2.3.8</w:t>
            </w:r>
          </w:p>
        </w:tc>
        <w:tc>
          <w:tcPr>
            <w:tcW w:w="2685" w:type="dxa"/>
          </w:tcPr>
          <w:p w:rsidR="0003679E" w:rsidRDefault="0003679E">
            <w:pPr>
              <w:pStyle w:val="ConsPlusNormal"/>
            </w:pPr>
            <w:r>
              <w:t xml:space="preserve">строительство а/д Аскарово - Альмухаметово - Сибай на участке от гр. </w:t>
            </w:r>
            <w:r>
              <w:lastRenderedPageBreak/>
              <w:t>Абзелиловского района до д. Туяляс</w:t>
            </w:r>
          </w:p>
        </w:tc>
        <w:tc>
          <w:tcPr>
            <w:tcW w:w="2145" w:type="dxa"/>
          </w:tcPr>
          <w:p w:rsidR="0003679E" w:rsidRDefault="0003679E">
            <w:pPr>
              <w:pStyle w:val="ConsPlusNormal"/>
            </w:pPr>
            <w:r>
              <w:lastRenderedPageBreak/>
              <w:t>Гостранс РБ</w:t>
            </w:r>
          </w:p>
        </w:tc>
        <w:tc>
          <w:tcPr>
            <w:tcW w:w="2295" w:type="dxa"/>
          </w:tcPr>
          <w:p w:rsidR="0003679E" w:rsidRDefault="0003679E">
            <w:pPr>
              <w:pStyle w:val="ConsPlusNormal"/>
              <w:jc w:val="center"/>
            </w:pPr>
            <w:r>
              <w:t>73,18</w:t>
            </w:r>
          </w:p>
        </w:tc>
        <w:tc>
          <w:tcPr>
            <w:tcW w:w="1395" w:type="dxa"/>
          </w:tcPr>
          <w:p w:rsidR="0003679E" w:rsidRDefault="0003679E">
            <w:pPr>
              <w:pStyle w:val="ConsPlusNormal"/>
              <w:jc w:val="center"/>
            </w:pPr>
            <w:r>
              <w:t>2000,00</w:t>
            </w:r>
          </w:p>
        </w:tc>
        <w:tc>
          <w:tcPr>
            <w:tcW w:w="1395" w:type="dxa"/>
          </w:tcPr>
          <w:p w:rsidR="0003679E" w:rsidRDefault="0003679E">
            <w:pPr>
              <w:pStyle w:val="ConsPlusNormal"/>
              <w:jc w:val="center"/>
            </w:pPr>
            <w:r>
              <w:t>9700,00</w:t>
            </w:r>
          </w:p>
        </w:tc>
        <w:tc>
          <w:tcPr>
            <w:tcW w:w="1545" w:type="dxa"/>
          </w:tcPr>
          <w:p w:rsidR="0003679E" w:rsidRDefault="0003679E">
            <w:pPr>
              <w:pStyle w:val="ConsPlusNormal"/>
              <w:jc w:val="center"/>
            </w:pPr>
            <w:r>
              <w:t>25000,00</w:t>
            </w:r>
          </w:p>
        </w:tc>
        <w:tc>
          <w:tcPr>
            <w:tcW w:w="1545" w:type="dxa"/>
          </w:tcPr>
          <w:p w:rsidR="0003679E" w:rsidRDefault="0003679E">
            <w:pPr>
              <w:pStyle w:val="ConsPlusNormal"/>
              <w:jc w:val="center"/>
            </w:pPr>
            <w:r>
              <w:t>116000,00</w:t>
            </w:r>
          </w:p>
        </w:tc>
        <w:tc>
          <w:tcPr>
            <w:tcW w:w="1545" w:type="dxa"/>
          </w:tcPr>
          <w:p w:rsidR="0003679E" w:rsidRDefault="0003679E">
            <w:pPr>
              <w:pStyle w:val="ConsPlusNormal"/>
              <w:jc w:val="center"/>
            </w:pPr>
            <w:r>
              <w:t>84339,00</w:t>
            </w:r>
          </w:p>
        </w:tc>
      </w:tr>
      <w:tr w:rsidR="0003679E">
        <w:tc>
          <w:tcPr>
            <w:tcW w:w="1095" w:type="dxa"/>
          </w:tcPr>
          <w:p w:rsidR="0003679E" w:rsidRDefault="0003679E">
            <w:pPr>
              <w:pStyle w:val="ConsPlusNormal"/>
              <w:jc w:val="center"/>
            </w:pPr>
            <w:r>
              <w:lastRenderedPageBreak/>
              <w:t>1.2.3.9</w:t>
            </w:r>
          </w:p>
        </w:tc>
        <w:tc>
          <w:tcPr>
            <w:tcW w:w="2685" w:type="dxa"/>
          </w:tcPr>
          <w:p w:rsidR="0003679E" w:rsidRDefault="0003679E">
            <w:pPr>
              <w:pStyle w:val="ConsPlusNormal"/>
            </w:pPr>
            <w:r>
              <w:t>Проектная документация капитального ремонта автомобильной дороги Баймак - Ишберда на участке км 6,0 - км 20,0</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14,00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1347,00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pPr>
            <w:r>
              <w:t>1.2.3.10</w:t>
            </w:r>
          </w:p>
        </w:tc>
        <w:tc>
          <w:tcPr>
            <w:tcW w:w="2685" w:type="dxa"/>
          </w:tcPr>
          <w:p w:rsidR="0003679E" w:rsidRDefault="0003679E">
            <w:pPr>
              <w:pStyle w:val="ConsPlusNormal"/>
            </w:pPr>
            <w:r>
              <w:t>Проектная документация капитального ремонта автомобильной дороги Бекешево - 2-е Иткулово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536,00</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pPr>
            <w:r>
              <w:t>1.2.3.11</w:t>
            </w:r>
          </w:p>
        </w:tc>
        <w:tc>
          <w:tcPr>
            <w:tcW w:w="2685" w:type="dxa"/>
          </w:tcPr>
          <w:p w:rsidR="0003679E" w:rsidRDefault="0003679E">
            <w:pPr>
              <w:pStyle w:val="ConsPlusNormal"/>
            </w:pPr>
            <w:r>
              <w:t>Капитальный ремонт автомобильной дороги Сибай - Кусеево - Халилово на участке км 0 - км 15,0</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15</w:t>
            </w: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84302,00</w:t>
            </w:r>
          </w:p>
        </w:tc>
      </w:tr>
      <w:tr w:rsidR="0003679E">
        <w:tc>
          <w:tcPr>
            <w:tcW w:w="1095" w:type="dxa"/>
          </w:tcPr>
          <w:p w:rsidR="0003679E" w:rsidRDefault="0003679E">
            <w:pPr>
              <w:pStyle w:val="ConsPlusNormal"/>
              <w:jc w:val="center"/>
            </w:pPr>
            <w:r>
              <w:t>1.3</w:t>
            </w:r>
          </w:p>
        </w:tc>
        <w:tc>
          <w:tcPr>
            <w:tcW w:w="2685" w:type="dxa"/>
          </w:tcPr>
          <w:p w:rsidR="0003679E" w:rsidRDefault="0003679E">
            <w:pPr>
              <w:pStyle w:val="ConsPlusNormal"/>
            </w:pPr>
            <w:r>
              <w:t>Бурзянский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124531,50</w:t>
            </w:r>
          </w:p>
        </w:tc>
        <w:tc>
          <w:tcPr>
            <w:tcW w:w="1395" w:type="dxa"/>
          </w:tcPr>
          <w:p w:rsidR="0003679E" w:rsidRDefault="0003679E">
            <w:pPr>
              <w:pStyle w:val="ConsPlusNormal"/>
              <w:jc w:val="center"/>
            </w:pPr>
            <w:r>
              <w:t>49457,76</w:t>
            </w:r>
          </w:p>
        </w:tc>
        <w:tc>
          <w:tcPr>
            <w:tcW w:w="1545" w:type="dxa"/>
          </w:tcPr>
          <w:p w:rsidR="0003679E" w:rsidRDefault="0003679E">
            <w:pPr>
              <w:pStyle w:val="ConsPlusNormal"/>
              <w:jc w:val="center"/>
            </w:pPr>
            <w:r>
              <w:t>81835,00</w:t>
            </w:r>
          </w:p>
        </w:tc>
        <w:tc>
          <w:tcPr>
            <w:tcW w:w="1545" w:type="dxa"/>
          </w:tcPr>
          <w:p w:rsidR="0003679E" w:rsidRDefault="0003679E">
            <w:pPr>
              <w:pStyle w:val="ConsPlusNormal"/>
              <w:jc w:val="center"/>
            </w:pPr>
            <w:r>
              <w:t>50590,00</w:t>
            </w:r>
          </w:p>
        </w:tc>
        <w:tc>
          <w:tcPr>
            <w:tcW w:w="1545" w:type="dxa"/>
          </w:tcPr>
          <w:p w:rsidR="0003679E" w:rsidRDefault="0003679E">
            <w:pPr>
              <w:pStyle w:val="ConsPlusNormal"/>
              <w:jc w:val="center"/>
            </w:pPr>
            <w:r>
              <w:t>50186,00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124531,50</w:t>
            </w:r>
          </w:p>
        </w:tc>
        <w:tc>
          <w:tcPr>
            <w:tcW w:w="1395" w:type="dxa"/>
          </w:tcPr>
          <w:p w:rsidR="0003679E" w:rsidRDefault="0003679E">
            <w:pPr>
              <w:pStyle w:val="ConsPlusNormal"/>
              <w:jc w:val="center"/>
            </w:pPr>
            <w:r>
              <w:t>49457,76</w:t>
            </w:r>
          </w:p>
        </w:tc>
        <w:tc>
          <w:tcPr>
            <w:tcW w:w="1545" w:type="dxa"/>
          </w:tcPr>
          <w:p w:rsidR="0003679E" w:rsidRDefault="0003679E">
            <w:pPr>
              <w:pStyle w:val="ConsPlusNormal"/>
              <w:jc w:val="center"/>
            </w:pPr>
            <w:r>
              <w:t>81835,00</w:t>
            </w:r>
          </w:p>
        </w:tc>
        <w:tc>
          <w:tcPr>
            <w:tcW w:w="1545" w:type="dxa"/>
          </w:tcPr>
          <w:p w:rsidR="0003679E" w:rsidRDefault="0003679E">
            <w:pPr>
              <w:pStyle w:val="ConsPlusNormal"/>
              <w:jc w:val="center"/>
            </w:pPr>
            <w:r>
              <w:t>50590,00</w:t>
            </w:r>
          </w:p>
        </w:tc>
        <w:tc>
          <w:tcPr>
            <w:tcW w:w="1545" w:type="dxa"/>
          </w:tcPr>
          <w:p w:rsidR="0003679E" w:rsidRDefault="0003679E">
            <w:pPr>
              <w:pStyle w:val="ConsPlusNormal"/>
              <w:jc w:val="center"/>
            </w:pPr>
            <w:r>
              <w:t>50186,00</w:t>
            </w:r>
          </w:p>
        </w:tc>
      </w:tr>
      <w:tr w:rsidR="0003679E">
        <w:tc>
          <w:tcPr>
            <w:tcW w:w="1095" w:type="dxa"/>
          </w:tcPr>
          <w:p w:rsidR="0003679E" w:rsidRDefault="0003679E">
            <w:pPr>
              <w:pStyle w:val="ConsPlusNormal"/>
              <w:jc w:val="center"/>
            </w:pPr>
            <w:r>
              <w:t>1.3.1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37,00</w:t>
            </w:r>
          </w:p>
        </w:tc>
        <w:tc>
          <w:tcPr>
            <w:tcW w:w="1395" w:type="dxa"/>
          </w:tcPr>
          <w:p w:rsidR="0003679E" w:rsidRDefault="0003679E">
            <w:pPr>
              <w:pStyle w:val="ConsPlusNormal"/>
              <w:jc w:val="center"/>
            </w:pPr>
            <w:r>
              <w:t>17161,50</w:t>
            </w:r>
          </w:p>
        </w:tc>
        <w:tc>
          <w:tcPr>
            <w:tcW w:w="1395" w:type="dxa"/>
          </w:tcPr>
          <w:p w:rsidR="0003679E" w:rsidRDefault="0003679E">
            <w:pPr>
              <w:pStyle w:val="ConsPlusNormal"/>
              <w:jc w:val="center"/>
            </w:pPr>
            <w:r>
              <w:t>17703,76</w:t>
            </w:r>
          </w:p>
        </w:tc>
        <w:tc>
          <w:tcPr>
            <w:tcW w:w="1545" w:type="dxa"/>
          </w:tcPr>
          <w:p w:rsidR="0003679E" w:rsidRDefault="0003679E">
            <w:pPr>
              <w:pStyle w:val="ConsPlusNormal"/>
              <w:jc w:val="center"/>
            </w:pPr>
            <w:r>
              <w:t>52142,00</w:t>
            </w:r>
          </w:p>
        </w:tc>
        <w:tc>
          <w:tcPr>
            <w:tcW w:w="1545" w:type="dxa"/>
          </w:tcPr>
          <w:p w:rsidR="0003679E" w:rsidRDefault="0003679E">
            <w:pPr>
              <w:pStyle w:val="ConsPlusNormal"/>
              <w:jc w:val="center"/>
            </w:pPr>
            <w:r>
              <w:t>20774,00</w:t>
            </w:r>
          </w:p>
        </w:tc>
        <w:tc>
          <w:tcPr>
            <w:tcW w:w="1545" w:type="dxa"/>
          </w:tcPr>
          <w:p w:rsidR="0003679E" w:rsidRDefault="0003679E">
            <w:pPr>
              <w:pStyle w:val="ConsPlusNormal"/>
              <w:jc w:val="center"/>
            </w:pPr>
            <w:r>
              <w:t>19074,00</w:t>
            </w:r>
          </w:p>
        </w:tc>
      </w:tr>
      <w:tr w:rsidR="0003679E">
        <w:tc>
          <w:tcPr>
            <w:tcW w:w="1095" w:type="dxa"/>
          </w:tcPr>
          <w:p w:rsidR="0003679E" w:rsidRDefault="0003679E">
            <w:pPr>
              <w:pStyle w:val="ConsPlusNormal"/>
              <w:jc w:val="center"/>
            </w:pPr>
            <w:r>
              <w:t>1.3.2</w:t>
            </w:r>
          </w:p>
        </w:tc>
        <w:tc>
          <w:tcPr>
            <w:tcW w:w="2685" w:type="dxa"/>
          </w:tcPr>
          <w:p w:rsidR="0003679E" w:rsidRDefault="0003679E">
            <w:pPr>
              <w:pStyle w:val="ConsPlusNormal"/>
            </w:pPr>
            <w:r>
              <w:t>Содержание автомобильных дорог</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23761,00</w:t>
            </w:r>
          </w:p>
        </w:tc>
        <w:tc>
          <w:tcPr>
            <w:tcW w:w="1395" w:type="dxa"/>
          </w:tcPr>
          <w:p w:rsidR="0003679E" w:rsidRDefault="0003679E">
            <w:pPr>
              <w:pStyle w:val="ConsPlusNormal"/>
              <w:jc w:val="center"/>
            </w:pPr>
            <w:r>
              <w:t>28754,00</w:t>
            </w:r>
          </w:p>
        </w:tc>
        <w:tc>
          <w:tcPr>
            <w:tcW w:w="1545" w:type="dxa"/>
          </w:tcPr>
          <w:p w:rsidR="0003679E" w:rsidRDefault="0003679E">
            <w:pPr>
              <w:pStyle w:val="ConsPlusNormal"/>
              <w:jc w:val="center"/>
            </w:pPr>
            <w:r>
              <w:t>25546,00</w:t>
            </w:r>
          </w:p>
        </w:tc>
        <w:tc>
          <w:tcPr>
            <w:tcW w:w="1545" w:type="dxa"/>
          </w:tcPr>
          <w:p w:rsidR="0003679E" w:rsidRDefault="0003679E">
            <w:pPr>
              <w:pStyle w:val="ConsPlusNormal"/>
              <w:jc w:val="center"/>
            </w:pPr>
            <w:r>
              <w:t>29816,00</w:t>
            </w:r>
          </w:p>
        </w:tc>
        <w:tc>
          <w:tcPr>
            <w:tcW w:w="1545" w:type="dxa"/>
          </w:tcPr>
          <w:p w:rsidR="0003679E" w:rsidRDefault="0003679E">
            <w:pPr>
              <w:pStyle w:val="ConsPlusNormal"/>
              <w:jc w:val="center"/>
            </w:pPr>
            <w:r>
              <w:t>31112,00</w:t>
            </w:r>
          </w:p>
        </w:tc>
      </w:tr>
      <w:tr w:rsidR="0003679E">
        <w:tc>
          <w:tcPr>
            <w:tcW w:w="1095" w:type="dxa"/>
          </w:tcPr>
          <w:p w:rsidR="0003679E" w:rsidRDefault="0003679E">
            <w:pPr>
              <w:pStyle w:val="ConsPlusNormal"/>
              <w:jc w:val="center"/>
            </w:pPr>
            <w:r>
              <w:t>1.3.3</w:t>
            </w:r>
          </w:p>
        </w:tc>
        <w:tc>
          <w:tcPr>
            <w:tcW w:w="2685" w:type="dxa"/>
          </w:tcPr>
          <w:p w:rsidR="0003679E" w:rsidRDefault="0003679E">
            <w:pPr>
              <w:pStyle w:val="ConsPlusNormal"/>
            </w:pPr>
            <w:r>
              <w:t>Строительство автомобильных дорог,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83609,00</w:t>
            </w:r>
          </w:p>
        </w:tc>
        <w:tc>
          <w:tcPr>
            <w:tcW w:w="1395" w:type="dxa"/>
          </w:tcPr>
          <w:p w:rsidR="0003679E" w:rsidRDefault="0003679E">
            <w:pPr>
              <w:pStyle w:val="ConsPlusNormal"/>
              <w:jc w:val="center"/>
            </w:pPr>
            <w:r>
              <w:t>3000,00</w:t>
            </w:r>
          </w:p>
        </w:tc>
        <w:tc>
          <w:tcPr>
            <w:tcW w:w="1545" w:type="dxa"/>
          </w:tcPr>
          <w:p w:rsidR="0003679E" w:rsidRDefault="0003679E">
            <w:pPr>
              <w:pStyle w:val="ConsPlusNormal"/>
              <w:jc w:val="center"/>
            </w:pPr>
            <w:r>
              <w:t>4147,00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lastRenderedPageBreak/>
              <w:t>1.3.3.1</w:t>
            </w:r>
          </w:p>
        </w:tc>
        <w:tc>
          <w:tcPr>
            <w:tcW w:w="2685" w:type="dxa"/>
          </w:tcPr>
          <w:p w:rsidR="0003679E" w:rsidRDefault="0003679E">
            <w:pPr>
              <w:pStyle w:val="ConsPlusNormal"/>
            </w:pPr>
            <w:r>
              <w:t>Реконструкция а/д Старосубхангулово - Мраково, участок км 19 д. Гальдергайдер с подъездом к пещере "Шульган-Таш"</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18,54</w:t>
            </w:r>
          </w:p>
        </w:tc>
        <w:tc>
          <w:tcPr>
            <w:tcW w:w="1395" w:type="dxa"/>
          </w:tcPr>
          <w:p w:rsidR="0003679E" w:rsidRDefault="0003679E">
            <w:pPr>
              <w:pStyle w:val="ConsPlusNormal"/>
              <w:jc w:val="center"/>
            </w:pPr>
            <w:r>
              <w:t>83609,00</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1.3.3.2</w:t>
            </w:r>
          </w:p>
        </w:tc>
        <w:tc>
          <w:tcPr>
            <w:tcW w:w="2685" w:type="dxa"/>
          </w:tcPr>
          <w:p w:rsidR="0003679E" w:rsidRDefault="0003679E">
            <w:pPr>
              <w:pStyle w:val="ConsPlusNormal"/>
            </w:pPr>
            <w:r>
              <w:t>Проектная документация реконструкции а/д Зилаир - Кананикольское - Старосубхангулово на участке км 114,2 - км 117,3</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3,10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r>
              <w:t>1000,00</w:t>
            </w:r>
          </w:p>
        </w:tc>
        <w:tc>
          <w:tcPr>
            <w:tcW w:w="1545" w:type="dxa"/>
          </w:tcPr>
          <w:p w:rsidR="0003679E" w:rsidRDefault="0003679E">
            <w:pPr>
              <w:pStyle w:val="ConsPlusNormal"/>
              <w:jc w:val="center"/>
            </w:pPr>
            <w:r>
              <w:t>3351,00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1.3.3.3</w:t>
            </w:r>
          </w:p>
        </w:tc>
        <w:tc>
          <w:tcPr>
            <w:tcW w:w="2685" w:type="dxa"/>
          </w:tcPr>
          <w:p w:rsidR="0003679E" w:rsidRDefault="0003679E">
            <w:pPr>
              <w:pStyle w:val="ConsPlusNormal"/>
            </w:pPr>
            <w:r>
              <w:t>Проектная документации подъезда к д. Тимирово на участке км 6,0 - км 8,0</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2,00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r>
              <w:t>2000,00</w:t>
            </w:r>
          </w:p>
        </w:tc>
        <w:tc>
          <w:tcPr>
            <w:tcW w:w="1545" w:type="dxa"/>
          </w:tcPr>
          <w:p w:rsidR="0003679E" w:rsidRDefault="0003679E">
            <w:pPr>
              <w:pStyle w:val="ConsPlusNormal"/>
              <w:jc w:val="center"/>
            </w:pPr>
            <w:r>
              <w:t>796,00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1.4</w:t>
            </w:r>
          </w:p>
        </w:tc>
        <w:tc>
          <w:tcPr>
            <w:tcW w:w="2685" w:type="dxa"/>
          </w:tcPr>
          <w:p w:rsidR="0003679E" w:rsidRDefault="0003679E">
            <w:pPr>
              <w:pStyle w:val="ConsPlusNormal"/>
            </w:pPr>
            <w:r>
              <w:t>Зианчуринский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46545,00</w:t>
            </w:r>
          </w:p>
        </w:tc>
        <w:tc>
          <w:tcPr>
            <w:tcW w:w="1395" w:type="dxa"/>
          </w:tcPr>
          <w:p w:rsidR="0003679E" w:rsidRDefault="0003679E">
            <w:pPr>
              <w:pStyle w:val="ConsPlusNormal"/>
              <w:jc w:val="center"/>
            </w:pPr>
            <w:r>
              <w:t>63296,11</w:t>
            </w:r>
          </w:p>
        </w:tc>
        <w:tc>
          <w:tcPr>
            <w:tcW w:w="1545" w:type="dxa"/>
          </w:tcPr>
          <w:p w:rsidR="0003679E" w:rsidRDefault="0003679E">
            <w:pPr>
              <w:pStyle w:val="ConsPlusNormal"/>
              <w:jc w:val="center"/>
            </w:pPr>
            <w:r>
              <w:t>107443,00</w:t>
            </w:r>
          </w:p>
        </w:tc>
        <w:tc>
          <w:tcPr>
            <w:tcW w:w="1545" w:type="dxa"/>
          </w:tcPr>
          <w:p w:rsidR="0003679E" w:rsidRDefault="0003679E">
            <w:pPr>
              <w:pStyle w:val="ConsPlusNormal"/>
              <w:jc w:val="center"/>
            </w:pPr>
            <w:r>
              <w:t>71636,00</w:t>
            </w:r>
          </w:p>
        </w:tc>
        <w:tc>
          <w:tcPr>
            <w:tcW w:w="1545" w:type="dxa"/>
          </w:tcPr>
          <w:p w:rsidR="0003679E" w:rsidRDefault="0003679E">
            <w:pPr>
              <w:pStyle w:val="ConsPlusNormal"/>
              <w:jc w:val="center"/>
            </w:pPr>
            <w:r>
              <w:t>99293,00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46545,90</w:t>
            </w:r>
          </w:p>
        </w:tc>
        <w:tc>
          <w:tcPr>
            <w:tcW w:w="1395" w:type="dxa"/>
          </w:tcPr>
          <w:p w:rsidR="0003679E" w:rsidRDefault="0003679E">
            <w:pPr>
              <w:pStyle w:val="ConsPlusNormal"/>
              <w:jc w:val="center"/>
            </w:pPr>
            <w:r>
              <w:t>63296,11</w:t>
            </w:r>
          </w:p>
        </w:tc>
        <w:tc>
          <w:tcPr>
            <w:tcW w:w="1545" w:type="dxa"/>
          </w:tcPr>
          <w:p w:rsidR="0003679E" w:rsidRDefault="0003679E">
            <w:pPr>
              <w:pStyle w:val="ConsPlusNormal"/>
              <w:jc w:val="center"/>
            </w:pPr>
            <w:r>
              <w:t>107443,00</w:t>
            </w:r>
          </w:p>
        </w:tc>
        <w:tc>
          <w:tcPr>
            <w:tcW w:w="1545" w:type="dxa"/>
          </w:tcPr>
          <w:p w:rsidR="0003679E" w:rsidRDefault="0003679E">
            <w:pPr>
              <w:pStyle w:val="ConsPlusNormal"/>
              <w:jc w:val="center"/>
            </w:pPr>
            <w:r>
              <w:t>71636,00</w:t>
            </w:r>
          </w:p>
        </w:tc>
        <w:tc>
          <w:tcPr>
            <w:tcW w:w="1545" w:type="dxa"/>
          </w:tcPr>
          <w:p w:rsidR="0003679E" w:rsidRDefault="0003679E">
            <w:pPr>
              <w:pStyle w:val="ConsPlusNormal"/>
              <w:jc w:val="center"/>
            </w:pPr>
            <w:r>
              <w:t>99293,00</w:t>
            </w:r>
          </w:p>
        </w:tc>
      </w:tr>
      <w:tr w:rsidR="0003679E">
        <w:tc>
          <w:tcPr>
            <w:tcW w:w="1095" w:type="dxa"/>
          </w:tcPr>
          <w:p w:rsidR="0003679E" w:rsidRDefault="0003679E">
            <w:pPr>
              <w:pStyle w:val="ConsPlusNormal"/>
              <w:jc w:val="center"/>
            </w:pPr>
            <w:r>
              <w:t>1.4.1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31,60</w:t>
            </w:r>
          </w:p>
        </w:tc>
        <w:tc>
          <w:tcPr>
            <w:tcW w:w="1395" w:type="dxa"/>
          </w:tcPr>
          <w:p w:rsidR="0003679E" w:rsidRDefault="0003679E">
            <w:pPr>
              <w:pStyle w:val="ConsPlusNormal"/>
              <w:jc w:val="center"/>
            </w:pPr>
            <w:r>
              <w:t>22164,00</w:t>
            </w:r>
          </w:p>
        </w:tc>
        <w:tc>
          <w:tcPr>
            <w:tcW w:w="1395" w:type="dxa"/>
          </w:tcPr>
          <w:p w:rsidR="0003679E" w:rsidRDefault="0003679E">
            <w:pPr>
              <w:pStyle w:val="ConsPlusNormal"/>
              <w:jc w:val="center"/>
            </w:pPr>
            <w:r>
              <w:t>19578,11</w:t>
            </w:r>
          </w:p>
        </w:tc>
        <w:tc>
          <w:tcPr>
            <w:tcW w:w="1545" w:type="dxa"/>
          </w:tcPr>
          <w:p w:rsidR="0003679E" w:rsidRDefault="0003679E">
            <w:pPr>
              <w:pStyle w:val="ConsPlusNormal"/>
              <w:jc w:val="center"/>
            </w:pPr>
            <w:r>
              <w:t>65159,00</w:t>
            </w:r>
          </w:p>
        </w:tc>
        <w:tc>
          <w:tcPr>
            <w:tcW w:w="1545" w:type="dxa"/>
          </w:tcPr>
          <w:p w:rsidR="0003679E" w:rsidRDefault="0003679E">
            <w:pPr>
              <w:pStyle w:val="ConsPlusNormal"/>
              <w:jc w:val="center"/>
            </w:pPr>
            <w:r>
              <w:t>21029,00</w:t>
            </w:r>
          </w:p>
        </w:tc>
        <w:tc>
          <w:tcPr>
            <w:tcW w:w="1545" w:type="dxa"/>
          </w:tcPr>
          <w:p w:rsidR="0003679E" w:rsidRDefault="0003679E">
            <w:pPr>
              <w:pStyle w:val="ConsPlusNormal"/>
              <w:jc w:val="center"/>
            </w:pPr>
            <w:r>
              <w:t>21029,00</w:t>
            </w:r>
          </w:p>
        </w:tc>
      </w:tr>
      <w:tr w:rsidR="0003679E">
        <w:tc>
          <w:tcPr>
            <w:tcW w:w="1095" w:type="dxa"/>
          </w:tcPr>
          <w:p w:rsidR="0003679E" w:rsidRDefault="0003679E">
            <w:pPr>
              <w:pStyle w:val="ConsPlusNormal"/>
              <w:jc w:val="center"/>
            </w:pPr>
            <w:r>
              <w:t>1.4.2</w:t>
            </w:r>
          </w:p>
        </w:tc>
        <w:tc>
          <w:tcPr>
            <w:tcW w:w="2685" w:type="dxa"/>
          </w:tcPr>
          <w:p w:rsidR="0003679E" w:rsidRDefault="0003679E">
            <w:pPr>
              <w:pStyle w:val="ConsPlusNormal"/>
            </w:pPr>
            <w:r>
              <w:t>Содержание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24381,00</w:t>
            </w:r>
          </w:p>
        </w:tc>
        <w:tc>
          <w:tcPr>
            <w:tcW w:w="1395" w:type="dxa"/>
          </w:tcPr>
          <w:p w:rsidR="0003679E" w:rsidRDefault="0003679E">
            <w:pPr>
              <w:pStyle w:val="ConsPlusNormal"/>
              <w:jc w:val="center"/>
            </w:pPr>
            <w:r>
              <w:t>43718,00</w:t>
            </w:r>
          </w:p>
        </w:tc>
        <w:tc>
          <w:tcPr>
            <w:tcW w:w="1545" w:type="dxa"/>
          </w:tcPr>
          <w:p w:rsidR="0003679E" w:rsidRDefault="0003679E">
            <w:pPr>
              <w:pStyle w:val="ConsPlusNormal"/>
              <w:jc w:val="center"/>
            </w:pPr>
            <w:r>
              <w:t>42284,00</w:t>
            </w:r>
          </w:p>
        </w:tc>
        <w:tc>
          <w:tcPr>
            <w:tcW w:w="1545" w:type="dxa"/>
          </w:tcPr>
          <w:p w:rsidR="0003679E" w:rsidRDefault="0003679E">
            <w:pPr>
              <w:pStyle w:val="ConsPlusNormal"/>
              <w:jc w:val="center"/>
            </w:pPr>
            <w:r>
              <w:t>49607,00</w:t>
            </w:r>
          </w:p>
        </w:tc>
        <w:tc>
          <w:tcPr>
            <w:tcW w:w="1545" w:type="dxa"/>
          </w:tcPr>
          <w:p w:rsidR="0003679E" w:rsidRDefault="0003679E">
            <w:pPr>
              <w:pStyle w:val="ConsPlusNormal"/>
              <w:jc w:val="center"/>
            </w:pPr>
            <w:r>
              <w:t>51764,00</w:t>
            </w:r>
          </w:p>
        </w:tc>
      </w:tr>
      <w:tr w:rsidR="0003679E">
        <w:tc>
          <w:tcPr>
            <w:tcW w:w="1095" w:type="dxa"/>
          </w:tcPr>
          <w:p w:rsidR="0003679E" w:rsidRDefault="0003679E">
            <w:pPr>
              <w:pStyle w:val="ConsPlusNormal"/>
              <w:jc w:val="center"/>
            </w:pPr>
            <w:r>
              <w:t>1.4.3</w:t>
            </w:r>
          </w:p>
        </w:tc>
        <w:tc>
          <w:tcPr>
            <w:tcW w:w="2685" w:type="dxa"/>
          </w:tcPr>
          <w:p w:rsidR="0003679E" w:rsidRDefault="0003679E">
            <w:pPr>
              <w:pStyle w:val="ConsPlusNormal"/>
            </w:pPr>
            <w:r>
              <w:t>Строительство автомобильных дорог,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1000,00</w:t>
            </w:r>
          </w:p>
        </w:tc>
        <w:tc>
          <w:tcPr>
            <w:tcW w:w="1545" w:type="dxa"/>
          </w:tcPr>
          <w:p w:rsidR="0003679E" w:rsidRDefault="0003679E">
            <w:pPr>
              <w:pStyle w:val="ConsPlusNormal"/>
              <w:jc w:val="center"/>
            </w:pPr>
            <w:r>
              <w:t>26500,00</w:t>
            </w:r>
          </w:p>
        </w:tc>
      </w:tr>
      <w:tr w:rsidR="0003679E">
        <w:tc>
          <w:tcPr>
            <w:tcW w:w="1095" w:type="dxa"/>
          </w:tcPr>
          <w:p w:rsidR="0003679E" w:rsidRDefault="0003679E">
            <w:pPr>
              <w:pStyle w:val="ConsPlusNormal"/>
              <w:jc w:val="center"/>
            </w:pPr>
            <w:r>
              <w:t>1.4.3.1</w:t>
            </w:r>
          </w:p>
        </w:tc>
        <w:tc>
          <w:tcPr>
            <w:tcW w:w="2685" w:type="dxa"/>
          </w:tcPr>
          <w:p w:rsidR="0003679E" w:rsidRDefault="0003679E">
            <w:pPr>
              <w:pStyle w:val="ConsPlusNormal"/>
            </w:pPr>
            <w:r>
              <w:t xml:space="preserve">Строительство мостового перехода через р. </w:t>
            </w:r>
            <w:r>
              <w:lastRenderedPageBreak/>
              <w:t>Касмарка на км 7 + 00 а/д Идельбаково - Баишево</w:t>
            </w:r>
          </w:p>
        </w:tc>
        <w:tc>
          <w:tcPr>
            <w:tcW w:w="2145" w:type="dxa"/>
          </w:tcPr>
          <w:p w:rsidR="0003679E" w:rsidRDefault="0003679E">
            <w:pPr>
              <w:pStyle w:val="ConsPlusNormal"/>
            </w:pPr>
            <w:r>
              <w:lastRenderedPageBreak/>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1000,00</w:t>
            </w:r>
          </w:p>
        </w:tc>
        <w:tc>
          <w:tcPr>
            <w:tcW w:w="1545" w:type="dxa"/>
          </w:tcPr>
          <w:p w:rsidR="0003679E" w:rsidRDefault="0003679E">
            <w:pPr>
              <w:pStyle w:val="ConsPlusNormal"/>
              <w:jc w:val="center"/>
            </w:pPr>
            <w:r>
              <w:t>26500,00</w:t>
            </w:r>
          </w:p>
        </w:tc>
      </w:tr>
      <w:tr w:rsidR="0003679E">
        <w:tc>
          <w:tcPr>
            <w:tcW w:w="1095" w:type="dxa"/>
          </w:tcPr>
          <w:p w:rsidR="0003679E" w:rsidRDefault="0003679E">
            <w:pPr>
              <w:pStyle w:val="ConsPlusNormal"/>
              <w:jc w:val="center"/>
            </w:pPr>
            <w:r>
              <w:lastRenderedPageBreak/>
              <w:t>1.5</w:t>
            </w:r>
          </w:p>
        </w:tc>
        <w:tc>
          <w:tcPr>
            <w:tcW w:w="2685" w:type="dxa"/>
          </w:tcPr>
          <w:p w:rsidR="0003679E" w:rsidRDefault="0003679E">
            <w:pPr>
              <w:pStyle w:val="ConsPlusNormal"/>
            </w:pPr>
            <w:r>
              <w:t>Зилаирский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62176,50</w:t>
            </w:r>
          </w:p>
        </w:tc>
        <w:tc>
          <w:tcPr>
            <w:tcW w:w="1395" w:type="dxa"/>
          </w:tcPr>
          <w:p w:rsidR="0003679E" w:rsidRDefault="0003679E">
            <w:pPr>
              <w:pStyle w:val="ConsPlusNormal"/>
              <w:jc w:val="center"/>
            </w:pPr>
            <w:r>
              <w:t>65395,16</w:t>
            </w:r>
          </w:p>
        </w:tc>
        <w:tc>
          <w:tcPr>
            <w:tcW w:w="1545" w:type="dxa"/>
          </w:tcPr>
          <w:p w:rsidR="0003679E" w:rsidRDefault="0003679E">
            <w:pPr>
              <w:pStyle w:val="ConsPlusNormal"/>
              <w:jc w:val="center"/>
            </w:pPr>
            <w:r>
              <w:t>83283,00</w:t>
            </w:r>
          </w:p>
        </w:tc>
        <w:tc>
          <w:tcPr>
            <w:tcW w:w="1545" w:type="dxa"/>
          </w:tcPr>
          <w:p w:rsidR="0003679E" w:rsidRDefault="0003679E">
            <w:pPr>
              <w:pStyle w:val="ConsPlusNormal"/>
              <w:jc w:val="center"/>
            </w:pPr>
            <w:r>
              <w:t>84733,00</w:t>
            </w:r>
          </w:p>
        </w:tc>
        <w:tc>
          <w:tcPr>
            <w:tcW w:w="1545" w:type="dxa"/>
          </w:tcPr>
          <w:p w:rsidR="0003679E" w:rsidRDefault="0003679E">
            <w:pPr>
              <w:pStyle w:val="ConsPlusNormal"/>
              <w:jc w:val="center"/>
            </w:pPr>
            <w:r>
              <w:t>101886,00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62176,50</w:t>
            </w:r>
          </w:p>
        </w:tc>
        <w:tc>
          <w:tcPr>
            <w:tcW w:w="1395" w:type="dxa"/>
          </w:tcPr>
          <w:p w:rsidR="0003679E" w:rsidRDefault="0003679E">
            <w:pPr>
              <w:pStyle w:val="ConsPlusNormal"/>
              <w:jc w:val="center"/>
            </w:pPr>
            <w:r>
              <w:t>65395,16</w:t>
            </w:r>
          </w:p>
        </w:tc>
        <w:tc>
          <w:tcPr>
            <w:tcW w:w="1545" w:type="dxa"/>
          </w:tcPr>
          <w:p w:rsidR="0003679E" w:rsidRDefault="0003679E">
            <w:pPr>
              <w:pStyle w:val="ConsPlusNormal"/>
              <w:jc w:val="center"/>
            </w:pPr>
            <w:r>
              <w:t>83283,00</w:t>
            </w:r>
          </w:p>
        </w:tc>
        <w:tc>
          <w:tcPr>
            <w:tcW w:w="1545" w:type="dxa"/>
          </w:tcPr>
          <w:p w:rsidR="0003679E" w:rsidRDefault="0003679E">
            <w:pPr>
              <w:pStyle w:val="ConsPlusNormal"/>
              <w:jc w:val="center"/>
            </w:pPr>
            <w:r>
              <w:t>84733,00</w:t>
            </w:r>
          </w:p>
        </w:tc>
        <w:tc>
          <w:tcPr>
            <w:tcW w:w="1545" w:type="dxa"/>
          </w:tcPr>
          <w:p w:rsidR="0003679E" w:rsidRDefault="0003679E">
            <w:pPr>
              <w:pStyle w:val="ConsPlusNormal"/>
              <w:jc w:val="center"/>
            </w:pPr>
            <w:r>
              <w:t>101886,00</w:t>
            </w:r>
          </w:p>
        </w:tc>
      </w:tr>
      <w:tr w:rsidR="0003679E">
        <w:tc>
          <w:tcPr>
            <w:tcW w:w="1095" w:type="dxa"/>
          </w:tcPr>
          <w:p w:rsidR="0003679E" w:rsidRDefault="0003679E">
            <w:pPr>
              <w:pStyle w:val="ConsPlusNormal"/>
              <w:jc w:val="center"/>
            </w:pPr>
            <w:r>
              <w:t>1.5.1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30,35</w:t>
            </w:r>
          </w:p>
        </w:tc>
        <w:tc>
          <w:tcPr>
            <w:tcW w:w="1395" w:type="dxa"/>
          </w:tcPr>
          <w:p w:rsidR="0003679E" w:rsidRDefault="0003679E">
            <w:pPr>
              <w:pStyle w:val="ConsPlusNormal"/>
              <w:jc w:val="center"/>
            </w:pPr>
            <w:r>
              <w:t>33686,50</w:t>
            </w:r>
          </w:p>
        </w:tc>
        <w:tc>
          <w:tcPr>
            <w:tcW w:w="1395" w:type="dxa"/>
          </w:tcPr>
          <w:p w:rsidR="0003679E" w:rsidRDefault="0003679E">
            <w:pPr>
              <w:pStyle w:val="ConsPlusNormal"/>
              <w:jc w:val="center"/>
            </w:pPr>
            <w:r>
              <w:t>20716,16</w:t>
            </w:r>
          </w:p>
        </w:tc>
        <w:tc>
          <w:tcPr>
            <w:tcW w:w="1545" w:type="dxa"/>
          </w:tcPr>
          <w:p w:rsidR="0003679E" w:rsidRDefault="0003679E">
            <w:pPr>
              <w:pStyle w:val="ConsPlusNormal"/>
              <w:jc w:val="center"/>
            </w:pPr>
            <w:r>
              <w:t>39292,00</w:t>
            </w:r>
          </w:p>
        </w:tc>
        <w:tc>
          <w:tcPr>
            <w:tcW w:w="1545" w:type="dxa"/>
          </w:tcPr>
          <w:p w:rsidR="0003679E" w:rsidRDefault="0003679E">
            <w:pPr>
              <w:pStyle w:val="ConsPlusNormal"/>
              <w:jc w:val="center"/>
            </w:pPr>
            <w:r>
              <w:t>33092,00</w:t>
            </w:r>
          </w:p>
        </w:tc>
        <w:tc>
          <w:tcPr>
            <w:tcW w:w="1545" w:type="dxa"/>
          </w:tcPr>
          <w:p w:rsidR="0003679E" w:rsidRDefault="0003679E">
            <w:pPr>
              <w:pStyle w:val="ConsPlusNormal"/>
              <w:jc w:val="center"/>
            </w:pPr>
            <w:r>
              <w:t>48000,00</w:t>
            </w:r>
          </w:p>
        </w:tc>
      </w:tr>
      <w:tr w:rsidR="0003679E">
        <w:tc>
          <w:tcPr>
            <w:tcW w:w="1095" w:type="dxa"/>
          </w:tcPr>
          <w:p w:rsidR="0003679E" w:rsidRDefault="0003679E">
            <w:pPr>
              <w:pStyle w:val="ConsPlusNormal"/>
              <w:jc w:val="center"/>
            </w:pPr>
            <w:r>
              <w:t>1.5.2</w:t>
            </w:r>
          </w:p>
        </w:tc>
        <w:tc>
          <w:tcPr>
            <w:tcW w:w="2685" w:type="dxa"/>
          </w:tcPr>
          <w:p w:rsidR="0003679E" w:rsidRDefault="0003679E">
            <w:pPr>
              <w:pStyle w:val="ConsPlusNormal"/>
            </w:pPr>
            <w:r>
              <w:t>Содержание автомобильных дорог</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28490,00</w:t>
            </w:r>
          </w:p>
        </w:tc>
        <w:tc>
          <w:tcPr>
            <w:tcW w:w="1395" w:type="dxa"/>
          </w:tcPr>
          <w:p w:rsidR="0003679E" w:rsidRDefault="0003679E">
            <w:pPr>
              <w:pStyle w:val="ConsPlusNormal"/>
              <w:jc w:val="center"/>
            </w:pPr>
            <w:r>
              <w:t>44679,00</w:t>
            </w:r>
          </w:p>
        </w:tc>
        <w:tc>
          <w:tcPr>
            <w:tcW w:w="1545" w:type="dxa"/>
          </w:tcPr>
          <w:p w:rsidR="0003679E" w:rsidRDefault="0003679E">
            <w:pPr>
              <w:pStyle w:val="ConsPlusNormal"/>
              <w:jc w:val="center"/>
            </w:pPr>
            <w:r>
              <w:t>43991,00</w:t>
            </w:r>
          </w:p>
        </w:tc>
        <w:tc>
          <w:tcPr>
            <w:tcW w:w="1545" w:type="dxa"/>
          </w:tcPr>
          <w:p w:rsidR="0003679E" w:rsidRDefault="0003679E">
            <w:pPr>
              <w:pStyle w:val="ConsPlusNormal"/>
              <w:jc w:val="center"/>
            </w:pPr>
            <w:r>
              <w:t>51641,00</w:t>
            </w:r>
          </w:p>
        </w:tc>
        <w:tc>
          <w:tcPr>
            <w:tcW w:w="1545" w:type="dxa"/>
          </w:tcPr>
          <w:p w:rsidR="0003679E" w:rsidRDefault="0003679E">
            <w:pPr>
              <w:pStyle w:val="ConsPlusNormal"/>
              <w:jc w:val="center"/>
            </w:pPr>
            <w:r>
              <w:t>53886,00</w:t>
            </w:r>
          </w:p>
        </w:tc>
      </w:tr>
      <w:tr w:rsidR="0003679E">
        <w:tc>
          <w:tcPr>
            <w:tcW w:w="1095" w:type="dxa"/>
          </w:tcPr>
          <w:p w:rsidR="0003679E" w:rsidRDefault="0003679E">
            <w:pPr>
              <w:pStyle w:val="ConsPlusNormal"/>
              <w:jc w:val="center"/>
            </w:pPr>
            <w:r>
              <w:t>1.6</w:t>
            </w:r>
          </w:p>
        </w:tc>
        <w:tc>
          <w:tcPr>
            <w:tcW w:w="2685" w:type="dxa"/>
          </w:tcPr>
          <w:p w:rsidR="0003679E" w:rsidRDefault="0003679E">
            <w:pPr>
              <w:pStyle w:val="ConsPlusNormal"/>
            </w:pPr>
            <w:r>
              <w:t>Учалинский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59232,21</w:t>
            </w:r>
          </w:p>
        </w:tc>
        <w:tc>
          <w:tcPr>
            <w:tcW w:w="1395" w:type="dxa"/>
          </w:tcPr>
          <w:p w:rsidR="0003679E" w:rsidRDefault="0003679E">
            <w:pPr>
              <w:pStyle w:val="ConsPlusNormal"/>
              <w:jc w:val="center"/>
            </w:pPr>
            <w:r>
              <w:t>116547,51</w:t>
            </w:r>
          </w:p>
        </w:tc>
        <w:tc>
          <w:tcPr>
            <w:tcW w:w="1545" w:type="dxa"/>
          </w:tcPr>
          <w:p w:rsidR="0003679E" w:rsidRDefault="0003679E">
            <w:pPr>
              <w:pStyle w:val="ConsPlusNormal"/>
              <w:jc w:val="center"/>
            </w:pPr>
            <w:r>
              <w:t>111891,00</w:t>
            </w:r>
          </w:p>
        </w:tc>
        <w:tc>
          <w:tcPr>
            <w:tcW w:w="1545" w:type="dxa"/>
          </w:tcPr>
          <w:p w:rsidR="0003679E" w:rsidRDefault="0003679E">
            <w:pPr>
              <w:pStyle w:val="ConsPlusNormal"/>
              <w:jc w:val="center"/>
            </w:pPr>
            <w:r>
              <w:t>128137,00</w:t>
            </w:r>
          </w:p>
        </w:tc>
        <w:tc>
          <w:tcPr>
            <w:tcW w:w="1545" w:type="dxa"/>
          </w:tcPr>
          <w:p w:rsidR="0003679E" w:rsidRDefault="0003679E">
            <w:pPr>
              <w:pStyle w:val="ConsPlusNormal"/>
              <w:jc w:val="center"/>
            </w:pPr>
            <w:r>
              <w:t>81682,00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59232,21</w:t>
            </w:r>
          </w:p>
        </w:tc>
        <w:tc>
          <w:tcPr>
            <w:tcW w:w="1395" w:type="dxa"/>
          </w:tcPr>
          <w:p w:rsidR="0003679E" w:rsidRDefault="0003679E">
            <w:pPr>
              <w:pStyle w:val="ConsPlusNormal"/>
              <w:jc w:val="center"/>
            </w:pPr>
            <w:r>
              <w:t>116547,51</w:t>
            </w:r>
          </w:p>
        </w:tc>
        <w:tc>
          <w:tcPr>
            <w:tcW w:w="1545" w:type="dxa"/>
          </w:tcPr>
          <w:p w:rsidR="0003679E" w:rsidRDefault="0003679E">
            <w:pPr>
              <w:pStyle w:val="ConsPlusNormal"/>
              <w:jc w:val="center"/>
            </w:pPr>
            <w:r>
              <w:t>111891,00</w:t>
            </w:r>
          </w:p>
        </w:tc>
        <w:tc>
          <w:tcPr>
            <w:tcW w:w="1545" w:type="dxa"/>
          </w:tcPr>
          <w:p w:rsidR="0003679E" w:rsidRDefault="0003679E">
            <w:pPr>
              <w:pStyle w:val="ConsPlusNormal"/>
              <w:jc w:val="center"/>
            </w:pPr>
            <w:r>
              <w:t>128137,00</w:t>
            </w:r>
          </w:p>
        </w:tc>
        <w:tc>
          <w:tcPr>
            <w:tcW w:w="1545" w:type="dxa"/>
          </w:tcPr>
          <w:p w:rsidR="0003679E" w:rsidRDefault="0003679E">
            <w:pPr>
              <w:pStyle w:val="ConsPlusNormal"/>
              <w:jc w:val="center"/>
            </w:pPr>
            <w:r>
              <w:t>81682,00</w:t>
            </w:r>
          </w:p>
        </w:tc>
      </w:tr>
      <w:tr w:rsidR="0003679E">
        <w:tc>
          <w:tcPr>
            <w:tcW w:w="1095" w:type="dxa"/>
          </w:tcPr>
          <w:p w:rsidR="0003679E" w:rsidRDefault="0003679E">
            <w:pPr>
              <w:pStyle w:val="ConsPlusNormal"/>
              <w:jc w:val="center"/>
            </w:pPr>
            <w:r>
              <w:t>1.6.1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23,90</w:t>
            </w:r>
          </w:p>
        </w:tc>
        <w:tc>
          <w:tcPr>
            <w:tcW w:w="1395" w:type="dxa"/>
          </w:tcPr>
          <w:p w:rsidR="0003679E" w:rsidRDefault="0003679E">
            <w:pPr>
              <w:pStyle w:val="ConsPlusNormal"/>
              <w:jc w:val="center"/>
            </w:pPr>
            <w:r>
              <w:t>22993,60</w:t>
            </w:r>
          </w:p>
        </w:tc>
        <w:tc>
          <w:tcPr>
            <w:tcW w:w="1395" w:type="dxa"/>
          </w:tcPr>
          <w:p w:rsidR="0003679E" w:rsidRDefault="0003679E">
            <w:pPr>
              <w:pStyle w:val="ConsPlusNormal"/>
              <w:jc w:val="center"/>
            </w:pPr>
            <w:r>
              <w:t>28962,18</w:t>
            </w:r>
          </w:p>
        </w:tc>
        <w:tc>
          <w:tcPr>
            <w:tcW w:w="1545" w:type="dxa"/>
          </w:tcPr>
          <w:p w:rsidR="0003679E" w:rsidRDefault="0003679E">
            <w:pPr>
              <w:pStyle w:val="ConsPlusNormal"/>
              <w:jc w:val="center"/>
            </w:pPr>
            <w:r>
              <w:t>22385,00</w:t>
            </w:r>
          </w:p>
        </w:tc>
        <w:tc>
          <w:tcPr>
            <w:tcW w:w="1545" w:type="dxa"/>
          </w:tcPr>
          <w:p w:rsidR="0003679E" w:rsidRDefault="0003679E">
            <w:pPr>
              <w:pStyle w:val="ConsPlusNormal"/>
              <w:jc w:val="center"/>
            </w:pPr>
            <w:r>
              <w:t>21197,00</w:t>
            </w:r>
          </w:p>
        </w:tc>
        <w:tc>
          <w:tcPr>
            <w:tcW w:w="1545" w:type="dxa"/>
          </w:tcPr>
          <w:p w:rsidR="0003679E" w:rsidRDefault="0003679E">
            <w:pPr>
              <w:pStyle w:val="ConsPlusNormal"/>
              <w:jc w:val="center"/>
            </w:pPr>
            <w:r>
              <w:t>21197,00</w:t>
            </w:r>
          </w:p>
        </w:tc>
      </w:tr>
      <w:tr w:rsidR="0003679E">
        <w:tc>
          <w:tcPr>
            <w:tcW w:w="1095" w:type="dxa"/>
          </w:tcPr>
          <w:p w:rsidR="0003679E" w:rsidRDefault="0003679E">
            <w:pPr>
              <w:pStyle w:val="ConsPlusNormal"/>
              <w:jc w:val="center"/>
            </w:pPr>
            <w:r>
              <w:t>1.6.2</w:t>
            </w:r>
          </w:p>
        </w:tc>
        <w:tc>
          <w:tcPr>
            <w:tcW w:w="2685" w:type="dxa"/>
          </w:tcPr>
          <w:p w:rsidR="0003679E" w:rsidRDefault="0003679E">
            <w:pPr>
              <w:pStyle w:val="ConsPlusNormal"/>
            </w:pPr>
            <w:r>
              <w:t>Содержание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25511,00</w:t>
            </w:r>
          </w:p>
        </w:tc>
        <w:tc>
          <w:tcPr>
            <w:tcW w:w="1395" w:type="dxa"/>
          </w:tcPr>
          <w:p w:rsidR="0003679E" w:rsidRDefault="0003679E">
            <w:pPr>
              <w:pStyle w:val="ConsPlusNormal"/>
              <w:jc w:val="center"/>
            </w:pPr>
            <w:r>
              <w:t>33089,00</w:t>
            </w:r>
          </w:p>
        </w:tc>
        <w:tc>
          <w:tcPr>
            <w:tcW w:w="1545" w:type="dxa"/>
          </w:tcPr>
          <w:p w:rsidR="0003679E" w:rsidRDefault="0003679E">
            <w:pPr>
              <w:pStyle w:val="ConsPlusNormal"/>
              <w:jc w:val="center"/>
            </w:pPr>
            <w:r>
              <w:t>30193,00</w:t>
            </w:r>
          </w:p>
        </w:tc>
        <w:tc>
          <w:tcPr>
            <w:tcW w:w="1545" w:type="dxa"/>
          </w:tcPr>
          <w:p w:rsidR="0003679E" w:rsidRDefault="0003679E">
            <w:pPr>
              <w:pStyle w:val="ConsPlusNormal"/>
              <w:jc w:val="center"/>
            </w:pPr>
            <w:r>
              <w:t>35444,00</w:t>
            </w:r>
          </w:p>
        </w:tc>
        <w:tc>
          <w:tcPr>
            <w:tcW w:w="1545" w:type="dxa"/>
          </w:tcPr>
          <w:p w:rsidR="0003679E" w:rsidRDefault="0003679E">
            <w:pPr>
              <w:pStyle w:val="ConsPlusNormal"/>
              <w:jc w:val="center"/>
            </w:pPr>
            <w:r>
              <w:t>36985,00</w:t>
            </w:r>
          </w:p>
        </w:tc>
      </w:tr>
      <w:tr w:rsidR="0003679E">
        <w:tc>
          <w:tcPr>
            <w:tcW w:w="1095" w:type="dxa"/>
          </w:tcPr>
          <w:p w:rsidR="0003679E" w:rsidRDefault="0003679E">
            <w:pPr>
              <w:pStyle w:val="ConsPlusNormal"/>
              <w:jc w:val="center"/>
            </w:pPr>
            <w:r>
              <w:t>1.6.3</w:t>
            </w:r>
          </w:p>
        </w:tc>
        <w:tc>
          <w:tcPr>
            <w:tcW w:w="2685" w:type="dxa"/>
          </w:tcPr>
          <w:p w:rsidR="0003679E" w:rsidRDefault="0003679E">
            <w:pPr>
              <w:pStyle w:val="ConsPlusNormal"/>
            </w:pPr>
            <w:r>
              <w:t>Строительство автомобильных дорог,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10727,61</w:t>
            </w:r>
          </w:p>
        </w:tc>
        <w:tc>
          <w:tcPr>
            <w:tcW w:w="1395" w:type="dxa"/>
          </w:tcPr>
          <w:p w:rsidR="0003679E" w:rsidRDefault="0003679E">
            <w:pPr>
              <w:pStyle w:val="ConsPlusNormal"/>
              <w:jc w:val="center"/>
            </w:pPr>
            <w:r>
              <w:t>54496,33</w:t>
            </w:r>
          </w:p>
        </w:tc>
        <w:tc>
          <w:tcPr>
            <w:tcW w:w="1545" w:type="dxa"/>
          </w:tcPr>
          <w:p w:rsidR="0003679E" w:rsidRDefault="0003679E">
            <w:pPr>
              <w:pStyle w:val="ConsPlusNormal"/>
              <w:jc w:val="center"/>
            </w:pPr>
            <w:r>
              <w:t>59313,00</w:t>
            </w:r>
          </w:p>
        </w:tc>
        <w:tc>
          <w:tcPr>
            <w:tcW w:w="1545" w:type="dxa"/>
          </w:tcPr>
          <w:p w:rsidR="0003679E" w:rsidRDefault="0003679E">
            <w:pPr>
              <w:pStyle w:val="ConsPlusNormal"/>
              <w:jc w:val="center"/>
            </w:pPr>
            <w:r>
              <w:t>71496,00</w:t>
            </w:r>
          </w:p>
        </w:tc>
        <w:tc>
          <w:tcPr>
            <w:tcW w:w="1545" w:type="dxa"/>
          </w:tcPr>
          <w:p w:rsidR="0003679E" w:rsidRDefault="0003679E">
            <w:pPr>
              <w:pStyle w:val="ConsPlusNormal"/>
              <w:jc w:val="center"/>
            </w:pPr>
            <w:r>
              <w:t>23500,00</w:t>
            </w:r>
          </w:p>
        </w:tc>
      </w:tr>
      <w:tr w:rsidR="0003679E">
        <w:tc>
          <w:tcPr>
            <w:tcW w:w="1095" w:type="dxa"/>
          </w:tcPr>
          <w:p w:rsidR="0003679E" w:rsidRDefault="0003679E">
            <w:pPr>
              <w:pStyle w:val="ConsPlusNormal"/>
              <w:jc w:val="center"/>
            </w:pPr>
            <w:r>
              <w:t>1.6.3.1</w:t>
            </w:r>
          </w:p>
        </w:tc>
        <w:tc>
          <w:tcPr>
            <w:tcW w:w="2685" w:type="dxa"/>
          </w:tcPr>
          <w:p w:rsidR="0003679E" w:rsidRDefault="0003679E">
            <w:pPr>
              <w:pStyle w:val="ConsPlusNormal"/>
            </w:pPr>
            <w:r>
              <w:t>Капитальный ремонт автомобильной дороги Белорецк - Учалы - Миасс на участке км 147,000 - км 158,640</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11,64</w:t>
            </w:r>
          </w:p>
        </w:tc>
        <w:tc>
          <w:tcPr>
            <w:tcW w:w="1395" w:type="dxa"/>
          </w:tcPr>
          <w:p w:rsidR="0003679E" w:rsidRDefault="0003679E">
            <w:pPr>
              <w:pStyle w:val="ConsPlusNormal"/>
              <w:jc w:val="center"/>
            </w:pPr>
          </w:p>
        </w:tc>
        <w:tc>
          <w:tcPr>
            <w:tcW w:w="1395" w:type="dxa"/>
          </w:tcPr>
          <w:p w:rsidR="0003679E" w:rsidRDefault="0003679E">
            <w:pPr>
              <w:pStyle w:val="ConsPlusNormal"/>
              <w:jc w:val="center"/>
            </w:pPr>
            <w:r>
              <w:t>9949,96</w:t>
            </w:r>
          </w:p>
        </w:tc>
        <w:tc>
          <w:tcPr>
            <w:tcW w:w="1545" w:type="dxa"/>
          </w:tcPr>
          <w:p w:rsidR="0003679E" w:rsidRDefault="0003679E">
            <w:pPr>
              <w:pStyle w:val="ConsPlusNormal"/>
              <w:jc w:val="center"/>
            </w:pPr>
            <w:r>
              <w:t>58781,00</w:t>
            </w:r>
          </w:p>
        </w:tc>
        <w:tc>
          <w:tcPr>
            <w:tcW w:w="1545" w:type="dxa"/>
          </w:tcPr>
          <w:p w:rsidR="0003679E" w:rsidRDefault="0003679E">
            <w:pPr>
              <w:pStyle w:val="ConsPlusNormal"/>
              <w:jc w:val="center"/>
            </w:pPr>
            <w:r>
              <w:t>70496,00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lastRenderedPageBreak/>
              <w:t>1.6.3.2</w:t>
            </w:r>
          </w:p>
        </w:tc>
        <w:tc>
          <w:tcPr>
            <w:tcW w:w="2685" w:type="dxa"/>
          </w:tcPr>
          <w:p w:rsidR="0003679E" w:rsidRDefault="0003679E">
            <w:pPr>
              <w:pStyle w:val="ConsPlusNormal"/>
            </w:pPr>
            <w:r>
              <w:t>Реконструкция автодороги Верхнеуральск - Наурузово - автодорога Белорецк - Миасс от с. Наурузово до автодороги Белорецк - Миасс</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7,70</w:t>
            </w:r>
          </w:p>
        </w:tc>
        <w:tc>
          <w:tcPr>
            <w:tcW w:w="1395" w:type="dxa"/>
          </w:tcPr>
          <w:p w:rsidR="0003679E" w:rsidRDefault="0003679E">
            <w:pPr>
              <w:pStyle w:val="ConsPlusNormal"/>
              <w:jc w:val="center"/>
            </w:pPr>
            <w:r>
              <w:t>1000,00</w:t>
            </w:r>
          </w:p>
        </w:tc>
        <w:tc>
          <w:tcPr>
            <w:tcW w:w="139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1.6.3.3</w:t>
            </w:r>
          </w:p>
        </w:tc>
        <w:tc>
          <w:tcPr>
            <w:tcW w:w="2685" w:type="dxa"/>
          </w:tcPr>
          <w:p w:rsidR="0003679E" w:rsidRDefault="0003679E">
            <w:pPr>
              <w:pStyle w:val="ConsPlusNormal"/>
            </w:pPr>
            <w:r>
              <w:t>Корректировка проектной документации реконструкции автодороги Верхнеуральск - Наузузово - автодорога Белорецк - Миасс от с. Наурузово до автодороги Белорецк - Миасс</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7,70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r>
              <w:t>7012,83</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1.6.3.4</w:t>
            </w:r>
          </w:p>
        </w:tc>
        <w:tc>
          <w:tcPr>
            <w:tcW w:w="2685" w:type="dxa"/>
          </w:tcPr>
          <w:p w:rsidR="0003679E" w:rsidRDefault="0003679E">
            <w:pPr>
              <w:pStyle w:val="ConsPlusNormal"/>
            </w:pPr>
            <w:r>
              <w:t>Реконструкция мостового перехода через р. Урал на км 20 + 150 а/д Учалы - Кирябинское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0,85 п. м</w:t>
            </w:r>
          </w:p>
        </w:tc>
        <w:tc>
          <w:tcPr>
            <w:tcW w:w="1395" w:type="dxa"/>
          </w:tcPr>
          <w:p w:rsidR="0003679E" w:rsidRDefault="0003679E">
            <w:pPr>
              <w:pStyle w:val="ConsPlusNormal"/>
              <w:jc w:val="center"/>
            </w:pPr>
            <w:r>
              <w:t>9727,61</w:t>
            </w:r>
          </w:p>
        </w:tc>
        <w:tc>
          <w:tcPr>
            <w:tcW w:w="1395" w:type="dxa"/>
          </w:tcPr>
          <w:p w:rsidR="0003679E" w:rsidRDefault="0003679E">
            <w:pPr>
              <w:pStyle w:val="ConsPlusNormal"/>
              <w:jc w:val="center"/>
            </w:pPr>
            <w:r>
              <w:t>35037,06</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1.6.3.5</w:t>
            </w:r>
          </w:p>
        </w:tc>
        <w:tc>
          <w:tcPr>
            <w:tcW w:w="2685" w:type="dxa"/>
          </w:tcPr>
          <w:p w:rsidR="0003679E" w:rsidRDefault="0003679E">
            <w:pPr>
              <w:pStyle w:val="ConsPlusNormal"/>
            </w:pPr>
            <w:r>
              <w:t>Корректировка проектной документации автомобильной дороги Учалы - Имангулово - Базаргулово на участке от г. Учалы до с. Имангулово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5,50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r>
              <w:t>2496,48</w:t>
            </w:r>
          </w:p>
        </w:tc>
        <w:tc>
          <w:tcPr>
            <w:tcW w:w="1545" w:type="dxa"/>
          </w:tcPr>
          <w:p w:rsidR="0003679E" w:rsidRDefault="0003679E">
            <w:pPr>
              <w:pStyle w:val="ConsPlusNormal"/>
              <w:jc w:val="center"/>
            </w:pPr>
            <w:r>
              <w:t>532,00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1.6.3.6</w:t>
            </w:r>
          </w:p>
        </w:tc>
        <w:tc>
          <w:tcPr>
            <w:tcW w:w="2685" w:type="dxa"/>
          </w:tcPr>
          <w:p w:rsidR="0003679E" w:rsidRDefault="0003679E">
            <w:pPr>
              <w:pStyle w:val="ConsPlusNormal"/>
            </w:pPr>
            <w:r>
              <w:t>Реконструкция автомобильной дороги Учалы - Имангулово - Базаргулово на участке от г. Учалы до с. Имангулово</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1000,00</w:t>
            </w:r>
          </w:p>
        </w:tc>
        <w:tc>
          <w:tcPr>
            <w:tcW w:w="1545" w:type="dxa"/>
          </w:tcPr>
          <w:p w:rsidR="0003679E" w:rsidRDefault="0003679E">
            <w:pPr>
              <w:pStyle w:val="ConsPlusNormal"/>
              <w:jc w:val="center"/>
            </w:pPr>
            <w:r>
              <w:t>23500,00</w:t>
            </w:r>
          </w:p>
        </w:tc>
      </w:tr>
      <w:tr w:rsidR="0003679E">
        <w:tc>
          <w:tcPr>
            <w:tcW w:w="1095" w:type="dxa"/>
          </w:tcPr>
          <w:p w:rsidR="0003679E" w:rsidRDefault="0003679E">
            <w:pPr>
              <w:pStyle w:val="ConsPlusNormal"/>
              <w:jc w:val="center"/>
            </w:pPr>
            <w:r>
              <w:t>1.7</w:t>
            </w:r>
          </w:p>
        </w:tc>
        <w:tc>
          <w:tcPr>
            <w:tcW w:w="2685" w:type="dxa"/>
          </w:tcPr>
          <w:p w:rsidR="0003679E" w:rsidRDefault="0003679E">
            <w:pPr>
              <w:pStyle w:val="ConsPlusNormal"/>
            </w:pPr>
            <w:r>
              <w:t xml:space="preserve">Хайбуллинский район, в </w:t>
            </w:r>
            <w:r>
              <w:lastRenderedPageBreak/>
              <w:t>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36791,80</w:t>
            </w:r>
          </w:p>
        </w:tc>
        <w:tc>
          <w:tcPr>
            <w:tcW w:w="1395" w:type="dxa"/>
          </w:tcPr>
          <w:p w:rsidR="0003679E" w:rsidRDefault="0003679E">
            <w:pPr>
              <w:pStyle w:val="ConsPlusNormal"/>
              <w:jc w:val="center"/>
            </w:pPr>
            <w:r>
              <w:t>69147,45</w:t>
            </w:r>
          </w:p>
        </w:tc>
        <w:tc>
          <w:tcPr>
            <w:tcW w:w="1545" w:type="dxa"/>
          </w:tcPr>
          <w:p w:rsidR="0003679E" w:rsidRDefault="0003679E">
            <w:pPr>
              <w:pStyle w:val="ConsPlusNormal"/>
              <w:jc w:val="center"/>
            </w:pPr>
            <w:r>
              <w:t>78921,00</w:t>
            </w:r>
          </w:p>
        </w:tc>
        <w:tc>
          <w:tcPr>
            <w:tcW w:w="1545" w:type="dxa"/>
          </w:tcPr>
          <w:p w:rsidR="0003679E" w:rsidRDefault="0003679E">
            <w:pPr>
              <w:pStyle w:val="ConsPlusNormal"/>
              <w:jc w:val="center"/>
            </w:pPr>
            <w:r>
              <w:t>75346,00</w:t>
            </w:r>
          </w:p>
        </w:tc>
        <w:tc>
          <w:tcPr>
            <w:tcW w:w="1545" w:type="dxa"/>
          </w:tcPr>
          <w:p w:rsidR="0003679E" w:rsidRDefault="0003679E">
            <w:pPr>
              <w:pStyle w:val="ConsPlusNormal"/>
              <w:jc w:val="center"/>
            </w:pPr>
            <w:r>
              <w:t>77645,00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36791,80</w:t>
            </w:r>
          </w:p>
        </w:tc>
        <w:tc>
          <w:tcPr>
            <w:tcW w:w="1395" w:type="dxa"/>
          </w:tcPr>
          <w:p w:rsidR="0003679E" w:rsidRDefault="0003679E">
            <w:pPr>
              <w:pStyle w:val="ConsPlusNormal"/>
              <w:jc w:val="center"/>
            </w:pPr>
            <w:r>
              <w:t>69147,45</w:t>
            </w:r>
          </w:p>
        </w:tc>
        <w:tc>
          <w:tcPr>
            <w:tcW w:w="1545" w:type="dxa"/>
          </w:tcPr>
          <w:p w:rsidR="0003679E" w:rsidRDefault="0003679E">
            <w:pPr>
              <w:pStyle w:val="ConsPlusNormal"/>
              <w:jc w:val="center"/>
            </w:pPr>
            <w:r>
              <w:t>78921,00</w:t>
            </w:r>
          </w:p>
        </w:tc>
        <w:tc>
          <w:tcPr>
            <w:tcW w:w="1545" w:type="dxa"/>
          </w:tcPr>
          <w:p w:rsidR="0003679E" w:rsidRDefault="0003679E">
            <w:pPr>
              <w:pStyle w:val="ConsPlusNormal"/>
              <w:jc w:val="center"/>
            </w:pPr>
            <w:r>
              <w:t>75346,00</w:t>
            </w:r>
          </w:p>
        </w:tc>
        <w:tc>
          <w:tcPr>
            <w:tcW w:w="1545" w:type="dxa"/>
          </w:tcPr>
          <w:p w:rsidR="0003679E" w:rsidRDefault="0003679E">
            <w:pPr>
              <w:pStyle w:val="ConsPlusNormal"/>
              <w:jc w:val="center"/>
            </w:pPr>
            <w:r>
              <w:t>77645,00</w:t>
            </w:r>
          </w:p>
        </w:tc>
      </w:tr>
      <w:tr w:rsidR="0003679E">
        <w:tc>
          <w:tcPr>
            <w:tcW w:w="1095" w:type="dxa"/>
          </w:tcPr>
          <w:p w:rsidR="0003679E" w:rsidRDefault="0003679E">
            <w:pPr>
              <w:pStyle w:val="ConsPlusNormal"/>
              <w:jc w:val="center"/>
            </w:pPr>
            <w:r>
              <w:t>1.7.1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9160,80</w:t>
            </w:r>
          </w:p>
        </w:tc>
        <w:tc>
          <w:tcPr>
            <w:tcW w:w="1395" w:type="dxa"/>
          </w:tcPr>
          <w:p w:rsidR="0003679E" w:rsidRDefault="0003679E">
            <w:pPr>
              <w:pStyle w:val="ConsPlusNormal"/>
              <w:jc w:val="center"/>
            </w:pPr>
            <w:r>
              <w:t>20580,30</w:t>
            </w:r>
          </w:p>
        </w:tc>
        <w:tc>
          <w:tcPr>
            <w:tcW w:w="1545" w:type="dxa"/>
          </w:tcPr>
          <w:p w:rsidR="0003679E" w:rsidRDefault="0003679E">
            <w:pPr>
              <w:pStyle w:val="ConsPlusNormal"/>
              <w:jc w:val="center"/>
            </w:pPr>
            <w:r>
              <w:t>33759,00</w:t>
            </w:r>
          </w:p>
        </w:tc>
        <w:tc>
          <w:tcPr>
            <w:tcW w:w="1545" w:type="dxa"/>
          </w:tcPr>
          <w:p w:rsidR="0003679E" w:rsidRDefault="0003679E">
            <w:pPr>
              <w:pStyle w:val="ConsPlusNormal"/>
              <w:jc w:val="center"/>
            </w:pPr>
            <w:r>
              <w:t>22478,00</w:t>
            </w:r>
          </w:p>
        </w:tc>
        <w:tc>
          <w:tcPr>
            <w:tcW w:w="1545" w:type="dxa"/>
          </w:tcPr>
          <w:p w:rsidR="0003679E" w:rsidRDefault="0003679E">
            <w:pPr>
              <w:pStyle w:val="ConsPlusNormal"/>
              <w:jc w:val="center"/>
            </w:pPr>
            <w:r>
              <w:t>22478,00</w:t>
            </w:r>
          </w:p>
        </w:tc>
      </w:tr>
      <w:tr w:rsidR="0003679E">
        <w:tc>
          <w:tcPr>
            <w:tcW w:w="1095" w:type="dxa"/>
          </w:tcPr>
          <w:p w:rsidR="0003679E" w:rsidRDefault="0003679E">
            <w:pPr>
              <w:pStyle w:val="ConsPlusNormal"/>
              <w:jc w:val="center"/>
            </w:pPr>
            <w:r>
              <w:t>1.7.2</w:t>
            </w:r>
          </w:p>
        </w:tc>
        <w:tc>
          <w:tcPr>
            <w:tcW w:w="2685" w:type="dxa"/>
          </w:tcPr>
          <w:p w:rsidR="0003679E" w:rsidRDefault="0003679E">
            <w:pPr>
              <w:pStyle w:val="ConsPlusNormal"/>
            </w:pPr>
            <w:r>
              <w:t>Содержание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27631,00</w:t>
            </w:r>
          </w:p>
        </w:tc>
        <w:tc>
          <w:tcPr>
            <w:tcW w:w="1395" w:type="dxa"/>
          </w:tcPr>
          <w:p w:rsidR="0003679E" w:rsidRDefault="0003679E">
            <w:pPr>
              <w:pStyle w:val="ConsPlusNormal"/>
              <w:jc w:val="center"/>
            </w:pPr>
            <w:r>
              <w:t>46697,00</w:t>
            </w:r>
          </w:p>
        </w:tc>
        <w:tc>
          <w:tcPr>
            <w:tcW w:w="1545" w:type="dxa"/>
          </w:tcPr>
          <w:p w:rsidR="0003679E" w:rsidRDefault="0003679E">
            <w:pPr>
              <w:pStyle w:val="ConsPlusNormal"/>
              <w:jc w:val="center"/>
            </w:pPr>
            <w:r>
              <w:t>45162,00</w:t>
            </w:r>
          </w:p>
        </w:tc>
        <w:tc>
          <w:tcPr>
            <w:tcW w:w="1545" w:type="dxa"/>
          </w:tcPr>
          <w:p w:rsidR="0003679E" w:rsidRDefault="0003679E">
            <w:pPr>
              <w:pStyle w:val="ConsPlusNormal"/>
              <w:jc w:val="center"/>
            </w:pPr>
            <w:r>
              <w:t>52868,00</w:t>
            </w:r>
          </w:p>
        </w:tc>
        <w:tc>
          <w:tcPr>
            <w:tcW w:w="1545" w:type="dxa"/>
          </w:tcPr>
          <w:p w:rsidR="0003679E" w:rsidRDefault="0003679E">
            <w:pPr>
              <w:pStyle w:val="ConsPlusNormal"/>
              <w:jc w:val="center"/>
            </w:pPr>
            <w:r>
              <w:t>55167,00</w:t>
            </w:r>
          </w:p>
        </w:tc>
      </w:tr>
      <w:tr w:rsidR="0003679E">
        <w:tc>
          <w:tcPr>
            <w:tcW w:w="1095" w:type="dxa"/>
          </w:tcPr>
          <w:p w:rsidR="0003679E" w:rsidRDefault="0003679E">
            <w:pPr>
              <w:pStyle w:val="ConsPlusNormal"/>
              <w:jc w:val="center"/>
            </w:pPr>
            <w:r>
              <w:t>1.7.3</w:t>
            </w:r>
          </w:p>
        </w:tc>
        <w:tc>
          <w:tcPr>
            <w:tcW w:w="2685" w:type="dxa"/>
          </w:tcPr>
          <w:p w:rsidR="0003679E" w:rsidRDefault="0003679E">
            <w:pPr>
              <w:pStyle w:val="ConsPlusNormal"/>
            </w:pPr>
            <w:r>
              <w:t>Проектная документация устройства кольцевой развязки на пересечении автомобильных дорог Юлдыбаево - Акъяр - Сара и Сибай - Акъяр</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r>
              <w:t>1870,15</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w:t>
            </w:r>
          </w:p>
        </w:tc>
        <w:tc>
          <w:tcPr>
            <w:tcW w:w="2685" w:type="dxa"/>
          </w:tcPr>
          <w:p w:rsidR="0003679E" w:rsidRDefault="0003679E">
            <w:pPr>
              <w:pStyle w:val="ConsPlusNormal"/>
            </w:pPr>
            <w:r>
              <w:t>Строительство и ремонт автомобильных дорог и сооружений на них, обеспечивающих местное сообщение, включая подъезды к сельским населенным пунктам, в том числе:</w:t>
            </w:r>
          </w:p>
        </w:tc>
        <w:tc>
          <w:tcPr>
            <w:tcW w:w="2145" w:type="dxa"/>
          </w:tcPr>
          <w:p w:rsidR="0003679E" w:rsidRDefault="0003679E">
            <w:pPr>
              <w:pStyle w:val="ConsPlusNormal"/>
            </w:pPr>
            <w:r>
              <w:t>Гостранс РБ,</w:t>
            </w:r>
          </w:p>
          <w:p w:rsidR="0003679E" w:rsidRDefault="0003679E">
            <w:pPr>
              <w:pStyle w:val="ConsPlusNormal"/>
            </w:pPr>
            <w:r>
              <w:t>администрации МО Зауралья;</w:t>
            </w:r>
          </w:p>
          <w:p w:rsidR="0003679E" w:rsidRDefault="0003679E">
            <w:pPr>
              <w:pStyle w:val="ConsPlusNormal"/>
            </w:pPr>
            <w:r>
              <w:t>предприятия</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230102,09</w:t>
            </w:r>
          </w:p>
        </w:tc>
        <w:tc>
          <w:tcPr>
            <w:tcW w:w="1395" w:type="dxa"/>
          </w:tcPr>
          <w:p w:rsidR="0003679E" w:rsidRDefault="0003679E">
            <w:pPr>
              <w:pStyle w:val="ConsPlusNormal"/>
              <w:jc w:val="center"/>
            </w:pPr>
            <w:r>
              <w:t>257641,40</w:t>
            </w:r>
          </w:p>
        </w:tc>
        <w:tc>
          <w:tcPr>
            <w:tcW w:w="1545" w:type="dxa"/>
          </w:tcPr>
          <w:p w:rsidR="0003679E" w:rsidRDefault="0003679E">
            <w:pPr>
              <w:pStyle w:val="ConsPlusNormal"/>
              <w:jc w:val="center"/>
            </w:pPr>
            <w:r>
              <w:t>310709,71</w:t>
            </w:r>
          </w:p>
        </w:tc>
        <w:tc>
          <w:tcPr>
            <w:tcW w:w="1545" w:type="dxa"/>
          </w:tcPr>
          <w:p w:rsidR="0003679E" w:rsidRDefault="0003679E">
            <w:pPr>
              <w:pStyle w:val="ConsPlusNormal"/>
              <w:jc w:val="center"/>
            </w:pPr>
            <w:r>
              <w:t>236896,00</w:t>
            </w:r>
          </w:p>
        </w:tc>
        <w:tc>
          <w:tcPr>
            <w:tcW w:w="1545" w:type="dxa"/>
          </w:tcPr>
          <w:p w:rsidR="0003679E" w:rsidRDefault="0003679E">
            <w:pPr>
              <w:pStyle w:val="ConsPlusNormal"/>
              <w:jc w:val="center"/>
            </w:pPr>
            <w:r>
              <w:t>233193,00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200222,71</w:t>
            </w:r>
          </w:p>
        </w:tc>
        <w:tc>
          <w:tcPr>
            <w:tcW w:w="1395" w:type="dxa"/>
          </w:tcPr>
          <w:p w:rsidR="0003679E" w:rsidRDefault="0003679E">
            <w:pPr>
              <w:pStyle w:val="ConsPlusNormal"/>
              <w:jc w:val="center"/>
            </w:pPr>
            <w:r>
              <w:t>242371,96</w:t>
            </w:r>
          </w:p>
        </w:tc>
        <w:tc>
          <w:tcPr>
            <w:tcW w:w="1545" w:type="dxa"/>
          </w:tcPr>
          <w:p w:rsidR="0003679E" w:rsidRDefault="0003679E">
            <w:pPr>
              <w:pStyle w:val="ConsPlusNormal"/>
              <w:jc w:val="center"/>
            </w:pPr>
            <w:r>
              <w:t>302546,50</w:t>
            </w:r>
          </w:p>
        </w:tc>
        <w:tc>
          <w:tcPr>
            <w:tcW w:w="1545" w:type="dxa"/>
          </w:tcPr>
          <w:p w:rsidR="0003679E" w:rsidRDefault="0003679E">
            <w:pPr>
              <w:pStyle w:val="ConsPlusNormal"/>
              <w:jc w:val="center"/>
            </w:pPr>
            <w:r>
              <w:t>234875,00</w:t>
            </w:r>
          </w:p>
        </w:tc>
        <w:tc>
          <w:tcPr>
            <w:tcW w:w="1545" w:type="dxa"/>
          </w:tcPr>
          <w:p w:rsidR="0003679E" w:rsidRDefault="0003679E">
            <w:pPr>
              <w:pStyle w:val="ConsPlusNormal"/>
              <w:jc w:val="center"/>
            </w:pPr>
            <w:r>
              <w:t>231172,00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3179,38</w:t>
            </w:r>
          </w:p>
        </w:tc>
        <w:tc>
          <w:tcPr>
            <w:tcW w:w="1395" w:type="dxa"/>
          </w:tcPr>
          <w:p w:rsidR="0003679E" w:rsidRDefault="0003679E">
            <w:pPr>
              <w:pStyle w:val="ConsPlusNormal"/>
              <w:jc w:val="center"/>
            </w:pPr>
            <w:r>
              <w:t>5269,44</w:t>
            </w:r>
          </w:p>
        </w:tc>
        <w:tc>
          <w:tcPr>
            <w:tcW w:w="1545" w:type="dxa"/>
          </w:tcPr>
          <w:p w:rsidR="0003679E" w:rsidRDefault="0003679E">
            <w:pPr>
              <w:pStyle w:val="ConsPlusNormal"/>
              <w:jc w:val="center"/>
            </w:pPr>
            <w:r>
              <w:t>8163,21</w:t>
            </w:r>
          </w:p>
        </w:tc>
        <w:tc>
          <w:tcPr>
            <w:tcW w:w="1545" w:type="dxa"/>
          </w:tcPr>
          <w:p w:rsidR="0003679E" w:rsidRDefault="0003679E">
            <w:pPr>
              <w:pStyle w:val="ConsPlusNormal"/>
              <w:jc w:val="center"/>
            </w:pPr>
            <w:r>
              <w:t>2021,00</w:t>
            </w:r>
          </w:p>
        </w:tc>
        <w:tc>
          <w:tcPr>
            <w:tcW w:w="1545" w:type="dxa"/>
          </w:tcPr>
          <w:p w:rsidR="0003679E" w:rsidRDefault="0003679E">
            <w:pPr>
              <w:pStyle w:val="ConsPlusNormal"/>
              <w:jc w:val="center"/>
            </w:pPr>
            <w:r>
              <w:t>2021,00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Российской Федерации</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26700,00</w:t>
            </w:r>
          </w:p>
        </w:tc>
        <w:tc>
          <w:tcPr>
            <w:tcW w:w="1395" w:type="dxa"/>
          </w:tcPr>
          <w:p w:rsidR="0003679E" w:rsidRDefault="0003679E">
            <w:pPr>
              <w:pStyle w:val="ConsPlusNormal"/>
              <w:jc w:val="center"/>
            </w:pPr>
            <w:r>
              <w:t>10000,00</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lastRenderedPageBreak/>
              <w:t>2.1</w:t>
            </w:r>
          </w:p>
        </w:tc>
        <w:tc>
          <w:tcPr>
            <w:tcW w:w="2685" w:type="dxa"/>
          </w:tcPr>
          <w:p w:rsidR="0003679E" w:rsidRDefault="0003679E">
            <w:pPr>
              <w:pStyle w:val="ConsPlusNormal"/>
            </w:pPr>
            <w:r>
              <w:t>Абзелиловский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51932,75</w:t>
            </w:r>
          </w:p>
        </w:tc>
        <w:tc>
          <w:tcPr>
            <w:tcW w:w="1395" w:type="dxa"/>
          </w:tcPr>
          <w:p w:rsidR="0003679E" w:rsidRDefault="0003679E">
            <w:pPr>
              <w:pStyle w:val="ConsPlusNormal"/>
              <w:jc w:val="center"/>
            </w:pPr>
            <w:r>
              <w:t>76996,03</w:t>
            </w:r>
          </w:p>
        </w:tc>
        <w:tc>
          <w:tcPr>
            <w:tcW w:w="1545" w:type="dxa"/>
          </w:tcPr>
          <w:p w:rsidR="0003679E" w:rsidRDefault="0003679E">
            <w:pPr>
              <w:pStyle w:val="ConsPlusNormal"/>
              <w:jc w:val="center"/>
            </w:pPr>
            <w:r>
              <w:t>41931,35</w:t>
            </w:r>
          </w:p>
        </w:tc>
        <w:tc>
          <w:tcPr>
            <w:tcW w:w="1545" w:type="dxa"/>
          </w:tcPr>
          <w:p w:rsidR="0003679E" w:rsidRDefault="0003679E">
            <w:pPr>
              <w:pStyle w:val="ConsPlusNormal"/>
              <w:jc w:val="center"/>
            </w:pPr>
            <w:r>
              <w:t>42059,00</w:t>
            </w:r>
          </w:p>
        </w:tc>
        <w:tc>
          <w:tcPr>
            <w:tcW w:w="1545" w:type="dxa"/>
          </w:tcPr>
          <w:p w:rsidR="0003679E" w:rsidRDefault="0003679E">
            <w:pPr>
              <w:pStyle w:val="ConsPlusNormal"/>
              <w:jc w:val="center"/>
            </w:pPr>
            <w:r>
              <w:t>41719,00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30946,25</w:t>
            </w:r>
          </w:p>
        </w:tc>
        <w:tc>
          <w:tcPr>
            <w:tcW w:w="1395" w:type="dxa"/>
          </w:tcPr>
          <w:p w:rsidR="0003679E" w:rsidRDefault="0003679E">
            <w:pPr>
              <w:pStyle w:val="ConsPlusNormal"/>
              <w:jc w:val="center"/>
            </w:pPr>
            <w:r>
              <w:t>76275,13</w:t>
            </w:r>
          </w:p>
        </w:tc>
        <w:tc>
          <w:tcPr>
            <w:tcW w:w="1545" w:type="dxa"/>
          </w:tcPr>
          <w:p w:rsidR="0003679E" w:rsidRDefault="0003679E">
            <w:pPr>
              <w:pStyle w:val="ConsPlusNormal"/>
              <w:jc w:val="center"/>
            </w:pPr>
            <w:r>
              <w:t>41378,79</w:t>
            </w:r>
          </w:p>
        </w:tc>
        <w:tc>
          <w:tcPr>
            <w:tcW w:w="1545" w:type="dxa"/>
          </w:tcPr>
          <w:p w:rsidR="0003679E" w:rsidRDefault="0003679E">
            <w:pPr>
              <w:pStyle w:val="ConsPlusNormal"/>
              <w:jc w:val="center"/>
            </w:pPr>
            <w:r>
              <w:t>41792,00</w:t>
            </w:r>
          </w:p>
        </w:tc>
        <w:tc>
          <w:tcPr>
            <w:tcW w:w="1545" w:type="dxa"/>
          </w:tcPr>
          <w:p w:rsidR="0003679E" w:rsidRDefault="0003679E">
            <w:pPr>
              <w:pStyle w:val="ConsPlusNormal"/>
              <w:jc w:val="center"/>
            </w:pPr>
            <w:r>
              <w:t>41452,00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Российской Федерации</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20500,00</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486,50</w:t>
            </w:r>
          </w:p>
        </w:tc>
        <w:tc>
          <w:tcPr>
            <w:tcW w:w="1395" w:type="dxa"/>
          </w:tcPr>
          <w:p w:rsidR="0003679E" w:rsidRDefault="0003679E">
            <w:pPr>
              <w:pStyle w:val="ConsPlusNormal"/>
              <w:jc w:val="center"/>
            </w:pPr>
            <w:r>
              <w:t>720,90</w:t>
            </w:r>
          </w:p>
        </w:tc>
        <w:tc>
          <w:tcPr>
            <w:tcW w:w="1545" w:type="dxa"/>
          </w:tcPr>
          <w:p w:rsidR="0003679E" w:rsidRDefault="0003679E">
            <w:pPr>
              <w:pStyle w:val="ConsPlusNormal"/>
              <w:jc w:val="center"/>
            </w:pPr>
            <w:r>
              <w:t>552,56</w:t>
            </w:r>
          </w:p>
        </w:tc>
        <w:tc>
          <w:tcPr>
            <w:tcW w:w="1545" w:type="dxa"/>
          </w:tcPr>
          <w:p w:rsidR="0003679E" w:rsidRDefault="0003679E">
            <w:pPr>
              <w:pStyle w:val="ConsPlusNormal"/>
              <w:jc w:val="center"/>
            </w:pPr>
            <w:r>
              <w:t>267,00</w:t>
            </w:r>
          </w:p>
        </w:tc>
        <w:tc>
          <w:tcPr>
            <w:tcW w:w="1545" w:type="dxa"/>
          </w:tcPr>
          <w:p w:rsidR="0003679E" w:rsidRDefault="0003679E">
            <w:pPr>
              <w:pStyle w:val="ConsPlusNormal"/>
              <w:jc w:val="center"/>
            </w:pPr>
            <w:r>
              <w:t>267,00</w:t>
            </w:r>
          </w:p>
        </w:tc>
      </w:tr>
      <w:tr w:rsidR="0003679E">
        <w:tc>
          <w:tcPr>
            <w:tcW w:w="1095" w:type="dxa"/>
          </w:tcPr>
          <w:p w:rsidR="0003679E" w:rsidRDefault="0003679E">
            <w:pPr>
              <w:pStyle w:val="ConsPlusNormal"/>
              <w:jc w:val="center"/>
            </w:pPr>
            <w:r>
              <w:t>2.1.1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9,91</w:t>
            </w:r>
          </w:p>
        </w:tc>
        <w:tc>
          <w:tcPr>
            <w:tcW w:w="1395" w:type="dxa"/>
          </w:tcPr>
          <w:p w:rsidR="0003679E" w:rsidRDefault="0003679E">
            <w:pPr>
              <w:pStyle w:val="ConsPlusNormal"/>
              <w:jc w:val="center"/>
            </w:pPr>
            <w:r>
              <w:t>12203,70</w:t>
            </w:r>
          </w:p>
        </w:tc>
        <w:tc>
          <w:tcPr>
            <w:tcW w:w="1395" w:type="dxa"/>
          </w:tcPr>
          <w:p w:rsidR="0003679E" w:rsidRDefault="0003679E">
            <w:pPr>
              <w:pStyle w:val="ConsPlusNormal"/>
              <w:jc w:val="center"/>
            </w:pPr>
            <w:r>
              <w:t>7281,44</w:t>
            </w:r>
          </w:p>
        </w:tc>
        <w:tc>
          <w:tcPr>
            <w:tcW w:w="1545" w:type="dxa"/>
          </w:tcPr>
          <w:p w:rsidR="0003679E" w:rsidRDefault="0003679E">
            <w:pPr>
              <w:pStyle w:val="ConsPlusNormal"/>
              <w:jc w:val="center"/>
            </w:pPr>
            <w:r>
              <w:t>22072,24</w:t>
            </w:r>
          </w:p>
        </w:tc>
        <w:tc>
          <w:tcPr>
            <w:tcW w:w="1545" w:type="dxa"/>
          </w:tcPr>
          <w:p w:rsidR="0003679E" w:rsidRDefault="0003679E">
            <w:pPr>
              <w:pStyle w:val="ConsPlusNormal"/>
              <w:jc w:val="center"/>
            </w:pPr>
            <w:r>
              <w:t>10402,00</w:t>
            </w:r>
          </w:p>
        </w:tc>
        <w:tc>
          <w:tcPr>
            <w:tcW w:w="1545" w:type="dxa"/>
          </w:tcPr>
          <w:p w:rsidR="0003679E" w:rsidRDefault="0003679E">
            <w:pPr>
              <w:pStyle w:val="ConsPlusNormal"/>
              <w:jc w:val="center"/>
            </w:pPr>
            <w:r>
              <w:t>11240,00</w:t>
            </w:r>
          </w:p>
        </w:tc>
      </w:tr>
      <w:tr w:rsidR="0003679E">
        <w:tc>
          <w:tcPr>
            <w:tcW w:w="1095" w:type="dxa"/>
          </w:tcPr>
          <w:p w:rsidR="0003679E" w:rsidRDefault="0003679E">
            <w:pPr>
              <w:pStyle w:val="ConsPlusNormal"/>
              <w:jc w:val="center"/>
            </w:pPr>
            <w:r>
              <w:t>2.1.2</w:t>
            </w:r>
          </w:p>
        </w:tc>
        <w:tc>
          <w:tcPr>
            <w:tcW w:w="2685" w:type="dxa"/>
          </w:tcPr>
          <w:p w:rsidR="0003679E" w:rsidRDefault="0003679E">
            <w:pPr>
              <w:pStyle w:val="ConsPlusNormal"/>
            </w:pPr>
            <w:r>
              <w:t>Содержание автомобильных дорог, в том числе: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8746,50</w:t>
            </w:r>
          </w:p>
        </w:tc>
        <w:tc>
          <w:tcPr>
            <w:tcW w:w="1395" w:type="dxa"/>
          </w:tcPr>
          <w:p w:rsidR="0003679E" w:rsidRDefault="0003679E">
            <w:pPr>
              <w:pStyle w:val="ConsPlusNormal"/>
              <w:jc w:val="center"/>
            </w:pPr>
            <w:r>
              <w:t>15859,90</w:t>
            </w:r>
          </w:p>
        </w:tc>
        <w:tc>
          <w:tcPr>
            <w:tcW w:w="1545" w:type="dxa"/>
          </w:tcPr>
          <w:p w:rsidR="0003679E" w:rsidRDefault="0003679E">
            <w:pPr>
              <w:pStyle w:val="ConsPlusNormal"/>
              <w:jc w:val="center"/>
            </w:pPr>
            <w:r>
              <w:t>14193,13</w:t>
            </w:r>
          </w:p>
        </w:tc>
        <w:tc>
          <w:tcPr>
            <w:tcW w:w="1545" w:type="dxa"/>
          </w:tcPr>
          <w:p w:rsidR="0003679E" w:rsidRDefault="0003679E">
            <w:pPr>
              <w:pStyle w:val="ConsPlusNormal"/>
              <w:jc w:val="center"/>
            </w:pPr>
            <w:r>
              <w:t>17829,00</w:t>
            </w:r>
          </w:p>
        </w:tc>
        <w:tc>
          <w:tcPr>
            <w:tcW w:w="1545" w:type="dxa"/>
          </w:tcPr>
          <w:p w:rsidR="0003679E" w:rsidRDefault="0003679E">
            <w:pPr>
              <w:pStyle w:val="ConsPlusNormal"/>
              <w:jc w:val="center"/>
            </w:pPr>
            <w:r>
              <w:t>17829,00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8260,00</w:t>
            </w:r>
          </w:p>
        </w:tc>
        <w:tc>
          <w:tcPr>
            <w:tcW w:w="1395" w:type="dxa"/>
          </w:tcPr>
          <w:p w:rsidR="0003679E" w:rsidRDefault="0003679E">
            <w:pPr>
              <w:pStyle w:val="ConsPlusNormal"/>
              <w:jc w:val="center"/>
            </w:pPr>
            <w:r>
              <w:t>15139,00</w:t>
            </w:r>
          </w:p>
        </w:tc>
        <w:tc>
          <w:tcPr>
            <w:tcW w:w="1545" w:type="dxa"/>
          </w:tcPr>
          <w:p w:rsidR="0003679E" w:rsidRDefault="0003679E">
            <w:pPr>
              <w:pStyle w:val="ConsPlusNormal"/>
              <w:jc w:val="center"/>
            </w:pPr>
            <w:r>
              <w:t>13640,57</w:t>
            </w:r>
          </w:p>
        </w:tc>
        <w:tc>
          <w:tcPr>
            <w:tcW w:w="1545" w:type="dxa"/>
          </w:tcPr>
          <w:p w:rsidR="0003679E" w:rsidRDefault="0003679E">
            <w:pPr>
              <w:pStyle w:val="ConsPlusNormal"/>
              <w:jc w:val="center"/>
            </w:pPr>
            <w:r>
              <w:t>17562,00</w:t>
            </w:r>
          </w:p>
        </w:tc>
        <w:tc>
          <w:tcPr>
            <w:tcW w:w="1545" w:type="dxa"/>
          </w:tcPr>
          <w:p w:rsidR="0003679E" w:rsidRDefault="0003679E">
            <w:pPr>
              <w:pStyle w:val="ConsPlusNormal"/>
              <w:jc w:val="center"/>
            </w:pPr>
            <w:r>
              <w:t>17562,00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486,50</w:t>
            </w:r>
          </w:p>
        </w:tc>
        <w:tc>
          <w:tcPr>
            <w:tcW w:w="1395" w:type="dxa"/>
          </w:tcPr>
          <w:p w:rsidR="0003679E" w:rsidRDefault="0003679E">
            <w:pPr>
              <w:pStyle w:val="ConsPlusNormal"/>
              <w:jc w:val="center"/>
            </w:pPr>
            <w:r>
              <w:t>720,90</w:t>
            </w:r>
          </w:p>
        </w:tc>
        <w:tc>
          <w:tcPr>
            <w:tcW w:w="1545" w:type="dxa"/>
          </w:tcPr>
          <w:p w:rsidR="0003679E" w:rsidRDefault="0003679E">
            <w:pPr>
              <w:pStyle w:val="ConsPlusNormal"/>
              <w:jc w:val="center"/>
            </w:pPr>
            <w:r>
              <w:t>552,56</w:t>
            </w:r>
          </w:p>
        </w:tc>
        <w:tc>
          <w:tcPr>
            <w:tcW w:w="1545" w:type="dxa"/>
          </w:tcPr>
          <w:p w:rsidR="0003679E" w:rsidRDefault="0003679E">
            <w:pPr>
              <w:pStyle w:val="ConsPlusNormal"/>
              <w:jc w:val="center"/>
            </w:pPr>
            <w:r>
              <w:t>267,00</w:t>
            </w:r>
          </w:p>
        </w:tc>
        <w:tc>
          <w:tcPr>
            <w:tcW w:w="1545" w:type="dxa"/>
          </w:tcPr>
          <w:p w:rsidR="0003679E" w:rsidRDefault="0003679E">
            <w:pPr>
              <w:pStyle w:val="ConsPlusNormal"/>
              <w:jc w:val="center"/>
            </w:pPr>
            <w:r>
              <w:t>267,00</w:t>
            </w:r>
          </w:p>
        </w:tc>
      </w:tr>
      <w:tr w:rsidR="0003679E">
        <w:tc>
          <w:tcPr>
            <w:tcW w:w="1095" w:type="dxa"/>
          </w:tcPr>
          <w:p w:rsidR="0003679E" w:rsidRDefault="0003679E">
            <w:pPr>
              <w:pStyle w:val="ConsPlusNormal"/>
              <w:jc w:val="center"/>
            </w:pPr>
            <w:r>
              <w:t>2.1.3</w:t>
            </w:r>
          </w:p>
        </w:tc>
        <w:tc>
          <w:tcPr>
            <w:tcW w:w="2685" w:type="dxa"/>
          </w:tcPr>
          <w:p w:rsidR="0003679E" w:rsidRDefault="0003679E">
            <w:pPr>
              <w:pStyle w:val="ConsPlusNormal"/>
            </w:pPr>
            <w:r>
              <w:t>Строительство автомобильных дорог,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30982,55</w:t>
            </w:r>
          </w:p>
        </w:tc>
        <w:tc>
          <w:tcPr>
            <w:tcW w:w="1395" w:type="dxa"/>
          </w:tcPr>
          <w:p w:rsidR="0003679E" w:rsidRDefault="0003679E">
            <w:pPr>
              <w:pStyle w:val="ConsPlusNormal"/>
              <w:jc w:val="center"/>
            </w:pPr>
            <w:r>
              <w:t>53854,69</w:t>
            </w:r>
          </w:p>
        </w:tc>
        <w:tc>
          <w:tcPr>
            <w:tcW w:w="1545" w:type="dxa"/>
          </w:tcPr>
          <w:p w:rsidR="0003679E" w:rsidRDefault="0003679E">
            <w:pPr>
              <w:pStyle w:val="ConsPlusNormal"/>
              <w:jc w:val="center"/>
            </w:pPr>
            <w:r>
              <w:t>5665,98</w:t>
            </w:r>
          </w:p>
        </w:tc>
        <w:tc>
          <w:tcPr>
            <w:tcW w:w="1545" w:type="dxa"/>
          </w:tcPr>
          <w:p w:rsidR="0003679E" w:rsidRDefault="0003679E">
            <w:pPr>
              <w:pStyle w:val="ConsPlusNormal"/>
              <w:jc w:val="center"/>
            </w:pPr>
            <w:r>
              <w:t>13828,00</w:t>
            </w:r>
          </w:p>
        </w:tc>
        <w:tc>
          <w:tcPr>
            <w:tcW w:w="1545" w:type="dxa"/>
          </w:tcPr>
          <w:p w:rsidR="0003679E" w:rsidRDefault="0003679E">
            <w:pPr>
              <w:pStyle w:val="ConsPlusNormal"/>
              <w:jc w:val="center"/>
            </w:pPr>
            <w:r>
              <w:t>12650,00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10482,55</w:t>
            </w:r>
          </w:p>
        </w:tc>
        <w:tc>
          <w:tcPr>
            <w:tcW w:w="1395" w:type="dxa"/>
          </w:tcPr>
          <w:p w:rsidR="0003679E" w:rsidRDefault="0003679E">
            <w:pPr>
              <w:pStyle w:val="ConsPlusNormal"/>
              <w:jc w:val="center"/>
            </w:pPr>
            <w:r>
              <w:t>53854,69</w:t>
            </w:r>
          </w:p>
        </w:tc>
        <w:tc>
          <w:tcPr>
            <w:tcW w:w="1545" w:type="dxa"/>
          </w:tcPr>
          <w:p w:rsidR="0003679E" w:rsidRDefault="0003679E">
            <w:pPr>
              <w:pStyle w:val="ConsPlusNormal"/>
              <w:jc w:val="center"/>
            </w:pPr>
            <w:r>
              <w:t>5665,98</w:t>
            </w:r>
          </w:p>
        </w:tc>
        <w:tc>
          <w:tcPr>
            <w:tcW w:w="1545" w:type="dxa"/>
          </w:tcPr>
          <w:p w:rsidR="0003679E" w:rsidRDefault="0003679E">
            <w:pPr>
              <w:pStyle w:val="ConsPlusNormal"/>
              <w:jc w:val="center"/>
            </w:pPr>
            <w:r>
              <w:t>13828,00</w:t>
            </w:r>
          </w:p>
        </w:tc>
        <w:tc>
          <w:tcPr>
            <w:tcW w:w="1545" w:type="dxa"/>
          </w:tcPr>
          <w:p w:rsidR="0003679E" w:rsidRDefault="0003679E">
            <w:pPr>
              <w:pStyle w:val="ConsPlusNormal"/>
              <w:jc w:val="center"/>
            </w:pPr>
            <w:r>
              <w:t>12650,00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Российской Федерации</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20500,00</w:t>
            </w:r>
          </w:p>
        </w:tc>
        <w:tc>
          <w:tcPr>
            <w:tcW w:w="139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2.1.3.1</w:t>
            </w:r>
          </w:p>
        </w:tc>
        <w:tc>
          <w:tcPr>
            <w:tcW w:w="2685" w:type="dxa"/>
          </w:tcPr>
          <w:p w:rsidR="0003679E" w:rsidRDefault="0003679E">
            <w:pPr>
              <w:pStyle w:val="ConsPlusNormal"/>
            </w:pPr>
            <w:r>
              <w:t>Проектная документация строительства подъезда к д. Искужино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3,70</w:t>
            </w:r>
          </w:p>
        </w:tc>
        <w:tc>
          <w:tcPr>
            <w:tcW w:w="1395" w:type="dxa"/>
          </w:tcPr>
          <w:p w:rsidR="0003679E" w:rsidRDefault="0003679E">
            <w:pPr>
              <w:pStyle w:val="ConsPlusNormal"/>
              <w:jc w:val="center"/>
            </w:pPr>
            <w:r>
              <w:t>4000,99</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lastRenderedPageBreak/>
              <w:t>2.1.3.2</w:t>
            </w:r>
          </w:p>
        </w:tc>
        <w:tc>
          <w:tcPr>
            <w:tcW w:w="2685" w:type="dxa"/>
          </w:tcPr>
          <w:p w:rsidR="0003679E" w:rsidRDefault="0003679E">
            <w:pPr>
              <w:pStyle w:val="ConsPlusNormal"/>
            </w:pPr>
            <w:r>
              <w:t>Строительство подъезда к д. Большегабдиново, в том числе: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2,05</w:t>
            </w:r>
          </w:p>
        </w:tc>
        <w:tc>
          <w:tcPr>
            <w:tcW w:w="1395" w:type="dxa"/>
          </w:tcPr>
          <w:p w:rsidR="0003679E" w:rsidRDefault="0003679E">
            <w:pPr>
              <w:pStyle w:val="ConsPlusNormal"/>
              <w:jc w:val="center"/>
            </w:pPr>
            <w:r>
              <w:t>26484,07</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5984,07</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Российской Федерации</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20500,00</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2.1.3.3</w:t>
            </w:r>
          </w:p>
        </w:tc>
        <w:tc>
          <w:tcPr>
            <w:tcW w:w="2685" w:type="dxa"/>
          </w:tcPr>
          <w:p w:rsidR="0003679E" w:rsidRDefault="0003679E">
            <w:pPr>
              <w:pStyle w:val="ConsPlusNormal"/>
            </w:pPr>
            <w:r>
              <w:t>Строительство подъезда к д. Искужино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3,70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r>
              <w:t>48854,69</w:t>
            </w:r>
          </w:p>
        </w:tc>
        <w:tc>
          <w:tcPr>
            <w:tcW w:w="1545" w:type="dxa"/>
          </w:tcPr>
          <w:p w:rsidR="0003679E" w:rsidRDefault="0003679E">
            <w:pPr>
              <w:pStyle w:val="ConsPlusNormal"/>
              <w:jc w:val="center"/>
            </w:pPr>
            <w:r>
              <w:t>665,98</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2.1.3.4</w:t>
            </w:r>
          </w:p>
        </w:tc>
        <w:tc>
          <w:tcPr>
            <w:tcW w:w="2685" w:type="dxa"/>
          </w:tcPr>
          <w:p w:rsidR="0003679E" w:rsidRDefault="0003679E">
            <w:pPr>
              <w:pStyle w:val="ConsPlusNormal"/>
            </w:pPr>
            <w:r>
              <w:t>Строительство мостового перехода через р. Малый Кизил на подъезде к д. Новый Балапан от а/д Стерлитамак - Белорецк - Магнитогорск</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1,05 п. м</w:t>
            </w:r>
          </w:p>
        </w:tc>
        <w:tc>
          <w:tcPr>
            <w:tcW w:w="1395" w:type="dxa"/>
          </w:tcPr>
          <w:p w:rsidR="0003679E" w:rsidRDefault="0003679E">
            <w:pPr>
              <w:pStyle w:val="ConsPlusNormal"/>
              <w:jc w:val="center"/>
            </w:pPr>
            <w:r>
              <w:t>497,49</w:t>
            </w:r>
          </w:p>
        </w:tc>
        <w:tc>
          <w:tcPr>
            <w:tcW w:w="1395" w:type="dxa"/>
          </w:tcPr>
          <w:p w:rsidR="0003679E" w:rsidRDefault="0003679E">
            <w:pPr>
              <w:pStyle w:val="ConsPlusNormal"/>
              <w:jc w:val="center"/>
            </w:pPr>
            <w:r>
              <w:t>5000,00</w:t>
            </w:r>
          </w:p>
        </w:tc>
        <w:tc>
          <w:tcPr>
            <w:tcW w:w="1545" w:type="dxa"/>
          </w:tcPr>
          <w:p w:rsidR="0003679E" w:rsidRDefault="0003679E">
            <w:pPr>
              <w:pStyle w:val="ConsPlusNormal"/>
              <w:jc w:val="center"/>
            </w:pPr>
            <w:r>
              <w:t>5000,00</w:t>
            </w:r>
          </w:p>
        </w:tc>
        <w:tc>
          <w:tcPr>
            <w:tcW w:w="1545" w:type="dxa"/>
          </w:tcPr>
          <w:p w:rsidR="0003679E" w:rsidRDefault="0003679E">
            <w:pPr>
              <w:pStyle w:val="ConsPlusNormal"/>
              <w:jc w:val="center"/>
            </w:pPr>
            <w:r>
              <w:t>5000,00</w:t>
            </w:r>
          </w:p>
        </w:tc>
        <w:tc>
          <w:tcPr>
            <w:tcW w:w="1545" w:type="dxa"/>
          </w:tcPr>
          <w:p w:rsidR="0003679E" w:rsidRDefault="0003679E">
            <w:pPr>
              <w:pStyle w:val="ConsPlusNormal"/>
              <w:jc w:val="center"/>
            </w:pPr>
            <w:r>
              <w:t>10000,00</w:t>
            </w:r>
          </w:p>
        </w:tc>
      </w:tr>
      <w:tr w:rsidR="0003679E">
        <w:tc>
          <w:tcPr>
            <w:tcW w:w="1095" w:type="dxa"/>
          </w:tcPr>
          <w:p w:rsidR="0003679E" w:rsidRDefault="0003679E">
            <w:pPr>
              <w:pStyle w:val="ConsPlusNormal"/>
              <w:jc w:val="center"/>
            </w:pPr>
            <w:r>
              <w:t>2.1.3.5</w:t>
            </w:r>
          </w:p>
        </w:tc>
        <w:tc>
          <w:tcPr>
            <w:tcW w:w="2685" w:type="dxa"/>
          </w:tcPr>
          <w:p w:rsidR="0003679E" w:rsidRDefault="0003679E">
            <w:pPr>
              <w:pStyle w:val="ConsPlusNormal"/>
            </w:pPr>
            <w:r>
              <w:t>Проектная документация реконструкции мостового перехода через р. Янгелька на автомобильной дороге Аскарово - Кужаново - Таштимерово с обходом с. Аскарово</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3000,00</w:t>
            </w:r>
          </w:p>
        </w:tc>
        <w:tc>
          <w:tcPr>
            <w:tcW w:w="1545" w:type="dxa"/>
          </w:tcPr>
          <w:p w:rsidR="0003679E" w:rsidRDefault="0003679E">
            <w:pPr>
              <w:pStyle w:val="ConsPlusNormal"/>
              <w:jc w:val="center"/>
            </w:pPr>
          </w:p>
        </w:tc>
      </w:tr>
      <w:tr w:rsidR="0003679E">
        <w:tblPrEx>
          <w:tblBorders>
            <w:insideH w:val="nil"/>
          </w:tblBorders>
        </w:tblPrEx>
        <w:tc>
          <w:tcPr>
            <w:tcW w:w="15645" w:type="dxa"/>
            <w:gridSpan w:val="9"/>
            <w:tcBorders>
              <w:bottom w:val="nil"/>
            </w:tcBorders>
          </w:tcPr>
          <w:p w:rsidR="0003679E" w:rsidRDefault="0003679E">
            <w:pPr>
              <w:pStyle w:val="ConsPlusNormal"/>
              <w:pBdr>
                <w:top w:val="single" w:sz="6" w:space="0" w:color="auto"/>
              </w:pBdr>
              <w:spacing w:before="100" w:after="100"/>
              <w:jc w:val="both"/>
              <w:rPr>
                <w:sz w:val="2"/>
                <w:szCs w:val="2"/>
              </w:rPr>
            </w:pPr>
          </w:p>
          <w:p w:rsidR="0003679E" w:rsidRDefault="0003679E">
            <w:pPr>
              <w:pStyle w:val="ConsPlusNormal"/>
              <w:ind w:firstLine="540"/>
              <w:jc w:val="both"/>
            </w:pPr>
            <w:r>
              <w:rPr>
                <w:color w:val="0A2666"/>
              </w:rPr>
              <w:t>КонсультантПлюс: примечание.</w:t>
            </w:r>
          </w:p>
          <w:p w:rsidR="0003679E" w:rsidRDefault="0003679E">
            <w:pPr>
              <w:pStyle w:val="ConsPlusNormal"/>
              <w:ind w:firstLine="540"/>
              <w:jc w:val="both"/>
            </w:pPr>
            <w:r>
              <w:rPr>
                <w:color w:val="0A2666"/>
              </w:rPr>
              <w:t>Нумерация пунктов дана в соответствии с официальным текстом документа.</w:t>
            </w:r>
          </w:p>
          <w:p w:rsidR="0003679E" w:rsidRDefault="0003679E">
            <w:pPr>
              <w:pStyle w:val="ConsPlusNormal"/>
              <w:pBdr>
                <w:top w:val="single" w:sz="6" w:space="0" w:color="auto"/>
              </w:pBdr>
              <w:spacing w:before="100" w:after="100"/>
              <w:jc w:val="both"/>
              <w:rPr>
                <w:sz w:val="2"/>
                <w:szCs w:val="2"/>
              </w:rPr>
            </w:pPr>
          </w:p>
        </w:tc>
      </w:tr>
      <w:tr w:rsidR="0003679E">
        <w:tblPrEx>
          <w:tblBorders>
            <w:insideH w:val="nil"/>
          </w:tblBorders>
        </w:tblPrEx>
        <w:tc>
          <w:tcPr>
            <w:tcW w:w="1095" w:type="dxa"/>
            <w:tcBorders>
              <w:top w:val="nil"/>
            </w:tcBorders>
          </w:tcPr>
          <w:p w:rsidR="0003679E" w:rsidRDefault="0003679E">
            <w:pPr>
              <w:pStyle w:val="ConsPlusNormal"/>
              <w:jc w:val="center"/>
            </w:pPr>
            <w:r>
              <w:t>2.1.3.5</w:t>
            </w:r>
          </w:p>
        </w:tc>
        <w:tc>
          <w:tcPr>
            <w:tcW w:w="2685" w:type="dxa"/>
            <w:tcBorders>
              <w:top w:val="nil"/>
            </w:tcBorders>
          </w:tcPr>
          <w:p w:rsidR="0003679E" w:rsidRDefault="0003679E">
            <w:pPr>
              <w:pStyle w:val="ConsPlusNormal"/>
            </w:pPr>
            <w:r>
              <w:t xml:space="preserve">Проектная документация </w:t>
            </w:r>
            <w:r>
              <w:lastRenderedPageBreak/>
              <w:t>строительства моста через р. Идяш на а/дороге Айгырбаткан - Гусево - Янгерьское</w:t>
            </w:r>
          </w:p>
        </w:tc>
        <w:tc>
          <w:tcPr>
            <w:tcW w:w="2145" w:type="dxa"/>
            <w:tcBorders>
              <w:top w:val="nil"/>
            </w:tcBorders>
          </w:tcPr>
          <w:p w:rsidR="0003679E" w:rsidRDefault="0003679E">
            <w:pPr>
              <w:pStyle w:val="ConsPlusNormal"/>
            </w:pPr>
          </w:p>
        </w:tc>
        <w:tc>
          <w:tcPr>
            <w:tcW w:w="2295" w:type="dxa"/>
            <w:tcBorders>
              <w:top w:val="nil"/>
            </w:tcBorders>
          </w:tcPr>
          <w:p w:rsidR="0003679E" w:rsidRDefault="0003679E">
            <w:pPr>
              <w:pStyle w:val="ConsPlusNormal"/>
              <w:jc w:val="center"/>
            </w:pPr>
          </w:p>
        </w:tc>
        <w:tc>
          <w:tcPr>
            <w:tcW w:w="1395" w:type="dxa"/>
            <w:tcBorders>
              <w:top w:val="nil"/>
            </w:tcBorders>
          </w:tcPr>
          <w:p w:rsidR="0003679E" w:rsidRDefault="0003679E">
            <w:pPr>
              <w:pStyle w:val="ConsPlusNormal"/>
              <w:jc w:val="center"/>
            </w:pPr>
          </w:p>
        </w:tc>
        <w:tc>
          <w:tcPr>
            <w:tcW w:w="1395" w:type="dxa"/>
            <w:tcBorders>
              <w:top w:val="nil"/>
            </w:tcBorders>
          </w:tcPr>
          <w:p w:rsidR="0003679E" w:rsidRDefault="0003679E">
            <w:pPr>
              <w:pStyle w:val="ConsPlusNormal"/>
              <w:jc w:val="center"/>
            </w:pPr>
          </w:p>
        </w:tc>
        <w:tc>
          <w:tcPr>
            <w:tcW w:w="1545" w:type="dxa"/>
            <w:tcBorders>
              <w:top w:val="nil"/>
            </w:tcBorders>
          </w:tcPr>
          <w:p w:rsidR="0003679E" w:rsidRDefault="0003679E">
            <w:pPr>
              <w:pStyle w:val="ConsPlusNormal"/>
              <w:jc w:val="center"/>
            </w:pPr>
          </w:p>
        </w:tc>
        <w:tc>
          <w:tcPr>
            <w:tcW w:w="1545" w:type="dxa"/>
            <w:tcBorders>
              <w:top w:val="nil"/>
            </w:tcBorders>
          </w:tcPr>
          <w:p w:rsidR="0003679E" w:rsidRDefault="0003679E">
            <w:pPr>
              <w:pStyle w:val="ConsPlusNormal"/>
              <w:jc w:val="center"/>
            </w:pPr>
            <w:r>
              <w:t>3500,00</w:t>
            </w:r>
          </w:p>
        </w:tc>
        <w:tc>
          <w:tcPr>
            <w:tcW w:w="1545" w:type="dxa"/>
            <w:tcBorders>
              <w:top w:val="nil"/>
            </w:tcBorders>
          </w:tcPr>
          <w:p w:rsidR="0003679E" w:rsidRDefault="0003679E">
            <w:pPr>
              <w:pStyle w:val="ConsPlusNormal"/>
              <w:jc w:val="center"/>
            </w:pPr>
            <w:r>
              <w:t>1650,00</w:t>
            </w:r>
          </w:p>
        </w:tc>
      </w:tr>
      <w:tr w:rsidR="0003679E">
        <w:tc>
          <w:tcPr>
            <w:tcW w:w="1095" w:type="dxa"/>
          </w:tcPr>
          <w:p w:rsidR="0003679E" w:rsidRDefault="0003679E">
            <w:pPr>
              <w:pStyle w:val="ConsPlusNormal"/>
              <w:jc w:val="center"/>
            </w:pPr>
            <w:r>
              <w:lastRenderedPageBreak/>
              <w:t>2.1.3.6</w:t>
            </w:r>
          </w:p>
        </w:tc>
        <w:tc>
          <w:tcPr>
            <w:tcW w:w="2685" w:type="dxa"/>
          </w:tcPr>
          <w:p w:rsidR="0003679E" w:rsidRDefault="0003679E">
            <w:pPr>
              <w:pStyle w:val="ConsPlusNormal"/>
            </w:pPr>
            <w:r>
              <w:t>Проектная документация строительства пешеходного моста через р. Б. Кизил в с. Целинный</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1000,00</w:t>
            </w:r>
          </w:p>
        </w:tc>
        <w:tc>
          <w:tcPr>
            <w:tcW w:w="1545" w:type="dxa"/>
          </w:tcPr>
          <w:p w:rsidR="0003679E" w:rsidRDefault="0003679E">
            <w:pPr>
              <w:pStyle w:val="ConsPlusNormal"/>
              <w:jc w:val="center"/>
            </w:pPr>
            <w:r>
              <w:t>1000,00</w:t>
            </w:r>
          </w:p>
        </w:tc>
      </w:tr>
      <w:tr w:rsidR="0003679E">
        <w:tc>
          <w:tcPr>
            <w:tcW w:w="1095" w:type="dxa"/>
          </w:tcPr>
          <w:p w:rsidR="0003679E" w:rsidRDefault="0003679E">
            <w:pPr>
              <w:pStyle w:val="ConsPlusNormal"/>
              <w:jc w:val="center"/>
            </w:pPr>
            <w:r>
              <w:t>2.1.3.7</w:t>
            </w:r>
          </w:p>
        </w:tc>
        <w:tc>
          <w:tcPr>
            <w:tcW w:w="2685" w:type="dxa"/>
          </w:tcPr>
          <w:p w:rsidR="0003679E" w:rsidRDefault="0003679E">
            <w:pPr>
              <w:pStyle w:val="ConsPlusNormal"/>
            </w:pPr>
            <w:r>
              <w:t>Проектная документация строительства пешеходного моста через р. Б. Кизил в д. Муракаево</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1328,00</w:t>
            </w: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2.2</w:t>
            </w:r>
          </w:p>
        </w:tc>
        <w:tc>
          <w:tcPr>
            <w:tcW w:w="2685" w:type="dxa"/>
          </w:tcPr>
          <w:p w:rsidR="0003679E" w:rsidRDefault="0003679E">
            <w:pPr>
              <w:pStyle w:val="ConsPlusNormal"/>
            </w:pPr>
            <w:r>
              <w:t>Баймакский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22419,83</w:t>
            </w:r>
          </w:p>
        </w:tc>
        <w:tc>
          <w:tcPr>
            <w:tcW w:w="1395" w:type="dxa"/>
          </w:tcPr>
          <w:p w:rsidR="0003679E" w:rsidRDefault="0003679E">
            <w:pPr>
              <w:pStyle w:val="ConsPlusNormal"/>
              <w:jc w:val="center"/>
            </w:pPr>
            <w:r>
              <w:t>32135,58</w:t>
            </w:r>
          </w:p>
        </w:tc>
        <w:tc>
          <w:tcPr>
            <w:tcW w:w="1545" w:type="dxa"/>
          </w:tcPr>
          <w:p w:rsidR="0003679E" w:rsidRDefault="0003679E">
            <w:pPr>
              <w:pStyle w:val="ConsPlusNormal"/>
              <w:jc w:val="center"/>
            </w:pPr>
            <w:r>
              <w:t>45355,92</w:t>
            </w:r>
          </w:p>
        </w:tc>
        <w:tc>
          <w:tcPr>
            <w:tcW w:w="1545" w:type="dxa"/>
          </w:tcPr>
          <w:p w:rsidR="0003679E" w:rsidRDefault="0003679E">
            <w:pPr>
              <w:pStyle w:val="ConsPlusNormal"/>
              <w:jc w:val="center"/>
            </w:pPr>
            <w:r>
              <w:t>33154,00</w:t>
            </w:r>
          </w:p>
        </w:tc>
        <w:tc>
          <w:tcPr>
            <w:tcW w:w="1545" w:type="dxa"/>
          </w:tcPr>
          <w:p w:rsidR="0003679E" w:rsidRDefault="0003679E">
            <w:pPr>
              <w:pStyle w:val="ConsPlusNormal"/>
              <w:jc w:val="center"/>
            </w:pPr>
            <w:r>
              <w:t>34254,00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21873,40</w:t>
            </w:r>
          </w:p>
        </w:tc>
        <w:tc>
          <w:tcPr>
            <w:tcW w:w="1395" w:type="dxa"/>
          </w:tcPr>
          <w:p w:rsidR="0003679E" w:rsidRDefault="0003679E">
            <w:pPr>
              <w:pStyle w:val="ConsPlusNormal"/>
              <w:jc w:val="center"/>
            </w:pPr>
            <w:r>
              <w:t>31236,33</w:t>
            </w:r>
          </w:p>
        </w:tc>
        <w:tc>
          <w:tcPr>
            <w:tcW w:w="1545" w:type="dxa"/>
          </w:tcPr>
          <w:p w:rsidR="0003679E" w:rsidRDefault="0003679E">
            <w:pPr>
              <w:pStyle w:val="ConsPlusNormal"/>
              <w:jc w:val="center"/>
            </w:pPr>
            <w:r>
              <w:t>44414,90</w:t>
            </w:r>
          </w:p>
        </w:tc>
        <w:tc>
          <w:tcPr>
            <w:tcW w:w="1545" w:type="dxa"/>
          </w:tcPr>
          <w:p w:rsidR="0003679E" w:rsidRDefault="0003679E">
            <w:pPr>
              <w:pStyle w:val="ConsPlusNormal"/>
              <w:jc w:val="center"/>
            </w:pPr>
            <w:r>
              <w:t>32843,00</w:t>
            </w:r>
          </w:p>
        </w:tc>
        <w:tc>
          <w:tcPr>
            <w:tcW w:w="1545" w:type="dxa"/>
          </w:tcPr>
          <w:p w:rsidR="0003679E" w:rsidRDefault="0003679E">
            <w:pPr>
              <w:pStyle w:val="ConsPlusNormal"/>
              <w:jc w:val="center"/>
            </w:pPr>
            <w:r>
              <w:t>33943,00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546,43</w:t>
            </w:r>
          </w:p>
        </w:tc>
        <w:tc>
          <w:tcPr>
            <w:tcW w:w="1395" w:type="dxa"/>
          </w:tcPr>
          <w:p w:rsidR="0003679E" w:rsidRDefault="0003679E">
            <w:pPr>
              <w:pStyle w:val="ConsPlusNormal"/>
              <w:jc w:val="center"/>
            </w:pPr>
            <w:r>
              <w:t>899,25</w:t>
            </w:r>
          </w:p>
        </w:tc>
        <w:tc>
          <w:tcPr>
            <w:tcW w:w="1545" w:type="dxa"/>
          </w:tcPr>
          <w:p w:rsidR="0003679E" w:rsidRDefault="0003679E">
            <w:pPr>
              <w:pStyle w:val="ConsPlusNormal"/>
              <w:jc w:val="center"/>
            </w:pPr>
            <w:r>
              <w:t>941,02</w:t>
            </w:r>
          </w:p>
        </w:tc>
        <w:tc>
          <w:tcPr>
            <w:tcW w:w="1545" w:type="dxa"/>
          </w:tcPr>
          <w:p w:rsidR="0003679E" w:rsidRDefault="0003679E">
            <w:pPr>
              <w:pStyle w:val="ConsPlusNormal"/>
              <w:jc w:val="center"/>
            </w:pPr>
            <w:r>
              <w:t>311,00</w:t>
            </w:r>
          </w:p>
        </w:tc>
        <w:tc>
          <w:tcPr>
            <w:tcW w:w="1545" w:type="dxa"/>
          </w:tcPr>
          <w:p w:rsidR="0003679E" w:rsidRDefault="0003679E">
            <w:pPr>
              <w:pStyle w:val="ConsPlusNormal"/>
              <w:jc w:val="center"/>
            </w:pPr>
            <w:r>
              <w:t>311,00</w:t>
            </w:r>
          </w:p>
        </w:tc>
      </w:tr>
      <w:tr w:rsidR="0003679E">
        <w:tc>
          <w:tcPr>
            <w:tcW w:w="1095" w:type="dxa"/>
          </w:tcPr>
          <w:p w:rsidR="0003679E" w:rsidRDefault="0003679E">
            <w:pPr>
              <w:pStyle w:val="ConsPlusNormal"/>
              <w:jc w:val="center"/>
            </w:pPr>
            <w:r>
              <w:t>2.2.1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12,50</w:t>
            </w:r>
          </w:p>
        </w:tc>
        <w:tc>
          <w:tcPr>
            <w:tcW w:w="1395" w:type="dxa"/>
          </w:tcPr>
          <w:p w:rsidR="0003679E" w:rsidRDefault="0003679E">
            <w:pPr>
              <w:pStyle w:val="ConsPlusNormal"/>
              <w:jc w:val="center"/>
            </w:pPr>
            <w:r>
              <w:t>12423,40</w:t>
            </w:r>
          </w:p>
        </w:tc>
        <w:tc>
          <w:tcPr>
            <w:tcW w:w="1395" w:type="dxa"/>
          </w:tcPr>
          <w:p w:rsidR="0003679E" w:rsidRDefault="0003679E">
            <w:pPr>
              <w:pStyle w:val="ConsPlusNormal"/>
              <w:jc w:val="center"/>
            </w:pPr>
            <w:r>
              <w:t>13818,33</w:t>
            </w:r>
          </w:p>
        </w:tc>
        <w:tc>
          <w:tcPr>
            <w:tcW w:w="1545" w:type="dxa"/>
          </w:tcPr>
          <w:p w:rsidR="0003679E" w:rsidRDefault="0003679E">
            <w:pPr>
              <w:pStyle w:val="ConsPlusNormal"/>
              <w:jc w:val="center"/>
            </w:pPr>
            <w:r>
              <w:t>23891,11</w:t>
            </w:r>
          </w:p>
        </w:tc>
        <w:tc>
          <w:tcPr>
            <w:tcW w:w="1545" w:type="dxa"/>
          </w:tcPr>
          <w:p w:rsidR="0003679E" w:rsidRDefault="0003679E">
            <w:pPr>
              <w:pStyle w:val="ConsPlusNormal"/>
              <w:jc w:val="center"/>
            </w:pPr>
            <w:r>
              <w:t>12429,00</w:t>
            </w:r>
          </w:p>
        </w:tc>
        <w:tc>
          <w:tcPr>
            <w:tcW w:w="1545" w:type="dxa"/>
          </w:tcPr>
          <w:p w:rsidR="0003679E" w:rsidRDefault="0003679E">
            <w:pPr>
              <w:pStyle w:val="ConsPlusNormal"/>
              <w:jc w:val="center"/>
            </w:pPr>
            <w:r>
              <w:t>13529,00</w:t>
            </w:r>
          </w:p>
        </w:tc>
      </w:tr>
      <w:tr w:rsidR="0003679E">
        <w:tc>
          <w:tcPr>
            <w:tcW w:w="1095" w:type="dxa"/>
          </w:tcPr>
          <w:p w:rsidR="0003679E" w:rsidRDefault="0003679E">
            <w:pPr>
              <w:pStyle w:val="ConsPlusNormal"/>
              <w:jc w:val="center"/>
            </w:pPr>
            <w:r>
              <w:t>2.2.2</w:t>
            </w:r>
          </w:p>
        </w:tc>
        <w:tc>
          <w:tcPr>
            <w:tcW w:w="2685" w:type="dxa"/>
          </w:tcPr>
          <w:p w:rsidR="0003679E" w:rsidRDefault="0003679E">
            <w:pPr>
              <w:pStyle w:val="ConsPlusNormal"/>
            </w:pPr>
            <w:r>
              <w:t>Содержание автомобильных дорог, в том числе: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9996,43</w:t>
            </w:r>
          </w:p>
        </w:tc>
        <w:tc>
          <w:tcPr>
            <w:tcW w:w="1395" w:type="dxa"/>
          </w:tcPr>
          <w:p w:rsidR="0003679E" w:rsidRDefault="0003679E">
            <w:pPr>
              <w:pStyle w:val="ConsPlusNormal"/>
              <w:jc w:val="center"/>
            </w:pPr>
            <w:r>
              <w:t>18317,25</w:t>
            </w:r>
          </w:p>
        </w:tc>
        <w:tc>
          <w:tcPr>
            <w:tcW w:w="1545" w:type="dxa"/>
          </w:tcPr>
          <w:p w:rsidR="0003679E" w:rsidRDefault="0003679E">
            <w:pPr>
              <w:pStyle w:val="ConsPlusNormal"/>
              <w:jc w:val="center"/>
            </w:pPr>
            <w:r>
              <w:t>21464,81</w:t>
            </w:r>
          </w:p>
        </w:tc>
        <w:tc>
          <w:tcPr>
            <w:tcW w:w="1545" w:type="dxa"/>
          </w:tcPr>
          <w:p w:rsidR="0003679E" w:rsidRDefault="0003679E">
            <w:pPr>
              <w:pStyle w:val="ConsPlusNormal"/>
              <w:jc w:val="center"/>
            </w:pPr>
            <w:r>
              <w:t>20725,00</w:t>
            </w:r>
          </w:p>
        </w:tc>
        <w:tc>
          <w:tcPr>
            <w:tcW w:w="1545" w:type="dxa"/>
          </w:tcPr>
          <w:p w:rsidR="0003679E" w:rsidRDefault="0003679E">
            <w:pPr>
              <w:pStyle w:val="ConsPlusNormal"/>
              <w:jc w:val="center"/>
            </w:pPr>
            <w:r>
              <w:t>20725,00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9450,00</w:t>
            </w:r>
          </w:p>
        </w:tc>
        <w:tc>
          <w:tcPr>
            <w:tcW w:w="1395" w:type="dxa"/>
          </w:tcPr>
          <w:p w:rsidR="0003679E" w:rsidRDefault="0003679E">
            <w:pPr>
              <w:pStyle w:val="ConsPlusNormal"/>
              <w:jc w:val="center"/>
            </w:pPr>
            <w:r>
              <w:t>17418,00</w:t>
            </w:r>
          </w:p>
        </w:tc>
        <w:tc>
          <w:tcPr>
            <w:tcW w:w="1545" w:type="dxa"/>
          </w:tcPr>
          <w:p w:rsidR="0003679E" w:rsidRDefault="0003679E">
            <w:pPr>
              <w:pStyle w:val="ConsPlusNormal"/>
              <w:jc w:val="center"/>
            </w:pPr>
            <w:r>
              <w:t>20523,79</w:t>
            </w:r>
          </w:p>
        </w:tc>
        <w:tc>
          <w:tcPr>
            <w:tcW w:w="1545" w:type="dxa"/>
          </w:tcPr>
          <w:p w:rsidR="0003679E" w:rsidRDefault="0003679E">
            <w:pPr>
              <w:pStyle w:val="ConsPlusNormal"/>
              <w:jc w:val="center"/>
            </w:pPr>
            <w:r>
              <w:t>20414,00</w:t>
            </w:r>
          </w:p>
        </w:tc>
        <w:tc>
          <w:tcPr>
            <w:tcW w:w="1545" w:type="dxa"/>
          </w:tcPr>
          <w:p w:rsidR="0003679E" w:rsidRDefault="0003679E">
            <w:pPr>
              <w:pStyle w:val="ConsPlusNormal"/>
              <w:jc w:val="center"/>
            </w:pPr>
            <w:r>
              <w:t>20414,00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546,43</w:t>
            </w:r>
          </w:p>
        </w:tc>
        <w:tc>
          <w:tcPr>
            <w:tcW w:w="1395" w:type="dxa"/>
          </w:tcPr>
          <w:p w:rsidR="0003679E" w:rsidRDefault="0003679E">
            <w:pPr>
              <w:pStyle w:val="ConsPlusNormal"/>
              <w:jc w:val="center"/>
            </w:pPr>
            <w:r>
              <w:t>899,25</w:t>
            </w:r>
          </w:p>
        </w:tc>
        <w:tc>
          <w:tcPr>
            <w:tcW w:w="1545" w:type="dxa"/>
          </w:tcPr>
          <w:p w:rsidR="0003679E" w:rsidRDefault="0003679E">
            <w:pPr>
              <w:pStyle w:val="ConsPlusNormal"/>
              <w:jc w:val="center"/>
            </w:pPr>
            <w:r>
              <w:t>941,02</w:t>
            </w:r>
          </w:p>
        </w:tc>
        <w:tc>
          <w:tcPr>
            <w:tcW w:w="1545" w:type="dxa"/>
          </w:tcPr>
          <w:p w:rsidR="0003679E" w:rsidRDefault="0003679E">
            <w:pPr>
              <w:pStyle w:val="ConsPlusNormal"/>
              <w:jc w:val="center"/>
            </w:pPr>
            <w:r>
              <w:t>311,00</w:t>
            </w:r>
          </w:p>
        </w:tc>
        <w:tc>
          <w:tcPr>
            <w:tcW w:w="1545" w:type="dxa"/>
          </w:tcPr>
          <w:p w:rsidR="0003679E" w:rsidRDefault="0003679E">
            <w:pPr>
              <w:pStyle w:val="ConsPlusNormal"/>
              <w:jc w:val="center"/>
            </w:pPr>
            <w:r>
              <w:t>311,00</w:t>
            </w:r>
          </w:p>
        </w:tc>
      </w:tr>
      <w:tr w:rsidR="0003679E">
        <w:tc>
          <w:tcPr>
            <w:tcW w:w="1095" w:type="dxa"/>
          </w:tcPr>
          <w:p w:rsidR="0003679E" w:rsidRDefault="0003679E">
            <w:pPr>
              <w:pStyle w:val="ConsPlusNormal"/>
              <w:jc w:val="center"/>
            </w:pPr>
            <w:r>
              <w:t>2.2.3</w:t>
            </w:r>
          </w:p>
        </w:tc>
        <w:tc>
          <w:tcPr>
            <w:tcW w:w="2685" w:type="dxa"/>
          </w:tcPr>
          <w:p w:rsidR="0003679E" w:rsidRDefault="0003679E">
            <w:pPr>
              <w:pStyle w:val="ConsPlusNormal"/>
            </w:pPr>
            <w:r>
              <w:t xml:space="preserve">Строительство </w:t>
            </w:r>
            <w:r>
              <w:lastRenderedPageBreak/>
              <w:t>автомобильных дорог</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0,00</w:t>
            </w:r>
          </w:p>
        </w:tc>
        <w:tc>
          <w:tcPr>
            <w:tcW w:w="139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lastRenderedPageBreak/>
              <w:t>2.3</w:t>
            </w:r>
          </w:p>
        </w:tc>
        <w:tc>
          <w:tcPr>
            <w:tcW w:w="2685" w:type="dxa"/>
          </w:tcPr>
          <w:p w:rsidR="0003679E" w:rsidRDefault="0003679E">
            <w:pPr>
              <w:pStyle w:val="ConsPlusNormal"/>
            </w:pPr>
            <w:r>
              <w:t>Бурзянский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19405,60</w:t>
            </w:r>
          </w:p>
        </w:tc>
        <w:tc>
          <w:tcPr>
            <w:tcW w:w="1395" w:type="dxa"/>
          </w:tcPr>
          <w:p w:rsidR="0003679E" w:rsidRDefault="0003679E">
            <w:pPr>
              <w:pStyle w:val="ConsPlusNormal"/>
              <w:jc w:val="center"/>
            </w:pPr>
            <w:r>
              <w:t>14734,58</w:t>
            </w:r>
          </w:p>
        </w:tc>
        <w:tc>
          <w:tcPr>
            <w:tcW w:w="1545" w:type="dxa"/>
          </w:tcPr>
          <w:p w:rsidR="0003679E" w:rsidRDefault="0003679E">
            <w:pPr>
              <w:pStyle w:val="ConsPlusNormal"/>
              <w:jc w:val="center"/>
            </w:pPr>
            <w:r>
              <w:t>17828,57</w:t>
            </w:r>
          </w:p>
        </w:tc>
        <w:tc>
          <w:tcPr>
            <w:tcW w:w="1545" w:type="dxa"/>
          </w:tcPr>
          <w:p w:rsidR="0003679E" w:rsidRDefault="0003679E">
            <w:pPr>
              <w:pStyle w:val="ConsPlusNormal"/>
              <w:jc w:val="center"/>
            </w:pPr>
            <w:r>
              <w:t>17183,00</w:t>
            </w:r>
          </w:p>
        </w:tc>
        <w:tc>
          <w:tcPr>
            <w:tcW w:w="1545" w:type="dxa"/>
          </w:tcPr>
          <w:p w:rsidR="0003679E" w:rsidRDefault="0003679E">
            <w:pPr>
              <w:pStyle w:val="ConsPlusNormal"/>
              <w:jc w:val="center"/>
            </w:pPr>
            <w:r>
              <w:t>17771,00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19214,10</w:t>
            </w:r>
          </w:p>
        </w:tc>
        <w:tc>
          <w:tcPr>
            <w:tcW w:w="1395" w:type="dxa"/>
          </w:tcPr>
          <w:p w:rsidR="0003679E" w:rsidRDefault="0003679E">
            <w:pPr>
              <w:pStyle w:val="ConsPlusNormal"/>
              <w:jc w:val="center"/>
            </w:pPr>
            <w:r>
              <w:t>14531,88</w:t>
            </w:r>
          </w:p>
        </w:tc>
        <w:tc>
          <w:tcPr>
            <w:tcW w:w="1545" w:type="dxa"/>
          </w:tcPr>
          <w:p w:rsidR="0003679E" w:rsidRDefault="0003679E">
            <w:pPr>
              <w:pStyle w:val="ConsPlusNormal"/>
              <w:jc w:val="center"/>
            </w:pPr>
            <w:r>
              <w:t>17483,78</w:t>
            </w:r>
          </w:p>
        </w:tc>
        <w:tc>
          <w:tcPr>
            <w:tcW w:w="1545" w:type="dxa"/>
          </w:tcPr>
          <w:p w:rsidR="0003679E" w:rsidRDefault="0003679E">
            <w:pPr>
              <w:pStyle w:val="ConsPlusNormal"/>
              <w:jc w:val="center"/>
            </w:pPr>
            <w:r>
              <w:t>17113,00</w:t>
            </w:r>
          </w:p>
        </w:tc>
        <w:tc>
          <w:tcPr>
            <w:tcW w:w="1545" w:type="dxa"/>
          </w:tcPr>
          <w:p w:rsidR="0003679E" w:rsidRDefault="0003679E">
            <w:pPr>
              <w:pStyle w:val="ConsPlusNormal"/>
              <w:jc w:val="center"/>
            </w:pPr>
            <w:r>
              <w:t>17701,00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191,50</w:t>
            </w:r>
          </w:p>
        </w:tc>
        <w:tc>
          <w:tcPr>
            <w:tcW w:w="1395" w:type="dxa"/>
          </w:tcPr>
          <w:p w:rsidR="0003679E" w:rsidRDefault="0003679E">
            <w:pPr>
              <w:pStyle w:val="ConsPlusNormal"/>
              <w:jc w:val="center"/>
            </w:pPr>
            <w:r>
              <w:t>202,70</w:t>
            </w:r>
          </w:p>
        </w:tc>
        <w:tc>
          <w:tcPr>
            <w:tcW w:w="1545" w:type="dxa"/>
          </w:tcPr>
          <w:p w:rsidR="0003679E" w:rsidRDefault="0003679E">
            <w:pPr>
              <w:pStyle w:val="ConsPlusNormal"/>
              <w:jc w:val="center"/>
            </w:pPr>
            <w:r>
              <w:t>344,79</w:t>
            </w:r>
          </w:p>
        </w:tc>
        <w:tc>
          <w:tcPr>
            <w:tcW w:w="1545" w:type="dxa"/>
          </w:tcPr>
          <w:p w:rsidR="0003679E" w:rsidRDefault="0003679E">
            <w:pPr>
              <w:pStyle w:val="ConsPlusNormal"/>
              <w:jc w:val="center"/>
            </w:pPr>
            <w:r>
              <w:t>70,00</w:t>
            </w:r>
          </w:p>
        </w:tc>
        <w:tc>
          <w:tcPr>
            <w:tcW w:w="1545" w:type="dxa"/>
          </w:tcPr>
          <w:p w:rsidR="0003679E" w:rsidRDefault="0003679E">
            <w:pPr>
              <w:pStyle w:val="ConsPlusNormal"/>
              <w:jc w:val="center"/>
            </w:pPr>
            <w:r>
              <w:t>70,00</w:t>
            </w:r>
          </w:p>
        </w:tc>
      </w:tr>
      <w:tr w:rsidR="0003679E">
        <w:tc>
          <w:tcPr>
            <w:tcW w:w="1095" w:type="dxa"/>
          </w:tcPr>
          <w:p w:rsidR="0003679E" w:rsidRDefault="0003679E">
            <w:pPr>
              <w:pStyle w:val="ConsPlusNormal"/>
              <w:jc w:val="center"/>
            </w:pPr>
            <w:r>
              <w:t>2.3.1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7,97</w:t>
            </w:r>
          </w:p>
        </w:tc>
        <w:tc>
          <w:tcPr>
            <w:tcW w:w="1395" w:type="dxa"/>
          </w:tcPr>
          <w:p w:rsidR="0003679E" w:rsidRDefault="0003679E">
            <w:pPr>
              <w:pStyle w:val="ConsPlusNormal"/>
              <w:jc w:val="center"/>
            </w:pPr>
            <w:r>
              <w:t>11845,10</w:t>
            </w:r>
          </w:p>
        </w:tc>
        <w:tc>
          <w:tcPr>
            <w:tcW w:w="1395" w:type="dxa"/>
          </w:tcPr>
          <w:p w:rsidR="0003679E" w:rsidRDefault="0003679E">
            <w:pPr>
              <w:pStyle w:val="ConsPlusNormal"/>
              <w:jc w:val="center"/>
            </w:pPr>
            <w:r>
              <w:t>6938,59</w:t>
            </w:r>
          </w:p>
        </w:tc>
        <w:tc>
          <w:tcPr>
            <w:tcW w:w="1545" w:type="dxa"/>
          </w:tcPr>
          <w:p w:rsidR="0003679E" w:rsidRDefault="0003679E">
            <w:pPr>
              <w:pStyle w:val="ConsPlusNormal"/>
              <w:jc w:val="center"/>
            </w:pPr>
            <w:r>
              <w:t>9944,93</w:t>
            </w:r>
          </w:p>
        </w:tc>
        <w:tc>
          <w:tcPr>
            <w:tcW w:w="1545" w:type="dxa"/>
          </w:tcPr>
          <w:p w:rsidR="0003679E" w:rsidRDefault="0003679E">
            <w:pPr>
              <w:pStyle w:val="ConsPlusNormal"/>
              <w:jc w:val="center"/>
            </w:pPr>
            <w:r>
              <w:t>5530,00</w:t>
            </w:r>
          </w:p>
        </w:tc>
        <w:tc>
          <w:tcPr>
            <w:tcW w:w="1545" w:type="dxa"/>
          </w:tcPr>
          <w:p w:rsidR="0003679E" w:rsidRDefault="0003679E">
            <w:pPr>
              <w:pStyle w:val="ConsPlusNormal"/>
              <w:jc w:val="center"/>
            </w:pPr>
            <w:r>
              <w:t>4118,00</w:t>
            </w:r>
          </w:p>
        </w:tc>
      </w:tr>
      <w:tr w:rsidR="0003679E">
        <w:tc>
          <w:tcPr>
            <w:tcW w:w="1095" w:type="dxa"/>
          </w:tcPr>
          <w:p w:rsidR="0003679E" w:rsidRDefault="0003679E">
            <w:pPr>
              <w:pStyle w:val="ConsPlusNormal"/>
              <w:jc w:val="center"/>
            </w:pPr>
            <w:r>
              <w:t>2.3.2</w:t>
            </w:r>
          </w:p>
        </w:tc>
        <w:tc>
          <w:tcPr>
            <w:tcW w:w="2685" w:type="dxa"/>
          </w:tcPr>
          <w:p w:rsidR="0003679E" w:rsidRDefault="0003679E">
            <w:pPr>
              <w:pStyle w:val="ConsPlusNormal"/>
            </w:pPr>
            <w:r>
              <w:t>Содержание автомобильных дорог, в том числе: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3091,50</w:t>
            </w:r>
          </w:p>
        </w:tc>
        <w:tc>
          <w:tcPr>
            <w:tcW w:w="1395" w:type="dxa"/>
          </w:tcPr>
          <w:p w:rsidR="0003679E" w:rsidRDefault="0003679E">
            <w:pPr>
              <w:pStyle w:val="ConsPlusNormal"/>
              <w:jc w:val="center"/>
            </w:pPr>
            <w:r>
              <w:t>4438,70</w:t>
            </w:r>
          </w:p>
        </w:tc>
        <w:tc>
          <w:tcPr>
            <w:tcW w:w="1545" w:type="dxa"/>
          </w:tcPr>
          <w:p w:rsidR="0003679E" w:rsidRDefault="0003679E">
            <w:pPr>
              <w:pStyle w:val="ConsPlusNormal"/>
              <w:jc w:val="center"/>
            </w:pPr>
            <w:r>
              <w:t>7883,64</w:t>
            </w:r>
          </w:p>
        </w:tc>
        <w:tc>
          <w:tcPr>
            <w:tcW w:w="1545" w:type="dxa"/>
          </w:tcPr>
          <w:p w:rsidR="0003679E" w:rsidRDefault="0003679E">
            <w:pPr>
              <w:pStyle w:val="ConsPlusNormal"/>
              <w:jc w:val="center"/>
            </w:pPr>
            <w:r>
              <w:t>4653,00</w:t>
            </w:r>
          </w:p>
        </w:tc>
        <w:tc>
          <w:tcPr>
            <w:tcW w:w="1545" w:type="dxa"/>
          </w:tcPr>
          <w:p w:rsidR="0003679E" w:rsidRDefault="0003679E">
            <w:pPr>
              <w:pStyle w:val="ConsPlusNormal"/>
              <w:jc w:val="center"/>
            </w:pPr>
            <w:r>
              <w:t>4653,00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2900,00</w:t>
            </w:r>
          </w:p>
        </w:tc>
        <w:tc>
          <w:tcPr>
            <w:tcW w:w="1395" w:type="dxa"/>
          </w:tcPr>
          <w:p w:rsidR="0003679E" w:rsidRDefault="0003679E">
            <w:pPr>
              <w:pStyle w:val="ConsPlusNormal"/>
              <w:jc w:val="center"/>
            </w:pPr>
            <w:r>
              <w:t>4236,00</w:t>
            </w:r>
          </w:p>
        </w:tc>
        <w:tc>
          <w:tcPr>
            <w:tcW w:w="1545" w:type="dxa"/>
          </w:tcPr>
          <w:p w:rsidR="0003679E" w:rsidRDefault="0003679E">
            <w:pPr>
              <w:pStyle w:val="ConsPlusNormal"/>
              <w:jc w:val="center"/>
            </w:pPr>
            <w:r>
              <w:t>7538,85</w:t>
            </w:r>
          </w:p>
        </w:tc>
        <w:tc>
          <w:tcPr>
            <w:tcW w:w="1545" w:type="dxa"/>
          </w:tcPr>
          <w:p w:rsidR="0003679E" w:rsidRDefault="0003679E">
            <w:pPr>
              <w:pStyle w:val="ConsPlusNormal"/>
              <w:jc w:val="center"/>
            </w:pPr>
            <w:r>
              <w:t>4583,00</w:t>
            </w:r>
          </w:p>
        </w:tc>
        <w:tc>
          <w:tcPr>
            <w:tcW w:w="1545" w:type="dxa"/>
          </w:tcPr>
          <w:p w:rsidR="0003679E" w:rsidRDefault="0003679E">
            <w:pPr>
              <w:pStyle w:val="ConsPlusNormal"/>
              <w:jc w:val="center"/>
            </w:pPr>
            <w:r>
              <w:t>4583,00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191,50</w:t>
            </w:r>
          </w:p>
        </w:tc>
        <w:tc>
          <w:tcPr>
            <w:tcW w:w="1395" w:type="dxa"/>
          </w:tcPr>
          <w:p w:rsidR="0003679E" w:rsidRDefault="0003679E">
            <w:pPr>
              <w:pStyle w:val="ConsPlusNormal"/>
              <w:jc w:val="center"/>
            </w:pPr>
            <w:r>
              <w:t>202,70</w:t>
            </w:r>
          </w:p>
        </w:tc>
        <w:tc>
          <w:tcPr>
            <w:tcW w:w="1545" w:type="dxa"/>
          </w:tcPr>
          <w:p w:rsidR="0003679E" w:rsidRDefault="0003679E">
            <w:pPr>
              <w:pStyle w:val="ConsPlusNormal"/>
              <w:jc w:val="center"/>
            </w:pPr>
            <w:r>
              <w:t>344,79</w:t>
            </w:r>
          </w:p>
        </w:tc>
        <w:tc>
          <w:tcPr>
            <w:tcW w:w="1545" w:type="dxa"/>
          </w:tcPr>
          <w:p w:rsidR="0003679E" w:rsidRDefault="0003679E">
            <w:pPr>
              <w:pStyle w:val="ConsPlusNormal"/>
              <w:jc w:val="center"/>
            </w:pPr>
            <w:r>
              <w:t>70,00</w:t>
            </w:r>
          </w:p>
        </w:tc>
        <w:tc>
          <w:tcPr>
            <w:tcW w:w="1545" w:type="dxa"/>
          </w:tcPr>
          <w:p w:rsidR="0003679E" w:rsidRDefault="0003679E">
            <w:pPr>
              <w:pStyle w:val="ConsPlusNormal"/>
              <w:jc w:val="center"/>
            </w:pPr>
            <w:r>
              <w:t>70,00</w:t>
            </w:r>
          </w:p>
        </w:tc>
      </w:tr>
      <w:tr w:rsidR="0003679E">
        <w:tc>
          <w:tcPr>
            <w:tcW w:w="1095" w:type="dxa"/>
          </w:tcPr>
          <w:p w:rsidR="0003679E" w:rsidRDefault="0003679E">
            <w:pPr>
              <w:pStyle w:val="ConsPlusNormal"/>
              <w:jc w:val="center"/>
            </w:pPr>
            <w:r>
              <w:t>2.3.3</w:t>
            </w:r>
          </w:p>
        </w:tc>
        <w:tc>
          <w:tcPr>
            <w:tcW w:w="2685" w:type="dxa"/>
          </w:tcPr>
          <w:p w:rsidR="0003679E" w:rsidRDefault="0003679E">
            <w:pPr>
              <w:pStyle w:val="ConsPlusNormal"/>
            </w:pPr>
            <w:r>
              <w:t>Строительство автомобильных дорог,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4469,00</w:t>
            </w:r>
          </w:p>
        </w:tc>
        <w:tc>
          <w:tcPr>
            <w:tcW w:w="1395" w:type="dxa"/>
          </w:tcPr>
          <w:p w:rsidR="0003679E" w:rsidRDefault="0003679E">
            <w:pPr>
              <w:pStyle w:val="ConsPlusNormal"/>
              <w:jc w:val="center"/>
            </w:pPr>
            <w:r>
              <w:t>3357,29</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7000,00</w:t>
            </w:r>
          </w:p>
        </w:tc>
        <w:tc>
          <w:tcPr>
            <w:tcW w:w="1545" w:type="dxa"/>
          </w:tcPr>
          <w:p w:rsidR="0003679E" w:rsidRDefault="0003679E">
            <w:pPr>
              <w:pStyle w:val="ConsPlusNormal"/>
              <w:jc w:val="center"/>
            </w:pPr>
            <w:r>
              <w:t>9000,00</w:t>
            </w:r>
          </w:p>
        </w:tc>
      </w:tr>
      <w:tr w:rsidR="0003679E">
        <w:tc>
          <w:tcPr>
            <w:tcW w:w="1095" w:type="dxa"/>
          </w:tcPr>
          <w:p w:rsidR="0003679E" w:rsidRDefault="0003679E">
            <w:pPr>
              <w:pStyle w:val="ConsPlusNormal"/>
              <w:jc w:val="center"/>
            </w:pPr>
            <w:r>
              <w:t>2.3.3.1</w:t>
            </w:r>
          </w:p>
        </w:tc>
        <w:tc>
          <w:tcPr>
            <w:tcW w:w="2685" w:type="dxa"/>
          </w:tcPr>
          <w:p w:rsidR="0003679E" w:rsidRDefault="0003679E">
            <w:pPr>
              <w:pStyle w:val="ConsPlusNormal"/>
            </w:pPr>
            <w:r>
              <w:t>Строительство пешеходного моста через р. Белую в д. Набиево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5000,00</w:t>
            </w:r>
          </w:p>
        </w:tc>
        <w:tc>
          <w:tcPr>
            <w:tcW w:w="1545" w:type="dxa"/>
          </w:tcPr>
          <w:p w:rsidR="0003679E" w:rsidRDefault="0003679E">
            <w:pPr>
              <w:pStyle w:val="ConsPlusNormal"/>
              <w:jc w:val="center"/>
            </w:pPr>
            <w:r>
              <w:t>8000,00</w:t>
            </w:r>
          </w:p>
        </w:tc>
      </w:tr>
      <w:tr w:rsidR="0003679E">
        <w:tc>
          <w:tcPr>
            <w:tcW w:w="1095" w:type="dxa"/>
          </w:tcPr>
          <w:p w:rsidR="0003679E" w:rsidRDefault="0003679E">
            <w:pPr>
              <w:pStyle w:val="ConsPlusNormal"/>
              <w:jc w:val="center"/>
            </w:pPr>
            <w:r>
              <w:t>2.3.3.2</w:t>
            </w:r>
          </w:p>
        </w:tc>
        <w:tc>
          <w:tcPr>
            <w:tcW w:w="2685" w:type="dxa"/>
          </w:tcPr>
          <w:p w:rsidR="0003679E" w:rsidRDefault="0003679E">
            <w:pPr>
              <w:pStyle w:val="ConsPlusNormal"/>
            </w:pPr>
            <w:r>
              <w:t>Проектная документация строительства пешеходного моста через р. Белую в д. Набиево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414,00</w:t>
            </w:r>
          </w:p>
        </w:tc>
        <w:tc>
          <w:tcPr>
            <w:tcW w:w="1395" w:type="dxa"/>
          </w:tcPr>
          <w:p w:rsidR="0003679E" w:rsidRDefault="0003679E">
            <w:pPr>
              <w:pStyle w:val="ConsPlusNormal"/>
              <w:jc w:val="center"/>
            </w:pPr>
            <w:r>
              <w:t>1407,00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2000,00</w:t>
            </w:r>
          </w:p>
        </w:tc>
        <w:tc>
          <w:tcPr>
            <w:tcW w:w="1545" w:type="dxa"/>
          </w:tcPr>
          <w:p w:rsidR="0003679E" w:rsidRDefault="0003679E">
            <w:pPr>
              <w:pStyle w:val="ConsPlusNormal"/>
              <w:jc w:val="center"/>
            </w:pPr>
            <w:r>
              <w:t>1000,00</w:t>
            </w:r>
          </w:p>
        </w:tc>
      </w:tr>
      <w:tr w:rsidR="0003679E">
        <w:tc>
          <w:tcPr>
            <w:tcW w:w="1095" w:type="dxa"/>
          </w:tcPr>
          <w:p w:rsidR="0003679E" w:rsidRDefault="0003679E">
            <w:pPr>
              <w:pStyle w:val="ConsPlusNormal"/>
              <w:jc w:val="center"/>
            </w:pPr>
            <w:r>
              <w:t>2.3.3.3</w:t>
            </w:r>
          </w:p>
        </w:tc>
        <w:tc>
          <w:tcPr>
            <w:tcW w:w="2685" w:type="dxa"/>
          </w:tcPr>
          <w:p w:rsidR="0003679E" w:rsidRDefault="0003679E">
            <w:pPr>
              <w:pStyle w:val="ConsPlusNormal"/>
            </w:pPr>
            <w:r>
              <w:t xml:space="preserve">Проектная документация </w:t>
            </w:r>
            <w:r>
              <w:lastRenderedPageBreak/>
              <w:t>строительства подъезда к д. Старомунасипово в Бурзянском районе</w:t>
            </w:r>
          </w:p>
        </w:tc>
        <w:tc>
          <w:tcPr>
            <w:tcW w:w="2145" w:type="dxa"/>
          </w:tcPr>
          <w:p w:rsidR="0003679E" w:rsidRDefault="0003679E">
            <w:pPr>
              <w:pStyle w:val="ConsPlusNormal"/>
            </w:pPr>
            <w:r>
              <w:lastRenderedPageBreak/>
              <w:t>Гостранс РБ</w:t>
            </w:r>
          </w:p>
        </w:tc>
        <w:tc>
          <w:tcPr>
            <w:tcW w:w="2295" w:type="dxa"/>
          </w:tcPr>
          <w:p w:rsidR="0003679E" w:rsidRDefault="0003679E">
            <w:pPr>
              <w:pStyle w:val="ConsPlusNormal"/>
              <w:jc w:val="center"/>
            </w:pPr>
            <w:r>
              <w:t>5,00</w:t>
            </w:r>
          </w:p>
        </w:tc>
        <w:tc>
          <w:tcPr>
            <w:tcW w:w="1395" w:type="dxa"/>
          </w:tcPr>
          <w:p w:rsidR="0003679E" w:rsidRDefault="0003679E">
            <w:pPr>
              <w:pStyle w:val="ConsPlusNormal"/>
              <w:jc w:val="center"/>
            </w:pPr>
            <w:r>
              <w:t>4055,00</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lastRenderedPageBreak/>
              <w:t>2.3.3.4</w:t>
            </w:r>
          </w:p>
        </w:tc>
        <w:tc>
          <w:tcPr>
            <w:tcW w:w="2685" w:type="dxa"/>
          </w:tcPr>
          <w:p w:rsidR="0003679E" w:rsidRDefault="0003679E">
            <w:pPr>
              <w:pStyle w:val="ConsPlusNormal"/>
            </w:pPr>
            <w:r>
              <w:t>Проектная документация строительства автомобильных дорог в микрорайоне Базал с. Старосубхангулово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5,00</w:t>
            </w:r>
          </w:p>
        </w:tc>
        <w:tc>
          <w:tcPr>
            <w:tcW w:w="1395" w:type="dxa"/>
          </w:tcPr>
          <w:p w:rsidR="0003679E" w:rsidRDefault="0003679E">
            <w:pPr>
              <w:pStyle w:val="ConsPlusNormal"/>
              <w:jc w:val="center"/>
            </w:pPr>
          </w:p>
        </w:tc>
        <w:tc>
          <w:tcPr>
            <w:tcW w:w="1395" w:type="dxa"/>
          </w:tcPr>
          <w:p w:rsidR="0003679E" w:rsidRDefault="0003679E">
            <w:pPr>
              <w:pStyle w:val="ConsPlusNormal"/>
              <w:jc w:val="center"/>
            </w:pPr>
            <w:r>
              <w:t>1950,29</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2.4</w:t>
            </w:r>
          </w:p>
        </w:tc>
        <w:tc>
          <w:tcPr>
            <w:tcW w:w="2685" w:type="dxa"/>
          </w:tcPr>
          <w:p w:rsidR="0003679E" w:rsidRDefault="0003679E">
            <w:pPr>
              <w:pStyle w:val="ConsPlusNormal"/>
            </w:pPr>
            <w:r>
              <w:t>Зианчуринский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49692,41</w:t>
            </w:r>
          </w:p>
        </w:tc>
        <w:tc>
          <w:tcPr>
            <w:tcW w:w="1395" w:type="dxa"/>
          </w:tcPr>
          <w:p w:rsidR="0003679E" w:rsidRDefault="0003679E">
            <w:pPr>
              <w:pStyle w:val="ConsPlusNormal"/>
              <w:jc w:val="center"/>
            </w:pPr>
            <w:r>
              <w:t>28979,77</w:t>
            </w:r>
          </w:p>
        </w:tc>
        <w:tc>
          <w:tcPr>
            <w:tcW w:w="1545" w:type="dxa"/>
          </w:tcPr>
          <w:p w:rsidR="0003679E" w:rsidRDefault="0003679E">
            <w:pPr>
              <w:pStyle w:val="ConsPlusNormal"/>
              <w:jc w:val="center"/>
            </w:pPr>
            <w:r>
              <w:t>38073,19</w:t>
            </w:r>
          </w:p>
        </w:tc>
        <w:tc>
          <w:tcPr>
            <w:tcW w:w="1545" w:type="dxa"/>
          </w:tcPr>
          <w:p w:rsidR="0003679E" w:rsidRDefault="0003679E">
            <w:pPr>
              <w:pStyle w:val="ConsPlusNormal"/>
              <w:jc w:val="center"/>
            </w:pPr>
            <w:r>
              <w:t>29419,00</w:t>
            </w:r>
          </w:p>
        </w:tc>
        <w:tc>
          <w:tcPr>
            <w:tcW w:w="1545" w:type="dxa"/>
          </w:tcPr>
          <w:p w:rsidR="0003679E" w:rsidRDefault="0003679E">
            <w:pPr>
              <w:pStyle w:val="ConsPlusNormal"/>
              <w:jc w:val="center"/>
            </w:pPr>
            <w:r>
              <w:t>28589,00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43141,91</w:t>
            </w:r>
          </w:p>
        </w:tc>
        <w:tc>
          <w:tcPr>
            <w:tcW w:w="1395" w:type="dxa"/>
          </w:tcPr>
          <w:p w:rsidR="0003679E" w:rsidRDefault="0003679E">
            <w:pPr>
              <w:pStyle w:val="ConsPlusNormal"/>
              <w:jc w:val="center"/>
            </w:pPr>
            <w:r>
              <w:t>18360,72</w:t>
            </w:r>
          </w:p>
        </w:tc>
        <w:tc>
          <w:tcPr>
            <w:tcW w:w="1545" w:type="dxa"/>
          </w:tcPr>
          <w:p w:rsidR="0003679E" w:rsidRDefault="0003679E">
            <w:pPr>
              <w:pStyle w:val="ConsPlusNormal"/>
              <w:jc w:val="center"/>
            </w:pPr>
            <w:r>
              <w:t>37125,63</w:t>
            </w:r>
          </w:p>
        </w:tc>
        <w:tc>
          <w:tcPr>
            <w:tcW w:w="1545" w:type="dxa"/>
          </w:tcPr>
          <w:p w:rsidR="0003679E" w:rsidRDefault="0003679E">
            <w:pPr>
              <w:pStyle w:val="ConsPlusNormal"/>
              <w:jc w:val="center"/>
            </w:pPr>
            <w:r>
              <w:t>29080,00</w:t>
            </w:r>
          </w:p>
        </w:tc>
        <w:tc>
          <w:tcPr>
            <w:tcW w:w="1545" w:type="dxa"/>
          </w:tcPr>
          <w:p w:rsidR="0003679E" w:rsidRDefault="0003679E">
            <w:pPr>
              <w:pStyle w:val="ConsPlusNormal"/>
              <w:jc w:val="center"/>
            </w:pPr>
            <w:r>
              <w:t>28250,00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350,50</w:t>
            </w:r>
          </w:p>
        </w:tc>
        <w:tc>
          <w:tcPr>
            <w:tcW w:w="1395" w:type="dxa"/>
          </w:tcPr>
          <w:p w:rsidR="0003679E" w:rsidRDefault="0003679E">
            <w:pPr>
              <w:pStyle w:val="ConsPlusNormal"/>
              <w:jc w:val="center"/>
            </w:pPr>
            <w:r>
              <w:t>619,05</w:t>
            </w:r>
          </w:p>
        </w:tc>
        <w:tc>
          <w:tcPr>
            <w:tcW w:w="1545" w:type="dxa"/>
          </w:tcPr>
          <w:p w:rsidR="0003679E" w:rsidRDefault="0003679E">
            <w:pPr>
              <w:pStyle w:val="ConsPlusNormal"/>
              <w:jc w:val="center"/>
            </w:pPr>
            <w:r>
              <w:t>947,56</w:t>
            </w:r>
          </w:p>
        </w:tc>
        <w:tc>
          <w:tcPr>
            <w:tcW w:w="1545" w:type="dxa"/>
          </w:tcPr>
          <w:p w:rsidR="0003679E" w:rsidRDefault="0003679E">
            <w:pPr>
              <w:pStyle w:val="ConsPlusNormal"/>
              <w:jc w:val="center"/>
            </w:pPr>
            <w:r>
              <w:t>339,00</w:t>
            </w:r>
          </w:p>
        </w:tc>
        <w:tc>
          <w:tcPr>
            <w:tcW w:w="1545" w:type="dxa"/>
          </w:tcPr>
          <w:p w:rsidR="0003679E" w:rsidRDefault="0003679E">
            <w:pPr>
              <w:pStyle w:val="ConsPlusNormal"/>
              <w:jc w:val="center"/>
            </w:pPr>
            <w:r>
              <w:t>339,00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Российской Федерации</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6200,00</w:t>
            </w:r>
          </w:p>
        </w:tc>
        <w:tc>
          <w:tcPr>
            <w:tcW w:w="1395" w:type="dxa"/>
          </w:tcPr>
          <w:p w:rsidR="0003679E" w:rsidRDefault="0003679E">
            <w:pPr>
              <w:pStyle w:val="ConsPlusNormal"/>
              <w:jc w:val="center"/>
            </w:pPr>
            <w:r>
              <w:t>10000,00</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2.4.1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5,00</w:t>
            </w:r>
          </w:p>
        </w:tc>
        <w:tc>
          <w:tcPr>
            <w:tcW w:w="1395" w:type="dxa"/>
          </w:tcPr>
          <w:p w:rsidR="0003679E" w:rsidRDefault="0003679E">
            <w:pPr>
              <w:pStyle w:val="ConsPlusNormal"/>
              <w:jc w:val="center"/>
            </w:pPr>
            <w:r>
              <w:t>12307,10</w:t>
            </w:r>
          </w:p>
        </w:tc>
        <w:tc>
          <w:tcPr>
            <w:tcW w:w="1395" w:type="dxa"/>
          </w:tcPr>
          <w:p w:rsidR="0003679E" w:rsidRDefault="0003679E">
            <w:pPr>
              <w:pStyle w:val="ConsPlusNormal"/>
              <w:jc w:val="center"/>
            </w:pPr>
            <w:r>
              <w:t>5410,13</w:t>
            </w:r>
          </w:p>
        </w:tc>
        <w:tc>
          <w:tcPr>
            <w:tcW w:w="1545" w:type="dxa"/>
          </w:tcPr>
          <w:p w:rsidR="0003679E" w:rsidRDefault="0003679E">
            <w:pPr>
              <w:pStyle w:val="ConsPlusNormal"/>
              <w:jc w:val="center"/>
            </w:pPr>
            <w:r>
              <w:t>12475,63</w:t>
            </w:r>
          </w:p>
        </w:tc>
        <w:tc>
          <w:tcPr>
            <w:tcW w:w="1545" w:type="dxa"/>
          </w:tcPr>
          <w:p w:rsidR="0003679E" w:rsidRDefault="0003679E">
            <w:pPr>
              <w:pStyle w:val="ConsPlusNormal"/>
              <w:jc w:val="center"/>
            </w:pPr>
            <w:r>
              <w:t>6826,00</w:t>
            </w:r>
          </w:p>
        </w:tc>
        <w:tc>
          <w:tcPr>
            <w:tcW w:w="1545" w:type="dxa"/>
          </w:tcPr>
          <w:p w:rsidR="0003679E" w:rsidRDefault="0003679E">
            <w:pPr>
              <w:pStyle w:val="ConsPlusNormal"/>
              <w:jc w:val="center"/>
            </w:pPr>
            <w:r>
              <w:t>5996,00</w:t>
            </w:r>
          </w:p>
        </w:tc>
      </w:tr>
      <w:tr w:rsidR="0003679E">
        <w:tc>
          <w:tcPr>
            <w:tcW w:w="1095" w:type="dxa"/>
          </w:tcPr>
          <w:p w:rsidR="0003679E" w:rsidRDefault="0003679E">
            <w:pPr>
              <w:pStyle w:val="ConsPlusNormal"/>
              <w:jc w:val="center"/>
            </w:pPr>
            <w:r>
              <w:t>2.4.2</w:t>
            </w:r>
          </w:p>
        </w:tc>
        <w:tc>
          <w:tcPr>
            <w:tcW w:w="2685" w:type="dxa"/>
          </w:tcPr>
          <w:p w:rsidR="0003679E" w:rsidRDefault="0003679E">
            <w:pPr>
              <w:pStyle w:val="ConsPlusNormal"/>
            </w:pPr>
            <w:r>
              <w:t>Содержание автомобильных дорог, в том числе: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6120,50</w:t>
            </w:r>
          </w:p>
        </w:tc>
        <w:tc>
          <w:tcPr>
            <w:tcW w:w="1395" w:type="dxa"/>
          </w:tcPr>
          <w:p w:rsidR="0003679E" w:rsidRDefault="0003679E">
            <w:pPr>
              <w:pStyle w:val="ConsPlusNormal"/>
              <w:jc w:val="center"/>
            </w:pPr>
            <w:r>
              <w:t>10519,05</w:t>
            </w:r>
          </w:p>
        </w:tc>
        <w:tc>
          <w:tcPr>
            <w:tcW w:w="1545" w:type="dxa"/>
          </w:tcPr>
          <w:p w:rsidR="0003679E" w:rsidRDefault="0003679E">
            <w:pPr>
              <w:pStyle w:val="ConsPlusNormal"/>
              <w:jc w:val="center"/>
            </w:pPr>
            <w:r>
              <w:t>21621,56</w:t>
            </w:r>
          </w:p>
        </w:tc>
        <w:tc>
          <w:tcPr>
            <w:tcW w:w="1545" w:type="dxa"/>
          </w:tcPr>
          <w:p w:rsidR="0003679E" w:rsidRDefault="0003679E">
            <w:pPr>
              <w:pStyle w:val="ConsPlusNormal"/>
              <w:jc w:val="center"/>
            </w:pPr>
            <w:r>
              <w:t>22593,00</w:t>
            </w:r>
          </w:p>
        </w:tc>
        <w:tc>
          <w:tcPr>
            <w:tcW w:w="1545" w:type="dxa"/>
          </w:tcPr>
          <w:p w:rsidR="0003679E" w:rsidRDefault="0003679E">
            <w:pPr>
              <w:pStyle w:val="ConsPlusNormal"/>
              <w:jc w:val="center"/>
            </w:pPr>
            <w:r>
              <w:t>22593,00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5770,00</w:t>
            </w:r>
          </w:p>
        </w:tc>
        <w:tc>
          <w:tcPr>
            <w:tcW w:w="1395" w:type="dxa"/>
          </w:tcPr>
          <w:p w:rsidR="0003679E" w:rsidRDefault="0003679E">
            <w:pPr>
              <w:pStyle w:val="ConsPlusNormal"/>
              <w:jc w:val="center"/>
            </w:pPr>
            <w:r>
              <w:t>9900,00</w:t>
            </w:r>
          </w:p>
        </w:tc>
        <w:tc>
          <w:tcPr>
            <w:tcW w:w="1545" w:type="dxa"/>
          </w:tcPr>
          <w:p w:rsidR="0003679E" w:rsidRDefault="0003679E">
            <w:pPr>
              <w:pStyle w:val="ConsPlusNormal"/>
              <w:jc w:val="center"/>
            </w:pPr>
            <w:r>
              <w:t>20674,00</w:t>
            </w:r>
          </w:p>
        </w:tc>
        <w:tc>
          <w:tcPr>
            <w:tcW w:w="1545" w:type="dxa"/>
          </w:tcPr>
          <w:p w:rsidR="0003679E" w:rsidRDefault="0003679E">
            <w:pPr>
              <w:pStyle w:val="ConsPlusNormal"/>
              <w:jc w:val="center"/>
            </w:pPr>
            <w:r>
              <w:t>22254,00</w:t>
            </w:r>
          </w:p>
        </w:tc>
        <w:tc>
          <w:tcPr>
            <w:tcW w:w="1545" w:type="dxa"/>
          </w:tcPr>
          <w:p w:rsidR="0003679E" w:rsidRDefault="0003679E">
            <w:pPr>
              <w:pStyle w:val="ConsPlusNormal"/>
              <w:jc w:val="center"/>
            </w:pPr>
            <w:r>
              <w:t>22254,00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350,50</w:t>
            </w:r>
          </w:p>
        </w:tc>
        <w:tc>
          <w:tcPr>
            <w:tcW w:w="1395" w:type="dxa"/>
          </w:tcPr>
          <w:p w:rsidR="0003679E" w:rsidRDefault="0003679E">
            <w:pPr>
              <w:pStyle w:val="ConsPlusNormal"/>
              <w:jc w:val="center"/>
            </w:pPr>
            <w:r>
              <w:t>619,05</w:t>
            </w:r>
          </w:p>
        </w:tc>
        <w:tc>
          <w:tcPr>
            <w:tcW w:w="1545" w:type="dxa"/>
          </w:tcPr>
          <w:p w:rsidR="0003679E" w:rsidRDefault="0003679E">
            <w:pPr>
              <w:pStyle w:val="ConsPlusNormal"/>
              <w:jc w:val="center"/>
            </w:pPr>
            <w:r>
              <w:t>947,56</w:t>
            </w:r>
          </w:p>
        </w:tc>
        <w:tc>
          <w:tcPr>
            <w:tcW w:w="1545" w:type="dxa"/>
          </w:tcPr>
          <w:p w:rsidR="0003679E" w:rsidRDefault="0003679E">
            <w:pPr>
              <w:pStyle w:val="ConsPlusNormal"/>
              <w:jc w:val="center"/>
            </w:pPr>
            <w:r>
              <w:t>339,00</w:t>
            </w:r>
          </w:p>
        </w:tc>
        <w:tc>
          <w:tcPr>
            <w:tcW w:w="1545" w:type="dxa"/>
          </w:tcPr>
          <w:p w:rsidR="0003679E" w:rsidRDefault="0003679E">
            <w:pPr>
              <w:pStyle w:val="ConsPlusNormal"/>
              <w:jc w:val="center"/>
            </w:pPr>
            <w:r>
              <w:t>339,00</w:t>
            </w:r>
          </w:p>
        </w:tc>
      </w:tr>
      <w:tr w:rsidR="0003679E">
        <w:tc>
          <w:tcPr>
            <w:tcW w:w="1095" w:type="dxa"/>
          </w:tcPr>
          <w:p w:rsidR="0003679E" w:rsidRDefault="0003679E">
            <w:pPr>
              <w:pStyle w:val="ConsPlusNormal"/>
              <w:jc w:val="center"/>
            </w:pPr>
            <w:r>
              <w:t>2.4.3</w:t>
            </w:r>
          </w:p>
        </w:tc>
        <w:tc>
          <w:tcPr>
            <w:tcW w:w="2685" w:type="dxa"/>
          </w:tcPr>
          <w:p w:rsidR="0003679E" w:rsidRDefault="0003679E">
            <w:pPr>
              <w:pStyle w:val="ConsPlusNormal"/>
            </w:pPr>
            <w:r>
              <w:t>Строительство автомобильных дорог,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31264,81</w:t>
            </w:r>
          </w:p>
        </w:tc>
        <w:tc>
          <w:tcPr>
            <w:tcW w:w="1395" w:type="dxa"/>
          </w:tcPr>
          <w:p w:rsidR="0003679E" w:rsidRDefault="0003679E">
            <w:pPr>
              <w:pStyle w:val="ConsPlusNormal"/>
              <w:jc w:val="center"/>
            </w:pPr>
            <w:r>
              <w:t>13050,59</w:t>
            </w:r>
          </w:p>
        </w:tc>
        <w:tc>
          <w:tcPr>
            <w:tcW w:w="1545" w:type="dxa"/>
          </w:tcPr>
          <w:p w:rsidR="0003679E" w:rsidRDefault="0003679E">
            <w:pPr>
              <w:pStyle w:val="ConsPlusNormal"/>
              <w:jc w:val="center"/>
            </w:pPr>
            <w:r>
              <w:t>3976,00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lastRenderedPageBreak/>
              <w:t>2.4.3.1</w:t>
            </w:r>
          </w:p>
        </w:tc>
        <w:tc>
          <w:tcPr>
            <w:tcW w:w="2685" w:type="dxa"/>
          </w:tcPr>
          <w:p w:rsidR="0003679E" w:rsidRDefault="0003679E">
            <w:pPr>
              <w:pStyle w:val="ConsPlusNormal"/>
            </w:pPr>
            <w:r>
              <w:t>Строительство подъезда к с. Бикбау, в том числе: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1,00</w:t>
            </w:r>
          </w:p>
        </w:tc>
        <w:tc>
          <w:tcPr>
            <w:tcW w:w="1395" w:type="dxa"/>
          </w:tcPr>
          <w:p w:rsidR="0003679E" w:rsidRDefault="0003679E">
            <w:pPr>
              <w:pStyle w:val="ConsPlusNormal"/>
              <w:jc w:val="center"/>
            </w:pPr>
            <w:r>
              <w:t>759,00</w:t>
            </w:r>
          </w:p>
        </w:tc>
        <w:tc>
          <w:tcPr>
            <w:tcW w:w="1395" w:type="dxa"/>
          </w:tcPr>
          <w:p w:rsidR="0003679E" w:rsidRDefault="0003679E">
            <w:pPr>
              <w:pStyle w:val="ConsPlusNormal"/>
              <w:jc w:val="center"/>
            </w:pPr>
            <w:r>
              <w:t>13050,59</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759,00</w:t>
            </w:r>
          </w:p>
        </w:tc>
        <w:tc>
          <w:tcPr>
            <w:tcW w:w="1395" w:type="dxa"/>
          </w:tcPr>
          <w:p w:rsidR="0003679E" w:rsidRDefault="0003679E">
            <w:pPr>
              <w:pStyle w:val="ConsPlusNormal"/>
              <w:jc w:val="center"/>
            </w:pPr>
            <w:r>
              <w:t>3050,59</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Российской Федерации</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r>
              <w:t>10000,00</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2.4.3.2</w:t>
            </w:r>
          </w:p>
        </w:tc>
        <w:tc>
          <w:tcPr>
            <w:tcW w:w="2685" w:type="dxa"/>
          </w:tcPr>
          <w:p w:rsidR="0003679E" w:rsidRDefault="0003679E">
            <w:pPr>
              <w:pStyle w:val="ConsPlusNormal"/>
            </w:pPr>
            <w:r>
              <w:t>Проектно-изыскательские работы по подготовке проектной документации строительства мостового перехода через р. М. Сурень на подъезде к д. Бикбау</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0,00</w:t>
            </w:r>
          </w:p>
        </w:tc>
        <w:tc>
          <w:tcPr>
            <w:tcW w:w="1395" w:type="dxa"/>
          </w:tcPr>
          <w:p w:rsidR="0003679E" w:rsidRDefault="0003679E">
            <w:pPr>
              <w:pStyle w:val="ConsPlusNormal"/>
              <w:jc w:val="center"/>
            </w:pPr>
          </w:p>
        </w:tc>
        <w:tc>
          <w:tcPr>
            <w:tcW w:w="1545" w:type="dxa"/>
          </w:tcPr>
          <w:p w:rsidR="0003679E" w:rsidRDefault="0003679E">
            <w:pPr>
              <w:pStyle w:val="ConsPlusNormal"/>
              <w:jc w:val="center"/>
            </w:pPr>
            <w:r>
              <w:t>3976,00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2.4.3.3</w:t>
            </w:r>
          </w:p>
        </w:tc>
        <w:tc>
          <w:tcPr>
            <w:tcW w:w="2685" w:type="dxa"/>
          </w:tcPr>
          <w:p w:rsidR="0003679E" w:rsidRDefault="0003679E">
            <w:pPr>
              <w:pStyle w:val="ConsPlusNormal"/>
            </w:pPr>
            <w:r>
              <w:t>Строительство моста через р. Большая Сурень на подъезде к д. Байдавлетово</w:t>
            </w:r>
          </w:p>
          <w:p w:rsidR="0003679E" w:rsidRDefault="0003679E">
            <w:pPr>
              <w:pStyle w:val="ConsPlusNormal"/>
            </w:pPr>
            <w:r>
              <w:t>от а/д Кугарчи - Ибраево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1,20 п. м</w:t>
            </w:r>
          </w:p>
        </w:tc>
        <w:tc>
          <w:tcPr>
            <w:tcW w:w="1395" w:type="dxa"/>
          </w:tcPr>
          <w:p w:rsidR="0003679E" w:rsidRDefault="0003679E">
            <w:pPr>
              <w:pStyle w:val="ConsPlusNormal"/>
              <w:jc w:val="center"/>
            </w:pPr>
            <w:r>
              <w:t>19411,78</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2.4.3.4</w:t>
            </w:r>
          </w:p>
        </w:tc>
        <w:tc>
          <w:tcPr>
            <w:tcW w:w="2685" w:type="dxa"/>
          </w:tcPr>
          <w:p w:rsidR="0003679E" w:rsidRDefault="0003679E">
            <w:pPr>
              <w:pStyle w:val="ConsPlusNormal"/>
            </w:pPr>
            <w:r>
              <w:t>Строительство подъезда к д. Янги-Юл</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0,62</w:t>
            </w:r>
          </w:p>
        </w:tc>
        <w:tc>
          <w:tcPr>
            <w:tcW w:w="1395" w:type="dxa"/>
          </w:tcPr>
          <w:p w:rsidR="0003679E" w:rsidRDefault="0003679E">
            <w:pPr>
              <w:pStyle w:val="ConsPlusNormal"/>
              <w:jc w:val="center"/>
            </w:pPr>
            <w:r>
              <w:t>7886,65</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1686,65</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Российской Федерации</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6200,00</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2.4.3.5</w:t>
            </w:r>
          </w:p>
        </w:tc>
        <w:tc>
          <w:tcPr>
            <w:tcW w:w="2685" w:type="dxa"/>
          </w:tcPr>
          <w:p w:rsidR="0003679E" w:rsidRDefault="0003679E">
            <w:pPr>
              <w:pStyle w:val="ConsPlusNormal"/>
            </w:pPr>
            <w:r>
              <w:t xml:space="preserve">Экспертиза, техусловия, согласование по объектам реконструкции а/д </w:t>
            </w:r>
            <w:r>
              <w:lastRenderedPageBreak/>
              <w:t>местного значения</w:t>
            </w:r>
          </w:p>
        </w:tc>
        <w:tc>
          <w:tcPr>
            <w:tcW w:w="2145" w:type="dxa"/>
          </w:tcPr>
          <w:p w:rsidR="0003679E" w:rsidRDefault="0003679E">
            <w:pPr>
              <w:pStyle w:val="ConsPlusNormal"/>
            </w:pPr>
            <w:r>
              <w:lastRenderedPageBreak/>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27,98</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lastRenderedPageBreak/>
              <w:t>2.4.3.6</w:t>
            </w:r>
          </w:p>
        </w:tc>
        <w:tc>
          <w:tcPr>
            <w:tcW w:w="2685" w:type="dxa"/>
          </w:tcPr>
          <w:p w:rsidR="0003679E" w:rsidRDefault="0003679E">
            <w:pPr>
              <w:pStyle w:val="ConsPlusNormal"/>
            </w:pPr>
            <w:r>
              <w:t>Проектная документация строительства подъезда к д. Фермы N 3 Самарского совхоза к с. Тирякля</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8,00</w:t>
            </w:r>
          </w:p>
        </w:tc>
        <w:tc>
          <w:tcPr>
            <w:tcW w:w="1395" w:type="dxa"/>
          </w:tcPr>
          <w:p w:rsidR="0003679E" w:rsidRDefault="0003679E">
            <w:pPr>
              <w:pStyle w:val="ConsPlusNormal"/>
              <w:jc w:val="center"/>
            </w:pPr>
            <w:r>
              <w:t>3179,40</w:t>
            </w: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2.5</w:t>
            </w:r>
          </w:p>
        </w:tc>
        <w:tc>
          <w:tcPr>
            <w:tcW w:w="2685" w:type="dxa"/>
          </w:tcPr>
          <w:p w:rsidR="0003679E" w:rsidRDefault="0003679E">
            <w:pPr>
              <w:pStyle w:val="ConsPlusNormal"/>
            </w:pPr>
            <w:r>
              <w:t>Зилаирский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19308,40</w:t>
            </w:r>
          </w:p>
        </w:tc>
        <w:tc>
          <w:tcPr>
            <w:tcW w:w="1395" w:type="dxa"/>
          </w:tcPr>
          <w:p w:rsidR="0003679E" w:rsidRDefault="0003679E">
            <w:pPr>
              <w:pStyle w:val="ConsPlusNormal"/>
              <w:jc w:val="center"/>
            </w:pPr>
            <w:r>
              <w:t>17208,51</w:t>
            </w:r>
          </w:p>
        </w:tc>
        <w:tc>
          <w:tcPr>
            <w:tcW w:w="1545" w:type="dxa"/>
          </w:tcPr>
          <w:p w:rsidR="0003679E" w:rsidRDefault="0003679E">
            <w:pPr>
              <w:pStyle w:val="ConsPlusNormal"/>
              <w:jc w:val="center"/>
            </w:pPr>
            <w:r>
              <w:t>14390,70</w:t>
            </w:r>
          </w:p>
        </w:tc>
        <w:tc>
          <w:tcPr>
            <w:tcW w:w="1545" w:type="dxa"/>
          </w:tcPr>
          <w:p w:rsidR="0003679E" w:rsidRDefault="0003679E">
            <w:pPr>
              <w:pStyle w:val="ConsPlusNormal"/>
              <w:jc w:val="center"/>
            </w:pPr>
            <w:r>
              <w:t>15104,00</w:t>
            </w:r>
          </w:p>
        </w:tc>
        <w:tc>
          <w:tcPr>
            <w:tcW w:w="1545" w:type="dxa"/>
          </w:tcPr>
          <w:p w:rsidR="0003679E" w:rsidRDefault="0003679E">
            <w:pPr>
              <w:pStyle w:val="ConsPlusNormal"/>
              <w:jc w:val="center"/>
            </w:pPr>
            <w:r>
              <w:t>15641,00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19018,40</w:t>
            </w:r>
          </w:p>
        </w:tc>
        <w:tc>
          <w:tcPr>
            <w:tcW w:w="1395" w:type="dxa"/>
          </w:tcPr>
          <w:p w:rsidR="0003679E" w:rsidRDefault="0003679E">
            <w:pPr>
              <w:pStyle w:val="ConsPlusNormal"/>
              <w:jc w:val="center"/>
            </w:pPr>
            <w:r>
              <w:t>16790,72</w:t>
            </w:r>
          </w:p>
        </w:tc>
        <w:tc>
          <w:tcPr>
            <w:tcW w:w="1545" w:type="dxa"/>
          </w:tcPr>
          <w:p w:rsidR="0003679E" w:rsidRDefault="0003679E">
            <w:pPr>
              <w:pStyle w:val="ConsPlusNormal"/>
              <w:jc w:val="center"/>
            </w:pPr>
            <w:r>
              <w:t>13972,53</w:t>
            </w:r>
          </w:p>
        </w:tc>
        <w:tc>
          <w:tcPr>
            <w:tcW w:w="1545" w:type="dxa"/>
          </w:tcPr>
          <w:p w:rsidR="0003679E" w:rsidRDefault="0003679E">
            <w:pPr>
              <w:pStyle w:val="ConsPlusNormal"/>
              <w:jc w:val="center"/>
            </w:pPr>
            <w:r>
              <w:t>14963,00</w:t>
            </w:r>
          </w:p>
        </w:tc>
        <w:tc>
          <w:tcPr>
            <w:tcW w:w="1545" w:type="dxa"/>
          </w:tcPr>
          <w:p w:rsidR="0003679E" w:rsidRDefault="0003679E">
            <w:pPr>
              <w:pStyle w:val="ConsPlusNormal"/>
              <w:jc w:val="center"/>
            </w:pPr>
            <w:r>
              <w:t>15500,00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290,00</w:t>
            </w:r>
          </w:p>
        </w:tc>
        <w:tc>
          <w:tcPr>
            <w:tcW w:w="1395" w:type="dxa"/>
          </w:tcPr>
          <w:p w:rsidR="0003679E" w:rsidRDefault="0003679E">
            <w:pPr>
              <w:pStyle w:val="ConsPlusNormal"/>
              <w:jc w:val="center"/>
            </w:pPr>
            <w:r>
              <w:t>417,79</w:t>
            </w:r>
          </w:p>
        </w:tc>
        <w:tc>
          <w:tcPr>
            <w:tcW w:w="1545" w:type="dxa"/>
          </w:tcPr>
          <w:p w:rsidR="0003679E" w:rsidRDefault="0003679E">
            <w:pPr>
              <w:pStyle w:val="ConsPlusNormal"/>
              <w:jc w:val="center"/>
            </w:pPr>
            <w:r>
              <w:t>418,17</w:t>
            </w:r>
          </w:p>
        </w:tc>
        <w:tc>
          <w:tcPr>
            <w:tcW w:w="1545" w:type="dxa"/>
          </w:tcPr>
          <w:p w:rsidR="0003679E" w:rsidRDefault="0003679E">
            <w:pPr>
              <w:pStyle w:val="ConsPlusNormal"/>
              <w:jc w:val="center"/>
            </w:pPr>
            <w:r>
              <w:t>141,00</w:t>
            </w:r>
          </w:p>
        </w:tc>
        <w:tc>
          <w:tcPr>
            <w:tcW w:w="1545" w:type="dxa"/>
          </w:tcPr>
          <w:p w:rsidR="0003679E" w:rsidRDefault="0003679E">
            <w:pPr>
              <w:pStyle w:val="ConsPlusNormal"/>
              <w:jc w:val="center"/>
            </w:pPr>
            <w:r>
              <w:t>141,00</w:t>
            </w:r>
          </w:p>
        </w:tc>
      </w:tr>
      <w:tr w:rsidR="0003679E">
        <w:tc>
          <w:tcPr>
            <w:tcW w:w="1095" w:type="dxa"/>
          </w:tcPr>
          <w:p w:rsidR="0003679E" w:rsidRDefault="0003679E">
            <w:pPr>
              <w:pStyle w:val="ConsPlusNormal"/>
              <w:jc w:val="center"/>
            </w:pPr>
            <w:r>
              <w:t>2.5.1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20,87</w:t>
            </w:r>
          </w:p>
        </w:tc>
        <w:tc>
          <w:tcPr>
            <w:tcW w:w="1395" w:type="dxa"/>
          </w:tcPr>
          <w:p w:rsidR="0003679E" w:rsidRDefault="0003679E">
            <w:pPr>
              <w:pStyle w:val="ConsPlusNormal"/>
              <w:jc w:val="center"/>
            </w:pPr>
            <w:r>
              <w:t>12158,40</w:t>
            </w:r>
          </w:p>
        </w:tc>
        <w:tc>
          <w:tcPr>
            <w:tcW w:w="1395" w:type="dxa"/>
          </w:tcPr>
          <w:p w:rsidR="0003679E" w:rsidRDefault="0003679E">
            <w:pPr>
              <w:pStyle w:val="ConsPlusNormal"/>
              <w:jc w:val="center"/>
            </w:pPr>
            <w:r>
              <w:t>4084,73</w:t>
            </w:r>
          </w:p>
        </w:tc>
        <w:tc>
          <w:tcPr>
            <w:tcW w:w="1545" w:type="dxa"/>
          </w:tcPr>
          <w:p w:rsidR="0003679E" w:rsidRDefault="0003679E">
            <w:pPr>
              <w:pStyle w:val="ConsPlusNormal"/>
              <w:jc w:val="center"/>
            </w:pPr>
            <w:r>
              <w:t>4538,73</w:t>
            </w:r>
          </w:p>
        </w:tc>
        <w:tc>
          <w:tcPr>
            <w:tcW w:w="1545" w:type="dxa"/>
          </w:tcPr>
          <w:p w:rsidR="0003679E" w:rsidRDefault="0003679E">
            <w:pPr>
              <w:pStyle w:val="ConsPlusNormal"/>
              <w:jc w:val="center"/>
            </w:pPr>
            <w:r>
              <w:t>5731,00</w:t>
            </w:r>
          </w:p>
        </w:tc>
        <w:tc>
          <w:tcPr>
            <w:tcW w:w="1545" w:type="dxa"/>
          </w:tcPr>
          <w:p w:rsidR="0003679E" w:rsidRDefault="0003679E">
            <w:pPr>
              <w:pStyle w:val="ConsPlusNormal"/>
              <w:jc w:val="center"/>
            </w:pPr>
            <w:r>
              <w:t>6268,00</w:t>
            </w:r>
          </w:p>
        </w:tc>
      </w:tr>
      <w:tr w:rsidR="0003679E">
        <w:tc>
          <w:tcPr>
            <w:tcW w:w="1095" w:type="dxa"/>
          </w:tcPr>
          <w:p w:rsidR="0003679E" w:rsidRDefault="0003679E">
            <w:pPr>
              <w:pStyle w:val="ConsPlusNormal"/>
              <w:jc w:val="center"/>
            </w:pPr>
            <w:r>
              <w:t>2.5.2</w:t>
            </w:r>
          </w:p>
        </w:tc>
        <w:tc>
          <w:tcPr>
            <w:tcW w:w="2685" w:type="dxa"/>
          </w:tcPr>
          <w:p w:rsidR="0003679E" w:rsidRDefault="0003679E">
            <w:pPr>
              <w:pStyle w:val="ConsPlusNormal"/>
            </w:pPr>
            <w:r>
              <w:t>Содержание автомобильных дорог, в том числе: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5050,00</w:t>
            </w:r>
          </w:p>
        </w:tc>
        <w:tc>
          <w:tcPr>
            <w:tcW w:w="1395" w:type="dxa"/>
          </w:tcPr>
          <w:p w:rsidR="0003679E" w:rsidRDefault="0003679E">
            <w:pPr>
              <w:pStyle w:val="ConsPlusNormal"/>
              <w:jc w:val="center"/>
            </w:pPr>
            <w:r>
              <w:t>8282,79</w:t>
            </w:r>
          </w:p>
        </w:tc>
        <w:tc>
          <w:tcPr>
            <w:tcW w:w="1545" w:type="dxa"/>
          </w:tcPr>
          <w:p w:rsidR="0003679E" w:rsidRDefault="0003679E">
            <w:pPr>
              <w:pStyle w:val="ConsPlusNormal"/>
              <w:jc w:val="center"/>
            </w:pPr>
            <w:r>
              <w:t>9851,97</w:t>
            </w:r>
          </w:p>
        </w:tc>
        <w:tc>
          <w:tcPr>
            <w:tcW w:w="1545" w:type="dxa"/>
          </w:tcPr>
          <w:p w:rsidR="0003679E" w:rsidRDefault="0003679E">
            <w:pPr>
              <w:pStyle w:val="ConsPlusNormal"/>
              <w:jc w:val="center"/>
            </w:pPr>
            <w:r>
              <w:t>9373,00</w:t>
            </w:r>
          </w:p>
        </w:tc>
        <w:tc>
          <w:tcPr>
            <w:tcW w:w="1545" w:type="dxa"/>
          </w:tcPr>
          <w:p w:rsidR="0003679E" w:rsidRDefault="0003679E">
            <w:pPr>
              <w:pStyle w:val="ConsPlusNormal"/>
              <w:jc w:val="center"/>
            </w:pPr>
            <w:r>
              <w:t>9373,00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4760,00</w:t>
            </w:r>
          </w:p>
        </w:tc>
        <w:tc>
          <w:tcPr>
            <w:tcW w:w="1395" w:type="dxa"/>
          </w:tcPr>
          <w:p w:rsidR="0003679E" w:rsidRDefault="0003679E">
            <w:pPr>
              <w:pStyle w:val="ConsPlusNormal"/>
              <w:jc w:val="center"/>
            </w:pPr>
            <w:r>
              <w:t>7865,00</w:t>
            </w:r>
          </w:p>
        </w:tc>
        <w:tc>
          <w:tcPr>
            <w:tcW w:w="1545" w:type="dxa"/>
          </w:tcPr>
          <w:p w:rsidR="0003679E" w:rsidRDefault="0003679E">
            <w:pPr>
              <w:pStyle w:val="ConsPlusNormal"/>
              <w:jc w:val="center"/>
            </w:pPr>
            <w:r>
              <w:t>9433,80</w:t>
            </w:r>
          </w:p>
        </w:tc>
        <w:tc>
          <w:tcPr>
            <w:tcW w:w="1545" w:type="dxa"/>
          </w:tcPr>
          <w:p w:rsidR="0003679E" w:rsidRDefault="0003679E">
            <w:pPr>
              <w:pStyle w:val="ConsPlusNormal"/>
              <w:jc w:val="center"/>
            </w:pPr>
            <w:r>
              <w:t>9232,00</w:t>
            </w:r>
          </w:p>
        </w:tc>
        <w:tc>
          <w:tcPr>
            <w:tcW w:w="1545" w:type="dxa"/>
          </w:tcPr>
          <w:p w:rsidR="0003679E" w:rsidRDefault="0003679E">
            <w:pPr>
              <w:pStyle w:val="ConsPlusNormal"/>
              <w:jc w:val="center"/>
            </w:pPr>
            <w:r>
              <w:t>9232,00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290,00</w:t>
            </w:r>
          </w:p>
        </w:tc>
        <w:tc>
          <w:tcPr>
            <w:tcW w:w="1395" w:type="dxa"/>
          </w:tcPr>
          <w:p w:rsidR="0003679E" w:rsidRDefault="0003679E">
            <w:pPr>
              <w:pStyle w:val="ConsPlusNormal"/>
              <w:jc w:val="center"/>
            </w:pPr>
            <w:r>
              <w:t>417,79</w:t>
            </w:r>
          </w:p>
        </w:tc>
        <w:tc>
          <w:tcPr>
            <w:tcW w:w="1545" w:type="dxa"/>
          </w:tcPr>
          <w:p w:rsidR="0003679E" w:rsidRDefault="0003679E">
            <w:pPr>
              <w:pStyle w:val="ConsPlusNormal"/>
              <w:jc w:val="center"/>
            </w:pPr>
            <w:r>
              <w:t>418,17</w:t>
            </w:r>
          </w:p>
        </w:tc>
        <w:tc>
          <w:tcPr>
            <w:tcW w:w="1545" w:type="dxa"/>
          </w:tcPr>
          <w:p w:rsidR="0003679E" w:rsidRDefault="0003679E">
            <w:pPr>
              <w:pStyle w:val="ConsPlusNormal"/>
              <w:jc w:val="center"/>
            </w:pPr>
            <w:r>
              <w:t>141,00</w:t>
            </w:r>
          </w:p>
        </w:tc>
        <w:tc>
          <w:tcPr>
            <w:tcW w:w="1545" w:type="dxa"/>
          </w:tcPr>
          <w:p w:rsidR="0003679E" w:rsidRDefault="0003679E">
            <w:pPr>
              <w:pStyle w:val="ConsPlusNormal"/>
              <w:jc w:val="center"/>
            </w:pPr>
            <w:r>
              <w:t>141,00</w:t>
            </w:r>
          </w:p>
        </w:tc>
      </w:tr>
      <w:tr w:rsidR="0003679E">
        <w:tc>
          <w:tcPr>
            <w:tcW w:w="1095" w:type="dxa"/>
          </w:tcPr>
          <w:p w:rsidR="0003679E" w:rsidRDefault="0003679E">
            <w:pPr>
              <w:pStyle w:val="ConsPlusNormal"/>
              <w:jc w:val="center"/>
            </w:pPr>
            <w:r>
              <w:t>2.5.3</w:t>
            </w:r>
          </w:p>
        </w:tc>
        <w:tc>
          <w:tcPr>
            <w:tcW w:w="2685" w:type="dxa"/>
          </w:tcPr>
          <w:p w:rsidR="0003679E" w:rsidRDefault="0003679E">
            <w:pPr>
              <w:pStyle w:val="ConsPlusNormal"/>
            </w:pPr>
            <w:r>
              <w:t>Проектная документация строительства подъезда к д. Шанский</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16,00</w:t>
            </w:r>
          </w:p>
        </w:tc>
        <w:tc>
          <w:tcPr>
            <w:tcW w:w="1395" w:type="dxa"/>
          </w:tcPr>
          <w:p w:rsidR="0003679E" w:rsidRDefault="0003679E">
            <w:pPr>
              <w:pStyle w:val="ConsPlusNormal"/>
              <w:jc w:val="center"/>
            </w:pPr>
            <w:r>
              <w:t>2100,00</w:t>
            </w:r>
          </w:p>
        </w:tc>
        <w:tc>
          <w:tcPr>
            <w:tcW w:w="1395" w:type="dxa"/>
          </w:tcPr>
          <w:p w:rsidR="0003679E" w:rsidRDefault="0003679E">
            <w:pPr>
              <w:pStyle w:val="ConsPlusNormal"/>
              <w:jc w:val="center"/>
            </w:pPr>
            <w:r>
              <w:t>4840,99</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2.6</w:t>
            </w:r>
          </w:p>
        </w:tc>
        <w:tc>
          <w:tcPr>
            <w:tcW w:w="2685" w:type="dxa"/>
          </w:tcPr>
          <w:p w:rsidR="0003679E" w:rsidRDefault="0003679E">
            <w:pPr>
              <w:pStyle w:val="ConsPlusNormal"/>
            </w:pPr>
            <w:r>
              <w:t>Учалинский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26386,80</w:t>
            </w:r>
          </w:p>
        </w:tc>
        <w:tc>
          <w:tcPr>
            <w:tcW w:w="1395" w:type="dxa"/>
          </w:tcPr>
          <w:p w:rsidR="0003679E" w:rsidRDefault="0003679E">
            <w:pPr>
              <w:pStyle w:val="ConsPlusNormal"/>
              <w:jc w:val="center"/>
            </w:pPr>
            <w:r>
              <w:t>37656,66</w:t>
            </w:r>
          </w:p>
        </w:tc>
        <w:tc>
          <w:tcPr>
            <w:tcW w:w="1545" w:type="dxa"/>
          </w:tcPr>
          <w:p w:rsidR="0003679E" w:rsidRDefault="0003679E">
            <w:pPr>
              <w:pStyle w:val="ConsPlusNormal"/>
              <w:jc w:val="center"/>
            </w:pPr>
            <w:r>
              <w:t>47659,88</w:t>
            </w:r>
          </w:p>
        </w:tc>
        <w:tc>
          <w:tcPr>
            <w:tcW w:w="1545" w:type="dxa"/>
          </w:tcPr>
          <w:p w:rsidR="0003679E" w:rsidRDefault="0003679E">
            <w:pPr>
              <w:pStyle w:val="ConsPlusNormal"/>
              <w:jc w:val="center"/>
            </w:pPr>
            <w:r>
              <w:t>48411,00</w:t>
            </w:r>
          </w:p>
        </w:tc>
        <w:tc>
          <w:tcPr>
            <w:tcW w:w="1545" w:type="dxa"/>
          </w:tcPr>
          <w:p w:rsidR="0003679E" w:rsidRDefault="0003679E">
            <w:pPr>
              <w:pStyle w:val="ConsPlusNormal"/>
              <w:jc w:val="center"/>
            </w:pPr>
            <w:r>
              <w:t>50406,00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25648,50</w:t>
            </w:r>
          </w:p>
        </w:tc>
        <w:tc>
          <w:tcPr>
            <w:tcW w:w="1395" w:type="dxa"/>
          </w:tcPr>
          <w:p w:rsidR="0003679E" w:rsidRDefault="0003679E">
            <w:pPr>
              <w:pStyle w:val="ConsPlusNormal"/>
              <w:jc w:val="center"/>
            </w:pPr>
            <w:r>
              <w:t>36705,41</w:t>
            </w:r>
          </w:p>
        </w:tc>
        <w:tc>
          <w:tcPr>
            <w:tcW w:w="1545" w:type="dxa"/>
          </w:tcPr>
          <w:p w:rsidR="0003679E" w:rsidRDefault="0003679E">
            <w:pPr>
              <w:pStyle w:val="ConsPlusNormal"/>
              <w:jc w:val="center"/>
            </w:pPr>
            <w:r>
              <w:t>46656,13</w:t>
            </w:r>
          </w:p>
        </w:tc>
        <w:tc>
          <w:tcPr>
            <w:tcW w:w="1545" w:type="dxa"/>
          </w:tcPr>
          <w:p w:rsidR="0003679E" w:rsidRDefault="0003679E">
            <w:pPr>
              <w:pStyle w:val="ConsPlusNormal"/>
              <w:jc w:val="center"/>
            </w:pPr>
            <w:r>
              <w:t>48049,00</w:t>
            </w:r>
          </w:p>
        </w:tc>
        <w:tc>
          <w:tcPr>
            <w:tcW w:w="1545" w:type="dxa"/>
          </w:tcPr>
          <w:p w:rsidR="0003679E" w:rsidRDefault="0003679E">
            <w:pPr>
              <w:pStyle w:val="ConsPlusNormal"/>
              <w:jc w:val="center"/>
            </w:pPr>
            <w:r>
              <w:t>50044,00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738,30</w:t>
            </w:r>
          </w:p>
        </w:tc>
        <w:tc>
          <w:tcPr>
            <w:tcW w:w="1395" w:type="dxa"/>
          </w:tcPr>
          <w:p w:rsidR="0003679E" w:rsidRDefault="0003679E">
            <w:pPr>
              <w:pStyle w:val="ConsPlusNormal"/>
              <w:jc w:val="center"/>
            </w:pPr>
            <w:r>
              <w:t>951,25</w:t>
            </w:r>
          </w:p>
        </w:tc>
        <w:tc>
          <w:tcPr>
            <w:tcW w:w="1545" w:type="dxa"/>
          </w:tcPr>
          <w:p w:rsidR="0003679E" w:rsidRDefault="0003679E">
            <w:pPr>
              <w:pStyle w:val="ConsPlusNormal"/>
              <w:jc w:val="center"/>
            </w:pPr>
            <w:r>
              <w:t>1003,75</w:t>
            </w:r>
          </w:p>
        </w:tc>
        <w:tc>
          <w:tcPr>
            <w:tcW w:w="1545" w:type="dxa"/>
          </w:tcPr>
          <w:p w:rsidR="0003679E" w:rsidRDefault="0003679E">
            <w:pPr>
              <w:pStyle w:val="ConsPlusNormal"/>
              <w:jc w:val="center"/>
            </w:pPr>
            <w:r>
              <w:t>362,00</w:t>
            </w:r>
          </w:p>
        </w:tc>
        <w:tc>
          <w:tcPr>
            <w:tcW w:w="1545" w:type="dxa"/>
          </w:tcPr>
          <w:p w:rsidR="0003679E" w:rsidRDefault="0003679E">
            <w:pPr>
              <w:pStyle w:val="ConsPlusNormal"/>
              <w:jc w:val="center"/>
            </w:pPr>
            <w:r>
              <w:t>362,00</w:t>
            </w:r>
          </w:p>
        </w:tc>
      </w:tr>
      <w:tr w:rsidR="0003679E">
        <w:tc>
          <w:tcPr>
            <w:tcW w:w="1095" w:type="dxa"/>
          </w:tcPr>
          <w:p w:rsidR="0003679E" w:rsidRDefault="0003679E">
            <w:pPr>
              <w:pStyle w:val="ConsPlusNormal"/>
              <w:jc w:val="center"/>
            </w:pPr>
            <w:r>
              <w:t>2.6.1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18788,50</w:t>
            </w:r>
          </w:p>
        </w:tc>
        <w:tc>
          <w:tcPr>
            <w:tcW w:w="1395" w:type="dxa"/>
          </w:tcPr>
          <w:p w:rsidR="0003679E" w:rsidRDefault="0003679E">
            <w:pPr>
              <w:pStyle w:val="ConsPlusNormal"/>
              <w:jc w:val="center"/>
            </w:pPr>
            <w:r>
              <w:t>13325,42</w:t>
            </w:r>
          </w:p>
        </w:tc>
        <w:tc>
          <w:tcPr>
            <w:tcW w:w="1545" w:type="dxa"/>
          </w:tcPr>
          <w:p w:rsidR="0003679E" w:rsidRDefault="0003679E">
            <w:pPr>
              <w:pStyle w:val="ConsPlusNormal"/>
              <w:jc w:val="center"/>
            </w:pPr>
            <w:r>
              <w:t>23319,73</w:t>
            </w:r>
          </w:p>
        </w:tc>
        <w:tc>
          <w:tcPr>
            <w:tcW w:w="1545" w:type="dxa"/>
          </w:tcPr>
          <w:p w:rsidR="0003679E" w:rsidRDefault="0003679E">
            <w:pPr>
              <w:pStyle w:val="ConsPlusNormal"/>
              <w:jc w:val="center"/>
            </w:pPr>
            <w:r>
              <w:t>24279,00</w:t>
            </w:r>
          </w:p>
        </w:tc>
        <w:tc>
          <w:tcPr>
            <w:tcW w:w="1545" w:type="dxa"/>
          </w:tcPr>
          <w:p w:rsidR="0003679E" w:rsidRDefault="0003679E">
            <w:pPr>
              <w:pStyle w:val="ConsPlusNormal"/>
              <w:jc w:val="center"/>
            </w:pPr>
            <w:r>
              <w:t>26274,00</w:t>
            </w:r>
          </w:p>
        </w:tc>
      </w:tr>
      <w:tr w:rsidR="0003679E">
        <w:tc>
          <w:tcPr>
            <w:tcW w:w="1095" w:type="dxa"/>
          </w:tcPr>
          <w:p w:rsidR="0003679E" w:rsidRDefault="0003679E">
            <w:pPr>
              <w:pStyle w:val="ConsPlusNormal"/>
              <w:jc w:val="center"/>
            </w:pPr>
            <w:r>
              <w:t>2.6.2</w:t>
            </w:r>
          </w:p>
        </w:tc>
        <w:tc>
          <w:tcPr>
            <w:tcW w:w="2685" w:type="dxa"/>
          </w:tcPr>
          <w:p w:rsidR="0003679E" w:rsidRDefault="0003679E">
            <w:pPr>
              <w:pStyle w:val="ConsPlusNormal"/>
            </w:pPr>
            <w:r>
              <w:t>Содержание автомобильных дорог, в том числе: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5498,30</w:t>
            </w:r>
          </w:p>
        </w:tc>
        <w:tc>
          <w:tcPr>
            <w:tcW w:w="1395" w:type="dxa"/>
          </w:tcPr>
          <w:p w:rsidR="0003679E" w:rsidRDefault="0003679E">
            <w:pPr>
              <w:pStyle w:val="ConsPlusNormal"/>
              <w:jc w:val="center"/>
            </w:pPr>
            <w:r>
              <w:t>20930,25</w:t>
            </w:r>
          </w:p>
        </w:tc>
        <w:tc>
          <w:tcPr>
            <w:tcW w:w="1545" w:type="dxa"/>
          </w:tcPr>
          <w:p w:rsidR="0003679E" w:rsidRDefault="0003679E">
            <w:pPr>
              <w:pStyle w:val="ConsPlusNormal"/>
              <w:jc w:val="center"/>
            </w:pPr>
            <w:r>
              <w:t>22895,75</w:t>
            </w:r>
          </w:p>
        </w:tc>
        <w:tc>
          <w:tcPr>
            <w:tcW w:w="1545" w:type="dxa"/>
          </w:tcPr>
          <w:p w:rsidR="0003679E" w:rsidRDefault="0003679E">
            <w:pPr>
              <w:pStyle w:val="ConsPlusNormal"/>
              <w:jc w:val="center"/>
            </w:pPr>
            <w:r>
              <w:t>24132,00</w:t>
            </w:r>
          </w:p>
        </w:tc>
        <w:tc>
          <w:tcPr>
            <w:tcW w:w="1545" w:type="dxa"/>
          </w:tcPr>
          <w:p w:rsidR="0003679E" w:rsidRDefault="0003679E">
            <w:pPr>
              <w:pStyle w:val="ConsPlusNormal"/>
              <w:jc w:val="center"/>
            </w:pPr>
            <w:r>
              <w:t>24132,00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4760,00</w:t>
            </w:r>
          </w:p>
        </w:tc>
        <w:tc>
          <w:tcPr>
            <w:tcW w:w="1395" w:type="dxa"/>
          </w:tcPr>
          <w:p w:rsidR="0003679E" w:rsidRDefault="0003679E">
            <w:pPr>
              <w:pStyle w:val="ConsPlusNormal"/>
              <w:jc w:val="center"/>
            </w:pPr>
            <w:r>
              <w:t>19979,00</w:t>
            </w:r>
          </w:p>
        </w:tc>
        <w:tc>
          <w:tcPr>
            <w:tcW w:w="1545" w:type="dxa"/>
          </w:tcPr>
          <w:p w:rsidR="0003679E" w:rsidRDefault="0003679E">
            <w:pPr>
              <w:pStyle w:val="ConsPlusNormal"/>
              <w:jc w:val="center"/>
            </w:pPr>
            <w:r>
              <w:t>21892,00</w:t>
            </w:r>
          </w:p>
        </w:tc>
        <w:tc>
          <w:tcPr>
            <w:tcW w:w="1545" w:type="dxa"/>
          </w:tcPr>
          <w:p w:rsidR="0003679E" w:rsidRDefault="0003679E">
            <w:pPr>
              <w:pStyle w:val="ConsPlusNormal"/>
              <w:jc w:val="center"/>
            </w:pPr>
            <w:r>
              <w:t>23770,00</w:t>
            </w:r>
          </w:p>
        </w:tc>
        <w:tc>
          <w:tcPr>
            <w:tcW w:w="1545" w:type="dxa"/>
          </w:tcPr>
          <w:p w:rsidR="0003679E" w:rsidRDefault="0003679E">
            <w:pPr>
              <w:pStyle w:val="ConsPlusNormal"/>
              <w:jc w:val="center"/>
            </w:pPr>
            <w:r>
              <w:t>23770,00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738,30</w:t>
            </w:r>
          </w:p>
        </w:tc>
        <w:tc>
          <w:tcPr>
            <w:tcW w:w="1395" w:type="dxa"/>
          </w:tcPr>
          <w:p w:rsidR="0003679E" w:rsidRDefault="0003679E">
            <w:pPr>
              <w:pStyle w:val="ConsPlusNormal"/>
              <w:jc w:val="center"/>
            </w:pPr>
            <w:r>
              <w:t>951,25</w:t>
            </w:r>
          </w:p>
        </w:tc>
        <w:tc>
          <w:tcPr>
            <w:tcW w:w="1545" w:type="dxa"/>
          </w:tcPr>
          <w:p w:rsidR="0003679E" w:rsidRDefault="0003679E">
            <w:pPr>
              <w:pStyle w:val="ConsPlusNormal"/>
              <w:jc w:val="center"/>
            </w:pPr>
            <w:r>
              <w:t>1003,75</w:t>
            </w:r>
          </w:p>
        </w:tc>
        <w:tc>
          <w:tcPr>
            <w:tcW w:w="1545" w:type="dxa"/>
          </w:tcPr>
          <w:p w:rsidR="0003679E" w:rsidRDefault="0003679E">
            <w:pPr>
              <w:pStyle w:val="ConsPlusNormal"/>
              <w:jc w:val="center"/>
            </w:pPr>
            <w:r>
              <w:t>362,00</w:t>
            </w:r>
          </w:p>
        </w:tc>
        <w:tc>
          <w:tcPr>
            <w:tcW w:w="1545" w:type="dxa"/>
          </w:tcPr>
          <w:p w:rsidR="0003679E" w:rsidRDefault="0003679E">
            <w:pPr>
              <w:pStyle w:val="ConsPlusNormal"/>
              <w:jc w:val="center"/>
            </w:pPr>
            <w:r>
              <w:t>362,00</w:t>
            </w:r>
          </w:p>
        </w:tc>
      </w:tr>
      <w:tr w:rsidR="0003679E">
        <w:tc>
          <w:tcPr>
            <w:tcW w:w="1095" w:type="dxa"/>
          </w:tcPr>
          <w:p w:rsidR="0003679E" w:rsidRDefault="0003679E">
            <w:pPr>
              <w:pStyle w:val="ConsPlusNormal"/>
              <w:jc w:val="center"/>
            </w:pPr>
            <w:r>
              <w:t>2.6.3</w:t>
            </w:r>
          </w:p>
        </w:tc>
        <w:tc>
          <w:tcPr>
            <w:tcW w:w="2685" w:type="dxa"/>
          </w:tcPr>
          <w:p w:rsidR="0003679E" w:rsidRDefault="0003679E">
            <w:pPr>
              <w:pStyle w:val="ConsPlusNormal"/>
            </w:pPr>
            <w:r>
              <w:t>Строительство автомобильных дорог,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2100,00</w:t>
            </w:r>
          </w:p>
        </w:tc>
        <w:tc>
          <w:tcPr>
            <w:tcW w:w="1395" w:type="dxa"/>
          </w:tcPr>
          <w:p w:rsidR="0003679E" w:rsidRDefault="0003679E">
            <w:pPr>
              <w:pStyle w:val="ConsPlusNormal"/>
              <w:jc w:val="center"/>
            </w:pPr>
            <w:r>
              <w:t>3400,99</w:t>
            </w:r>
          </w:p>
        </w:tc>
        <w:tc>
          <w:tcPr>
            <w:tcW w:w="1545" w:type="dxa"/>
          </w:tcPr>
          <w:p w:rsidR="0003679E" w:rsidRDefault="0003679E">
            <w:pPr>
              <w:pStyle w:val="ConsPlusNormal"/>
              <w:jc w:val="center"/>
            </w:pPr>
            <w:r>
              <w:t>1444,40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2.6.3.1</w:t>
            </w:r>
          </w:p>
        </w:tc>
        <w:tc>
          <w:tcPr>
            <w:tcW w:w="2685" w:type="dxa"/>
          </w:tcPr>
          <w:p w:rsidR="0003679E" w:rsidRDefault="0003679E">
            <w:pPr>
              <w:pStyle w:val="ConsPlusNormal"/>
            </w:pPr>
            <w:r>
              <w:t>Проектная документация строительства подъезда к д. Узунгулово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1444,40</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2.6.3.2</w:t>
            </w:r>
          </w:p>
        </w:tc>
        <w:tc>
          <w:tcPr>
            <w:tcW w:w="2685" w:type="dxa"/>
          </w:tcPr>
          <w:p w:rsidR="0003679E" w:rsidRDefault="0003679E">
            <w:pPr>
              <w:pStyle w:val="ConsPlusNormal"/>
            </w:pPr>
            <w:r>
              <w:t>Проектная документация строительства подъезда к д. Москово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9,00</w:t>
            </w:r>
          </w:p>
        </w:tc>
        <w:tc>
          <w:tcPr>
            <w:tcW w:w="1395" w:type="dxa"/>
          </w:tcPr>
          <w:p w:rsidR="0003679E" w:rsidRDefault="0003679E">
            <w:pPr>
              <w:pStyle w:val="ConsPlusNormal"/>
              <w:jc w:val="center"/>
            </w:pPr>
            <w:r>
              <w:t>2100,00</w:t>
            </w:r>
          </w:p>
        </w:tc>
        <w:tc>
          <w:tcPr>
            <w:tcW w:w="1395" w:type="dxa"/>
          </w:tcPr>
          <w:p w:rsidR="0003679E" w:rsidRDefault="0003679E">
            <w:pPr>
              <w:pStyle w:val="ConsPlusNormal"/>
              <w:jc w:val="center"/>
            </w:pPr>
            <w:r>
              <w:t>3400,99</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2.7</w:t>
            </w:r>
          </w:p>
        </w:tc>
        <w:tc>
          <w:tcPr>
            <w:tcW w:w="2685" w:type="dxa"/>
          </w:tcPr>
          <w:p w:rsidR="0003679E" w:rsidRDefault="0003679E">
            <w:pPr>
              <w:pStyle w:val="ConsPlusNormal"/>
            </w:pPr>
            <w:r>
              <w:t>Хайбуллинский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20200,90</w:t>
            </w:r>
          </w:p>
        </w:tc>
        <w:tc>
          <w:tcPr>
            <w:tcW w:w="1395" w:type="dxa"/>
          </w:tcPr>
          <w:p w:rsidR="0003679E" w:rsidRDefault="0003679E">
            <w:pPr>
              <w:pStyle w:val="ConsPlusNormal"/>
              <w:jc w:val="center"/>
            </w:pPr>
            <w:r>
              <w:t>32618,34</w:t>
            </w:r>
          </w:p>
        </w:tc>
        <w:tc>
          <w:tcPr>
            <w:tcW w:w="1545" w:type="dxa"/>
          </w:tcPr>
          <w:p w:rsidR="0003679E" w:rsidRDefault="0003679E">
            <w:pPr>
              <w:pStyle w:val="ConsPlusNormal"/>
              <w:jc w:val="center"/>
            </w:pPr>
            <w:r>
              <w:t>37712,30</w:t>
            </w:r>
          </w:p>
        </w:tc>
        <w:tc>
          <w:tcPr>
            <w:tcW w:w="1545" w:type="dxa"/>
          </w:tcPr>
          <w:p w:rsidR="0003679E" w:rsidRDefault="0003679E">
            <w:pPr>
              <w:pStyle w:val="ConsPlusNormal"/>
              <w:jc w:val="center"/>
            </w:pPr>
            <w:r>
              <w:t>27194,00</w:t>
            </w:r>
          </w:p>
        </w:tc>
        <w:tc>
          <w:tcPr>
            <w:tcW w:w="1545" w:type="dxa"/>
          </w:tcPr>
          <w:p w:rsidR="0003679E" w:rsidRDefault="0003679E">
            <w:pPr>
              <w:pStyle w:val="ConsPlusNormal"/>
              <w:jc w:val="center"/>
            </w:pPr>
            <w:r>
              <w:t>23022,00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19805,90</w:t>
            </w:r>
          </w:p>
        </w:tc>
        <w:tc>
          <w:tcPr>
            <w:tcW w:w="1395" w:type="dxa"/>
          </w:tcPr>
          <w:p w:rsidR="0003679E" w:rsidRDefault="0003679E">
            <w:pPr>
              <w:pStyle w:val="ConsPlusNormal"/>
              <w:jc w:val="center"/>
            </w:pPr>
            <w:r>
              <w:t>31984,74</w:t>
            </w:r>
          </w:p>
        </w:tc>
        <w:tc>
          <w:tcPr>
            <w:tcW w:w="1545" w:type="dxa"/>
          </w:tcPr>
          <w:p w:rsidR="0003679E" w:rsidRDefault="0003679E">
            <w:pPr>
              <w:pStyle w:val="ConsPlusNormal"/>
              <w:jc w:val="center"/>
            </w:pPr>
            <w:r>
              <w:t>37078,74</w:t>
            </w:r>
          </w:p>
        </w:tc>
        <w:tc>
          <w:tcPr>
            <w:tcW w:w="1545" w:type="dxa"/>
          </w:tcPr>
          <w:p w:rsidR="0003679E" w:rsidRDefault="0003679E">
            <w:pPr>
              <w:pStyle w:val="ConsPlusNormal"/>
              <w:jc w:val="center"/>
            </w:pPr>
            <w:r>
              <w:t>26964,00</w:t>
            </w:r>
          </w:p>
        </w:tc>
        <w:tc>
          <w:tcPr>
            <w:tcW w:w="1545" w:type="dxa"/>
          </w:tcPr>
          <w:p w:rsidR="0003679E" w:rsidRDefault="0003679E">
            <w:pPr>
              <w:pStyle w:val="ConsPlusNormal"/>
              <w:jc w:val="center"/>
            </w:pPr>
            <w:r>
              <w:t>22792,00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395,00</w:t>
            </w:r>
          </w:p>
        </w:tc>
        <w:tc>
          <w:tcPr>
            <w:tcW w:w="1395" w:type="dxa"/>
          </w:tcPr>
          <w:p w:rsidR="0003679E" w:rsidRDefault="0003679E">
            <w:pPr>
              <w:pStyle w:val="ConsPlusNormal"/>
              <w:jc w:val="center"/>
            </w:pPr>
            <w:r>
              <w:t>633,60</w:t>
            </w:r>
          </w:p>
        </w:tc>
        <w:tc>
          <w:tcPr>
            <w:tcW w:w="1545" w:type="dxa"/>
          </w:tcPr>
          <w:p w:rsidR="0003679E" w:rsidRDefault="0003679E">
            <w:pPr>
              <w:pStyle w:val="ConsPlusNormal"/>
              <w:jc w:val="center"/>
            </w:pPr>
            <w:r>
              <w:t>633,56</w:t>
            </w:r>
          </w:p>
        </w:tc>
        <w:tc>
          <w:tcPr>
            <w:tcW w:w="1545" w:type="dxa"/>
          </w:tcPr>
          <w:p w:rsidR="0003679E" w:rsidRDefault="0003679E">
            <w:pPr>
              <w:pStyle w:val="ConsPlusNormal"/>
              <w:jc w:val="center"/>
            </w:pPr>
            <w:r>
              <w:t>230,00</w:t>
            </w:r>
          </w:p>
        </w:tc>
        <w:tc>
          <w:tcPr>
            <w:tcW w:w="1545" w:type="dxa"/>
          </w:tcPr>
          <w:p w:rsidR="0003679E" w:rsidRDefault="0003679E">
            <w:pPr>
              <w:pStyle w:val="ConsPlusNormal"/>
              <w:jc w:val="center"/>
            </w:pPr>
            <w:r>
              <w:t>230,00</w:t>
            </w:r>
          </w:p>
        </w:tc>
      </w:tr>
      <w:tr w:rsidR="0003679E">
        <w:tc>
          <w:tcPr>
            <w:tcW w:w="1095" w:type="dxa"/>
          </w:tcPr>
          <w:p w:rsidR="0003679E" w:rsidRDefault="0003679E">
            <w:pPr>
              <w:pStyle w:val="ConsPlusNormal"/>
              <w:jc w:val="center"/>
            </w:pPr>
            <w:r>
              <w:t>2.7.1</w:t>
            </w:r>
          </w:p>
        </w:tc>
        <w:tc>
          <w:tcPr>
            <w:tcW w:w="2685" w:type="dxa"/>
          </w:tcPr>
          <w:p w:rsidR="0003679E" w:rsidRDefault="0003679E">
            <w:pPr>
              <w:pStyle w:val="ConsPlusNormal"/>
            </w:pPr>
            <w:r>
              <w:t>Ремонт автомобильных дорог</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10,50</w:t>
            </w:r>
          </w:p>
        </w:tc>
        <w:tc>
          <w:tcPr>
            <w:tcW w:w="1395" w:type="dxa"/>
          </w:tcPr>
          <w:p w:rsidR="0003679E" w:rsidRDefault="0003679E">
            <w:pPr>
              <w:pStyle w:val="ConsPlusNormal"/>
              <w:jc w:val="center"/>
            </w:pPr>
            <w:r>
              <w:t>12515,90</w:t>
            </w:r>
          </w:p>
        </w:tc>
        <w:tc>
          <w:tcPr>
            <w:tcW w:w="1395" w:type="dxa"/>
          </w:tcPr>
          <w:p w:rsidR="0003679E" w:rsidRDefault="0003679E">
            <w:pPr>
              <w:pStyle w:val="ConsPlusNormal"/>
              <w:jc w:val="center"/>
            </w:pPr>
            <w:r>
              <w:t>6352,72</w:t>
            </w:r>
          </w:p>
        </w:tc>
        <w:tc>
          <w:tcPr>
            <w:tcW w:w="1545" w:type="dxa"/>
          </w:tcPr>
          <w:p w:rsidR="0003679E" w:rsidRDefault="0003679E">
            <w:pPr>
              <w:pStyle w:val="ConsPlusNormal"/>
              <w:jc w:val="center"/>
            </w:pPr>
            <w:r>
              <w:t>10455,02</w:t>
            </w:r>
          </w:p>
        </w:tc>
        <w:tc>
          <w:tcPr>
            <w:tcW w:w="1545" w:type="dxa"/>
          </w:tcPr>
          <w:p w:rsidR="0003679E" w:rsidRDefault="0003679E">
            <w:pPr>
              <w:pStyle w:val="ConsPlusNormal"/>
              <w:jc w:val="center"/>
            </w:pPr>
            <w:r>
              <w:t>5873,00</w:t>
            </w:r>
          </w:p>
        </w:tc>
        <w:tc>
          <w:tcPr>
            <w:tcW w:w="1545" w:type="dxa"/>
          </w:tcPr>
          <w:p w:rsidR="0003679E" w:rsidRDefault="0003679E">
            <w:pPr>
              <w:pStyle w:val="ConsPlusNormal"/>
              <w:jc w:val="center"/>
            </w:pPr>
            <w:r>
              <w:t>6691,00</w:t>
            </w:r>
          </w:p>
        </w:tc>
      </w:tr>
      <w:tr w:rsidR="0003679E">
        <w:tc>
          <w:tcPr>
            <w:tcW w:w="1095" w:type="dxa"/>
          </w:tcPr>
          <w:p w:rsidR="0003679E" w:rsidRDefault="0003679E">
            <w:pPr>
              <w:pStyle w:val="ConsPlusNormal"/>
              <w:jc w:val="center"/>
            </w:pPr>
            <w:r>
              <w:lastRenderedPageBreak/>
              <w:t>2.7.2</w:t>
            </w:r>
          </w:p>
        </w:tc>
        <w:tc>
          <w:tcPr>
            <w:tcW w:w="2685" w:type="dxa"/>
          </w:tcPr>
          <w:p w:rsidR="0003679E" w:rsidRDefault="0003679E">
            <w:pPr>
              <w:pStyle w:val="ConsPlusNormal"/>
            </w:pPr>
            <w:r>
              <w:t>Содержание автомобильных дорог, в том числе: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6685,00</w:t>
            </w:r>
          </w:p>
        </w:tc>
        <w:tc>
          <w:tcPr>
            <w:tcW w:w="1395" w:type="dxa"/>
          </w:tcPr>
          <w:p w:rsidR="0003679E" w:rsidRDefault="0003679E">
            <w:pPr>
              <w:pStyle w:val="ConsPlusNormal"/>
              <w:jc w:val="center"/>
            </w:pPr>
            <w:r>
              <w:t>12153,60</w:t>
            </w:r>
          </w:p>
        </w:tc>
        <w:tc>
          <w:tcPr>
            <w:tcW w:w="1545" w:type="dxa"/>
          </w:tcPr>
          <w:p w:rsidR="0003679E" w:rsidRDefault="0003679E">
            <w:pPr>
              <w:pStyle w:val="ConsPlusNormal"/>
              <w:jc w:val="center"/>
            </w:pPr>
            <w:r>
              <w:t>13451,56</w:t>
            </w:r>
          </w:p>
        </w:tc>
        <w:tc>
          <w:tcPr>
            <w:tcW w:w="1545" w:type="dxa"/>
          </w:tcPr>
          <w:p w:rsidR="0003679E" w:rsidRDefault="0003679E">
            <w:pPr>
              <w:pStyle w:val="ConsPlusNormal"/>
              <w:jc w:val="center"/>
            </w:pPr>
            <w:r>
              <w:t>15331,00</w:t>
            </w:r>
          </w:p>
        </w:tc>
        <w:tc>
          <w:tcPr>
            <w:tcW w:w="1545" w:type="dxa"/>
          </w:tcPr>
          <w:p w:rsidR="0003679E" w:rsidRDefault="0003679E">
            <w:pPr>
              <w:pStyle w:val="ConsPlusNormal"/>
              <w:jc w:val="center"/>
            </w:pPr>
            <w:r>
              <w:t>15331,00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6290,00</w:t>
            </w:r>
          </w:p>
        </w:tc>
        <w:tc>
          <w:tcPr>
            <w:tcW w:w="1395" w:type="dxa"/>
          </w:tcPr>
          <w:p w:rsidR="0003679E" w:rsidRDefault="0003679E">
            <w:pPr>
              <w:pStyle w:val="ConsPlusNormal"/>
              <w:jc w:val="center"/>
            </w:pPr>
            <w:r>
              <w:t>11520,00</w:t>
            </w:r>
          </w:p>
        </w:tc>
        <w:tc>
          <w:tcPr>
            <w:tcW w:w="1545" w:type="dxa"/>
          </w:tcPr>
          <w:p w:rsidR="0003679E" w:rsidRDefault="0003679E">
            <w:pPr>
              <w:pStyle w:val="ConsPlusNormal"/>
              <w:jc w:val="center"/>
            </w:pPr>
            <w:r>
              <w:t>12818,00</w:t>
            </w:r>
          </w:p>
        </w:tc>
        <w:tc>
          <w:tcPr>
            <w:tcW w:w="1545" w:type="dxa"/>
          </w:tcPr>
          <w:p w:rsidR="0003679E" w:rsidRDefault="0003679E">
            <w:pPr>
              <w:pStyle w:val="ConsPlusNormal"/>
              <w:jc w:val="center"/>
            </w:pPr>
            <w:r>
              <w:t>15101,00</w:t>
            </w:r>
          </w:p>
        </w:tc>
        <w:tc>
          <w:tcPr>
            <w:tcW w:w="1545" w:type="dxa"/>
          </w:tcPr>
          <w:p w:rsidR="0003679E" w:rsidRDefault="0003679E">
            <w:pPr>
              <w:pStyle w:val="ConsPlusNormal"/>
              <w:jc w:val="center"/>
            </w:pPr>
            <w:r>
              <w:t>15101,00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395,00</w:t>
            </w:r>
          </w:p>
        </w:tc>
        <w:tc>
          <w:tcPr>
            <w:tcW w:w="1395" w:type="dxa"/>
          </w:tcPr>
          <w:p w:rsidR="0003679E" w:rsidRDefault="0003679E">
            <w:pPr>
              <w:pStyle w:val="ConsPlusNormal"/>
              <w:jc w:val="center"/>
            </w:pPr>
            <w:r>
              <w:t>633,60</w:t>
            </w:r>
          </w:p>
        </w:tc>
        <w:tc>
          <w:tcPr>
            <w:tcW w:w="1545" w:type="dxa"/>
          </w:tcPr>
          <w:p w:rsidR="0003679E" w:rsidRDefault="0003679E">
            <w:pPr>
              <w:pStyle w:val="ConsPlusNormal"/>
              <w:jc w:val="center"/>
            </w:pPr>
            <w:r>
              <w:t>633,56</w:t>
            </w:r>
          </w:p>
        </w:tc>
        <w:tc>
          <w:tcPr>
            <w:tcW w:w="1545" w:type="dxa"/>
          </w:tcPr>
          <w:p w:rsidR="0003679E" w:rsidRDefault="0003679E">
            <w:pPr>
              <w:pStyle w:val="ConsPlusNormal"/>
              <w:jc w:val="center"/>
            </w:pPr>
            <w:r>
              <w:t>230,00</w:t>
            </w:r>
          </w:p>
        </w:tc>
        <w:tc>
          <w:tcPr>
            <w:tcW w:w="1545" w:type="dxa"/>
          </w:tcPr>
          <w:p w:rsidR="0003679E" w:rsidRDefault="0003679E">
            <w:pPr>
              <w:pStyle w:val="ConsPlusNormal"/>
              <w:jc w:val="center"/>
            </w:pPr>
            <w:r>
              <w:t>230,00</w:t>
            </w:r>
          </w:p>
        </w:tc>
      </w:tr>
      <w:tr w:rsidR="0003679E">
        <w:tc>
          <w:tcPr>
            <w:tcW w:w="1095" w:type="dxa"/>
          </w:tcPr>
          <w:p w:rsidR="0003679E" w:rsidRDefault="0003679E">
            <w:pPr>
              <w:pStyle w:val="ConsPlusNormal"/>
              <w:jc w:val="center"/>
            </w:pPr>
            <w:r>
              <w:t>2.7.3</w:t>
            </w:r>
          </w:p>
        </w:tc>
        <w:tc>
          <w:tcPr>
            <w:tcW w:w="2685" w:type="dxa"/>
          </w:tcPr>
          <w:p w:rsidR="0003679E" w:rsidRDefault="0003679E">
            <w:pPr>
              <w:pStyle w:val="ConsPlusNormal"/>
            </w:pPr>
            <w:r>
              <w:t>Строительство автомобильных дорог,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1000,00</w:t>
            </w:r>
          </w:p>
        </w:tc>
        <w:tc>
          <w:tcPr>
            <w:tcW w:w="1395" w:type="dxa"/>
          </w:tcPr>
          <w:p w:rsidR="0003679E" w:rsidRDefault="0003679E">
            <w:pPr>
              <w:pStyle w:val="ConsPlusNormal"/>
              <w:jc w:val="center"/>
            </w:pPr>
            <w:r>
              <w:t>14112,02</w:t>
            </w:r>
          </w:p>
        </w:tc>
        <w:tc>
          <w:tcPr>
            <w:tcW w:w="1545" w:type="dxa"/>
          </w:tcPr>
          <w:p w:rsidR="0003679E" w:rsidRDefault="0003679E">
            <w:pPr>
              <w:pStyle w:val="ConsPlusNormal"/>
              <w:jc w:val="center"/>
            </w:pPr>
            <w:r>
              <w:t>13805,72</w:t>
            </w:r>
          </w:p>
        </w:tc>
        <w:tc>
          <w:tcPr>
            <w:tcW w:w="1545" w:type="dxa"/>
          </w:tcPr>
          <w:p w:rsidR="0003679E" w:rsidRDefault="0003679E">
            <w:pPr>
              <w:pStyle w:val="ConsPlusNormal"/>
              <w:jc w:val="center"/>
            </w:pPr>
            <w:r>
              <w:t>5990,00</w:t>
            </w:r>
          </w:p>
        </w:tc>
        <w:tc>
          <w:tcPr>
            <w:tcW w:w="1545" w:type="dxa"/>
          </w:tcPr>
          <w:p w:rsidR="0003679E" w:rsidRDefault="0003679E">
            <w:pPr>
              <w:pStyle w:val="ConsPlusNormal"/>
              <w:jc w:val="center"/>
            </w:pPr>
            <w:r>
              <w:t>1000,00</w:t>
            </w:r>
          </w:p>
        </w:tc>
      </w:tr>
      <w:tr w:rsidR="0003679E">
        <w:tc>
          <w:tcPr>
            <w:tcW w:w="1095" w:type="dxa"/>
          </w:tcPr>
          <w:p w:rsidR="0003679E" w:rsidRDefault="0003679E">
            <w:pPr>
              <w:pStyle w:val="ConsPlusNormal"/>
              <w:jc w:val="center"/>
            </w:pPr>
            <w:r>
              <w:t>2.7.3.1</w:t>
            </w:r>
          </w:p>
        </w:tc>
        <w:tc>
          <w:tcPr>
            <w:tcW w:w="2685" w:type="dxa"/>
          </w:tcPr>
          <w:p w:rsidR="0003679E" w:rsidRDefault="0003679E">
            <w:pPr>
              <w:pStyle w:val="ConsPlusNormal"/>
            </w:pPr>
            <w:r>
              <w:t>Строительство пешеходного моста через р. Таналык в д. Татыр-Узяк</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8146,96</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2.7.3.2</w:t>
            </w:r>
          </w:p>
        </w:tc>
        <w:tc>
          <w:tcPr>
            <w:tcW w:w="2685" w:type="dxa"/>
          </w:tcPr>
          <w:p w:rsidR="0003679E" w:rsidRDefault="0003679E">
            <w:pPr>
              <w:pStyle w:val="ConsPlusNormal"/>
            </w:pPr>
            <w:r>
              <w:t>Проектная документация строительства пешеходного моста через р. Туратка в д. Илячево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1000,00</w:t>
            </w:r>
          </w:p>
        </w:tc>
        <w:tc>
          <w:tcPr>
            <w:tcW w:w="1395" w:type="dxa"/>
          </w:tcPr>
          <w:p w:rsidR="0003679E" w:rsidRDefault="0003679E">
            <w:pPr>
              <w:pStyle w:val="ConsPlusNormal"/>
              <w:jc w:val="center"/>
            </w:pPr>
            <w:r>
              <w:t>687,02</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2.7.3.3</w:t>
            </w:r>
          </w:p>
        </w:tc>
        <w:tc>
          <w:tcPr>
            <w:tcW w:w="2685" w:type="dxa"/>
          </w:tcPr>
          <w:p w:rsidR="0003679E" w:rsidRDefault="0003679E">
            <w:pPr>
              <w:pStyle w:val="ConsPlusNormal"/>
            </w:pPr>
            <w:r>
              <w:t>Строительство пешеходного моста через р. Туратка д. Илячево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49 п. м</w:t>
            </w:r>
          </w:p>
        </w:tc>
        <w:tc>
          <w:tcPr>
            <w:tcW w:w="1395" w:type="dxa"/>
          </w:tcPr>
          <w:p w:rsidR="0003679E" w:rsidRDefault="0003679E">
            <w:pPr>
              <w:pStyle w:val="ConsPlusNormal"/>
              <w:jc w:val="center"/>
            </w:pPr>
          </w:p>
        </w:tc>
        <w:tc>
          <w:tcPr>
            <w:tcW w:w="1395" w:type="dxa"/>
          </w:tcPr>
          <w:p w:rsidR="0003679E" w:rsidRDefault="0003679E">
            <w:pPr>
              <w:pStyle w:val="ConsPlusNormal"/>
              <w:jc w:val="center"/>
            </w:pPr>
            <w:r>
              <w:t>11725,00</w:t>
            </w:r>
          </w:p>
        </w:tc>
        <w:tc>
          <w:tcPr>
            <w:tcW w:w="1545" w:type="dxa"/>
          </w:tcPr>
          <w:p w:rsidR="0003679E" w:rsidRDefault="0003679E">
            <w:pPr>
              <w:pStyle w:val="ConsPlusNormal"/>
              <w:jc w:val="center"/>
            </w:pPr>
            <w:r>
              <w:t>158,76</w:t>
            </w:r>
          </w:p>
        </w:tc>
        <w:tc>
          <w:tcPr>
            <w:tcW w:w="1545" w:type="dxa"/>
          </w:tcPr>
          <w:p w:rsidR="0003679E" w:rsidRDefault="0003679E">
            <w:pPr>
              <w:pStyle w:val="ConsPlusNormal"/>
              <w:jc w:val="center"/>
            </w:pPr>
            <w:r>
              <w:t>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t>2.7.3.4</w:t>
            </w:r>
          </w:p>
        </w:tc>
        <w:tc>
          <w:tcPr>
            <w:tcW w:w="2685" w:type="dxa"/>
          </w:tcPr>
          <w:p w:rsidR="0003679E" w:rsidRDefault="0003679E">
            <w:pPr>
              <w:pStyle w:val="ConsPlusNormal"/>
            </w:pPr>
            <w:r>
              <w:t>Проектная документация строительства пешеходного моста через р. Таналык в д. Татыр-Узяк</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r>
              <w:t>1700,00</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2.7.3.5</w:t>
            </w:r>
          </w:p>
        </w:tc>
        <w:tc>
          <w:tcPr>
            <w:tcW w:w="2685" w:type="dxa"/>
          </w:tcPr>
          <w:p w:rsidR="0003679E" w:rsidRDefault="0003679E">
            <w:pPr>
              <w:pStyle w:val="ConsPlusNormal"/>
            </w:pPr>
            <w:r>
              <w:t>Строительство пешеходного моста через р. Таналык в с. Уфимский</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5500,00</w:t>
            </w:r>
          </w:p>
        </w:tc>
        <w:tc>
          <w:tcPr>
            <w:tcW w:w="1545" w:type="dxa"/>
          </w:tcPr>
          <w:p w:rsidR="0003679E" w:rsidRDefault="0003679E">
            <w:pPr>
              <w:pStyle w:val="ConsPlusNormal"/>
              <w:jc w:val="center"/>
            </w:pPr>
            <w:r>
              <w:t>4990,00</w:t>
            </w:r>
          </w:p>
        </w:tc>
        <w:tc>
          <w:tcPr>
            <w:tcW w:w="1545" w:type="dxa"/>
          </w:tcPr>
          <w:p w:rsidR="0003679E" w:rsidRDefault="0003679E">
            <w:pPr>
              <w:pStyle w:val="ConsPlusNormal"/>
              <w:jc w:val="center"/>
            </w:pPr>
            <w:r>
              <w:t>0,00</w:t>
            </w:r>
          </w:p>
        </w:tc>
      </w:tr>
      <w:tr w:rsidR="0003679E">
        <w:tc>
          <w:tcPr>
            <w:tcW w:w="1095" w:type="dxa"/>
          </w:tcPr>
          <w:p w:rsidR="0003679E" w:rsidRDefault="0003679E">
            <w:pPr>
              <w:pStyle w:val="ConsPlusNormal"/>
              <w:jc w:val="center"/>
            </w:pPr>
            <w:r>
              <w:lastRenderedPageBreak/>
              <w:t>2.7.3.6</w:t>
            </w:r>
          </w:p>
        </w:tc>
        <w:tc>
          <w:tcPr>
            <w:tcW w:w="2685" w:type="dxa"/>
          </w:tcPr>
          <w:p w:rsidR="0003679E" w:rsidRDefault="0003679E">
            <w:pPr>
              <w:pStyle w:val="ConsPlusNormal"/>
            </w:pPr>
            <w:r>
              <w:t>Проектная документация строительства пешеходного моста через р. Таналык в с. Самарское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1000,00</w:t>
            </w:r>
          </w:p>
        </w:tc>
        <w:tc>
          <w:tcPr>
            <w:tcW w:w="1545" w:type="dxa"/>
          </w:tcPr>
          <w:p w:rsidR="0003679E" w:rsidRDefault="0003679E">
            <w:pPr>
              <w:pStyle w:val="ConsPlusNormal"/>
              <w:jc w:val="center"/>
            </w:pPr>
            <w:r>
              <w:t>1000,00</w:t>
            </w:r>
          </w:p>
        </w:tc>
      </w:tr>
      <w:tr w:rsidR="0003679E">
        <w:tc>
          <w:tcPr>
            <w:tcW w:w="1095" w:type="dxa"/>
          </w:tcPr>
          <w:p w:rsidR="0003679E" w:rsidRDefault="0003679E">
            <w:pPr>
              <w:pStyle w:val="ConsPlusNormal"/>
              <w:jc w:val="center"/>
            </w:pPr>
            <w:r>
              <w:t>2.8</w:t>
            </w:r>
          </w:p>
        </w:tc>
        <w:tc>
          <w:tcPr>
            <w:tcW w:w="2685" w:type="dxa"/>
          </w:tcPr>
          <w:p w:rsidR="0003679E" w:rsidRDefault="0003679E">
            <w:pPr>
              <w:pStyle w:val="ConsPlusNormal"/>
            </w:pPr>
            <w:r>
              <w:t>г. Сибай,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20755,40</w:t>
            </w:r>
          </w:p>
        </w:tc>
        <w:tc>
          <w:tcPr>
            <w:tcW w:w="1395" w:type="dxa"/>
          </w:tcPr>
          <w:p w:rsidR="0003679E" w:rsidRDefault="0003679E">
            <w:pPr>
              <w:pStyle w:val="ConsPlusNormal"/>
              <w:jc w:val="center"/>
            </w:pPr>
            <w:r>
              <w:t>17311,93</w:t>
            </w:r>
          </w:p>
        </w:tc>
        <w:tc>
          <w:tcPr>
            <w:tcW w:w="1545" w:type="dxa"/>
          </w:tcPr>
          <w:p w:rsidR="0003679E" w:rsidRDefault="0003679E">
            <w:pPr>
              <w:pStyle w:val="ConsPlusNormal"/>
              <w:jc w:val="center"/>
            </w:pPr>
            <w:r>
              <w:t>67757,80</w:t>
            </w:r>
          </w:p>
        </w:tc>
        <w:tc>
          <w:tcPr>
            <w:tcW w:w="1545" w:type="dxa"/>
          </w:tcPr>
          <w:p w:rsidR="0003679E" w:rsidRDefault="0003679E">
            <w:pPr>
              <w:pStyle w:val="ConsPlusNormal"/>
              <w:jc w:val="center"/>
            </w:pPr>
            <w:r>
              <w:t>24372,00</w:t>
            </w:r>
          </w:p>
        </w:tc>
        <w:tc>
          <w:tcPr>
            <w:tcW w:w="1545" w:type="dxa"/>
          </w:tcPr>
          <w:p w:rsidR="0003679E" w:rsidRDefault="0003679E">
            <w:pPr>
              <w:pStyle w:val="ConsPlusNormal"/>
              <w:jc w:val="center"/>
            </w:pPr>
            <w:r>
              <w:t>21791,00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20574,25</w:t>
            </w:r>
          </w:p>
        </w:tc>
        <w:tc>
          <w:tcPr>
            <w:tcW w:w="1395" w:type="dxa"/>
          </w:tcPr>
          <w:p w:rsidR="0003679E" w:rsidRDefault="0003679E">
            <w:pPr>
              <w:pStyle w:val="ConsPlusNormal"/>
              <w:jc w:val="center"/>
            </w:pPr>
            <w:r>
              <w:t>16487,03</w:t>
            </w:r>
          </w:p>
        </w:tc>
        <w:tc>
          <w:tcPr>
            <w:tcW w:w="1545" w:type="dxa"/>
          </w:tcPr>
          <w:p w:rsidR="0003679E" w:rsidRDefault="0003679E">
            <w:pPr>
              <w:pStyle w:val="ConsPlusNormal"/>
              <w:jc w:val="center"/>
            </w:pPr>
            <w:r>
              <w:t>64436,00</w:t>
            </w:r>
          </w:p>
        </w:tc>
        <w:tc>
          <w:tcPr>
            <w:tcW w:w="1545" w:type="dxa"/>
          </w:tcPr>
          <w:p w:rsidR="0003679E" w:rsidRDefault="0003679E">
            <w:pPr>
              <w:pStyle w:val="ConsPlusNormal"/>
              <w:jc w:val="center"/>
            </w:pPr>
            <w:r>
              <w:t>24071,00</w:t>
            </w:r>
          </w:p>
        </w:tc>
        <w:tc>
          <w:tcPr>
            <w:tcW w:w="1545" w:type="dxa"/>
          </w:tcPr>
          <w:p w:rsidR="0003679E" w:rsidRDefault="0003679E">
            <w:pPr>
              <w:pStyle w:val="ConsPlusNormal"/>
              <w:jc w:val="center"/>
            </w:pPr>
            <w:r>
              <w:t>21490,00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181,15</w:t>
            </w:r>
          </w:p>
        </w:tc>
        <w:tc>
          <w:tcPr>
            <w:tcW w:w="1395" w:type="dxa"/>
          </w:tcPr>
          <w:p w:rsidR="0003679E" w:rsidRDefault="0003679E">
            <w:pPr>
              <w:pStyle w:val="ConsPlusNormal"/>
              <w:jc w:val="center"/>
            </w:pPr>
            <w:r>
              <w:t>824,90</w:t>
            </w:r>
          </w:p>
        </w:tc>
        <w:tc>
          <w:tcPr>
            <w:tcW w:w="1545" w:type="dxa"/>
          </w:tcPr>
          <w:p w:rsidR="0003679E" w:rsidRDefault="0003679E">
            <w:pPr>
              <w:pStyle w:val="ConsPlusNormal"/>
              <w:jc w:val="center"/>
            </w:pPr>
            <w:r>
              <w:t>3321,80</w:t>
            </w:r>
          </w:p>
        </w:tc>
        <w:tc>
          <w:tcPr>
            <w:tcW w:w="1545" w:type="dxa"/>
          </w:tcPr>
          <w:p w:rsidR="0003679E" w:rsidRDefault="0003679E">
            <w:pPr>
              <w:pStyle w:val="ConsPlusNormal"/>
              <w:jc w:val="center"/>
            </w:pPr>
            <w:r>
              <w:t>301,00</w:t>
            </w:r>
          </w:p>
        </w:tc>
        <w:tc>
          <w:tcPr>
            <w:tcW w:w="1545" w:type="dxa"/>
          </w:tcPr>
          <w:p w:rsidR="0003679E" w:rsidRDefault="0003679E">
            <w:pPr>
              <w:pStyle w:val="ConsPlusNormal"/>
              <w:jc w:val="center"/>
            </w:pPr>
            <w:r>
              <w:t>301,00</w:t>
            </w:r>
          </w:p>
        </w:tc>
      </w:tr>
      <w:tr w:rsidR="0003679E">
        <w:tc>
          <w:tcPr>
            <w:tcW w:w="1095" w:type="dxa"/>
          </w:tcPr>
          <w:p w:rsidR="0003679E" w:rsidRDefault="0003679E">
            <w:pPr>
              <w:pStyle w:val="ConsPlusNormal"/>
              <w:jc w:val="center"/>
            </w:pPr>
            <w:r>
              <w:t>2.8.1</w:t>
            </w:r>
          </w:p>
        </w:tc>
        <w:tc>
          <w:tcPr>
            <w:tcW w:w="2685" w:type="dxa"/>
          </w:tcPr>
          <w:p w:rsidR="0003679E" w:rsidRDefault="0003679E">
            <w:pPr>
              <w:pStyle w:val="ConsPlusNormal"/>
            </w:pPr>
            <w:r>
              <w:t>Ремонт автомобильных дорог, в том числе: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20755,40</w:t>
            </w:r>
          </w:p>
        </w:tc>
        <w:tc>
          <w:tcPr>
            <w:tcW w:w="1395" w:type="dxa"/>
          </w:tcPr>
          <w:p w:rsidR="0003679E" w:rsidRDefault="0003679E">
            <w:pPr>
              <w:pStyle w:val="ConsPlusNormal"/>
              <w:jc w:val="center"/>
            </w:pPr>
            <w:r>
              <w:t>17311,93</w:t>
            </w:r>
          </w:p>
        </w:tc>
        <w:tc>
          <w:tcPr>
            <w:tcW w:w="1545" w:type="dxa"/>
          </w:tcPr>
          <w:p w:rsidR="0003679E" w:rsidRDefault="0003679E">
            <w:pPr>
              <w:pStyle w:val="ConsPlusNormal"/>
              <w:jc w:val="center"/>
            </w:pPr>
            <w:r>
              <w:t>66182,80</w:t>
            </w:r>
          </w:p>
        </w:tc>
        <w:tc>
          <w:tcPr>
            <w:tcW w:w="1545" w:type="dxa"/>
          </w:tcPr>
          <w:p w:rsidR="0003679E" w:rsidRDefault="0003679E">
            <w:pPr>
              <w:pStyle w:val="ConsPlusNormal"/>
              <w:jc w:val="center"/>
            </w:pPr>
            <w:r>
              <w:t>20040,00</w:t>
            </w:r>
          </w:p>
        </w:tc>
        <w:tc>
          <w:tcPr>
            <w:tcW w:w="1545" w:type="dxa"/>
          </w:tcPr>
          <w:p w:rsidR="0003679E" w:rsidRDefault="0003679E">
            <w:pPr>
              <w:pStyle w:val="ConsPlusNormal"/>
              <w:jc w:val="center"/>
            </w:pPr>
            <w:r>
              <w:t>21791,00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20574,25</w:t>
            </w:r>
          </w:p>
        </w:tc>
        <w:tc>
          <w:tcPr>
            <w:tcW w:w="1395" w:type="dxa"/>
          </w:tcPr>
          <w:p w:rsidR="0003679E" w:rsidRDefault="0003679E">
            <w:pPr>
              <w:pStyle w:val="ConsPlusNormal"/>
              <w:jc w:val="center"/>
            </w:pPr>
            <w:r>
              <w:t>16487,03</w:t>
            </w:r>
          </w:p>
        </w:tc>
        <w:tc>
          <w:tcPr>
            <w:tcW w:w="1545" w:type="dxa"/>
          </w:tcPr>
          <w:p w:rsidR="0003679E" w:rsidRDefault="0003679E">
            <w:pPr>
              <w:pStyle w:val="ConsPlusNormal"/>
              <w:jc w:val="center"/>
            </w:pPr>
            <w:r>
              <w:t>62936,00</w:t>
            </w:r>
          </w:p>
        </w:tc>
        <w:tc>
          <w:tcPr>
            <w:tcW w:w="1545" w:type="dxa"/>
          </w:tcPr>
          <w:p w:rsidR="0003679E" w:rsidRDefault="0003679E">
            <w:pPr>
              <w:pStyle w:val="ConsPlusNormal"/>
              <w:jc w:val="center"/>
            </w:pPr>
            <w:r>
              <w:t>19739,00</w:t>
            </w:r>
          </w:p>
        </w:tc>
        <w:tc>
          <w:tcPr>
            <w:tcW w:w="1545" w:type="dxa"/>
          </w:tcPr>
          <w:p w:rsidR="0003679E" w:rsidRDefault="0003679E">
            <w:pPr>
              <w:pStyle w:val="ConsPlusNormal"/>
              <w:jc w:val="center"/>
            </w:pPr>
            <w:r>
              <w:t>21490,00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181,15</w:t>
            </w:r>
          </w:p>
        </w:tc>
        <w:tc>
          <w:tcPr>
            <w:tcW w:w="1395" w:type="dxa"/>
          </w:tcPr>
          <w:p w:rsidR="0003679E" w:rsidRDefault="0003679E">
            <w:pPr>
              <w:pStyle w:val="ConsPlusNormal"/>
              <w:jc w:val="center"/>
            </w:pPr>
            <w:r>
              <w:t>824,90</w:t>
            </w:r>
          </w:p>
        </w:tc>
        <w:tc>
          <w:tcPr>
            <w:tcW w:w="1545" w:type="dxa"/>
          </w:tcPr>
          <w:p w:rsidR="0003679E" w:rsidRDefault="0003679E">
            <w:pPr>
              <w:pStyle w:val="ConsPlusNormal"/>
              <w:jc w:val="center"/>
            </w:pPr>
            <w:r>
              <w:t>3246,80</w:t>
            </w:r>
          </w:p>
        </w:tc>
        <w:tc>
          <w:tcPr>
            <w:tcW w:w="1545" w:type="dxa"/>
          </w:tcPr>
          <w:p w:rsidR="0003679E" w:rsidRDefault="0003679E">
            <w:pPr>
              <w:pStyle w:val="ConsPlusNormal"/>
              <w:jc w:val="center"/>
            </w:pPr>
            <w:r>
              <w:t>301,00</w:t>
            </w:r>
          </w:p>
        </w:tc>
        <w:tc>
          <w:tcPr>
            <w:tcW w:w="1545" w:type="dxa"/>
          </w:tcPr>
          <w:p w:rsidR="0003679E" w:rsidRDefault="0003679E">
            <w:pPr>
              <w:pStyle w:val="ConsPlusNormal"/>
              <w:jc w:val="center"/>
            </w:pPr>
            <w:r>
              <w:t>301,00</w:t>
            </w:r>
          </w:p>
        </w:tc>
      </w:tr>
      <w:tr w:rsidR="0003679E">
        <w:tc>
          <w:tcPr>
            <w:tcW w:w="1095" w:type="dxa"/>
          </w:tcPr>
          <w:p w:rsidR="0003679E" w:rsidRDefault="0003679E">
            <w:pPr>
              <w:pStyle w:val="ConsPlusNormal"/>
              <w:jc w:val="center"/>
            </w:pPr>
            <w:r>
              <w:t>2.8.2</w:t>
            </w:r>
          </w:p>
        </w:tc>
        <w:tc>
          <w:tcPr>
            <w:tcW w:w="2685" w:type="dxa"/>
          </w:tcPr>
          <w:p w:rsidR="0003679E" w:rsidRDefault="0003679E">
            <w:pPr>
              <w:pStyle w:val="ConsPlusNormal"/>
            </w:pPr>
            <w:r>
              <w:t>ПИР (строительство),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1575,00</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1500,00</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муниципальный бюджет</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r>
              <w:t>75,00</w:t>
            </w:r>
          </w:p>
        </w:tc>
        <w:tc>
          <w:tcPr>
            <w:tcW w:w="1545" w:type="dxa"/>
          </w:tcPr>
          <w:p w:rsidR="0003679E" w:rsidRDefault="0003679E">
            <w:pPr>
              <w:pStyle w:val="ConsPlusNormal"/>
              <w:jc w:val="center"/>
            </w:pP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2.8.3</w:t>
            </w:r>
          </w:p>
        </w:tc>
        <w:tc>
          <w:tcPr>
            <w:tcW w:w="2685" w:type="dxa"/>
          </w:tcPr>
          <w:p w:rsidR="0003679E" w:rsidRDefault="0003679E">
            <w:pPr>
              <w:pStyle w:val="ConsPlusNormal"/>
            </w:pPr>
            <w:r>
              <w:t>Проектная документация строительства у п. Золото городского округа г. Сибай</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1927,00</w:t>
            </w: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t>2.8.4</w:t>
            </w:r>
          </w:p>
        </w:tc>
        <w:tc>
          <w:tcPr>
            <w:tcW w:w="2685" w:type="dxa"/>
          </w:tcPr>
          <w:p w:rsidR="0003679E" w:rsidRDefault="0003679E">
            <w:pPr>
              <w:pStyle w:val="ConsPlusNormal"/>
            </w:pPr>
            <w:r>
              <w:t>Проектная документация строительства моста по ул. Баймакской городского округа г. Сибай</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1 447,00</w:t>
            </w:r>
          </w:p>
        </w:tc>
        <w:tc>
          <w:tcPr>
            <w:tcW w:w="1545" w:type="dxa"/>
          </w:tcPr>
          <w:p w:rsidR="0003679E" w:rsidRDefault="0003679E">
            <w:pPr>
              <w:pStyle w:val="ConsPlusNormal"/>
              <w:jc w:val="center"/>
            </w:pPr>
          </w:p>
        </w:tc>
      </w:tr>
      <w:tr w:rsidR="0003679E">
        <w:tc>
          <w:tcPr>
            <w:tcW w:w="1095" w:type="dxa"/>
          </w:tcPr>
          <w:p w:rsidR="0003679E" w:rsidRDefault="0003679E">
            <w:pPr>
              <w:pStyle w:val="ConsPlusNormal"/>
              <w:jc w:val="center"/>
            </w:pPr>
            <w:r>
              <w:lastRenderedPageBreak/>
              <w:t>2.8.5</w:t>
            </w:r>
          </w:p>
        </w:tc>
        <w:tc>
          <w:tcPr>
            <w:tcW w:w="2685" w:type="dxa"/>
          </w:tcPr>
          <w:p w:rsidR="0003679E" w:rsidRDefault="0003679E">
            <w:pPr>
              <w:pStyle w:val="ConsPlusNormal"/>
            </w:pPr>
            <w:r>
              <w:t>Проектная документация строительства моста по ул. Крупской городского округа г. Сибай</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958,00</w:t>
            </w:r>
          </w:p>
        </w:tc>
        <w:tc>
          <w:tcPr>
            <w:tcW w:w="1545" w:type="dxa"/>
          </w:tcPr>
          <w:p w:rsidR="0003679E" w:rsidRDefault="0003679E">
            <w:pPr>
              <w:pStyle w:val="ConsPlusNormal"/>
              <w:jc w:val="center"/>
            </w:pPr>
          </w:p>
        </w:tc>
      </w:tr>
      <w:tr w:rsidR="0003679E">
        <w:tc>
          <w:tcPr>
            <w:tcW w:w="15645" w:type="dxa"/>
            <w:gridSpan w:val="9"/>
          </w:tcPr>
          <w:p w:rsidR="0003679E" w:rsidRDefault="0003679E">
            <w:pPr>
              <w:pStyle w:val="ConsPlusNormal"/>
              <w:jc w:val="center"/>
            </w:pPr>
            <w:r>
              <w:t>Реестр рекомендованных объектов, видов работ для включения в территориальный заказ по содержанию, ремонту, капитальному ремонту, строительству и реконструкции автомобильных дорог общего пользования регионального и межмуниципального значения и автомобильных дорог общего пользования местного значения на 2013 - 2015 годы</w:t>
            </w:r>
          </w:p>
        </w:tc>
      </w:tr>
      <w:tr w:rsidR="0003679E">
        <w:tc>
          <w:tcPr>
            <w:tcW w:w="1095" w:type="dxa"/>
            <w:vMerge w:val="restart"/>
          </w:tcPr>
          <w:p w:rsidR="0003679E" w:rsidRDefault="0003679E">
            <w:pPr>
              <w:pStyle w:val="ConsPlusNormal"/>
            </w:pPr>
          </w:p>
        </w:tc>
        <w:tc>
          <w:tcPr>
            <w:tcW w:w="2685" w:type="dxa"/>
          </w:tcPr>
          <w:p w:rsidR="0003679E" w:rsidRDefault="0003679E">
            <w:pPr>
              <w:pStyle w:val="ConsPlusNormal"/>
            </w:pPr>
            <w:r>
              <w:t>Развитие транспортной инфраструктуры (пункты 3 и 4),</w:t>
            </w:r>
          </w:p>
          <w:p w:rsidR="0003679E" w:rsidRDefault="0003679E">
            <w:pPr>
              <w:pStyle w:val="ConsPlusNormal"/>
            </w:pPr>
            <w:r>
              <w:t>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1198500</w:t>
            </w:r>
          </w:p>
        </w:tc>
        <w:tc>
          <w:tcPr>
            <w:tcW w:w="1545" w:type="dxa"/>
          </w:tcPr>
          <w:p w:rsidR="0003679E" w:rsidRDefault="0003679E">
            <w:pPr>
              <w:pStyle w:val="ConsPlusNormal"/>
              <w:jc w:val="center"/>
            </w:pPr>
            <w:r>
              <w:t>1588700</w:t>
            </w:r>
          </w:p>
        </w:tc>
      </w:tr>
      <w:tr w:rsidR="0003679E">
        <w:tc>
          <w:tcPr>
            <w:tcW w:w="1095" w:type="dxa"/>
            <w:vMerge/>
          </w:tcPr>
          <w:p w:rsidR="0003679E" w:rsidRDefault="0003679E"/>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1198500</w:t>
            </w:r>
          </w:p>
        </w:tc>
        <w:tc>
          <w:tcPr>
            <w:tcW w:w="1545" w:type="dxa"/>
          </w:tcPr>
          <w:p w:rsidR="0003679E" w:rsidRDefault="0003679E">
            <w:pPr>
              <w:pStyle w:val="ConsPlusNormal"/>
              <w:jc w:val="center"/>
            </w:pPr>
            <w:r>
              <w:t>1588700</w:t>
            </w:r>
          </w:p>
        </w:tc>
      </w:tr>
      <w:tr w:rsidR="0003679E">
        <w:tc>
          <w:tcPr>
            <w:tcW w:w="1095" w:type="dxa"/>
          </w:tcPr>
          <w:p w:rsidR="0003679E" w:rsidRDefault="0003679E">
            <w:pPr>
              <w:pStyle w:val="ConsPlusNormal"/>
              <w:jc w:val="center"/>
            </w:pPr>
            <w:r>
              <w:t>3</w:t>
            </w:r>
          </w:p>
        </w:tc>
        <w:tc>
          <w:tcPr>
            <w:tcW w:w="2685" w:type="dxa"/>
          </w:tcPr>
          <w:p w:rsidR="0003679E" w:rsidRDefault="0003679E">
            <w:pPr>
              <w:pStyle w:val="ConsPlusNormal"/>
            </w:pPr>
            <w:r>
              <w:t>Строительство и ремонт автомобильных дорог и сооружений на них, обеспечивающих межмуниципальное сообщение, в том числе:</w:t>
            </w:r>
          </w:p>
        </w:tc>
        <w:tc>
          <w:tcPr>
            <w:tcW w:w="2145" w:type="dxa"/>
          </w:tcPr>
          <w:p w:rsidR="0003679E" w:rsidRDefault="0003679E">
            <w:pPr>
              <w:pStyle w:val="ConsPlusNormal"/>
            </w:pPr>
            <w:r>
              <w:t>Гостранс РБ;</w:t>
            </w:r>
          </w:p>
          <w:p w:rsidR="0003679E" w:rsidRDefault="0003679E">
            <w:pPr>
              <w:pStyle w:val="ConsPlusNormal"/>
            </w:pPr>
            <w:r>
              <w:t>администрации МО Зауралья;</w:t>
            </w:r>
          </w:p>
          <w:p w:rsidR="0003679E" w:rsidRDefault="0003679E">
            <w:pPr>
              <w:pStyle w:val="ConsPlusNormal"/>
            </w:pPr>
            <w:r>
              <w:t>предприятия</w:t>
            </w:r>
          </w:p>
          <w:p w:rsidR="0003679E" w:rsidRDefault="0003679E">
            <w:pPr>
              <w:pStyle w:val="ConsPlusNormal"/>
            </w:pPr>
            <w:r>
              <w:t>(по согласованию)</w:t>
            </w:r>
          </w:p>
        </w:tc>
        <w:tc>
          <w:tcPr>
            <w:tcW w:w="2295" w:type="dxa"/>
          </w:tcPr>
          <w:p w:rsidR="0003679E" w:rsidRDefault="0003679E">
            <w:pPr>
              <w:pStyle w:val="ConsPlusNormal"/>
              <w:jc w:val="center"/>
            </w:pPr>
          </w:p>
        </w:tc>
        <w:tc>
          <w:tcPr>
            <w:tcW w:w="13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260800</w:t>
            </w:r>
          </w:p>
        </w:tc>
        <w:tc>
          <w:tcPr>
            <w:tcW w:w="1545" w:type="dxa"/>
          </w:tcPr>
          <w:p w:rsidR="0003679E" w:rsidRDefault="0003679E">
            <w:pPr>
              <w:pStyle w:val="ConsPlusNormal"/>
              <w:jc w:val="center"/>
            </w:pPr>
            <w:r>
              <w:t>363900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260800</w:t>
            </w:r>
          </w:p>
        </w:tc>
        <w:tc>
          <w:tcPr>
            <w:tcW w:w="1545" w:type="dxa"/>
          </w:tcPr>
          <w:p w:rsidR="0003679E" w:rsidRDefault="0003679E">
            <w:pPr>
              <w:pStyle w:val="ConsPlusNormal"/>
              <w:jc w:val="center"/>
            </w:pPr>
            <w:r>
              <w:t>363900</w:t>
            </w:r>
          </w:p>
        </w:tc>
      </w:tr>
      <w:tr w:rsidR="0003679E">
        <w:tc>
          <w:tcPr>
            <w:tcW w:w="1095" w:type="dxa"/>
          </w:tcPr>
          <w:p w:rsidR="0003679E" w:rsidRDefault="0003679E">
            <w:pPr>
              <w:pStyle w:val="ConsPlusNormal"/>
              <w:jc w:val="center"/>
            </w:pPr>
            <w:r>
              <w:t>3.1</w:t>
            </w:r>
          </w:p>
        </w:tc>
        <w:tc>
          <w:tcPr>
            <w:tcW w:w="2685" w:type="dxa"/>
          </w:tcPr>
          <w:p w:rsidR="0003679E" w:rsidRDefault="0003679E">
            <w:pPr>
              <w:pStyle w:val="ConsPlusNormal"/>
            </w:pPr>
            <w:r>
              <w:t>Баймакский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30800</w:t>
            </w:r>
          </w:p>
        </w:tc>
        <w:tc>
          <w:tcPr>
            <w:tcW w:w="1545" w:type="dxa"/>
          </w:tcPr>
          <w:p w:rsidR="0003679E" w:rsidRDefault="0003679E">
            <w:pPr>
              <w:pStyle w:val="ConsPlusNormal"/>
              <w:jc w:val="center"/>
            </w:pPr>
            <w:r>
              <w:t>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30800</w:t>
            </w:r>
          </w:p>
        </w:tc>
        <w:tc>
          <w:tcPr>
            <w:tcW w:w="1545" w:type="dxa"/>
          </w:tcPr>
          <w:p w:rsidR="0003679E" w:rsidRDefault="0003679E">
            <w:pPr>
              <w:pStyle w:val="ConsPlusNormal"/>
              <w:jc w:val="center"/>
            </w:pPr>
            <w:r>
              <w:t>0</w:t>
            </w:r>
          </w:p>
        </w:tc>
      </w:tr>
      <w:tr w:rsidR="0003679E">
        <w:tc>
          <w:tcPr>
            <w:tcW w:w="1095" w:type="dxa"/>
          </w:tcPr>
          <w:p w:rsidR="0003679E" w:rsidRDefault="0003679E">
            <w:pPr>
              <w:pStyle w:val="ConsPlusNormal"/>
              <w:jc w:val="center"/>
            </w:pPr>
            <w:r>
              <w:t>3.1.1</w:t>
            </w:r>
          </w:p>
        </w:tc>
        <w:tc>
          <w:tcPr>
            <w:tcW w:w="2685" w:type="dxa"/>
          </w:tcPr>
          <w:p w:rsidR="0003679E" w:rsidRDefault="0003679E">
            <w:pPr>
              <w:pStyle w:val="ConsPlusNormal"/>
            </w:pPr>
            <w:r>
              <w:t xml:space="preserve">Строительство мостового перехода через р. Туяляс </w:t>
            </w:r>
            <w:r>
              <w:lastRenderedPageBreak/>
              <w:t>на км 22 + 00 автомобильной дороги Сибай - Кусеево - граница Абзелиловского района</w:t>
            </w:r>
          </w:p>
        </w:tc>
        <w:tc>
          <w:tcPr>
            <w:tcW w:w="2145" w:type="dxa"/>
          </w:tcPr>
          <w:p w:rsidR="0003679E" w:rsidRDefault="0003679E">
            <w:pPr>
              <w:pStyle w:val="ConsPlusNormal"/>
            </w:pPr>
            <w:r>
              <w:lastRenderedPageBreak/>
              <w:t>Гостранс РБ</w:t>
            </w:r>
          </w:p>
        </w:tc>
        <w:tc>
          <w:tcPr>
            <w:tcW w:w="2295" w:type="dxa"/>
          </w:tcPr>
          <w:p w:rsidR="0003679E" w:rsidRDefault="0003679E">
            <w:pPr>
              <w:pStyle w:val="ConsPlusNormal"/>
              <w:jc w:val="center"/>
            </w:pPr>
            <w:r>
              <w:t>0,42 п. м</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30800</w:t>
            </w:r>
          </w:p>
        </w:tc>
        <w:tc>
          <w:tcPr>
            <w:tcW w:w="1545" w:type="dxa"/>
          </w:tcPr>
          <w:p w:rsidR="0003679E" w:rsidRDefault="0003679E">
            <w:pPr>
              <w:pStyle w:val="ConsPlusNormal"/>
              <w:jc w:val="center"/>
            </w:pPr>
            <w:r>
              <w:t>0</w:t>
            </w:r>
          </w:p>
        </w:tc>
      </w:tr>
      <w:tr w:rsidR="0003679E">
        <w:tc>
          <w:tcPr>
            <w:tcW w:w="1095" w:type="dxa"/>
          </w:tcPr>
          <w:p w:rsidR="0003679E" w:rsidRDefault="0003679E">
            <w:pPr>
              <w:pStyle w:val="ConsPlusNormal"/>
              <w:jc w:val="center"/>
            </w:pPr>
            <w:r>
              <w:lastRenderedPageBreak/>
              <w:t>3.2</w:t>
            </w:r>
          </w:p>
        </w:tc>
        <w:tc>
          <w:tcPr>
            <w:tcW w:w="2685" w:type="dxa"/>
          </w:tcPr>
          <w:p w:rsidR="0003679E" w:rsidRDefault="0003679E">
            <w:pPr>
              <w:pStyle w:val="ConsPlusNormal"/>
            </w:pPr>
            <w:r>
              <w:t>Бурзянский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140000</w:t>
            </w:r>
          </w:p>
        </w:tc>
        <w:tc>
          <w:tcPr>
            <w:tcW w:w="1545" w:type="dxa"/>
          </w:tcPr>
          <w:p w:rsidR="0003679E" w:rsidRDefault="0003679E">
            <w:pPr>
              <w:pStyle w:val="ConsPlusNormal"/>
              <w:jc w:val="center"/>
            </w:pPr>
            <w:r>
              <w:t>150000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140000</w:t>
            </w:r>
          </w:p>
        </w:tc>
        <w:tc>
          <w:tcPr>
            <w:tcW w:w="1545" w:type="dxa"/>
          </w:tcPr>
          <w:p w:rsidR="0003679E" w:rsidRDefault="0003679E">
            <w:pPr>
              <w:pStyle w:val="ConsPlusNormal"/>
              <w:jc w:val="center"/>
            </w:pPr>
            <w:r>
              <w:t>150000</w:t>
            </w:r>
          </w:p>
        </w:tc>
      </w:tr>
      <w:tr w:rsidR="0003679E">
        <w:tc>
          <w:tcPr>
            <w:tcW w:w="1095" w:type="dxa"/>
          </w:tcPr>
          <w:p w:rsidR="0003679E" w:rsidRDefault="0003679E">
            <w:pPr>
              <w:pStyle w:val="ConsPlusNormal"/>
              <w:jc w:val="center"/>
            </w:pPr>
            <w:r>
              <w:t>3.2.1</w:t>
            </w:r>
          </w:p>
        </w:tc>
        <w:tc>
          <w:tcPr>
            <w:tcW w:w="2685" w:type="dxa"/>
          </w:tcPr>
          <w:p w:rsidR="0003679E" w:rsidRDefault="0003679E">
            <w:pPr>
              <w:pStyle w:val="ConsPlusNormal"/>
            </w:pPr>
            <w:r>
              <w:t>Реконструкция автомобильной дороги Старосубхангулово - Темясово на участке 0 - 19 км</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19</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90000</w:t>
            </w:r>
          </w:p>
        </w:tc>
        <w:tc>
          <w:tcPr>
            <w:tcW w:w="1545" w:type="dxa"/>
          </w:tcPr>
          <w:p w:rsidR="0003679E" w:rsidRDefault="0003679E">
            <w:pPr>
              <w:pStyle w:val="ConsPlusNormal"/>
              <w:jc w:val="center"/>
            </w:pPr>
            <w:r>
              <w:t>100000</w:t>
            </w:r>
          </w:p>
        </w:tc>
      </w:tr>
      <w:tr w:rsidR="0003679E">
        <w:tc>
          <w:tcPr>
            <w:tcW w:w="1095" w:type="dxa"/>
          </w:tcPr>
          <w:p w:rsidR="0003679E" w:rsidRDefault="0003679E">
            <w:pPr>
              <w:pStyle w:val="ConsPlusNormal"/>
              <w:jc w:val="center"/>
            </w:pPr>
            <w:r>
              <w:t>3.2.2</w:t>
            </w:r>
          </w:p>
        </w:tc>
        <w:tc>
          <w:tcPr>
            <w:tcW w:w="2685" w:type="dxa"/>
          </w:tcPr>
          <w:p w:rsidR="0003679E" w:rsidRDefault="0003679E">
            <w:pPr>
              <w:pStyle w:val="ConsPlusNormal"/>
            </w:pPr>
            <w:r>
              <w:t>Реконструкция автомобильной дороги Старосубхангулово - Мраково на участке 32 - 46 км</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14</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50000</w:t>
            </w:r>
          </w:p>
        </w:tc>
        <w:tc>
          <w:tcPr>
            <w:tcW w:w="1545" w:type="dxa"/>
          </w:tcPr>
          <w:p w:rsidR="0003679E" w:rsidRDefault="0003679E">
            <w:pPr>
              <w:pStyle w:val="ConsPlusNormal"/>
              <w:jc w:val="center"/>
            </w:pPr>
            <w:r>
              <w:t>50000</w:t>
            </w:r>
          </w:p>
        </w:tc>
      </w:tr>
      <w:tr w:rsidR="0003679E">
        <w:tc>
          <w:tcPr>
            <w:tcW w:w="1095" w:type="dxa"/>
          </w:tcPr>
          <w:p w:rsidR="0003679E" w:rsidRDefault="0003679E">
            <w:pPr>
              <w:pStyle w:val="ConsPlusNormal"/>
              <w:jc w:val="center"/>
            </w:pPr>
            <w:r>
              <w:t>3.3</w:t>
            </w:r>
          </w:p>
        </w:tc>
        <w:tc>
          <w:tcPr>
            <w:tcW w:w="2685" w:type="dxa"/>
          </w:tcPr>
          <w:p w:rsidR="0003679E" w:rsidRDefault="0003679E">
            <w:pPr>
              <w:pStyle w:val="ConsPlusNormal"/>
            </w:pPr>
            <w:r>
              <w:t>Зианчуринский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50000</w:t>
            </w:r>
          </w:p>
        </w:tc>
        <w:tc>
          <w:tcPr>
            <w:tcW w:w="1545" w:type="dxa"/>
          </w:tcPr>
          <w:p w:rsidR="0003679E" w:rsidRDefault="0003679E">
            <w:pPr>
              <w:pStyle w:val="ConsPlusNormal"/>
              <w:jc w:val="center"/>
            </w:pPr>
            <w:r>
              <w:t>13900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50000</w:t>
            </w:r>
          </w:p>
        </w:tc>
        <w:tc>
          <w:tcPr>
            <w:tcW w:w="1545" w:type="dxa"/>
          </w:tcPr>
          <w:p w:rsidR="0003679E" w:rsidRDefault="0003679E">
            <w:pPr>
              <w:pStyle w:val="ConsPlusNormal"/>
              <w:jc w:val="center"/>
            </w:pPr>
            <w:r>
              <w:t>13900</w:t>
            </w:r>
          </w:p>
        </w:tc>
      </w:tr>
      <w:tr w:rsidR="0003679E">
        <w:tc>
          <w:tcPr>
            <w:tcW w:w="1095" w:type="dxa"/>
          </w:tcPr>
          <w:p w:rsidR="0003679E" w:rsidRDefault="0003679E">
            <w:pPr>
              <w:pStyle w:val="ConsPlusNormal"/>
              <w:jc w:val="center"/>
            </w:pPr>
            <w:r>
              <w:t>3.3.1</w:t>
            </w:r>
          </w:p>
        </w:tc>
        <w:tc>
          <w:tcPr>
            <w:tcW w:w="2685" w:type="dxa"/>
          </w:tcPr>
          <w:p w:rsidR="0003679E" w:rsidRDefault="0003679E">
            <w:pPr>
              <w:pStyle w:val="ConsPlusNormal"/>
            </w:pPr>
            <w:r>
              <w:t>Строительство моста через р. Большой Сык на км 87 автомобильной дороги Сарабиль - Кувандык (101,25 п. м)</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1,20 п. м</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50000</w:t>
            </w:r>
          </w:p>
        </w:tc>
        <w:tc>
          <w:tcPr>
            <w:tcW w:w="1545" w:type="dxa"/>
          </w:tcPr>
          <w:p w:rsidR="0003679E" w:rsidRDefault="0003679E">
            <w:pPr>
              <w:pStyle w:val="ConsPlusNormal"/>
              <w:jc w:val="center"/>
            </w:pPr>
            <w:r>
              <w:t>0</w:t>
            </w:r>
          </w:p>
        </w:tc>
      </w:tr>
      <w:tr w:rsidR="0003679E">
        <w:tc>
          <w:tcPr>
            <w:tcW w:w="1095" w:type="dxa"/>
          </w:tcPr>
          <w:p w:rsidR="0003679E" w:rsidRDefault="0003679E">
            <w:pPr>
              <w:pStyle w:val="ConsPlusNormal"/>
              <w:jc w:val="center"/>
            </w:pPr>
            <w:r>
              <w:lastRenderedPageBreak/>
              <w:t>3.3.2</w:t>
            </w:r>
          </w:p>
        </w:tc>
        <w:tc>
          <w:tcPr>
            <w:tcW w:w="2685" w:type="dxa"/>
          </w:tcPr>
          <w:p w:rsidR="0003679E" w:rsidRDefault="0003679E">
            <w:pPr>
              <w:pStyle w:val="ConsPlusNormal"/>
            </w:pPr>
            <w:r>
              <w:t>Ремонт моста через р. Большая Сурень на км 4,2 автомобильной дороги Кугарчи - Серегулово (вновь начинаемый объект) (58,89 п. м)</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13900</w:t>
            </w:r>
          </w:p>
        </w:tc>
      </w:tr>
      <w:tr w:rsidR="0003679E">
        <w:tc>
          <w:tcPr>
            <w:tcW w:w="1095" w:type="dxa"/>
          </w:tcPr>
          <w:p w:rsidR="0003679E" w:rsidRDefault="0003679E">
            <w:pPr>
              <w:pStyle w:val="ConsPlusNormal"/>
              <w:jc w:val="center"/>
            </w:pPr>
            <w:r>
              <w:t>3.4</w:t>
            </w:r>
          </w:p>
        </w:tc>
        <w:tc>
          <w:tcPr>
            <w:tcW w:w="2685" w:type="dxa"/>
          </w:tcPr>
          <w:p w:rsidR="0003679E" w:rsidRDefault="0003679E">
            <w:pPr>
              <w:pStyle w:val="ConsPlusNormal"/>
            </w:pPr>
            <w:r>
              <w:t>Зилаирский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30000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30000</w:t>
            </w:r>
          </w:p>
        </w:tc>
      </w:tr>
      <w:tr w:rsidR="0003679E">
        <w:tc>
          <w:tcPr>
            <w:tcW w:w="1095" w:type="dxa"/>
          </w:tcPr>
          <w:p w:rsidR="0003679E" w:rsidRDefault="0003679E">
            <w:pPr>
              <w:pStyle w:val="ConsPlusNormal"/>
              <w:jc w:val="center"/>
            </w:pPr>
            <w:r>
              <w:t>3.4.1</w:t>
            </w:r>
          </w:p>
        </w:tc>
        <w:tc>
          <w:tcPr>
            <w:tcW w:w="2685" w:type="dxa"/>
          </w:tcPr>
          <w:p w:rsidR="0003679E" w:rsidRDefault="0003679E">
            <w:pPr>
              <w:pStyle w:val="ConsPlusNormal"/>
            </w:pPr>
            <w:r>
              <w:t>Реконструкция автомобильной дороги Зилаир - Кананикольское - Старосубхангулово на участке 55 - 75 км (новое строительство)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20</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30000</w:t>
            </w:r>
          </w:p>
        </w:tc>
      </w:tr>
      <w:tr w:rsidR="0003679E">
        <w:tc>
          <w:tcPr>
            <w:tcW w:w="1095" w:type="dxa"/>
          </w:tcPr>
          <w:p w:rsidR="0003679E" w:rsidRDefault="0003679E">
            <w:pPr>
              <w:pStyle w:val="ConsPlusNormal"/>
              <w:jc w:val="center"/>
            </w:pPr>
            <w:r>
              <w:t>3.5</w:t>
            </w:r>
          </w:p>
        </w:tc>
        <w:tc>
          <w:tcPr>
            <w:tcW w:w="2685" w:type="dxa"/>
          </w:tcPr>
          <w:p w:rsidR="0003679E" w:rsidRDefault="0003679E">
            <w:pPr>
              <w:pStyle w:val="ConsPlusNormal"/>
            </w:pPr>
            <w:r>
              <w:t>Учалинский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40000</w:t>
            </w:r>
          </w:p>
        </w:tc>
        <w:tc>
          <w:tcPr>
            <w:tcW w:w="1545" w:type="dxa"/>
          </w:tcPr>
          <w:p w:rsidR="0003679E" w:rsidRDefault="0003679E">
            <w:pPr>
              <w:pStyle w:val="ConsPlusNormal"/>
              <w:jc w:val="center"/>
            </w:pPr>
            <w:r>
              <w:t>170000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40000</w:t>
            </w:r>
          </w:p>
        </w:tc>
        <w:tc>
          <w:tcPr>
            <w:tcW w:w="1545" w:type="dxa"/>
          </w:tcPr>
          <w:p w:rsidR="0003679E" w:rsidRDefault="0003679E">
            <w:pPr>
              <w:pStyle w:val="ConsPlusNormal"/>
              <w:jc w:val="center"/>
            </w:pPr>
            <w:r>
              <w:t>170000</w:t>
            </w:r>
          </w:p>
        </w:tc>
      </w:tr>
      <w:tr w:rsidR="0003679E">
        <w:tc>
          <w:tcPr>
            <w:tcW w:w="1095" w:type="dxa"/>
          </w:tcPr>
          <w:p w:rsidR="0003679E" w:rsidRDefault="0003679E">
            <w:pPr>
              <w:pStyle w:val="ConsPlusNormal"/>
              <w:jc w:val="center"/>
            </w:pPr>
            <w:r>
              <w:t>3.5.1</w:t>
            </w:r>
          </w:p>
        </w:tc>
        <w:tc>
          <w:tcPr>
            <w:tcW w:w="2685" w:type="dxa"/>
          </w:tcPr>
          <w:p w:rsidR="0003679E" w:rsidRDefault="0003679E">
            <w:pPr>
              <w:pStyle w:val="ConsPlusNormal"/>
            </w:pPr>
            <w:r>
              <w:t>Реконструкция автомобильной дороги Комсомольск - Кучуково, уч. км 10 - км 20 (новое строительство)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10</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40000</w:t>
            </w:r>
          </w:p>
        </w:tc>
      </w:tr>
      <w:tr w:rsidR="0003679E">
        <w:tc>
          <w:tcPr>
            <w:tcW w:w="1095" w:type="dxa"/>
          </w:tcPr>
          <w:p w:rsidR="0003679E" w:rsidRDefault="0003679E">
            <w:pPr>
              <w:pStyle w:val="ConsPlusNormal"/>
              <w:jc w:val="center"/>
            </w:pPr>
            <w:r>
              <w:t>3.5.2</w:t>
            </w:r>
          </w:p>
        </w:tc>
        <w:tc>
          <w:tcPr>
            <w:tcW w:w="2685" w:type="dxa"/>
          </w:tcPr>
          <w:p w:rsidR="0003679E" w:rsidRDefault="0003679E">
            <w:pPr>
              <w:pStyle w:val="ConsPlusNormal"/>
            </w:pPr>
            <w:r>
              <w:t xml:space="preserve">Автомобильная дорога Белорецк - Учалы - Миасс, подъезд от д. Курамино до </w:t>
            </w:r>
            <w:r>
              <w:lastRenderedPageBreak/>
              <w:t>гр. Челябинской области</w:t>
            </w:r>
          </w:p>
          <w:p w:rsidR="0003679E" w:rsidRDefault="0003679E">
            <w:pPr>
              <w:pStyle w:val="ConsPlusNormal"/>
            </w:pPr>
            <w:r>
              <w:t>(новое строительство)</w:t>
            </w:r>
          </w:p>
        </w:tc>
        <w:tc>
          <w:tcPr>
            <w:tcW w:w="2145" w:type="dxa"/>
          </w:tcPr>
          <w:p w:rsidR="0003679E" w:rsidRDefault="0003679E">
            <w:pPr>
              <w:pStyle w:val="ConsPlusNormal"/>
            </w:pPr>
            <w:r>
              <w:lastRenderedPageBreak/>
              <w:t>Гостранс РБ</w:t>
            </w:r>
          </w:p>
        </w:tc>
        <w:tc>
          <w:tcPr>
            <w:tcW w:w="2295" w:type="dxa"/>
          </w:tcPr>
          <w:p w:rsidR="0003679E" w:rsidRDefault="0003679E">
            <w:pPr>
              <w:pStyle w:val="ConsPlusNormal"/>
              <w:jc w:val="center"/>
            </w:pPr>
            <w:r>
              <w:t>5,5</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40000</w:t>
            </w:r>
          </w:p>
        </w:tc>
      </w:tr>
      <w:tr w:rsidR="0003679E">
        <w:tc>
          <w:tcPr>
            <w:tcW w:w="1095" w:type="dxa"/>
          </w:tcPr>
          <w:p w:rsidR="0003679E" w:rsidRDefault="0003679E">
            <w:pPr>
              <w:pStyle w:val="ConsPlusNormal"/>
              <w:jc w:val="center"/>
            </w:pPr>
            <w:r>
              <w:lastRenderedPageBreak/>
              <w:t>3.5.3</w:t>
            </w:r>
          </w:p>
        </w:tc>
        <w:tc>
          <w:tcPr>
            <w:tcW w:w="2685" w:type="dxa"/>
          </w:tcPr>
          <w:p w:rsidR="0003679E" w:rsidRDefault="0003679E">
            <w:pPr>
              <w:pStyle w:val="ConsPlusNormal"/>
            </w:pPr>
            <w:r>
              <w:t>Автомобильная дорога Учалы - Имангулово - Базаргулово на участке от г. Учалы до с. Имангулово</w:t>
            </w:r>
          </w:p>
          <w:p w:rsidR="0003679E" w:rsidRDefault="0003679E">
            <w:pPr>
              <w:pStyle w:val="ConsPlusNormal"/>
            </w:pPr>
            <w:r>
              <w:t>(новое строительство)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5,5</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40000</w:t>
            </w:r>
          </w:p>
        </w:tc>
        <w:tc>
          <w:tcPr>
            <w:tcW w:w="1545" w:type="dxa"/>
          </w:tcPr>
          <w:p w:rsidR="0003679E" w:rsidRDefault="0003679E">
            <w:pPr>
              <w:pStyle w:val="ConsPlusNormal"/>
              <w:jc w:val="center"/>
            </w:pPr>
            <w:r>
              <w:t>40000</w:t>
            </w:r>
          </w:p>
        </w:tc>
      </w:tr>
      <w:tr w:rsidR="0003679E">
        <w:tc>
          <w:tcPr>
            <w:tcW w:w="1095" w:type="dxa"/>
          </w:tcPr>
          <w:p w:rsidR="0003679E" w:rsidRDefault="0003679E">
            <w:pPr>
              <w:pStyle w:val="ConsPlusNormal"/>
              <w:jc w:val="center"/>
            </w:pPr>
            <w:r>
              <w:t>3.5.4</w:t>
            </w:r>
          </w:p>
        </w:tc>
        <w:tc>
          <w:tcPr>
            <w:tcW w:w="2685" w:type="dxa"/>
          </w:tcPr>
          <w:p w:rsidR="0003679E" w:rsidRDefault="0003679E">
            <w:pPr>
              <w:pStyle w:val="ConsPlusNormal"/>
            </w:pPr>
            <w:r>
              <w:t>Строительство автомобильной дороги Баимово - Озерный - автомобильная дорога Белорецк - Учалы - Миасс</w:t>
            </w:r>
          </w:p>
          <w:p w:rsidR="0003679E" w:rsidRDefault="0003679E">
            <w:pPr>
              <w:pStyle w:val="ConsPlusNormal"/>
            </w:pPr>
            <w:r>
              <w:t>(км 9 - км 21) (новое строительство)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11,78</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50000</w:t>
            </w:r>
          </w:p>
        </w:tc>
      </w:tr>
      <w:tr w:rsidR="0003679E">
        <w:tc>
          <w:tcPr>
            <w:tcW w:w="1095" w:type="dxa"/>
          </w:tcPr>
          <w:p w:rsidR="0003679E" w:rsidRDefault="0003679E">
            <w:pPr>
              <w:pStyle w:val="ConsPlusNormal"/>
              <w:jc w:val="center"/>
            </w:pPr>
            <w:r>
              <w:t>4</w:t>
            </w:r>
          </w:p>
        </w:tc>
        <w:tc>
          <w:tcPr>
            <w:tcW w:w="2685" w:type="dxa"/>
          </w:tcPr>
          <w:p w:rsidR="0003679E" w:rsidRDefault="0003679E">
            <w:pPr>
              <w:pStyle w:val="ConsPlusNormal"/>
            </w:pPr>
            <w:r>
              <w:t>Строительство и ремонт автомобильных дорог и сооружений на них, обеспечивающих местное сообщение, включая подъезды к сельским населенным пунктам, в том числе:</w:t>
            </w:r>
          </w:p>
        </w:tc>
        <w:tc>
          <w:tcPr>
            <w:tcW w:w="2145" w:type="dxa"/>
          </w:tcPr>
          <w:p w:rsidR="0003679E" w:rsidRDefault="0003679E">
            <w:pPr>
              <w:pStyle w:val="ConsPlusNormal"/>
            </w:pPr>
            <w:r>
              <w:t>Гостранс РБ;</w:t>
            </w:r>
          </w:p>
          <w:p w:rsidR="0003679E" w:rsidRDefault="0003679E">
            <w:pPr>
              <w:pStyle w:val="ConsPlusNormal"/>
            </w:pPr>
            <w:r>
              <w:t>администрации МО Зауралья;</w:t>
            </w:r>
          </w:p>
          <w:p w:rsidR="0003679E" w:rsidRDefault="0003679E">
            <w:pPr>
              <w:pStyle w:val="ConsPlusNormal"/>
            </w:pPr>
            <w:r>
              <w:t>предприятия</w:t>
            </w: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937700</w:t>
            </w:r>
          </w:p>
        </w:tc>
        <w:tc>
          <w:tcPr>
            <w:tcW w:w="1545" w:type="dxa"/>
          </w:tcPr>
          <w:p w:rsidR="0003679E" w:rsidRDefault="0003679E">
            <w:pPr>
              <w:pStyle w:val="ConsPlusNormal"/>
              <w:jc w:val="center"/>
            </w:pPr>
            <w:r>
              <w:t>1224800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937700</w:t>
            </w:r>
          </w:p>
        </w:tc>
        <w:tc>
          <w:tcPr>
            <w:tcW w:w="1545" w:type="dxa"/>
          </w:tcPr>
          <w:p w:rsidR="0003679E" w:rsidRDefault="0003679E">
            <w:pPr>
              <w:pStyle w:val="ConsPlusNormal"/>
              <w:jc w:val="center"/>
            </w:pPr>
            <w:r>
              <w:t>1224800</w:t>
            </w:r>
          </w:p>
        </w:tc>
      </w:tr>
      <w:tr w:rsidR="0003679E">
        <w:tc>
          <w:tcPr>
            <w:tcW w:w="1095" w:type="dxa"/>
          </w:tcPr>
          <w:p w:rsidR="0003679E" w:rsidRDefault="0003679E">
            <w:pPr>
              <w:pStyle w:val="ConsPlusNormal"/>
              <w:jc w:val="center"/>
            </w:pPr>
            <w:r>
              <w:t>4.1</w:t>
            </w:r>
          </w:p>
        </w:tc>
        <w:tc>
          <w:tcPr>
            <w:tcW w:w="2685" w:type="dxa"/>
          </w:tcPr>
          <w:p w:rsidR="0003679E" w:rsidRDefault="0003679E">
            <w:pPr>
              <w:pStyle w:val="ConsPlusNormal"/>
            </w:pPr>
            <w:r>
              <w:t>Абзелиловский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150000</w:t>
            </w:r>
          </w:p>
        </w:tc>
        <w:tc>
          <w:tcPr>
            <w:tcW w:w="1545" w:type="dxa"/>
          </w:tcPr>
          <w:p w:rsidR="0003679E" w:rsidRDefault="0003679E">
            <w:pPr>
              <w:pStyle w:val="ConsPlusNormal"/>
              <w:jc w:val="center"/>
            </w:pPr>
            <w:r>
              <w:t>151900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150000</w:t>
            </w:r>
          </w:p>
        </w:tc>
        <w:tc>
          <w:tcPr>
            <w:tcW w:w="1545" w:type="dxa"/>
          </w:tcPr>
          <w:p w:rsidR="0003679E" w:rsidRDefault="0003679E">
            <w:pPr>
              <w:pStyle w:val="ConsPlusNormal"/>
              <w:jc w:val="center"/>
            </w:pPr>
            <w:r>
              <w:t>151900</w:t>
            </w:r>
          </w:p>
        </w:tc>
      </w:tr>
      <w:tr w:rsidR="0003679E">
        <w:tc>
          <w:tcPr>
            <w:tcW w:w="1095" w:type="dxa"/>
          </w:tcPr>
          <w:p w:rsidR="0003679E" w:rsidRDefault="0003679E">
            <w:pPr>
              <w:pStyle w:val="ConsPlusNormal"/>
              <w:jc w:val="center"/>
            </w:pPr>
            <w:r>
              <w:lastRenderedPageBreak/>
              <w:t>4.1.1</w:t>
            </w:r>
          </w:p>
        </w:tc>
        <w:tc>
          <w:tcPr>
            <w:tcW w:w="2685" w:type="dxa"/>
          </w:tcPr>
          <w:p w:rsidR="0003679E" w:rsidRDefault="0003679E">
            <w:pPr>
              <w:pStyle w:val="ConsPlusNormal"/>
            </w:pPr>
            <w:r>
              <w:t>Строительство путепровода через железную дорогу Белорецк - Магнитогорск у д. Ниязгулово с выходом на автомобильную дорогу Стерлитамак - Белорецк - Магнитогорск (новое строительство) (строительство моста длиной 77,26 п. м)</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3,02</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150000</w:t>
            </w:r>
          </w:p>
        </w:tc>
        <w:tc>
          <w:tcPr>
            <w:tcW w:w="1545" w:type="dxa"/>
          </w:tcPr>
          <w:p w:rsidR="0003679E" w:rsidRDefault="0003679E">
            <w:pPr>
              <w:pStyle w:val="ConsPlusNormal"/>
              <w:jc w:val="center"/>
            </w:pPr>
            <w:r>
              <w:t>151900</w:t>
            </w:r>
          </w:p>
        </w:tc>
      </w:tr>
      <w:tr w:rsidR="0003679E">
        <w:tc>
          <w:tcPr>
            <w:tcW w:w="1095" w:type="dxa"/>
          </w:tcPr>
          <w:p w:rsidR="0003679E" w:rsidRDefault="0003679E">
            <w:pPr>
              <w:pStyle w:val="ConsPlusNormal"/>
              <w:jc w:val="center"/>
            </w:pPr>
            <w:r>
              <w:t>4.2</w:t>
            </w:r>
          </w:p>
        </w:tc>
        <w:tc>
          <w:tcPr>
            <w:tcW w:w="2685" w:type="dxa"/>
          </w:tcPr>
          <w:p w:rsidR="0003679E" w:rsidRDefault="0003679E">
            <w:pPr>
              <w:pStyle w:val="ConsPlusNormal"/>
            </w:pPr>
            <w:r>
              <w:t>Баймакский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30000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30000</w:t>
            </w:r>
          </w:p>
        </w:tc>
      </w:tr>
      <w:tr w:rsidR="0003679E">
        <w:tc>
          <w:tcPr>
            <w:tcW w:w="1095" w:type="dxa"/>
          </w:tcPr>
          <w:p w:rsidR="0003679E" w:rsidRDefault="0003679E">
            <w:pPr>
              <w:pStyle w:val="ConsPlusNormal"/>
              <w:jc w:val="center"/>
            </w:pPr>
            <w:r>
              <w:t>4.2.1</w:t>
            </w:r>
          </w:p>
        </w:tc>
        <w:tc>
          <w:tcPr>
            <w:tcW w:w="2685" w:type="dxa"/>
          </w:tcPr>
          <w:p w:rsidR="0003679E" w:rsidRDefault="0003679E">
            <w:pPr>
              <w:pStyle w:val="ConsPlusNormal"/>
            </w:pPr>
            <w:r>
              <w:t>Строительство автомобильной дороги Искужа - Крепостной Зилаир</w:t>
            </w:r>
          </w:p>
          <w:p w:rsidR="0003679E" w:rsidRDefault="0003679E">
            <w:pPr>
              <w:pStyle w:val="ConsPlusNormal"/>
            </w:pPr>
            <w:r>
              <w:t>(новое строительство)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11,5</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30000</w:t>
            </w:r>
          </w:p>
        </w:tc>
      </w:tr>
      <w:tr w:rsidR="0003679E">
        <w:tc>
          <w:tcPr>
            <w:tcW w:w="1095" w:type="dxa"/>
          </w:tcPr>
          <w:p w:rsidR="0003679E" w:rsidRDefault="0003679E">
            <w:pPr>
              <w:pStyle w:val="ConsPlusNormal"/>
              <w:jc w:val="center"/>
            </w:pPr>
            <w:r>
              <w:t>4.3</w:t>
            </w:r>
          </w:p>
        </w:tc>
        <w:tc>
          <w:tcPr>
            <w:tcW w:w="2685" w:type="dxa"/>
          </w:tcPr>
          <w:p w:rsidR="0003679E" w:rsidRDefault="0003679E">
            <w:pPr>
              <w:pStyle w:val="ConsPlusNormal"/>
            </w:pPr>
            <w:r>
              <w:t>Бурзянский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80000</w:t>
            </w:r>
          </w:p>
        </w:tc>
        <w:tc>
          <w:tcPr>
            <w:tcW w:w="1545" w:type="dxa"/>
          </w:tcPr>
          <w:p w:rsidR="0003679E" w:rsidRDefault="0003679E">
            <w:pPr>
              <w:pStyle w:val="ConsPlusNormal"/>
              <w:jc w:val="center"/>
            </w:pPr>
            <w:r>
              <w:t>201600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80000</w:t>
            </w:r>
          </w:p>
        </w:tc>
        <w:tc>
          <w:tcPr>
            <w:tcW w:w="1545" w:type="dxa"/>
          </w:tcPr>
          <w:p w:rsidR="0003679E" w:rsidRDefault="0003679E">
            <w:pPr>
              <w:pStyle w:val="ConsPlusNormal"/>
              <w:jc w:val="center"/>
            </w:pPr>
            <w:r>
              <w:t>201600</w:t>
            </w:r>
          </w:p>
        </w:tc>
      </w:tr>
      <w:tr w:rsidR="0003679E">
        <w:tc>
          <w:tcPr>
            <w:tcW w:w="1095" w:type="dxa"/>
          </w:tcPr>
          <w:p w:rsidR="0003679E" w:rsidRDefault="0003679E">
            <w:pPr>
              <w:pStyle w:val="ConsPlusNormal"/>
              <w:jc w:val="center"/>
            </w:pPr>
            <w:r>
              <w:t>4.3.1</w:t>
            </w:r>
          </w:p>
        </w:tc>
        <w:tc>
          <w:tcPr>
            <w:tcW w:w="2685" w:type="dxa"/>
          </w:tcPr>
          <w:p w:rsidR="0003679E" w:rsidRDefault="0003679E">
            <w:pPr>
              <w:pStyle w:val="ConsPlusNormal"/>
            </w:pPr>
            <w:r>
              <w:t>Строительство подъезда к д. Набиево в Бурзянском районе (новое строительство)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3</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p>
        </w:tc>
        <w:tc>
          <w:tcPr>
            <w:tcW w:w="1545" w:type="dxa"/>
          </w:tcPr>
          <w:p w:rsidR="0003679E" w:rsidRDefault="0003679E">
            <w:pPr>
              <w:pStyle w:val="ConsPlusNormal"/>
              <w:jc w:val="center"/>
            </w:pPr>
            <w:r>
              <w:t>80000</w:t>
            </w:r>
          </w:p>
        </w:tc>
      </w:tr>
      <w:tr w:rsidR="0003679E">
        <w:tc>
          <w:tcPr>
            <w:tcW w:w="1095" w:type="dxa"/>
          </w:tcPr>
          <w:p w:rsidR="0003679E" w:rsidRDefault="0003679E">
            <w:pPr>
              <w:pStyle w:val="ConsPlusNormal"/>
              <w:jc w:val="center"/>
            </w:pPr>
            <w:r>
              <w:lastRenderedPageBreak/>
              <w:t>4.3.2</w:t>
            </w:r>
          </w:p>
        </w:tc>
        <w:tc>
          <w:tcPr>
            <w:tcW w:w="2685" w:type="dxa"/>
          </w:tcPr>
          <w:p w:rsidR="0003679E" w:rsidRDefault="0003679E">
            <w:pPr>
              <w:pStyle w:val="ConsPlusNormal"/>
            </w:pPr>
            <w:r>
              <w:t>Строительство подъезда к д. Максютово в Бурзянском районе (новое строительство)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2,9</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46400</w:t>
            </w:r>
          </w:p>
        </w:tc>
      </w:tr>
      <w:tr w:rsidR="0003679E">
        <w:tc>
          <w:tcPr>
            <w:tcW w:w="1095" w:type="dxa"/>
          </w:tcPr>
          <w:p w:rsidR="0003679E" w:rsidRDefault="0003679E">
            <w:pPr>
              <w:pStyle w:val="ConsPlusNormal"/>
              <w:jc w:val="center"/>
            </w:pPr>
            <w:r>
              <w:t>4.3.3</w:t>
            </w:r>
          </w:p>
        </w:tc>
        <w:tc>
          <w:tcPr>
            <w:tcW w:w="2685" w:type="dxa"/>
          </w:tcPr>
          <w:p w:rsidR="0003679E" w:rsidRDefault="0003679E">
            <w:pPr>
              <w:pStyle w:val="ConsPlusNormal"/>
            </w:pPr>
            <w:r>
              <w:t>Строительство подъезда к д. Старомунасипово в Бурзянском районе (новое строительство) (ПСД в разработке)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5</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80000</w:t>
            </w:r>
          </w:p>
        </w:tc>
        <w:tc>
          <w:tcPr>
            <w:tcW w:w="1545" w:type="dxa"/>
          </w:tcPr>
          <w:p w:rsidR="0003679E" w:rsidRDefault="0003679E">
            <w:pPr>
              <w:pStyle w:val="ConsPlusNormal"/>
              <w:jc w:val="center"/>
            </w:pPr>
            <w:r>
              <w:t>0</w:t>
            </w:r>
          </w:p>
        </w:tc>
      </w:tr>
      <w:tr w:rsidR="0003679E">
        <w:tc>
          <w:tcPr>
            <w:tcW w:w="1095" w:type="dxa"/>
          </w:tcPr>
          <w:p w:rsidR="0003679E" w:rsidRDefault="0003679E">
            <w:pPr>
              <w:pStyle w:val="ConsPlusNormal"/>
              <w:jc w:val="center"/>
            </w:pPr>
            <w:r>
              <w:t>4.3.4</w:t>
            </w:r>
          </w:p>
        </w:tc>
        <w:tc>
          <w:tcPr>
            <w:tcW w:w="2685" w:type="dxa"/>
          </w:tcPr>
          <w:p w:rsidR="0003679E" w:rsidRDefault="0003679E">
            <w:pPr>
              <w:pStyle w:val="ConsPlusNormal"/>
            </w:pPr>
            <w:r>
              <w:t>Строительство подъезда к д. Атиково в Бурзянском районе (новое строительство)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4,7</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75200</w:t>
            </w:r>
          </w:p>
        </w:tc>
      </w:tr>
      <w:tr w:rsidR="0003679E">
        <w:tc>
          <w:tcPr>
            <w:tcW w:w="1095" w:type="dxa"/>
          </w:tcPr>
          <w:p w:rsidR="0003679E" w:rsidRDefault="0003679E">
            <w:pPr>
              <w:pStyle w:val="ConsPlusNormal"/>
              <w:jc w:val="center"/>
            </w:pPr>
            <w:r>
              <w:t>4.4</w:t>
            </w:r>
          </w:p>
        </w:tc>
        <w:tc>
          <w:tcPr>
            <w:tcW w:w="2685" w:type="dxa"/>
          </w:tcPr>
          <w:p w:rsidR="0003679E" w:rsidRDefault="0003679E">
            <w:pPr>
              <w:pStyle w:val="ConsPlusNormal"/>
            </w:pPr>
            <w:r>
              <w:t>Зианчуринский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64000</w:t>
            </w:r>
          </w:p>
        </w:tc>
        <w:tc>
          <w:tcPr>
            <w:tcW w:w="1545" w:type="dxa"/>
          </w:tcPr>
          <w:p w:rsidR="0003679E" w:rsidRDefault="0003679E">
            <w:pPr>
              <w:pStyle w:val="ConsPlusNormal"/>
              <w:jc w:val="center"/>
            </w:pPr>
            <w:r>
              <w:t>128000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64000</w:t>
            </w:r>
          </w:p>
        </w:tc>
        <w:tc>
          <w:tcPr>
            <w:tcW w:w="1545" w:type="dxa"/>
          </w:tcPr>
          <w:p w:rsidR="0003679E" w:rsidRDefault="0003679E">
            <w:pPr>
              <w:pStyle w:val="ConsPlusNormal"/>
              <w:jc w:val="center"/>
            </w:pPr>
            <w:r>
              <w:t>128000</w:t>
            </w:r>
          </w:p>
        </w:tc>
      </w:tr>
      <w:tr w:rsidR="0003679E">
        <w:tc>
          <w:tcPr>
            <w:tcW w:w="1095" w:type="dxa"/>
          </w:tcPr>
          <w:p w:rsidR="0003679E" w:rsidRDefault="0003679E">
            <w:pPr>
              <w:pStyle w:val="ConsPlusNormal"/>
              <w:jc w:val="center"/>
            </w:pPr>
            <w:r>
              <w:t>4.4.1</w:t>
            </w:r>
          </w:p>
        </w:tc>
        <w:tc>
          <w:tcPr>
            <w:tcW w:w="2685" w:type="dxa"/>
          </w:tcPr>
          <w:p w:rsidR="0003679E" w:rsidRDefault="0003679E">
            <w:pPr>
              <w:pStyle w:val="ConsPlusNormal"/>
            </w:pPr>
            <w:r>
              <w:t>Строительство подъезда к д. Акдавлетово в Зианчуринском районе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4</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64000</w:t>
            </w:r>
          </w:p>
        </w:tc>
      </w:tr>
      <w:tr w:rsidR="0003679E">
        <w:tc>
          <w:tcPr>
            <w:tcW w:w="1095" w:type="dxa"/>
          </w:tcPr>
          <w:p w:rsidR="0003679E" w:rsidRDefault="0003679E">
            <w:pPr>
              <w:pStyle w:val="ConsPlusNormal"/>
              <w:jc w:val="center"/>
            </w:pPr>
            <w:r>
              <w:t>4.4.2</w:t>
            </w:r>
          </w:p>
        </w:tc>
        <w:tc>
          <w:tcPr>
            <w:tcW w:w="2685" w:type="dxa"/>
          </w:tcPr>
          <w:p w:rsidR="0003679E" w:rsidRDefault="0003679E">
            <w:pPr>
              <w:pStyle w:val="ConsPlusNormal"/>
            </w:pPr>
            <w:r>
              <w:t>Строительство подъезда к д. Фермы N 3, 4 в Зианчуринском районе (новое строительство) (ПСД в разработке)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8</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64000</w:t>
            </w:r>
          </w:p>
        </w:tc>
        <w:tc>
          <w:tcPr>
            <w:tcW w:w="1545" w:type="dxa"/>
          </w:tcPr>
          <w:p w:rsidR="0003679E" w:rsidRDefault="0003679E">
            <w:pPr>
              <w:pStyle w:val="ConsPlusNormal"/>
              <w:jc w:val="center"/>
            </w:pPr>
            <w:r>
              <w:t>64000</w:t>
            </w:r>
          </w:p>
        </w:tc>
      </w:tr>
      <w:tr w:rsidR="0003679E">
        <w:tc>
          <w:tcPr>
            <w:tcW w:w="1095" w:type="dxa"/>
          </w:tcPr>
          <w:p w:rsidR="0003679E" w:rsidRDefault="0003679E">
            <w:pPr>
              <w:pStyle w:val="ConsPlusNormal"/>
              <w:jc w:val="center"/>
            </w:pPr>
            <w:r>
              <w:t>4.5</w:t>
            </w:r>
          </w:p>
        </w:tc>
        <w:tc>
          <w:tcPr>
            <w:tcW w:w="2685" w:type="dxa"/>
          </w:tcPr>
          <w:p w:rsidR="0003679E" w:rsidRDefault="0003679E">
            <w:pPr>
              <w:pStyle w:val="ConsPlusNormal"/>
            </w:pPr>
            <w:r>
              <w:t>Зилаирский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292000</w:t>
            </w:r>
          </w:p>
        </w:tc>
        <w:tc>
          <w:tcPr>
            <w:tcW w:w="1545" w:type="dxa"/>
          </w:tcPr>
          <w:p w:rsidR="0003679E" w:rsidRDefault="0003679E">
            <w:pPr>
              <w:pStyle w:val="ConsPlusNormal"/>
              <w:jc w:val="center"/>
            </w:pPr>
            <w:r>
              <w:t>314600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292000</w:t>
            </w:r>
          </w:p>
        </w:tc>
        <w:tc>
          <w:tcPr>
            <w:tcW w:w="1545" w:type="dxa"/>
          </w:tcPr>
          <w:p w:rsidR="0003679E" w:rsidRDefault="0003679E">
            <w:pPr>
              <w:pStyle w:val="ConsPlusNormal"/>
              <w:jc w:val="center"/>
            </w:pPr>
            <w:r>
              <w:t>314600</w:t>
            </w:r>
          </w:p>
        </w:tc>
      </w:tr>
      <w:tr w:rsidR="0003679E">
        <w:tc>
          <w:tcPr>
            <w:tcW w:w="1095" w:type="dxa"/>
          </w:tcPr>
          <w:p w:rsidR="0003679E" w:rsidRDefault="0003679E">
            <w:pPr>
              <w:pStyle w:val="ConsPlusNormal"/>
              <w:jc w:val="center"/>
            </w:pPr>
            <w:r>
              <w:t>4.5.1</w:t>
            </w:r>
          </w:p>
        </w:tc>
        <w:tc>
          <w:tcPr>
            <w:tcW w:w="2685" w:type="dxa"/>
          </w:tcPr>
          <w:p w:rsidR="0003679E" w:rsidRDefault="0003679E">
            <w:pPr>
              <w:pStyle w:val="ConsPlusNormal"/>
            </w:pPr>
            <w:r>
              <w:t>Строительство мостового перехода в с. Зилаир (новое строительство) (65,25 п. м)</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0,97 п. м</w:t>
            </w: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20000</w:t>
            </w:r>
          </w:p>
        </w:tc>
        <w:tc>
          <w:tcPr>
            <w:tcW w:w="1545" w:type="dxa"/>
          </w:tcPr>
          <w:p w:rsidR="0003679E" w:rsidRDefault="0003679E">
            <w:pPr>
              <w:pStyle w:val="ConsPlusNormal"/>
              <w:jc w:val="center"/>
            </w:pPr>
            <w:r>
              <w:t>30000</w:t>
            </w:r>
          </w:p>
        </w:tc>
      </w:tr>
      <w:tr w:rsidR="0003679E">
        <w:tc>
          <w:tcPr>
            <w:tcW w:w="1095" w:type="dxa"/>
          </w:tcPr>
          <w:p w:rsidR="0003679E" w:rsidRDefault="0003679E">
            <w:pPr>
              <w:pStyle w:val="ConsPlusNormal"/>
              <w:jc w:val="center"/>
            </w:pPr>
            <w:r>
              <w:t>4.5.2</w:t>
            </w:r>
          </w:p>
        </w:tc>
        <w:tc>
          <w:tcPr>
            <w:tcW w:w="2685" w:type="dxa"/>
          </w:tcPr>
          <w:p w:rsidR="0003679E" w:rsidRDefault="0003679E">
            <w:pPr>
              <w:pStyle w:val="ConsPlusNormal"/>
            </w:pPr>
            <w:r>
              <w:t>Ремонт подъезда на пруду в с. Юлдыбай по автомобильной дороге Юлдыбаево - Акъяр - Сара (новое строительство)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0,33</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12600</w:t>
            </w:r>
          </w:p>
        </w:tc>
      </w:tr>
      <w:tr w:rsidR="0003679E">
        <w:tc>
          <w:tcPr>
            <w:tcW w:w="1095" w:type="dxa"/>
          </w:tcPr>
          <w:p w:rsidR="0003679E" w:rsidRDefault="0003679E">
            <w:pPr>
              <w:pStyle w:val="ConsPlusNormal"/>
              <w:jc w:val="center"/>
            </w:pPr>
            <w:r>
              <w:t>4.5.3</w:t>
            </w:r>
          </w:p>
        </w:tc>
        <w:tc>
          <w:tcPr>
            <w:tcW w:w="2685" w:type="dxa"/>
          </w:tcPr>
          <w:p w:rsidR="0003679E" w:rsidRDefault="0003679E">
            <w:pPr>
              <w:pStyle w:val="ConsPlusNormal"/>
            </w:pPr>
            <w:r>
              <w:t>Строительство подъезда к д. Березовка в Зилаирском районе (новое строительство)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18</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144000</w:t>
            </w:r>
          </w:p>
        </w:tc>
        <w:tc>
          <w:tcPr>
            <w:tcW w:w="1545" w:type="dxa"/>
          </w:tcPr>
          <w:p w:rsidR="0003679E" w:rsidRDefault="0003679E">
            <w:pPr>
              <w:pStyle w:val="ConsPlusNormal"/>
              <w:jc w:val="center"/>
            </w:pPr>
            <w:r>
              <w:t>144000</w:t>
            </w:r>
          </w:p>
        </w:tc>
      </w:tr>
      <w:tr w:rsidR="0003679E">
        <w:tc>
          <w:tcPr>
            <w:tcW w:w="1095" w:type="dxa"/>
          </w:tcPr>
          <w:p w:rsidR="0003679E" w:rsidRDefault="0003679E">
            <w:pPr>
              <w:pStyle w:val="ConsPlusNormal"/>
              <w:jc w:val="center"/>
            </w:pPr>
            <w:r>
              <w:t>4.5.4</w:t>
            </w:r>
          </w:p>
        </w:tc>
        <w:tc>
          <w:tcPr>
            <w:tcW w:w="2685" w:type="dxa"/>
          </w:tcPr>
          <w:p w:rsidR="0003679E" w:rsidRDefault="0003679E">
            <w:pPr>
              <w:pStyle w:val="ConsPlusNormal"/>
            </w:pPr>
            <w:r>
              <w:t>Строительство подъезда к д. Шанский в Зилаирском районе (новое строительство) (ПСД в разработке)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16</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128000</w:t>
            </w:r>
          </w:p>
        </w:tc>
        <w:tc>
          <w:tcPr>
            <w:tcW w:w="1545" w:type="dxa"/>
          </w:tcPr>
          <w:p w:rsidR="0003679E" w:rsidRDefault="0003679E">
            <w:pPr>
              <w:pStyle w:val="ConsPlusNormal"/>
              <w:jc w:val="center"/>
            </w:pPr>
            <w:r>
              <w:t>128000</w:t>
            </w:r>
          </w:p>
        </w:tc>
      </w:tr>
      <w:tr w:rsidR="0003679E">
        <w:tc>
          <w:tcPr>
            <w:tcW w:w="1095" w:type="dxa"/>
          </w:tcPr>
          <w:p w:rsidR="0003679E" w:rsidRDefault="0003679E">
            <w:pPr>
              <w:pStyle w:val="ConsPlusNormal"/>
              <w:jc w:val="center"/>
            </w:pPr>
            <w:r>
              <w:t>4.6</w:t>
            </w:r>
          </w:p>
        </w:tc>
        <w:tc>
          <w:tcPr>
            <w:tcW w:w="2685" w:type="dxa"/>
          </w:tcPr>
          <w:p w:rsidR="0003679E" w:rsidRDefault="0003679E">
            <w:pPr>
              <w:pStyle w:val="ConsPlusNormal"/>
            </w:pPr>
            <w:r>
              <w:t>Учалинский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142100</w:t>
            </w:r>
          </w:p>
        </w:tc>
        <w:tc>
          <w:tcPr>
            <w:tcW w:w="1545" w:type="dxa"/>
          </w:tcPr>
          <w:p w:rsidR="0003679E" w:rsidRDefault="0003679E">
            <w:pPr>
              <w:pStyle w:val="ConsPlusNormal"/>
              <w:jc w:val="center"/>
            </w:pPr>
            <w:r>
              <w:t>128000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142100</w:t>
            </w:r>
          </w:p>
        </w:tc>
        <w:tc>
          <w:tcPr>
            <w:tcW w:w="1545" w:type="dxa"/>
          </w:tcPr>
          <w:p w:rsidR="0003679E" w:rsidRDefault="0003679E">
            <w:pPr>
              <w:pStyle w:val="ConsPlusNormal"/>
              <w:jc w:val="center"/>
            </w:pPr>
            <w:r>
              <w:t>128000</w:t>
            </w:r>
          </w:p>
        </w:tc>
      </w:tr>
      <w:tr w:rsidR="0003679E">
        <w:tc>
          <w:tcPr>
            <w:tcW w:w="1095" w:type="dxa"/>
          </w:tcPr>
          <w:p w:rsidR="0003679E" w:rsidRDefault="0003679E">
            <w:pPr>
              <w:pStyle w:val="ConsPlusNormal"/>
              <w:jc w:val="center"/>
            </w:pPr>
            <w:r>
              <w:t>4.6.1</w:t>
            </w:r>
          </w:p>
        </w:tc>
        <w:tc>
          <w:tcPr>
            <w:tcW w:w="2685" w:type="dxa"/>
          </w:tcPr>
          <w:p w:rsidR="0003679E" w:rsidRDefault="0003679E">
            <w:pPr>
              <w:pStyle w:val="ConsPlusNormal"/>
            </w:pPr>
            <w:r>
              <w:t xml:space="preserve">Мостовой переход через р. Шагарку у д. Каипкулово на автомобильной дороге Новобайрамгулово - </w:t>
            </w:r>
            <w:r>
              <w:lastRenderedPageBreak/>
              <w:t>Мусино (новое строительство) (41,2 пог. м)</w:t>
            </w:r>
          </w:p>
        </w:tc>
        <w:tc>
          <w:tcPr>
            <w:tcW w:w="2145" w:type="dxa"/>
          </w:tcPr>
          <w:p w:rsidR="0003679E" w:rsidRDefault="0003679E">
            <w:pPr>
              <w:pStyle w:val="ConsPlusNormal"/>
            </w:pPr>
            <w:r>
              <w:lastRenderedPageBreak/>
              <w:t>Гостранс РБ</w:t>
            </w:r>
          </w:p>
        </w:tc>
        <w:tc>
          <w:tcPr>
            <w:tcW w:w="2295" w:type="dxa"/>
          </w:tcPr>
          <w:p w:rsidR="0003679E" w:rsidRDefault="0003679E">
            <w:pPr>
              <w:pStyle w:val="ConsPlusNormal"/>
              <w:jc w:val="center"/>
            </w:pPr>
            <w:r>
              <w:t>0,50 п. м</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30100</w:t>
            </w:r>
          </w:p>
        </w:tc>
        <w:tc>
          <w:tcPr>
            <w:tcW w:w="1545" w:type="dxa"/>
          </w:tcPr>
          <w:p w:rsidR="0003679E" w:rsidRDefault="0003679E">
            <w:pPr>
              <w:pStyle w:val="ConsPlusNormal"/>
              <w:jc w:val="center"/>
            </w:pPr>
            <w:r>
              <w:t>0</w:t>
            </w:r>
          </w:p>
        </w:tc>
      </w:tr>
      <w:tr w:rsidR="0003679E">
        <w:tc>
          <w:tcPr>
            <w:tcW w:w="1095" w:type="dxa"/>
          </w:tcPr>
          <w:p w:rsidR="0003679E" w:rsidRDefault="0003679E">
            <w:pPr>
              <w:pStyle w:val="ConsPlusNormal"/>
              <w:jc w:val="center"/>
            </w:pPr>
            <w:r>
              <w:lastRenderedPageBreak/>
              <w:t>4.6.2</w:t>
            </w:r>
          </w:p>
        </w:tc>
        <w:tc>
          <w:tcPr>
            <w:tcW w:w="2685" w:type="dxa"/>
          </w:tcPr>
          <w:p w:rsidR="0003679E" w:rsidRDefault="0003679E">
            <w:pPr>
              <w:pStyle w:val="ConsPlusNormal"/>
            </w:pPr>
            <w:r>
              <w:t>Строительство подъезда к д. Карагужино в Учалинском районе (новое строительство) (ПСД в разработке)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16000</w:t>
            </w:r>
          </w:p>
        </w:tc>
      </w:tr>
      <w:tr w:rsidR="0003679E">
        <w:tc>
          <w:tcPr>
            <w:tcW w:w="1095" w:type="dxa"/>
          </w:tcPr>
          <w:p w:rsidR="0003679E" w:rsidRDefault="0003679E">
            <w:pPr>
              <w:pStyle w:val="ConsPlusNormal"/>
              <w:jc w:val="center"/>
            </w:pPr>
            <w:r>
              <w:t>4.6.3</w:t>
            </w:r>
          </w:p>
        </w:tc>
        <w:tc>
          <w:tcPr>
            <w:tcW w:w="2685" w:type="dxa"/>
          </w:tcPr>
          <w:p w:rsidR="0003679E" w:rsidRDefault="0003679E">
            <w:pPr>
              <w:pStyle w:val="ConsPlusNormal"/>
            </w:pPr>
            <w:r>
              <w:t>Строительство подъезда к д. Москово в Учалинском районе (новое строительство) (ПСД в разработке)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9</w:t>
            </w: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72000</w:t>
            </w:r>
          </w:p>
        </w:tc>
        <w:tc>
          <w:tcPr>
            <w:tcW w:w="1545" w:type="dxa"/>
          </w:tcPr>
          <w:p w:rsidR="0003679E" w:rsidRDefault="0003679E">
            <w:pPr>
              <w:pStyle w:val="ConsPlusNormal"/>
              <w:jc w:val="center"/>
            </w:pPr>
            <w:r>
              <w:t>72000</w:t>
            </w:r>
          </w:p>
        </w:tc>
      </w:tr>
      <w:tr w:rsidR="0003679E">
        <w:tc>
          <w:tcPr>
            <w:tcW w:w="1095" w:type="dxa"/>
          </w:tcPr>
          <w:p w:rsidR="0003679E" w:rsidRDefault="0003679E">
            <w:pPr>
              <w:pStyle w:val="ConsPlusNormal"/>
              <w:jc w:val="center"/>
            </w:pPr>
            <w:r>
              <w:t>4.6.4</w:t>
            </w:r>
          </w:p>
        </w:tc>
        <w:tc>
          <w:tcPr>
            <w:tcW w:w="2685" w:type="dxa"/>
          </w:tcPr>
          <w:p w:rsidR="0003679E" w:rsidRDefault="0003679E">
            <w:pPr>
              <w:pStyle w:val="ConsPlusNormal"/>
            </w:pPr>
            <w:r>
              <w:t>Строительство подъезда к д. Вознесенка в Учалинском районе (новое строительство) (ПСД в разработке)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5</w:t>
            </w:r>
          </w:p>
        </w:tc>
        <w:tc>
          <w:tcPr>
            <w:tcW w:w="1395" w:type="dxa"/>
          </w:tcPr>
          <w:p w:rsidR="0003679E" w:rsidRDefault="0003679E">
            <w:pPr>
              <w:pStyle w:val="ConsPlusNormal"/>
              <w:jc w:val="center"/>
            </w:pPr>
          </w:p>
        </w:tc>
        <w:tc>
          <w:tcPr>
            <w:tcW w:w="1395" w:type="dxa"/>
          </w:tcPr>
          <w:p w:rsidR="0003679E" w:rsidRDefault="0003679E">
            <w:pPr>
              <w:pStyle w:val="ConsPlusNormal"/>
              <w:jc w:val="center"/>
            </w:pPr>
          </w:p>
        </w:tc>
        <w:tc>
          <w:tcPr>
            <w:tcW w:w="1545" w:type="dxa"/>
          </w:tcPr>
          <w:p w:rsidR="0003679E" w:rsidRDefault="0003679E">
            <w:pPr>
              <w:pStyle w:val="ConsPlusNormal"/>
              <w:jc w:val="center"/>
            </w:pPr>
          </w:p>
        </w:tc>
        <w:tc>
          <w:tcPr>
            <w:tcW w:w="1545" w:type="dxa"/>
          </w:tcPr>
          <w:p w:rsidR="0003679E" w:rsidRDefault="0003679E">
            <w:pPr>
              <w:pStyle w:val="ConsPlusNormal"/>
              <w:jc w:val="center"/>
            </w:pPr>
            <w:r>
              <w:t>40000</w:t>
            </w:r>
          </w:p>
        </w:tc>
        <w:tc>
          <w:tcPr>
            <w:tcW w:w="1545" w:type="dxa"/>
          </w:tcPr>
          <w:p w:rsidR="0003679E" w:rsidRDefault="0003679E">
            <w:pPr>
              <w:pStyle w:val="ConsPlusNormal"/>
              <w:jc w:val="center"/>
            </w:pPr>
            <w:r>
              <w:t>40000</w:t>
            </w:r>
          </w:p>
        </w:tc>
      </w:tr>
      <w:tr w:rsidR="0003679E">
        <w:tc>
          <w:tcPr>
            <w:tcW w:w="1095" w:type="dxa"/>
          </w:tcPr>
          <w:p w:rsidR="0003679E" w:rsidRDefault="0003679E">
            <w:pPr>
              <w:pStyle w:val="ConsPlusNormal"/>
              <w:jc w:val="center"/>
            </w:pPr>
            <w:r>
              <w:t>4.7</w:t>
            </w:r>
          </w:p>
        </w:tc>
        <w:tc>
          <w:tcPr>
            <w:tcW w:w="2685" w:type="dxa"/>
          </w:tcPr>
          <w:p w:rsidR="0003679E" w:rsidRDefault="0003679E">
            <w:pPr>
              <w:pStyle w:val="ConsPlusNormal"/>
            </w:pPr>
            <w:r>
              <w:t>Хайбуллинский район, в том числе:</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209600</w:t>
            </w:r>
          </w:p>
        </w:tc>
        <w:tc>
          <w:tcPr>
            <w:tcW w:w="1545" w:type="dxa"/>
          </w:tcPr>
          <w:p w:rsidR="0003679E" w:rsidRDefault="0003679E">
            <w:pPr>
              <w:pStyle w:val="ConsPlusNormal"/>
              <w:jc w:val="center"/>
            </w:pPr>
            <w:r>
              <w:t>270700</w:t>
            </w:r>
          </w:p>
        </w:tc>
      </w:tr>
      <w:tr w:rsidR="0003679E">
        <w:tc>
          <w:tcPr>
            <w:tcW w:w="1095" w:type="dxa"/>
          </w:tcPr>
          <w:p w:rsidR="0003679E" w:rsidRDefault="0003679E">
            <w:pPr>
              <w:pStyle w:val="ConsPlusNormal"/>
              <w:jc w:val="center"/>
            </w:pPr>
          </w:p>
        </w:tc>
        <w:tc>
          <w:tcPr>
            <w:tcW w:w="2685" w:type="dxa"/>
          </w:tcPr>
          <w:p w:rsidR="0003679E" w:rsidRDefault="0003679E">
            <w:pPr>
              <w:pStyle w:val="ConsPlusNormal"/>
            </w:pPr>
            <w:r>
              <w:t>бюджет Республики Башкортостан</w:t>
            </w:r>
          </w:p>
        </w:tc>
        <w:tc>
          <w:tcPr>
            <w:tcW w:w="2145" w:type="dxa"/>
          </w:tcPr>
          <w:p w:rsidR="0003679E" w:rsidRDefault="0003679E">
            <w:pPr>
              <w:pStyle w:val="ConsPlusNormal"/>
            </w:pPr>
          </w:p>
        </w:tc>
        <w:tc>
          <w:tcPr>
            <w:tcW w:w="2295" w:type="dxa"/>
          </w:tcPr>
          <w:p w:rsidR="0003679E" w:rsidRDefault="0003679E">
            <w:pPr>
              <w:pStyle w:val="ConsPlusNormal"/>
              <w:jc w:val="center"/>
            </w:pP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209600</w:t>
            </w:r>
          </w:p>
        </w:tc>
        <w:tc>
          <w:tcPr>
            <w:tcW w:w="1545" w:type="dxa"/>
          </w:tcPr>
          <w:p w:rsidR="0003679E" w:rsidRDefault="0003679E">
            <w:pPr>
              <w:pStyle w:val="ConsPlusNormal"/>
              <w:jc w:val="center"/>
            </w:pPr>
            <w:r>
              <w:t>270700</w:t>
            </w:r>
          </w:p>
        </w:tc>
      </w:tr>
      <w:tr w:rsidR="0003679E">
        <w:tc>
          <w:tcPr>
            <w:tcW w:w="1095" w:type="dxa"/>
          </w:tcPr>
          <w:p w:rsidR="0003679E" w:rsidRDefault="0003679E">
            <w:pPr>
              <w:pStyle w:val="ConsPlusNormal"/>
              <w:jc w:val="center"/>
            </w:pPr>
            <w:r>
              <w:t>4.7.1</w:t>
            </w:r>
          </w:p>
        </w:tc>
        <w:tc>
          <w:tcPr>
            <w:tcW w:w="2685" w:type="dxa"/>
          </w:tcPr>
          <w:p w:rsidR="0003679E" w:rsidRDefault="0003679E">
            <w:pPr>
              <w:pStyle w:val="ConsPlusNormal"/>
            </w:pPr>
            <w:r>
              <w:t>Строительство автомобильной дороги Кадырша - а/д Янтышево - Галиахметово в Зилаирском и Хайбуллинском районах</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10,8</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100000</w:t>
            </w:r>
          </w:p>
        </w:tc>
        <w:tc>
          <w:tcPr>
            <w:tcW w:w="1545" w:type="dxa"/>
          </w:tcPr>
          <w:p w:rsidR="0003679E" w:rsidRDefault="0003679E">
            <w:pPr>
              <w:pStyle w:val="ConsPlusNormal"/>
              <w:jc w:val="center"/>
            </w:pPr>
            <w:r>
              <w:t>79600</w:t>
            </w:r>
          </w:p>
        </w:tc>
      </w:tr>
      <w:tr w:rsidR="0003679E">
        <w:tc>
          <w:tcPr>
            <w:tcW w:w="1095" w:type="dxa"/>
          </w:tcPr>
          <w:p w:rsidR="0003679E" w:rsidRDefault="0003679E">
            <w:pPr>
              <w:pStyle w:val="ConsPlusNormal"/>
              <w:jc w:val="center"/>
            </w:pPr>
            <w:r>
              <w:lastRenderedPageBreak/>
              <w:t>4.7.2</w:t>
            </w:r>
          </w:p>
        </w:tc>
        <w:tc>
          <w:tcPr>
            <w:tcW w:w="2685" w:type="dxa"/>
          </w:tcPr>
          <w:p w:rsidR="0003679E" w:rsidRDefault="0003679E">
            <w:pPr>
              <w:pStyle w:val="ConsPlusNormal"/>
            </w:pPr>
            <w:r>
              <w:t>Строительство мостового перехода через р. Малую Уртазымку на км 4 + 264 автомобильной дороги - подъезд к д. Комсомольск (новое строительство) (строительство моста - 29,1 п. м)</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0,37 п. м</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15000</w:t>
            </w:r>
          </w:p>
        </w:tc>
        <w:tc>
          <w:tcPr>
            <w:tcW w:w="1545" w:type="dxa"/>
          </w:tcPr>
          <w:p w:rsidR="0003679E" w:rsidRDefault="0003679E">
            <w:pPr>
              <w:pStyle w:val="ConsPlusNormal"/>
              <w:jc w:val="center"/>
            </w:pPr>
            <w:r>
              <w:t>20500</w:t>
            </w:r>
          </w:p>
        </w:tc>
      </w:tr>
      <w:tr w:rsidR="0003679E">
        <w:tc>
          <w:tcPr>
            <w:tcW w:w="1095" w:type="dxa"/>
          </w:tcPr>
          <w:p w:rsidR="0003679E" w:rsidRDefault="0003679E">
            <w:pPr>
              <w:pStyle w:val="ConsPlusNormal"/>
              <w:jc w:val="center"/>
            </w:pPr>
            <w:r>
              <w:t>4.7.3</w:t>
            </w:r>
          </w:p>
        </w:tc>
        <w:tc>
          <w:tcPr>
            <w:tcW w:w="2685" w:type="dxa"/>
          </w:tcPr>
          <w:p w:rsidR="0003679E" w:rsidRDefault="0003679E">
            <w:pPr>
              <w:pStyle w:val="ConsPlusNormal"/>
            </w:pPr>
            <w:r>
              <w:t>Реконструкция автомобильной дороги Мамбетово - Гаделево (новое строительство) (50,2 п. м)</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7,32</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30000</w:t>
            </w:r>
          </w:p>
        </w:tc>
      </w:tr>
      <w:tr w:rsidR="0003679E">
        <w:tc>
          <w:tcPr>
            <w:tcW w:w="1095" w:type="dxa"/>
          </w:tcPr>
          <w:p w:rsidR="0003679E" w:rsidRDefault="0003679E">
            <w:pPr>
              <w:pStyle w:val="ConsPlusNormal"/>
              <w:jc w:val="center"/>
            </w:pPr>
            <w:r>
              <w:t>4.7.4</w:t>
            </w:r>
          </w:p>
        </w:tc>
        <w:tc>
          <w:tcPr>
            <w:tcW w:w="2685" w:type="dxa"/>
          </w:tcPr>
          <w:p w:rsidR="0003679E" w:rsidRDefault="0003679E">
            <w:pPr>
              <w:pStyle w:val="ConsPlusNormal"/>
            </w:pPr>
            <w:r>
              <w:t>Строительство автомобильной дороги Ивановка - Акташ - Бикбово, участок д. Акташ до д. Бикбово</w:t>
            </w:r>
          </w:p>
          <w:p w:rsidR="0003679E" w:rsidRDefault="0003679E">
            <w:pPr>
              <w:pStyle w:val="ConsPlusNormal"/>
            </w:pPr>
            <w:r>
              <w:t>(новое строительство)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7,24</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30000</w:t>
            </w:r>
          </w:p>
        </w:tc>
        <w:tc>
          <w:tcPr>
            <w:tcW w:w="1545" w:type="dxa"/>
          </w:tcPr>
          <w:p w:rsidR="0003679E" w:rsidRDefault="0003679E">
            <w:pPr>
              <w:pStyle w:val="ConsPlusNormal"/>
              <w:jc w:val="center"/>
            </w:pPr>
            <w:r>
              <w:t>50000</w:t>
            </w:r>
          </w:p>
        </w:tc>
      </w:tr>
      <w:tr w:rsidR="0003679E">
        <w:tc>
          <w:tcPr>
            <w:tcW w:w="1095" w:type="dxa"/>
          </w:tcPr>
          <w:p w:rsidR="0003679E" w:rsidRDefault="0003679E">
            <w:pPr>
              <w:pStyle w:val="ConsPlusNormal"/>
              <w:jc w:val="center"/>
            </w:pPr>
            <w:r>
              <w:t>4.7.5</w:t>
            </w:r>
          </w:p>
        </w:tc>
        <w:tc>
          <w:tcPr>
            <w:tcW w:w="2685" w:type="dxa"/>
          </w:tcPr>
          <w:p w:rsidR="0003679E" w:rsidRDefault="0003679E">
            <w:pPr>
              <w:pStyle w:val="ConsPlusNormal"/>
            </w:pPr>
            <w:r>
              <w:t>Строительство подъезда к д. Гаделовской фермы в Хайбуллинском районе</w:t>
            </w:r>
          </w:p>
          <w:p w:rsidR="0003679E" w:rsidRDefault="0003679E">
            <w:pPr>
              <w:pStyle w:val="ConsPlusNormal"/>
            </w:pPr>
            <w:r>
              <w:t>(новое строительство)</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7,32</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58600</w:t>
            </w:r>
          </w:p>
        </w:tc>
        <w:tc>
          <w:tcPr>
            <w:tcW w:w="1545" w:type="dxa"/>
          </w:tcPr>
          <w:p w:rsidR="0003679E" w:rsidRDefault="0003679E">
            <w:pPr>
              <w:pStyle w:val="ConsPlusNormal"/>
              <w:jc w:val="center"/>
            </w:pPr>
            <w:r>
              <w:t>58600</w:t>
            </w:r>
          </w:p>
        </w:tc>
      </w:tr>
      <w:tr w:rsidR="0003679E">
        <w:tc>
          <w:tcPr>
            <w:tcW w:w="1095" w:type="dxa"/>
          </w:tcPr>
          <w:p w:rsidR="0003679E" w:rsidRDefault="0003679E">
            <w:pPr>
              <w:pStyle w:val="ConsPlusNormal"/>
              <w:jc w:val="center"/>
            </w:pPr>
            <w:r>
              <w:t>4.7.6</w:t>
            </w:r>
          </w:p>
        </w:tc>
        <w:tc>
          <w:tcPr>
            <w:tcW w:w="2685" w:type="dxa"/>
          </w:tcPr>
          <w:p w:rsidR="0003679E" w:rsidRDefault="0003679E">
            <w:pPr>
              <w:pStyle w:val="ConsPlusNormal"/>
            </w:pPr>
            <w:r>
              <w:t>Строительство подъезда к д. Рафиково в Хайбуллинском районе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2</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32000</w:t>
            </w:r>
          </w:p>
        </w:tc>
      </w:tr>
      <w:tr w:rsidR="0003679E">
        <w:tc>
          <w:tcPr>
            <w:tcW w:w="1095" w:type="dxa"/>
          </w:tcPr>
          <w:p w:rsidR="0003679E" w:rsidRDefault="0003679E">
            <w:pPr>
              <w:pStyle w:val="ConsPlusNormal"/>
              <w:jc w:val="center"/>
            </w:pPr>
            <w:r>
              <w:t>4.7.7</w:t>
            </w:r>
          </w:p>
        </w:tc>
        <w:tc>
          <w:tcPr>
            <w:tcW w:w="2685" w:type="dxa"/>
          </w:tcPr>
          <w:p w:rsidR="0003679E" w:rsidRDefault="0003679E">
            <w:pPr>
              <w:pStyle w:val="ConsPlusNormal"/>
            </w:pPr>
            <w:r>
              <w:t>Строительство подъезда к д. Комсомольск (Валитово) в Хайбуллинском районе</w:t>
            </w:r>
          </w:p>
        </w:tc>
        <w:tc>
          <w:tcPr>
            <w:tcW w:w="2145" w:type="dxa"/>
          </w:tcPr>
          <w:p w:rsidR="0003679E" w:rsidRDefault="0003679E">
            <w:pPr>
              <w:pStyle w:val="ConsPlusNormal"/>
            </w:pPr>
            <w:r>
              <w:t>Гостранс РБ</w:t>
            </w:r>
          </w:p>
        </w:tc>
        <w:tc>
          <w:tcPr>
            <w:tcW w:w="2295" w:type="dxa"/>
          </w:tcPr>
          <w:p w:rsidR="0003679E" w:rsidRDefault="0003679E">
            <w:pPr>
              <w:pStyle w:val="ConsPlusNormal"/>
              <w:jc w:val="center"/>
            </w:pPr>
            <w:r>
              <w:t>0,37</w:t>
            </w:r>
          </w:p>
        </w:tc>
        <w:tc>
          <w:tcPr>
            <w:tcW w:w="1395" w:type="dxa"/>
          </w:tcPr>
          <w:p w:rsidR="0003679E" w:rsidRDefault="0003679E">
            <w:pPr>
              <w:pStyle w:val="ConsPlusNormal"/>
              <w:jc w:val="center"/>
            </w:pPr>
            <w:r>
              <w:t>0</w:t>
            </w:r>
          </w:p>
        </w:tc>
        <w:tc>
          <w:tcPr>
            <w:tcW w:w="1395" w:type="dxa"/>
          </w:tcPr>
          <w:p w:rsidR="0003679E" w:rsidRDefault="0003679E">
            <w:pPr>
              <w:pStyle w:val="ConsPlusNormal"/>
              <w:jc w:val="center"/>
            </w:pPr>
            <w:r>
              <w:t>0</w:t>
            </w:r>
          </w:p>
        </w:tc>
        <w:tc>
          <w:tcPr>
            <w:tcW w:w="1545" w:type="dxa"/>
          </w:tcPr>
          <w:p w:rsidR="0003679E" w:rsidRDefault="0003679E">
            <w:pPr>
              <w:pStyle w:val="ConsPlusNormal"/>
              <w:jc w:val="center"/>
            </w:pPr>
            <w:r>
              <w:t>0</w:t>
            </w:r>
          </w:p>
        </w:tc>
        <w:tc>
          <w:tcPr>
            <w:tcW w:w="1545" w:type="dxa"/>
          </w:tcPr>
          <w:p w:rsidR="0003679E" w:rsidRDefault="0003679E">
            <w:pPr>
              <w:pStyle w:val="ConsPlusNormal"/>
              <w:jc w:val="center"/>
            </w:pPr>
            <w:r>
              <w:t>6000</w:t>
            </w:r>
          </w:p>
        </w:tc>
        <w:tc>
          <w:tcPr>
            <w:tcW w:w="1545" w:type="dxa"/>
          </w:tcPr>
          <w:p w:rsidR="0003679E" w:rsidRDefault="0003679E">
            <w:pPr>
              <w:pStyle w:val="ConsPlusNormal"/>
              <w:jc w:val="center"/>
            </w:pPr>
            <w:r>
              <w:t>0</w:t>
            </w:r>
          </w:p>
        </w:tc>
      </w:tr>
    </w:tbl>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p>
    <w:p w:rsidR="0003679E" w:rsidRDefault="0003679E">
      <w:pPr>
        <w:pStyle w:val="ConsPlusNormal"/>
        <w:jc w:val="right"/>
      </w:pPr>
      <w:r>
        <w:t>Приложение N 8</w:t>
      </w:r>
    </w:p>
    <w:p w:rsidR="0003679E" w:rsidRDefault="0003679E">
      <w:pPr>
        <w:pStyle w:val="ConsPlusNormal"/>
        <w:jc w:val="right"/>
      </w:pPr>
      <w:r>
        <w:t>к Среднесрочной комплексной</w:t>
      </w:r>
    </w:p>
    <w:p w:rsidR="0003679E" w:rsidRDefault="0003679E">
      <w:pPr>
        <w:pStyle w:val="ConsPlusNormal"/>
        <w:jc w:val="right"/>
      </w:pPr>
      <w:r>
        <w:t>программе экономического развития</w:t>
      </w:r>
    </w:p>
    <w:p w:rsidR="0003679E" w:rsidRDefault="0003679E">
      <w:pPr>
        <w:pStyle w:val="ConsPlusNormal"/>
        <w:jc w:val="right"/>
      </w:pPr>
      <w:r>
        <w:t>Зауралья на 2011 - 2015 годы</w:t>
      </w:r>
    </w:p>
    <w:p w:rsidR="0003679E" w:rsidRDefault="0003679E">
      <w:pPr>
        <w:pStyle w:val="ConsPlusNormal"/>
        <w:jc w:val="center"/>
      </w:pPr>
    </w:p>
    <w:p w:rsidR="0003679E" w:rsidRDefault="0003679E">
      <w:pPr>
        <w:pStyle w:val="ConsPlusNormal"/>
        <w:jc w:val="center"/>
      </w:pPr>
      <w:bookmarkStart w:id="91" w:name="P22321"/>
      <w:bookmarkEnd w:id="91"/>
      <w:r>
        <w:t>ПРОГРАММА</w:t>
      </w:r>
    </w:p>
    <w:p w:rsidR="0003679E" w:rsidRDefault="0003679E">
      <w:pPr>
        <w:pStyle w:val="ConsPlusNormal"/>
        <w:jc w:val="center"/>
      </w:pPr>
      <w:r>
        <w:t>ОБЕСПЕЧЕНИЯ ДРЕВЕСИНОЙ НАСЕЛЕНИЯ МУНИЦИПАЛЬНЫХ ОБРАЗОВАНИЙ</w:t>
      </w:r>
    </w:p>
    <w:p w:rsidR="0003679E" w:rsidRDefault="0003679E">
      <w:pPr>
        <w:pStyle w:val="ConsPlusNormal"/>
        <w:jc w:val="center"/>
      </w:pPr>
      <w:r>
        <w:t>ЗАУРАЛЬЯ НА ПЕРИОД 2011 - 2015 ГОДОВ</w:t>
      </w:r>
    </w:p>
    <w:p w:rsidR="0003679E" w:rsidRDefault="0003679E">
      <w:pPr>
        <w:pStyle w:val="ConsPlusNormal"/>
        <w:jc w:val="cente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64"/>
        <w:gridCol w:w="1819"/>
        <w:gridCol w:w="934"/>
        <w:gridCol w:w="949"/>
        <w:gridCol w:w="949"/>
        <w:gridCol w:w="949"/>
        <w:gridCol w:w="949"/>
        <w:gridCol w:w="1729"/>
        <w:gridCol w:w="1609"/>
        <w:gridCol w:w="1729"/>
        <w:gridCol w:w="1609"/>
        <w:gridCol w:w="1684"/>
      </w:tblGrid>
      <w:tr w:rsidR="0003679E">
        <w:tc>
          <w:tcPr>
            <w:tcW w:w="2164" w:type="dxa"/>
            <w:vMerge w:val="restart"/>
            <w:vAlign w:val="center"/>
          </w:tcPr>
          <w:p w:rsidR="0003679E" w:rsidRDefault="0003679E">
            <w:pPr>
              <w:pStyle w:val="ConsPlusNormal"/>
              <w:jc w:val="center"/>
            </w:pPr>
            <w:r>
              <w:t>Наименование мероприятия</w:t>
            </w:r>
          </w:p>
        </w:tc>
        <w:tc>
          <w:tcPr>
            <w:tcW w:w="1819" w:type="dxa"/>
            <w:vMerge w:val="restart"/>
            <w:vAlign w:val="center"/>
          </w:tcPr>
          <w:p w:rsidR="0003679E" w:rsidRDefault="0003679E">
            <w:pPr>
              <w:pStyle w:val="ConsPlusNormal"/>
              <w:jc w:val="center"/>
            </w:pPr>
            <w:r>
              <w:t>Исполнитель</w:t>
            </w:r>
          </w:p>
        </w:tc>
        <w:tc>
          <w:tcPr>
            <w:tcW w:w="934" w:type="dxa"/>
            <w:vMerge w:val="restart"/>
            <w:vAlign w:val="center"/>
          </w:tcPr>
          <w:p w:rsidR="0003679E" w:rsidRDefault="0003679E">
            <w:pPr>
              <w:pStyle w:val="ConsPlusNormal"/>
              <w:jc w:val="center"/>
            </w:pPr>
            <w:r>
              <w:t>Сроки (год)</w:t>
            </w:r>
          </w:p>
        </w:tc>
        <w:tc>
          <w:tcPr>
            <w:tcW w:w="10472" w:type="dxa"/>
            <w:gridSpan w:val="8"/>
            <w:vAlign w:val="center"/>
          </w:tcPr>
          <w:p w:rsidR="0003679E" w:rsidRDefault="0003679E">
            <w:pPr>
              <w:pStyle w:val="ConsPlusNormal"/>
              <w:jc w:val="center"/>
            </w:pPr>
            <w:r>
              <w:t>Объем выделения древесины (тыс. куб. м)</w:t>
            </w:r>
          </w:p>
        </w:tc>
        <w:tc>
          <w:tcPr>
            <w:tcW w:w="1684" w:type="dxa"/>
            <w:vMerge w:val="restart"/>
            <w:vAlign w:val="center"/>
          </w:tcPr>
          <w:p w:rsidR="0003679E" w:rsidRDefault="0003679E">
            <w:pPr>
              <w:pStyle w:val="ConsPlusNormal"/>
              <w:jc w:val="center"/>
            </w:pPr>
            <w:r>
              <w:t>Ожидаемый результат</w:t>
            </w:r>
          </w:p>
        </w:tc>
      </w:tr>
      <w:tr w:rsidR="0003679E">
        <w:tc>
          <w:tcPr>
            <w:tcW w:w="2164" w:type="dxa"/>
            <w:vMerge/>
          </w:tcPr>
          <w:p w:rsidR="0003679E" w:rsidRDefault="0003679E"/>
        </w:tc>
        <w:tc>
          <w:tcPr>
            <w:tcW w:w="1819" w:type="dxa"/>
            <w:vMerge/>
          </w:tcPr>
          <w:p w:rsidR="0003679E" w:rsidRDefault="0003679E"/>
        </w:tc>
        <w:tc>
          <w:tcPr>
            <w:tcW w:w="934" w:type="dxa"/>
            <w:vMerge/>
          </w:tcPr>
          <w:p w:rsidR="0003679E" w:rsidRDefault="0003679E"/>
        </w:tc>
        <w:tc>
          <w:tcPr>
            <w:tcW w:w="949" w:type="dxa"/>
            <w:vMerge w:val="restart"/>
            <w:vAlign w:val="center"/>
          </w:tcPr>
          <w:p w:rsidR="0003679E" w:rsidRDefault="0003679E">
            <w:pPr>
              <w:pStyle w:val="ConsPlusNormal"/>
              <w:jc w:val="center"/>
            </w:pPr>
            <w:r>
              <w:t>всего</w:t>
            </w:r>
          </w:p>
        </w:tc>
        <w:tc>
          <w:tcPr>
            <w:tcW w:w="9523" w:type="dxa"/>
            <w:gridSpan w:val="7"/>
            <w:vAlign w:val="center"/>
          </w:tcPr>
          <w:p w:rsidR="0003679E" w:rsidRDefault="0003679E">
            <w:pPr>
              <w:pStyle w:val="ConsPlusNormal"/>
              <w:jc w:val="center"/>
            </w:pPr>
            <w:r>
              <w:t>в том числе по годам</w:t>
            </w:r>
          </w:p>
        </w:tc>
        <w:tc>
          <w:tcPr>
            <w:tcW w:w="1684" w:type="dxa"/>
            <w:vMerge/>
          </w:tcPr>
          <w:p w:rsidR="0003679E" w:rsidRDefault="0003679E"/>
        </w:tc>
      </w:tr>
      <w:tr w:rsidR="0003679E">
        <w:tc>
          <w:tcPr>
            <w:tcW w:w="2164" w:type="dxa"/>
            <w:vMerge/>
          </w:tcPr>
          <w:p w:rsidR="0003679E" w:rsidRDefault="0003679E"/>
        </w:tc>
        <w:tc>
          <w:tcPr>
            <w:tcW w:w="1819" w:type="dxa"/>
            <w:vMerge/>
          </w:tcPr>
          <w:p w:rsidR="0003679E" w:rsidRDefault="0003679E"/>
        </w:tc>
        <w:tc>
          <w:tcPr>
            <w:tcW w:w="934" w:type="dxa"/>
            <w:vMerge/>
          </w:tcPr>
          <w:p w:rsidR="0003679E" w:rsidRDefault="0003679E"/>
        </w:tc>
        <w:tc>
          <w:tcPr>
            <w:tcW w:w="949" w:type="dxa"/>
            <w:vMerge/>
          </w:tcPr>
          <w:p w:rsidR="0003679E" w:rsidRDefault="0003679E"/>
        </w:tc>
        <w:tc>
          <w:tcPr>
            <w:tcW w:w="949" w:type="dxa"/>
            <w:vMerge w:val="restart"/>
            <w:vAlign w:val="center"/>
          </w:tcPr>
          <w:p w:rsidR="0003679E" w:rsidRDefault="0003679E">
            <w:pPr>
              <w:pStyle w:val="ConsPlusNormal"/>
              <w:jc w:val="center"/>
            </w:pPr>
            <w:r>
              <w:t>2011 (факт)</w:t>
            </w:r>
          </w:p>
        </w:tc>
        <w:tc>
          <w:tcPr>
            <w:tcW w:w="949" w:type="dxa"/>
            <w:vMerge w:val="restart"/>
            <w:vAlign w:val="center"/>
          </w:tcPr>
          <w:p w:rsidR="0003679E" w:rsidRDefault="0003679E">
            <w:pPr>
              <w:pStyle w:val="ConsPlusNormal"/>
              <w:jc w:val="center"/>
            </w:pPr>
            <w:r>
              <w:t>2012 (факт)</w:t>
            </w:r>
          </w:p>
        </w:tc>
        <w:tc>
          <w:tcPr>
            <w:tcW w:w="949" w:type="dxa"/>
            <w:vMerge w:val="restart"/>
            <w:vAlign w:val="center"/>
          </w:tcPr>
          <w:p w:rsidR="0003679E" w:rsidRDefault="0003679E">
            <w:pPr>
              <w:pStyle w:val="ConsPlusNormal"/>
              <w:jc w:val="center"/>
            </w:pPr>
            <w:r>
              <w:t>2013 (факт)</w:t>
            </w:r>
          </w:p>
        </w:tc>
        <w:tc>
          <w:tcPr>
            <w:tcW w:w="3338" w:type="dxa"/>
            <w:gridSpan w:val="2"/>
          </w:tcPr>
          <w:p w:rsidR="0003679E" w:rsidRDefault="0003679E">
            <w:pPr>
              <w:pStyle w:val="ConsPlusNormal"/>
              <w:jc w:val="center"/>
            </w:pPr>
            <w:r>
              <w:t>2014</w:t>
            </w:r>
          </w:p>
        </w:tc>
        <w:tc>
          <w:tcPr>
            <w:tcW w:w="3338" w:type="dxa"/>
            <w:gridSpan w:val="2"/>
          </w:tcPr>
          <w:p w:rsidR="0003679E" w:rsidRDefault="0003679E">
            <w:pPr>
              <w:pStyle w:val="ConsPlusNormal"/>
              <w:jc w:val="center"/>
            </w:pPr>
            <w:r>
              <w:t>2015</w:t>
            </w:r>
          </w:p>
        </w:tc>
        <w:tc>
          <w:tcPr>
            <w:tcW w:w="1684" w:type="dxa"/>
            <w:vMerge/>
          </w:tcPr>
          <w:p w:rsidR="0003679E" w:rsidRDefault="0003679E"/>
        </w:tc>
      </w:tr>
      <w:tr w:rsidR="0003679E">
        <w:tc>
          <w:tcPr>
            <w:tcW w:w="2164" w:type="dxa"/>
            <w:vMerge/>
          </w:tcPr>
          <w:p w:rsidR="0003679E" w:rsidRDefault="0003679E"/>
        </w:tc>
        <w:tc>
          <w:tcPr>
            <w:tcW w:w="1819" w:type="dxa"/>
            <w:vMerge/>
          </w:tcPr>
          <w:p w:rsidR="0003679E" w:rsidRDefault="0003679E"/>
        </w:tc>
        <w:tc>
          <w:tcPr>
            <w:tcW w:w="934" w:type="dxa"/>
            <w:vMerge/>
          </w:tcPr>
          <w:p w:rsidR="0003679E" w:rsidRDefault="0003679E"/>
        </w:tc>
        <w:tc>
          <w:tcPr>
            <w:tcW w:w="949" w:type="dxa"/>
            <w:vMerge/>
          </w:tcPr>
          <w:p w:rsidR="0003679E" w:rsidRDefault="0003679E"/>
        </w:tc>
        <w:tc>
          <w:tcPr>
            <w:tcW w:w="949" w:type="dxa"/>
            <w:vMerge/>
          </w:tcPr>
          <w:p w:rsidR="0003679E" w:rsidRDefault="0003679E"/>
        </w:tc>
        <w:tc>
          <w:tcPr>
            <w:tcW w:w="949" w:type="dxa"/>
            <w:vMerge/>
          </w:tcPr>
          <w:p w:rsidR="0003679E" w:rsidRDefault="0003679E"/>
        </w:tc>
        <w:tc>
          <w:tcPr>
            <w:tcW w:w="949" w:type="dxa"/>
            <w:vMerge/>
          </w:tcPr>
          <w:p w:rsidR="0003679E" w:rsidRDefault="0003679E"/>
        </w:tc>
        <w:tc>
          <w:tcPr>
            <w:tcW w:w="1729" w:type="dxa"/>
          </w:tcPr>
          <w:p w:rsidR="0003679E" w:rsidRDefault="0003679E">
            <w:pPr>
              <w:pStyle w:val="ConsPlusNormal"/>
              <w:jc w:val="center"/>
            </w:pPr>
            <w:r>
              <w:t>потребность населения</w:t>
            </w:r>
          </w:p>
        </w:tc>
        <w:tc>
          <w:tcPr>
            <w:tcW w:w="1609" w:type="dxa"/>
          </w:tcPr>
          <w:p w:rsidR="0003679E" w:rsidRDefault="0003679E">
            <w:pPr>
              <w:pStyle w:val="ConsPlusNormal"/>
              <w:jc w:val="center"/>
            </w:pPr>
            <w:r>
              <w:t>возможный объем выделения древесины</w:t>
            </w:r>
          </w:p>
        </w:tc>
        <w:tc>
          <w:tcPr>
            <w:tcW w:w="1729" w:type="dxa"/>
          </w:tcPr>
          <w:p w:rsidR="0003679E" w:rsidRDefault="0003679E">
            <w:pPr>
              <w:pStyle w:val="ConsPlusNormal"/>
              <w:jc w:val="center"/>
            </w:pPr>
            <w:r>
              <w:t>потребность населения</w:t>
            </w:r>
          </w:p>
        </w:tc>
        <w:tc>
          <w:tcPr>
            <w:tcW w:w="1609" w:type="dxa"/>
          </w:tcPr>
          <w:p w:rsidR="0003679E" w:rsidRDefault="0003679E">
            <w:pPr>
              <w:pStyle w:val="ConsPlusNormal"/>
              <w:jc w:val="center"/>
            </w:pPr>
            <w:r>
              <w:t>возможный объем выделения древесины</w:t>
            </w:r>
          </w:p>
        </w:tc>
        <w:tc>
          <w:tcPr>
            <w:tcW w:w="1684" w:type="dxa"/>
            <w:vMerge/>
          </w:tcPr>
          <w:p w:rsidR="0003679E" w:rsidRDefault="0003679E"/>
        </w:tc>
      </w:tr>
      <w:tr w:rsidR="0003679E">
        <w:tc>
          <w:tcPr>
            <w:tcW w:w="2164" w:type="dxa"/>
          </w:tcPr>
          <w:p w:rsidR="0003679E" w:rsidRDefault="0003679E">
            <w:pPr>
              <w:pStyle w:val="ConsPlusNormal"/>
            </w:pPr>
            <w:r>
              <w:t>Обеспечение населения древесиной для собственных нужд в:</w:t>
            </w:r>
          </w:p>
        </w:tc>
        <w:tc>
          <w:tcPr>
            <w:tcW w:w="1819" w:type="dxa"/>
            <w:vMerge w:val="restart"/>
          </w:tcPr>
          <w:p w:rsidR="0003679E" w:rsidRDefault="0003679E">
            <w:pPr>
              <w:pStyle w:val="ConsPlusNormal"/>
            </w:pPr>
            <w:r>
              <w:t>Минлесхоз РБ</w:t>
            </w:r>
          </w:p>
        </w:tc>
        <w:tc>
          <w:tcPr>
            <w:tcW w:w="934" w:type="dxa"/>
            <w:vMerge w:val="restart"/>
          </w:tcPr>
          <w:p w:rsidR="0003679E" w:rsidRDefault="0003679E">
            <w:pPr>
              <w:pStyle w:val="ConsPlusNormal"/>
            </w:pPr>
            <w:r>
              <w:t>2011 - 2015</w:t>
            </w:r>
          </w:p>
        </w:tc>
        <w:tc>
          <w:tcPr>
            <w:tcW w:w="949" w:type="dxa"/>
          </w:tcPr>
          <w:p w:rsidR="0003679E" w:rsidRDefault="0003679E">
            <w:pPr>
              <w:pStyle w:val="ConsPlusNormal"/>
            </w:pPr>
          </w:p>
        </w:tc>
        <w:tc>
          <w:tcPr>
            <w:tcW w:w="949" w:type="dxa"/>
          </w:tcPr>
          <w:p w:rsidR="0003679E" w:rsidRDefault="0003679E">
            <w:pPr>
              <w:pStyle w:val="ConsPlusNormal"/>
            </w:pPr>
          </w:p>
        </w:tc>
        <w:tc>
          <w:tcPr>
            <w:tcW w:w="949" w:type="dxa"/>
          </w:tcPr>
          <w:p w:rsidR="0003679E" w:rsidRDefault="0003679E">
            <w:pPr>
              <w:pStyle w:val="ConsPlusNormal"/>
            </w:pPr>
          </w:p>
        </w:tc>
        <w:tc>
          <w:tcPr>
            <w:tcW w:w="949" w:type="dxa"/>
          </w:tcPr>
          <w:p w:rsidR="0003679E" w:rsidRDefault="0003679E">
            <w:pPr>
              <w:pStyle w:val="ConsPlusNormal"/>
            </w:pPr>
          </w:p>
        </w:tc>
        <w:tc>
          <w:tcPr>
            <w:tcW w:w="1729" w:type="dxa"/>
          </w:tcPr>
          <w:p w:rsidR="0003679E" w:rsidRDefault="0003679E">
            <w:pPr>
              <w:pStyle w:val="ConsPlusNormal"/>
            </w:pPr>
          </w:p>
        </w:tc>
        <w:tc>
          <w:tcPr>
            <w:tcW w:w="1609" w:type="dxa"/>
          </w:tcPr>
          <w:p w:rsidR="0003679E" w:rsidRDefault="0003679E">
            <w:pPr>
              <w:pStyle w:val="ConsPlusNormal"/>
            </w:pPr>
          </w:p>
        </w:tc>
        <w:tc>
          <w:tcPr>
            <w:tcW w:w="1729" w:type="dxa"/>
          </w:tcPr>
          <w:p w:rsidR="0003679E" w:rsidRDefault="0003679E">
            <w:pPr>
              <w:pStyle w:val="ConsPlusNormal"/>
            </w:pPr>
          </w:p>
        </w:tc>
        <w:tc>
          <w:tcPr>
            <w:tcW w:w="1609" w:type="dxa"/>
          </w:tcPr>
          <w:p w:rsidR="0003679E" w:rsidRDefault="0003679E">
            <w:pPr>
              <w:pStyle w:val="ConsPlusNormal"/>
            </w:pPr>
          </w:p>
        </w:tc>
        <w:tc>
          <w:tcPr>
            <w:tcW w:w="1684" w:type="dxa"/>
            <w:vMerge w:val="restart"/>
          </w:tcPr>
          <w:p w:rsidR="0003679E" w:rsidRDefault="0003679E">
            <w:pPr>
              <w:pStyle w:val="ConsPlusNormal"/>
            </w:pPr>
            <w:r>
              <w:t>повышение качества жизни населения</w:t>
            </w:r>
          </w:p>
        </w:tc>
      </w:tr>
      <w:tr w:rsidR="0003679E">
        <w:tc>
          <w:tcPr>
            <w:tcW w:w="2164" w:type="dxa"/>
          </w:tcPr>
          <w:p w:rsidR="0003679E" w:rsidRDefault="0003679E">
            <w:pPr>
              <w:pStyle w:val="ConsPlusNormal"/>
            </w:pPr>
            <w:r>
              <w:t>ГО г. Сибай</w:t>
            </w:r>
          </w:p>
        </w:tc>
        <w:tc>
          <w:tcPr>
            <w:tcW w:w="1819" w:type="dxa"/>
            <w:vMerge/>
          </w:tcPr>
          <w:p w:rsidR="0003679E" w:rsidRDefault="0003679E"/>
        </w:tc>
        <w:tc>
          <w:tcPr>
            <w:tcW w:w="934" w:type="dxa"/>
            <w:vMerge/>
          </w:tcPr>
          <w:p w:rsidR="0003679E" w:rsidRDefault="0003679E"/>
        </w:tc>
        <w:tc>
          <w:tcPr>
            <w:tcW w:w="949" w:type="dxa"/>
          </w:tcPr>
          <w:p w:rsidR="0003679E" w:rsidRDefault="0003679E">
            <w:pPr>
              <w:pStyle w:val="ConsPlusNormal"/>
              <w:jc w:val="center"/>
            </w:pPr>
            <w:r>
              <w:t>246,7</w:t>
            </w:r>
          </w:p>
        </w:tc>
        <w:tc>
          <w:tcPr>
            <w:tcW w:w="949" w:type="dxa"/>
          </w:tcPr>
          <w:p w:rsidR="0003679E" w:rsidRDefault="0003679E">
            <w:pPr>
              <w:pStyle w:val="ConsPlusNormal"/>
              <w:jc w:val="center"/>
            </w:pPr>
            <w:r>
              <w:t>18,1</w:t>
            </w:r>
          </w:p>
        </w:tc>
        <w:tc>
          <w:tcPr>
            <w:tcW w:w="949" w:type="dxa"/>
          </w:tcPr>
          <w:p w:rsidR="0003679E" w:rsidRDefault="0003679E">
            <w:pPr>
              <w:pStyle w:val="ConsPlusNormal"/>
              <w:jc w:val="center"/>
            </w:pPr>
            <w:r>
              <w:t>12,2</w:t>
            </w:r>
          </w:p>
        </w:tc>
        <w:tc>
          <w:tcPr>
            <w:tcW w:w="949" w:type="dxa"/>
          </w:tcPr>
          <w:p w:rsidR="0003679E" w:rsidRDefault="0003679E">
            <w:pPr>
              <w:pStyle w:val="ConsPlusNormal"/>
              <w:jc w:val="center"/>
            </w:pPr>
            <w:r>
              <w:t>21,6</w:t>
            </w:r>
          </w:p>
        </w:tc>
        <w:tc>
          <w:tcPr>
            <w:tcW w:w="1729" w:type="dxa"/>
          </w:tcPr>
          <w:p w:rsidR="0003679E" w:rsidRDefault="0003679E">
            <w:pPr>
              <w:pStyle w:val="ConsPlusNormal"/>
              <w:jc w:val="center"/>
            </w:pPr>
            <w:r>
              <w:t>60,0</w:t>
            </w:r>
          </w:p>
        </w:tc>
        <w:tc>
          <w:tcPr>
            <w:tcW w:w="1609" w:type="dxa"/>
          </w:tcPr>
          <w:p w:rsidR="0003679E" w:rsidRDefault="0003679E">
            <w:pPr>
              <w:pStyle w:val="ConsPlusNormal"/>
              <w:jc w:val="center"/>
            </w:pPr>
            <w:r>
              <w:t>60,0</w:t>
            </w:r>
          </w:p>
        </w:tc>
        <w:tc>
          <w:tcPr>
            <w:tcW w:w="1729" w:type="dxa"/>
          </w:tcPr>
          <w:p w:rsidR="0003679E" w:rsidRDefault="0003679E">
            <w:pPr>
              <w:pStyle w:val="ConsPlusNormal"/>
              <w:jc w:val="center"/>
            </w:pPr>
            <w:r>
              <w:t>60,0</w:t>
            </w:r>
          </w:p>
        </w:tc>
        <w:tc>
          <w:tcPr>
            <w:tcW w:w="1609" w:type="dxa"/>
          </w:tcPr>
          <w:p w:rsidR="0003679E" w:rsidRDefault="0003679E">
            <w:pPr>
              <w:pStyle w:val="ConsPlusNormal"/>
              <w:jc w:val="center"/>
            </w:pPr>
            <w:r>
              <w:t>60,0</w:t>
            </w:r>
          </w:p>
        </w:tc>
        <w:tc>
          <w:tcPr>
            <w:tcW w:w="1684" w:type="dxa"/>
            <w:vMerge/>
          </w:tcPr>
          <w:p w:rsidR="0003679E" w:rsidRDefault="0003679E"/>
        </w:tc>
      </w:tr>
      <w:tr w:rsidR="0003679E">
        <w:tc>
          <w:tcPr>
            <w:tcW w:w="2164" w:type="dxa"/>
          </w:tcPr>
          <w:p w:rsidR="0003679E" w:rsidRDefault="0003679E">
            <w:pPr>
              <w:pStyle w:val="ConsPlusNormal"/>
            </w:pPr>
            <w:r>
              <w:t>Абзелиловский район</w:t>
            </w:r>
          </w:p>
        </w:tc>
        <w:tc>
          <w:tcPr>
            <w:tcW w:w="1819" w:type="dxa"/>
            <w:vMerge/>
          </w:tcPr>
          <w:p w:rsidR="0003679E" w:rsidRDefault="0003679E"/>
        </w:tc>
        <w:tc>
          <w:tcPr>
            <w:tcW w:w="934" w:type="dxa"/>
            <w:vMerge/>
          </w:tcPr>
          <w:p w:rsidR="0003679E" w:rsidRDefault="0003679E"/>
        </w:tc>
        <w:tc>
          <w:tcPr>
            <w:tcW w:w="949" w:type="dxa"/>
          </w:tcPr>
          <w:p w:rsidR="0003679E" w:rsidRDefault="0003679E">
            <w:pPr>
              <w:pStyle w:val="ConsPlusNormal"/>
              <w:jc w:val="center"/>
            </w:pPr>
            <w:r>
              <w:t>237,8</w:t>
            </w:r>
          </w:p>
        </w:tc>
        <w:tc>
          <w:tcPr>
            <w:tcW w:w="949" w:type="dxa"/>
          </w:tcPr>
          <w:p w:rsidR="0003679E" w:rsidRDefault="0003679E">
            <w:pPr>
              <w:pStyle w:val="ConsPlusNormal"/>
              <w:jc w:val="center"/>
            </w:pPr>
            <w:r>
              <w:t>44,9</w:t>
            </w:r>
          </w:p>
        </w:tc>
        <w:tc>
          <w:tcPr>
            <w:tcW w:w="949" w:type="dxa"/>
          </w:tcPr>
          <w:p w:rsidR="0003679E" w:rsidRDefault="0003679E">
            <w:pPr>
              <w:pStyle w:val="ConsPlusNormal"/>
              <w:jc w:val="center"/>
            </w:pPr>
            <w:r>
              <w:t>37,0</w:t>
            </w:r>
          </w:p>
        </w:tc>
        <w:tc>
          <w:tcPr>
            <w:tcW w:w="949" w:type="dxa"/>
          </w:tcPr>
          <w:p w:rsidR="0003679E" w:rsidRDefault="0003679E">
            <w:pPr>
              <w:pStyle w:val="ConsPlusNormal"/>
              <w:jc w:val="center"/>
            </w:pPr>
            <w:r>
              <w:t>39,9</w:t>
            </w:r>
          </w:p>
        </w:tc>
        <w:tc>
          <w:tcPr>
            <w:tcW w:w="1729" w:type="dxa"/>
          </w:tcPr>
          <w:p w:rsidR="0003679E" w:rsidRDefault="0003679E">
            <w:pPr>
              <w:pStyle w:val="ConsPlusNormal"/>
              <w:jc w:val="center"/>
            </w:pPr>
            <w:r>
              <w:t>30,0</w:t>
            </w:r>
          </w:p>
        </w:tc>
        <w:tc>
          <w:tcPr>
            <w:tcW w:w="1609" w:type="dxa"/>
          </w:tcPr>
          <w:p w:rsidR="0003679E" w:rsidRDefault="0003679E">
            <w:pPr>
              <w:pStyle w:val="ConsPlusNormal"/>
              <w:jc w:val="center"/>
            </w:pPr>
            <w:r>
              <w:t>28,0</w:t>
            </w:r>
          </w:p>
        </w:tc>
        <w:tc>
          <w:tcPr>
            <w:tcW w:w="1729" w:type="dxa"/>
          </w:tcPr>
          <w:p w:rsidR="0003679E" w:rsidRDefault="0003679E">
            <w:pPr>
              <w:pStyle w:val="ConsPlusNormal"/>
              <w:jc w:val="center"/>
            </w:pPr>
            <w:r>
              <w:t>30,0</w:t>
            </w:r>
          </w:p>
        </w:tc>
        <w:tc>
          <w:tcPr>
            <w:tcW w:w="1609" w:type="dxa"/>
          </w:tcPr>
          <w:p w:rsidR="0003679E" w:rsidRDefault="0003679E">
            <w:pPr>
              <w:pStyle w:val="ConsPlusNormal"/>
              <w:jc w:val="center"/>
            </w:pPr>
            <w:r>
              <w:t>28,0</w:t>
            </w:r>
          </w:p>
        </w:tc>
        <w:tc>
          <w:tcPr>
            <w:tcW w:w="1684" w:type="dxa"/>
            <w:vMerge/>
          </w:tcPr>
          <w:p w:rsidR="0003679E" w:rsidRDefault="0003679E"/>
        </w:tc>
      </w:tr>
      <w:tr w:rsidR="0003679E">
        <w:tc>
          <w:tcPr>
            <w:tcW w:w="2164" w:type="dxa"/>
          </w:tcPr>
          <w:p w:rsidR="0003679E" w:rsidRDefault="0003679E">
            <w:pPr>
              <w:pStyle w:val="ConsPlusNormal"/>
            </w:pPr>
            <w:r>
              <w:t>Баймакский район</w:t>
            </w:r>
          </w:p>
        </w:tc>
        <w:tc>
          <w:tcPr>
            <w:tcW w:w="1819" w:type="dxa"/>
            <w:vMerge/>
          </w:tcPr>
          <w:p w:rsidR="0003679E" w:rsidRDefault="0003679E"/>
        </w:tc>
        <w:tc>
          <w:tcPr>
            <w:tcW w:w="934" w:type="dxa"/>
            <w:vMerge/>
          </w:tcPr>
          <w:p w:rsidR="0003679E" w:rsidRDefault="0003679E"/>
        </w:tc>
        <w:tc>
          <w:tcPr>
            <w:tcW w:w="949" w:type="dxa"/>
          </w:tcPr>
          <w:p w:rsidR="0003679E" w:rsidRDefault="0003679E">
            <w:pPr>
              <w:pStyle w:val="ConsPlusNormal"/>
              <w:jc w:val="center"/>
            </w:pPr>
            <w:r>
              <w:t>507,1</w:t>
            </w:r>
          </w:p>
        </w:tc>
        <w:tc>
          <w:tcPr>
            <w:tcW w:w="949" w:type="dxa"/>
          </w:tcPr>
          <w:p w:rsidR="0003679E" w:rsidRDefault="0003679E">
            <w:pPr>
              <w:pStyle w:val="ConsPlusNormal"/>
              <w:jc w:val="center"/>
            </w:pPr>
            <w:r>
              <w:t>90,0</w:t>
            </w:r>
          </w:p>
        </w:tc>
        <w:tc>
          <w:tcPr>
            <w:tcW w:w="949" w:type="dxa"/>
          </w:tcPr>
          <w:p w:rsidR="0003679E" w:rsidRDefault="0003679E">
            <w:pPr>
              <w:pStyle w:val="ConsPlusNormal"/>
              <w:jc w:val="center"/>
            </w:pPr>
            <w:r>
              <w:t>103,3</w:t>
            </w:r>
          </w:p>
        </w:tc>
        <w:tc>
          <w:tcPr>
            <w:tcW w:w="949" w:type="dxa"/>
          </w:tcPr>
          <w:p w:rsidR="0003679E" w:rsidRDefault="0003679E">
            <w:pPr>
              <w:pStyle w:val="ConsPlusNormal"/>
              <w:jc w:val="center"/>
            </w:pPr>
            <w:r>
              <w:t>52,6</w:t>
            </w:r>
          </w:p>
        </w:tc>
        <w:tc>
          <w:tcPr>
            <w:tcW w:w="1729" w:type="dxa"/>
          </w:tcPr>
          <w:p w:rsidR="0003679E" w:rsidRDefault="0003679E">
            <w:pPr>
              <w:pStyle w:val="ConsPlusNormal"/>
              <w:jc w:val="center"/>
            </w:pPr>
            <w:r>
              <w:t>65,3</w:t>
            </w:r>
          </w:p>
        </w:tc>
        <w:tc>
          <w:tcPr>
            <w:tcW w:w="1609" w:type="dxa"/>
          </w:tcPr>
          <w:p w:rsidR="0003679E" w:rsidRDefault="0003679E">
            <w:pPr>
              <w:pStyle w:val="ConsPlusNormal"/>
              <w:jc w:val="center"/>
            </w:pPr>
            <w:r>
              <w:t>65,3</w:t>
            </w:r>
          </w:p>
        </w:tc>
        <w:tc>
          <w:tcPr>
            <w:tcW w:w="1729" w:type="dxa"/>
          </w:tcPr>
          <w:p w:rsidR="0003679E" w:rsidRDefault="0003679E">
            <w:pPr>
              <w:pStyle w:val="ConsPlusNormal"/>
              <w:jc w:val="center"/>
            </w:pPr>
            <w:r>
              <w:t>65,3</w:t>
            </w:r>
          </w:p>
        </w:tc>
        <w:tc>
          <w:tcPr>
            <w:tcW w:w="1609" w:type="dxa"/>
          </w:tcPr>
          <w:p w:rsidR="0003679E" w:rsidRDefault="0003679E">
            <w:pPr>
              <w:pStyle w:val="ConsPlusNormal"/>
              <w:jc w:val="center"/>
            </w:pPr>
            <w:r>
              <w:t>65,3</w:t>
            </w:r>
          </w:p>
        </w:tc>
        <w:tc>
          <w:tcPr>
            <w:tcW w:w="1684" w:type="dxa"/>
            <w:vMerge/>
          </w:tcPr>
          <w:p w:rsidR="0003679E" w:rsidRDefault="0003679E"/>
        </w:tc>
      </w:tr>
      <w:tr w:rsidR="0003679E">
        <w:tc>
          <w:tcPr>
            <w:tcW w:w="2164" w:type="dxa"/>
          </w:tcPr>
          <w:p w:rsidR="0003679E" w:rsidRDefault="0003679E">
            <w:pPr>
              <w:pStyle w:val="ConsPlusNormal"/>
            </w:pPr>
            <w:r>
              <w:lastRenderedPageBreak/>
              <w:t>Бурзянский район</w:t>
            </w:r>
          </w:p>
        </w:tc>
        <w:tc>
          <w:tcPr>
            <w:tcW w:w="1819" w:type="dxa"/>
            <w:vMerge/>
          </w:tcPr>
          <w:p w:rsidR="0003679E" w:rsidRDefault="0003679E"/>
        </w:tc>
        <w:tc>
          <w:tcPr>
            <w:tcW w:w="934" w:type="dxa"/>
            <w:vMerge/>
          </w:tcPr>
          <w:p w:rsidR="0003679E" w:rsidRDefault="0003679E"/>
        </w:tc>
        <w:tc>
          <w:tcPr>
            <w:tcW w:w="949" w:type="dxa"/>
          </w:tcPr>
          <w:p w:rsidR="0003679E" w:rsidRDefault="0003679E">
            <w:pPr>
              <w:pStyle w:val="ConsPlusNormal"/>
              <w:jc w:val="center"/>
            </w:pPr>
            <w:r>
              <w:t>539,7</w:t>
            </w:r>
          </w:p>
        </w:tc>
        <w:tc>
          <w:tcPr>
            <w:tcW w:w="949" w:type="dxa"/>
          </w:tcPr>
          <w:p w:rsidR="0003679E" w:rsidRDefault="0003679E">
            <w:pPr>
              <w:pStyle w:val="ConsPlusNormal"/>
              <w:jc w:val="center"/>
            </w:pPr>
            <w:r>
              <w:t>67,2</w:t>
            </w:r>
          </w:p>
        </w:tc>
        <w:tc>
          <w:tcPr>
            <w:tcW w:w="949" w:type="dxa"/>
          </w:tcPr>
          <w:p w:rsidR="0003679E" w:rsidRDefault="0003679E">
            <w:pPr>
              <w:pStyle w:val="ConsPlusNormal"/>
              <w:jc w:val="center"/>
            </w:pPr>
            <w:r>
              <w:t>98,4</w:t>
            </w:r>
          </w:p>
        </w:tc>
        <w:tc>
          <w:tcPr>
            <w:tcW w:w="949" w:type="dxa"/>
          </w:tcPr>
          <w:p w:rsidR="0003679E" w:rsidRDefault="0003679E">
            <w:pPr>
              <w:pStyle w:val="ConsPlusNormal"/>
              <w:jc w:val="center"/>
            </w:pPr>
            <w:r>
              <w:t>107,9</w:t>
            </w:r>
          </w:p>
        </w:tc>
        <w:tc>
          <w:tcPr>
            <w:tcW w:w="1729" w:type="dxa"/>
          </w:tcPr>
          <w:p w:rsidR="0003679E" w:rsidRDefault="0003679E">
            <w:pPr>
              <w:pStyle w:val="ConsPlusNormal"/>
              <w:jc w:val="center"/>
            </w:pPr>
            <w:r>
              <w:t>63,1</w:t>
            </w:r>
          </w:p>
        </w:tc>
        <w:tc>
          <w:tcPr>
            <w:tcW w:w="1609" w:type="dxa"/>
          </w:tcPr>
          <w:p w:rsidR="0003679E" w:rsidRDefault="0003679E">
            <w:pPr>
              <w:pStyle w:val="ConsPlusNormal"/>
              <w:jc w:val="center"/>
            </w:pPr>
            <w:r>
              <w:t>130,0</w:t>
            </w:r>
          </w:p>
        </w:tc>
        <w:tc>
          <w:tcPr>
            <w:tcW w:w="1729" w:type="dxa"/>
          </w:tcPr>
          <w:p w:rsidR="0003679E" w:rsidRDefault="0003679E">
            <w:pPr>
              <w:pStyle w:val="ConsPlusNormal"/>
              <w:jc w:val="center"/>
            </w:pPr>
            <w:r>
              <w:t>63,1</w:t>
            </w:r>
          </w:p>
        </w:tc>
        <w:tc>
          <w:tcPr>
            <w:tcW w:w="1609" w:type="dxa"/>
          </w:tcPr>
          <w:p w:rsidR="0003679E" w:rsidRDefault="0003679E">
            <w:pPr>
              <w:pStyle w:val="ConsPlusNormal"/>
              <w:jc w:val="center"/>
            </w:pPr>
            <w:r>
              <w:t>130,0</w:t>
            </w:r>
          </w:p>
        </w:tc>
        <w:tc>
          <w:tcPr>
            <w:tcW w:w="1684" w:type="dxa"/>
            <w:vMerge/>
          </w:tcPr>
          <w:p w:rsidR="0003679E" w:rsidRDefault="0003679E"/>
        </w:tc>
      </w:tr>
      <w:tr w:rsidR="0003679E">
        <w:tc>
          <w:tcPr>
            <w:tcW w:w="2164" w:type="dxa"/>
          </w:tcPr>
          <w:p w:rsidR="0003679E" w:rsidRDefault="0003679E">
            <w:pPr>
              <w:pStyle w:val="ConsPlusNormal"/>
            </w:pPr>
            <w:r>
              <w:t>Зианчуринский район</w:t>
            </w:r>
          </w:p>
        </w:tc>
        <w:tc>
          <w:tcPr>
            <w:tcW w:w="1819" w:type="dxa"/>
            <w:vMerge/>
          </w:tcPr>
          <w:p w:rsidR="0003679E" w:rsidRDefault="0003679E"/>
        </w:tc>
        <w:tc>
          <w:tcPr>
            <w:tcW w:w="934" w:type="dxa"/>
            <w:vMerge/>
          </w:tcPr>
          <w:p w:rsidR="0003679E" w:rsidRDefault="0003679E"/>
        </w:tc>
        <w:tc>
          <w:tcPr>
            <w:tcW w:w="949" w:type="dxa"/>
          </w:tcPr>
          <w:p w:rsidR="0003679E" w:rsidRDefault="0003679E">
            <w:pPr>
              <w:pStyle w:val="ConsPlusNormal"/>
              <w:jc w:val="center"/>
            </w:pPr>
            <w:r>
              <w:t>243,2</w:t>
            </w:r>
          </w:p>
        </w:tc>
        <w:tc>
          <w:tcPr>
            <w:tcW w:w="949" w:type="dxa"/>
          </w:tcPr>
          <w:p w:rsidR="0003679E" w:rsidRDefault="0003679E">
            <w:pPr>
              <w:pStyle w:val="ConsPlusNormal"/>
              <w:jc w:val="center"/>
            </w:pPr>
            <w:r>
              <w:t>13,8</w:t>
            </w:r>
          </w:p>
        </w:tc>
        <w:tc>
          <w:tcPr>
            <w:tcW w:w="949" w:type="dxa"/>
          </w:tcPr>
          <w:p w:rsidR="0003679E" w:rsidRDefault="0003679E">
            <w:pPr>
              <w:pStyle w:val="ConsPlusNormal"/>
              <w:jc w:val="center"/>
            </w:pPr>
            <w:r>
              <w:t>18,8</w:t>
            </w:r>
          </w:p>
        </w:tc>
        <w:tc>
          <w:tcPr>
            <w:tcW w:w="949" w:type="dxa"/>
          </w:tcPr>
          <w:p w:rsidR="0003679E" w:rsidRDefault="0003679E">
            <w:pPr>
              <w:pStyle w:val="ConsPlusNormal"/>
              <w:jc w:val="center"/>
            </w:pPr>
            <w:r>
              <w:t>14,0</w:t>
            </w:r>
          </w:p>
        </w:tc>
        <w:tc>
          <w:tcPr>
            <w:tcW w:w="1729" w:type="dxa"/>
          </w:tcPr>
          <w:p w:rsidR="0003679E" w:rsidRDefault="0003679E">
            <w:pPr>
              <w:pStyle w:val="ConsPlusNormal"/>
              <w:jc w:val="center"/>
            </w:pPr>
            <w:r>
              <w:t>48,3</w:t>
            </w:r>
          </w:p>
        </w:tc>
        <w:tc>
          <w:tcPr>
            <w:tcW w:w="1609" w:type="dxa"/>
          </w:tcPr>
          <w:p w:rsidR="0003679E" w:rsidRDefault="0003679E">
            <w:pPr>
              <w:pStyle w:val="ConsPlusNormal"/>
              <w:jc w:val="center"/>
            </w:pPr>
            <w:r>
              <w:t>224,6</w:t>
            </w:r>
          </w:p>
        </w:tc>
        <w:tc>
          <w:tcPr>
            <w:tcW w:w="1729" w:type="dxa"/>
          </w:tcPr>
          <w:p w:rsidR="0003679E" w:rsidRDefault="0003679E">
            <w:pPr>
              <w:pStyle w:val="ConsPlusNormal"/>
              <w:jc w:val="center"/>
            </w:pPr>
            <w:r>
              <w:t>48,3</w:t>
            </w:r>
          </w:p>
        </w:tc>
        <w:tc>
          <w:tcPr>
            <w:tcW w:w="1609" w:type="dxa"/>
          </w:tcPr>
          <w:p w:rsidR="0003679E" w:rsidRDefault="0003679E">
            <w:pPr>
              <w:pStyle w:val="ConsPlusNormal"/>
              <w:jc w:val="center"/>
            </w:pPr>
            <w:r>
              <w:t>224,6</w:t>
            </w:r>
          </w:p>
        </w:tc>
        <w:tc>
          <w:tcPr>
            <w:tcW w:w="1684" w:type="dxa"/>
            <w:vMerge/>
          </w:tcPr>
          <w:p w:rsidR="0003679E" w:rsidRDefault="0003679E"/>
        </w:tc>
      </w:tr>
      <w:tr w:rsidR="0003679E">
        <w:tc>
          <w:tcPr>
            <w:tcW w:w="2164" w:type="dxa"/>
          </w:tcPr>
          <w:p w:rsidR="0003679E" w:rsidRDefault="0003679E">
            <w:pPr>
              <w:pStyle w:val="ConsPlusNormal"/>
            </w:pPr>
            <w:r>
              <w:t>Зилаирский район</w:t>
            </w:r>
          </w:p>
        </w:tc>
        <w:tc>
          <w:tcPr>
            <w:tcW w:w="1819" w:type="dxa"/>
            <w:vMerge/>
          </w:tcPr>
          <w:p w:rsidR="0003679E" w:rsidRDefault="0003679E"/>
        </w:tc>
        <w:tc>
          <w:tcPr>
            <w:tcW w:w="934" w:type="dxa"/>
            <w:vMerge/>
          </w:tcPr>
          <w:p w:rsidR="0003679E" w:rsidRDefault="0003679E"/>
        </w:tc>
        <w:tc>
          <w:tcPr>
            <w:tcW w:w="949" w:type="dxa"/>
          </w:tcPr>
          <w:p w:rsidR="0003679E" w:rsidRDefault="0003679E">
            <w:pPr>
              <w:pStyle w:val="ConsPlusNormal"/>
              <w:jc w:val="center"/>
            </w:pPr>
            <w:r>
              <w:t>514,3</w:t>
            </w:r>
          </w:p>
        </w:tc>
        <w:tc>
          <w:tcPr>
            <w:tcW w:w="949" w:type="dxa"/>
          </w:tcPr>
          <w:p w:rsidR="0003679E" w:rsidRDefault="0003679E">
            <w:pPr>
              <w:pStyle w:val="ConsPlusNormal"/>
              <w:jc w:val="center"/>
            </w:pPr>
            <w:r>
              <w:t>86,7</w:t>
            </w:r>
          </w:p>
        </w:tc>
        <w:tc>
          <w:tcPr>
            <w:tcW w:w="949" w:type="dxa"/>
          </w:tcPr>
          <w:p w:rsidR="0003679E" w:rsidRDefault="0003679E">
            <w:pPr>
              <w:pStyle w:val="ConsPlusNormal"/>
              <w:jc w:val="center"/>
            </w:pPr>
            <w:r>
              <w:t>78,3</w:t>
            </w:r>
          </w:p>
        </w:tc>
        <w:tc>
          <w:tcPr>
            <w:tcW w:w="949" w:type="dxa"/>
          </w:tcPr>
          <w:p w:rsidR="0003679E" w:rsidRDefault="0003679E">
            <w:pPr>
              <w:pStyle w:val="ConsPlusNormal"/>
              <w:jc w:val="center"/>
            </w:pPr>
            <w:r>
              <w:t>69,3</w:t>
            </w:r>
          </w:p>
        </w:tc>
        <w:tc>
          <w:tcPr>
            <w:tcW w:w="1729" w:type="dxa"/>
          </w:tcPr>
          <w:p w:rsidR="0003679E" w:rsidRDefault="0003679E">
            <w:pPr>
              <w:pStyle w:val="ConsPlusNormal"/>
              <w:jc w:val="center"/>
            </w:pPr>
            <w:r>
              <w:t>70,0</w:t>
            </w:r>
          </w:p>
        </w:tc>
        <w:tc>
          <w:tcPr>
            <w:tcW w:w="1609" w:type="dxa"/>
          </w:tcPr>
          <w:p w:rsidR="0003679E" w:rsidRDefault="0003679E">
            <w:pPr>
              <w:pStyle w:val="ConsPlusNormal"/>
              <w:jc w:val="center"/>
            </w:pPr>
            <w:r>
              <w:t>122,5</w:t>
            </w:r>
          </w:p>
        </w:tc>
        <w:tc>
          <w:tcPr>
            <w:tcW w:w="1729" w:type="dxa"/>
          </w:tcPr>
          <w:p w:rsidR="0003679E" w:rsidRDefault="0003679E">
            <w:pPr>
              <w:pStyle w:val="ConsPlusNormal"/>
              <w:jc w:val="center"/>
            </w:pPr>
            <w:r>
              <w:t>70,0</w:t>
            </w:r>
          </w:p>
        </w:tc>
        <w:tc>
          <w:tcPr>
            <w:tcW w:w="1609" w:type="dxa"/>
          </w:tcPr>
          <w:p w:rsidR="0003679E" w:rsidRDefault="0003679E">
            <w:pPr>
              <w:pStyle w:val="ConsPlusNormal"/>
              <w:jc w:val="center"/>
            </w:pPr>
            <w:r>
              <w:t>122,5</w:t>
            </w:r>
          </w:p>
        </w:tc>
        <w:tc>
          <w:tcPr>
            <w:tcW w:w="1684" w:type="dxa"/>
            <w:vMerge/>
          </w:tcPr>
          <w:p w:rsidR="0003679E" w:rsidRDefault="0003679E"/>
        </w:tc>
      </w:tr>
      <w:tr w:rsidR="0003679E">
        <w:tc>
          <w:tcPr>
            <w:tcW w:w="2164" w:type="dxa"/>
          </w:tcPr>
          <w:p w:rsidR="0003679E" w:rsidRDefault="0003679E">
            <w:pPr>
              <w:pStyle w:val="ConsPlusNormal"/>
            </w:pPr>
            <w:r>
              <w:t>Учалинский район</w:t>
            </w:r>
          </w:p>
        </w:tc>
        <w:tc>
          <w:tcPr>
            <w:tcW w:w="1819" w:type="dxa"/>
            <w:vMerge/>
          </w:tcPr>
          <w:p w:rsidR="0003679E" w:rsidRDefault="0003679E"/>
        </w:tc>
        <w:tc>
          <w:tcPr>
            <w:tcW w:w="934" w:type="dxa"/>
            <w:vMerge/>
          </w:tcPr>
          <w:p w:rsidR="0003679E" w:rsidRDefault="0003679E"/>
        </w:tc>
        <w:tc>
          <w:tcPr>
            <w:tcW w:w="949" w:type="dxa"/>
          </w:tcPr>
          <w:p w:rsidR="0003679E" w:rsidRDefault="0003679E">
            <w:pPr>
              <w:pStyle w:val="ConsPlusNormal"/>
              <w:jc w:val="center"/>
            </w:pPr>
            <w:r>
              <w:t>828,9</w:t>
            </w:r>
          </w:p>
        </w:tc>
        <w:tc>
          <w:tcPr>
            <w:tcW w:w="949" w:type="dxa"/>
          </w:tcPr>
          <w:p w:rsidR="0003679E" w:rsidRDefault="0003679E">
            <w:pPr>
              <w:pStyle w:val="ConsPlusNormal"/>
              <w:jc w:val="center"/>
            </w:pPr>
            <w:r>
              <w:t>173,8</w:t>
            </w:r>
          </w:p>
        </w:tc>
        <w:tc>
          <w:tcPr>
            <w:tcW w:w="949" w:type="dxa"/>
          </w:tcPr>
          <w:p w:rsidR="0003679E" w:rsidRDefault="0003679E">
            <w:pPr>
              <w:pStyle w:val="ConsPlusNormal"/>
              <w:jc w:val="center"/>
            </w:pPr>
            <w:r>
              <w:t>175,0</w:t>
            </w:r>
          </w:p>
        </w:tc>
        <w:tc>
          <w:tcPr>
            <w:tcW w:w="949" w:type="dxa"/>
          </w:tcPr>
          <w:p w:rsidR="0003679E" w:rsidRDefault="0003679E">
            <w:pPr>
              <w:pStyle w:val="ConsPlusNormal"/>
              <w:jc w:val="center"/>
            </w:pPr>
            <w:r>
              <w:t>126,5</w:t>
            </w:r>
          </w:p>
        </w:tc>
        <w:tc>
          <w:tcPr>
            <w:tcW w:w="1729" w:type="dxa"/>
          </w:tcPr>
          <w:p w:rsidR="0003679E" w:rsidRDefault="0003679E">
            <w:pPr>
              <w:pStyle w:val="ConsPlusNormal"/>
              <w:jc w:val="center"/>
            </w:pPr>
            <w:r>
              <w:t>156,8</w:t>
            </w:r>
          </w:p>
        </w:tc>
        <w:tc>
          <w:tcPr>
            <w:tcW w:w="1609" w:type="dxa"/>
          </w:tcPr>
          <w:p w:rsidR="0003679E" w:rsidRDefault="0003679E">
            <w:pPr>
              <w:pStyle w:val="ConsPlusNormal"/>
              <w:jc w:val="center"/>
            </w:pPr>
            <w:r>
              <w:t>20,0</w:t>
            </w:r>
          </w:p>
        </w:tc>
        <w:tc>
          <w:tcPr>
            <w:tcW w:w="1729" w:type="dxa"/>
          </w:tcPr>
          <w:p w:rsidR="0003679E" w:rsidRDefault="0003679E">
            <w:pPr>
              <w:pStyle w:val="ConsPlusNormal"/>
              <w:jc w:val="center"/>
            </w:pPr>
            <w:r>
              <w:t>156,8</w:t>
            </w:r>
          </w:p>
        </w:tc>
        <w:tc>
          <w:tcPr>
            <w:tcW w:w="1609" w:type="dxa"/>
          </w:tcPr>
          <w:p w:rsidR="0003679E" w:rsidRDefault="0003679E">
            <w:pPr>
              <w:pStyle w:val="ConsPlusNormal"/>
              <w:jc w:val="center"/>
            </w:pPr>
            <w:r>
              <w:t>20,0</w:t>
            </w:r>
          </w:p>
        </w:tc>
        <w:tc>
          <w:tcPr>
            <w:tcW w:w="1684" w:type="dxa"/>
            <w:vMerge/>
          </w:tcPr>
          <w:p w:rsidR="0003679E" w:rsidRDefault="0003679E"/>
        </w:tc>
      </w:tr>
      <w:tr w:rsidR="0003679E">
        <w:tc>
          <w:tcPr>
            <w:tcW w:w="2164" w:type="dxa"/>
          </w:tcPr>
          <w:p w:rsidR="0003679E" w:rsidRDefault="0003679E">
            <w:pPr>
              <w:pStyle w:val="ConsPlusNormal"/>
            </w:pPr>
            <w:r>
              <w:t>Хайбуллинский район</w:t>
            </w:r>
          </w:p>
        </w:tc>
        <w:tc>
          <w:tcPr>
            <w:tcW w:w="1819" w:type="dxa"/>
            <w:vMerge/>
          </w:tcPr>
          <w:p w:rsidR="0003679E" w:rsidRDefault="0003679E"/>
        </w:tc>
        <w:tc>
          <w:tcPr>
            <w:tcW w:w="934" w:type="dxa"/>
            <w:vMerge/>
          </w:tcPr>
          <w:p w:rsidR="0003679E" w:rsidRDefault="0003679E"/>
        </w:tc>
        <w:tc>
          <w:tcPr>
            <w:tcW w:w="949" w:type="dxa"/>
          </w:tcPr>
          <w:p w:rsidR="0003679E" w:rsidRDefault="0003679E">
            <w:pPr>
              <w:pStyle w:val="ConsPlusNormal"/>
              <w:jc w:val="center"/>
            </w:pPr>
            <w:r>
              <w:t>226,7</w:t>
            </w:r>
          </w:p>
        </w:tc>
        <w:tc>
          <w:tcPr>
            <w:tcW w:w="949" w:type="dxa"/>
          </w:tcPr>
          <w:p w:rsidR="0003679E" w:rsidRDefault="0003679E">
            <w:pPr>
              <w:pStyle w:val="ConsPlusNormal"/>
              <w:jc w:val="center"/>
            </w:pPr>
            <w:r>
              <w:t>12,1</w:t>
            </w:r>
          </w:p>
        </w:tc>
        <w:tc>
          <w:tcPr>
            <w:tcW w:w="949" w:type="dxa"/>
          </w:tcPr>
          <w:p w:rsidR="0003679E" w:rsidRDefault="0003679E">
            <w:pPr>
              <w:pStyle w:val="ConsPlusNormal"/>
              <w:jc w:val="center"/>
            </w:pPr>
            <w:r>
              <w:t>14,1</w:t>
            </w:r>
          </w:p>
        </w:tc>
        <w:tc>
          <w:tcPr>
            <w:tcW w:w="949" w:type="dxa"/>
          </w:tcPr>
          <w:p w:rsidR="0003679E" w:rsidRDefault="0003679E">
            <w:pPr>
              <w:pStyle w:val="ConsPlusNormal"/>
              <w:jc w:val="center"/>
            </w:pPr>
            <w:r>
              <w:t>14,9</w:t>
            </w:r>
          </w:p>
        </w:tc>
        <w:tc>
          <w:tcPr>
            <w:tcW w:w="1729" w:type="dxa"/>
          </w:tcPr>
          <w:p w:rsidR="0003679E" w:rsidRDefault="0003679E">
            <w:pPr>
              <w:pStyle w:val="ConsPlusNormal"/>
              <w:jc w:val="center"/>
            </w:pPr>
            <w:r>
              <w:t>82,8</w:t>
            </w:r>
          </w:p>
        </w:tc>
        <w:tc>
          <w:tcPr>
            <w:tcW w:w="1609" w:type="dxa"/>
          </w:tcPr>
          <w:p w:rsidR="0003679E" w:rsidRDefault="0003679E">
            <w:pPr>
              <w:pStyle w:val="ConsPlusNormal"/>
              <w:jc w:val="center"/>
            </w:pPr>
            <w:r>
              <w:t>83,0</w:t>
            </w:r>
          </w:p>
        </w:tc>
        <w:tc>
          <w:tcPr>
            <w:tcW w:w="1729" w:type="dxa"/>
          </w:tcPr>
          <w:p w:rsidR="0003679E" w:rsidRDefault="0003679E">
            <w:pPr>
              <w:pStyle w:val="ConsPlusNormal"/>
              <w:jc w:val="center"/>
            </w:pPr>
            <w:r>
              <w:t>82,8</w:t>
            </w:r>
          </w:p>
        </w:tc>
        <w:tc>
          <w:tcPr>
            <w:tcW w:w="1609" w:type="dxa"/>
          </w:tcPr>
          <w:p w:rsidR="0003679E" w:rsidRDefault="0003679E">
            <w:pPr>
              <w:pStyle w:val="ConsPlusNormal"/>
              <w:jc w:val="center"/>
            </w:pPr>
            <w:r>
              <w:t>83,0</w:t>
            </w:r>
          </w:p>
        </w:tc>
        <w:tc>
          <w:tcPr>
            <w:tcW w:w="1684" w:type="dxa"/>
            <w:vMerge/>
          </w:tcPr>
          <w:p w:rsidR="0003679E" w:rsidRDefault="0003679E"/>
        </w:tc>
      </w:tr>
      <w:tr w:rsidR="0003679E">
        <w:tc>
          <w:tcPr>
            <w:tcW w:w="2164" w:type="dxa"/>
          </w:tcPr>
          <w:p w:rsidR="0003679E" w:rsidRDefault="0003679E">
            <w:pPr>
              <w:pStyle w:val="ConsPlusNormal"/>
            </w:pPr>
            <w:r>
              <w:t>Итого</w:t>
            </w:r>
          </w:p>
        </w:tc>
        <w:tc>
          <w:tcPr>
            <w:tcW w:w="1819" w:type="dxa"/>
          </w:tcPr>
          <w:p w:rsidR="0003679E" w:rsidRDefault="0003679E">
            <w:pPr>
              <w:pStyle w:val="ConsPlusNormal"/>
            </w:pPr>
          </w:p>
        </w:tc>
        <w:tc>
          <w:tcPr>
            <w:tcW w:w="934" w:type="dxa"/>
          </w:tcPr>
          <w:p w:rsidR="0003679E" w:rsidRDefault="0003679E">
            <w:pPr>
              <w:pStyle w:val="ConsPlusNormal"/>
            </w:pPr>
          </w:p>
        </w:tc>
        <w:tc>
          <w:tcPr>
            <w:tcW w:w="949" w:type="dxa"/>
          </w:tcPr>
          <w:p w:rsidR="0003679E" w:rsidRDefault="0003679E">
            <w:pPr>
              <w:pStyle w:val="ConsPlusNormal"/>
              <w:jc w:val="center"/>
            </w:pPr>
            <w:r>
              <w:t>3344,4</w:t>
            </w:r>
          </w:p>
        </w:tc>
        <w:tc>
          <w:tcPr>
            <w:tcW w:w="949" w:type="dxa"/>
          </w:tcPr>
          <w:p w:rsidR="0003679E" w:rsidRDefault="0003679E">
            <w:pPr>
              <w:pStyle w:val="ConsPlusNormal"/>
              <w:jc w:val="center"/>
            </w:pPr>
            <w:r>
              <w:t>506,6</w:t>
            </w:r>
          </w:p>
        </w:tc>
        <w:tc>
          <w:tcPr>
            <w:tcW w:w="949" w:type="dxa"/>
          </w:tcPr>
          <w:p w:rsidR="0003679E" w:rsidRDefault="0003679E">
            <w:pPr>
              <w:pStyle w:val="ConsPlusNormal"/>
              <w:jc w:val="center"/>
            </w:pPr>
            <w:r>
              <w:t>537,1</w:t>
            </w:r>
          </w:p>
        </w:tc>
        <w:tc>
          <w:tcPr>
            <w:tcW w:w="949" w:type="dxa"/>
          </w:tcPr>
          <w:p w:rsidR="0003679E" w:rsidRDefault="0003679E">
            <w:pPr>
              <w:pStyle w:val="ConsPlusNormal"/>
              <w:jc w:val="center"/>
            </w:pPr>
            <w:r>
              <w:t>446,7</w:t>
            </w:r>
          </w:p>
        </w:tc>
        <w:tc>
          <w:tcPr>
            <w:tcW w:w="1729" w:type="dxa"/>
          </w:tcPr>
          <w:p w:rsidR="0003679E" w:rsidRDefault="0003679E">
            <w:pPr>
              <w:pStyle w:val="ConsPlusNormal"/>
              <w:jc w:val="center"/>
            </w:pPr>
            <w:r>
              <w:t>576,3</w:t>
            </w:r>
          </w:p>
        </w:tc>
        <w:tc>
          <w:tcPr>
            <w:tcW w:w="1609" w:type="dxa"/>
          </w:tcPr>
          <w:p w:rsidR="0003679E" w:rsidRDefault="0003679E">
            <w:pPr>
              <w:pStyle w:val="ConsPlusNormal"/>
              <w:jc w:val="center"/>
            </w:pPr>
            <w:r>
              <w:t>733,4</w:t>
            </w:r>
          </w:p>
        </w:tc>
        <w:tc>
          <w:tcPr>
            <w:tcW w:w="1729" w:type="dxa"/>
          </w:tcPr>
          <w:p w:rsidR="0003679E" w:rsidRDefault="0003679E">
            <w:pPr>
              <w:pStyle w:val="ConsPlusNormal"/>
              <w:jc w:val="center"/>
            </w:pPr>
            <w:r>
              <w:t>576,3</w:t>
            </w:r>
          </w:p>
        </w:tc>
        <w:tc>
          <w:tcPr>
            <w:tcW w:w="1609" w:type="dxa"/>
          </w:tcPr>
          <w:p w:rsidR="0003679E" w:rsidRDefault="0003679E">
            <w:pPr>
              <w:pStyle w:val="ConsPlusNormal"/>
              <w:jc w:val="center"/>
            </w:pPr>
            <w:r>
              <w:t>733,4</w:t>
            </w:r>
          </w:p>
        </w:tc>
        <w:tc>
          <w:tcPr>
            <w:tcW w:w="1684" w:type="dxa"/>
          </w:tcPr>
          <w:p w:rsidR="0003679E" w:rsidRDefault="0003679E">
            <w:pPr>
              <w:pStyle w:val="ConsPlusNormal"/>
            </w:pPr>
          </w:p>
        </w:tc>
      </w:tr>
    </w:tbl>
    <w:p w:rsidR="0003679E" w:rsidRDefault="0003679E">
      <w:pPr>
        <w:pStyle w:val="ConsPlusNormal"/>
        <w:ind w:firstLine="540"/>
        <w:jc w:val="both"/>
      </w:pPr>
    </w:p>
    <w:p w:rsidR="0003679E" w:rsidRDefault="0003679E">
      <w:pPr>
        <w:pStyle w:val="ConsPlusNormal"/>
        <w:ind w:firstLine="540"/>
        <w:jc w:val="both"/>
      </w:pPr>
    </w:p>
    <w:p w:rsidR="0003679E" w:rsidRDefault="0003679E">
      <w:pPr>
        <w:pStyle w:val="ConsPlusNormal"/>
        <w:pBdr>
          <w:top w:val="single" w:sz="6" w:space="0" w:color="auto"/>
        </w:pBdr>
        <w:spacing w:before="100" w:after="100"/>
        <w:jc w:val="both"/>
        <w:rPr>
          <w:sz w:val="2"/>
          <w:szCs w:val="2"/>
        </w:rPr>
      </w:pPr>
    </w:p>
    <w:p w:rsidR="007E1C03" w:rsidRDefault="007E1C03"/>
    <w:sectPr w:rsidR="007E1C03" w:rsidSect="00D25518">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9E"/>
    <w:rsid w:val="00012287"/>
    <w:rsid w:val="0003679E"/>
    <w:rsid w:val="000C0156"/>
    <w:rsid w:val="001448D3"/>
    <w:rsid w:val="00176162"/>
    <w:rsid w:val="0019479C"/>
    <w:rsid w:val="001947A6"/>
    <w:rsid w:val="001D33FA"/>
    <w:rsid w:val="002A0434"/>
    <w:rsid w:val="002C6C50"/>
    <w:rsid w:val="00306863"/>
    <w:rsid w:val="003307D0"/>
    <w:rsid w:val="00341FEF"/>
    <w:rsid w:val="00366918"/>
    <w:rsid w:val="003E447C"/>
    <w:rsid w:val="00400493"/>
    <w:rsid w:val="00401688"/>
    <w:rsid w:val="00424EFD"/>
    <w:rsid w:val="0048674B"/>
    <w:rsid w:val="004A2F23"/>
    <w:rsid w:val="004E5991"/>
    <w:rsid w:val="00514850"/>
    <w:rsid w:val="00560CAA"/>
    <w:rsid w:val="005A4890"/>
    <w:rsid w:val="005D6FF1"/>
    <w:rsid w:val="005E39CB"/>
    <w:rsid w:val="006061ED"/>
    <w:rsid w:val="00636B9D"/>
    <w:rsid w:val="006462DC"/>
    <w:rsid w:val="00646C65"/>
    <w:rsid w:val="00650492"/>
    <w:rsid w:val="0066097C"/>
    <w:rsid w:val="00663755"/>
    <w:rsid w:val="00684AE8"/>
    <w:rsid w:val="006F4459"/>
    <w:rsid w:val="00774197"/>
    <w:rsid w:val="007A16DB"/>
    <w:rsid w:val="007A22B4"/>
    <w:rsid w:val="007A4A00"/>
    <w:rsid w:val="007E1C03"/>
    <w:rsid w:val="007F5151"/>
    <w:rsid w:val="008169BE"/>
    <w:rsid w:val="0084492F"/>
    <w:rsid w:val="008520B1"/>
    <w:rsid w:val="00886576"/>
    <w:rsid w:val="008A3FD3"/>
    <w:rsid w:val="00930304"/>
    <w:rsid w:val="009308C3"/>
    <w:rsid w:val="00935787"/>
    <w:rsid w:val="00955A61"/>
    <w:rsid w:val="009653F3"/>
    <w:rsid w:val="00970D4A"/>
    <w:rsid w:val="00970DB9"/>
    <w:rsid w:val="00A7365E"/>
    <w:rsid w:val="00B13AFC"/>
    <w:rsid w:val="00B2336A"/>
    <w:rsid w:val="00B75F80"/>
    <w:rsid w:val="00BA41F3"/>
    <w:rsid w:val="00BA580A"/>
    <w:rsid w:val="00BB0266"/>
    <w:rsid w:val="00C056E1"/>
    <w:rsid w:val="00C14DF8"/>
    <w:rsid w:val="00C26EBF"/>
    <w:rsid w:val="00C610ED"/>
    <w:rsid w:val="00C84A2B"/>
    <w:rsid w:val="00D23693"/>
    <w:rsid w:val="00D263F6"/>
    <w:rsid w:val="00D35857"/>
    <w:rsid w:val="00D40A1E"/>
    <w:rsid w:val="00D41B64"/>
    <w:rsid w:val="00D539D0"/>
    <w:rsid w:val="00E42A3F"/>
    <w:rsid w:val="00E81BA3"/>
    <w:rsid w:val="00EA39B0"/>
    <w:rsid w:val="00EE225F"/>
    <w:rsid w:val="00F07D9E"/>
    <w:rsid w:val="00F753EB"/>
    <w:rsid w:val="00F903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67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367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367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367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367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3679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3679E"/>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67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367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367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367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367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3679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3679E"/>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451630BB13A40CA150B479F8D91A751776C8CE48362293D8637107F55B3F019EE64C8F09697C9486EC3A6N3uCL" TargetMode="External"/><Relationship Id="rId117" Type="http://schemas.openxmlformats.org/officeDocument/2006/relationships/hyperlink" Target="consultantplus://offline/ref=2451630BB13A40CA150B479F8D91A751776C8CE48D60293F8A37107F55B3F019EE64C8F09697C9486FC0AFN3uCL" TargetMode="External"/><Relationship Id="rId21" Type="http://schemas.openxmlformats.org/officeDocument/2006/relationships/hyperlink" Target="consultantplus://offline/ref=2451630BB13A40CA150B479F8D91A751776C8CE4836D263D8C37107F55B3F019EE64C8F09697C9486EC4A2N3u1L" TargetMode="External"/><Relationship Id="rId42" Type="http://schemas.openxmlformats.org/officeDocument/2006/relationships/hyperlink" Target="consultantplus://offline/ref=2451630BB13A40CA150B479F8D91A751776C8CE48265213F8C37107F55B3F019EE64C8F09697C9486EC3A6N3u1L" TargetMode="External"/><Relationship Id="rId47" Type="http://schemas.openxmlformats.org/officeDocument/2006/relationships/hyperlink" Target="consultantplus://offline/ref=2451630BB13A40CA150B479F8D91A751776C8CE48262253E8637107F55B3F019EE64C8F09697C9486EC3A6N3u5L" TargetMode="External"/><Relationship Id="rId63" Type="http://schemas.openxmlformats.org/officeDocument/2006/relationships/hyperlink" Target="consultantplus://offline/ref=2451630BB13A40CA150B479F8D91A751776C8CE4836D203C8F37107F55B3F019EE64C8F09697C9486FC0A5N3u5L" TargetMode="External"/><Relationship Id="rId68" Type="http://schemas.openxmlformats.org/officeDocument/2006/relationships/hyperlink" Target="consultantplus://offline/ref=2451630BB13A40CA150B479F8D91A751776C8CE48C65243C8637107F55B3F019EE64C8F09697C9486EC3A6N3u6L" TargetMode="External"/><Relationship Id="rId84" Type="http://schemas.openxmlformats.org/officeDocument/2006/relationships/hyperlink" Target="consultantplus://offline/ref=2451630BB13A40CA150B479F8D91A751776C8CE4836D243A8E37107F55B3F019EE64C8F09697C9486BC2A1N3u5L" TargetMode="External"/><Relationship Id="rId89" Type="http://schemas.openxmlformats.org/officeDocument/2006/relationships/hyperlink" Target="consultantplus://offline/ref=2451630BB13A40CA150B479F8D91A751776C8CE4836D243A8E37107F55B3F019EE64C8F09697C9486BC2A1N3u5L" TargetMode="External"/><Relationship Id="rId112" Type="http://schemas.openxmlformats.org/officeDocument/2006/relationships/hyperlink" Target="consultantplus://offline/ref=2451630BB13A40CA150B479F8D91A751776C8CE48D60293F8A37107F55B3F019EE64C8F09697C9486FC0AFN3uCL" TargetMode="External"/><Relationship Id="rId133" Type="http://schemas.openxmlformats.org/officeDocument/2006/relationships/hyperlink" Target="consultantplus://offline/ref=2451630BB13A40CA150B479F8D91A751776C8CE4836D203C8F37107F55B3F019EE64C8F09697C9486FC0A5N3u5L" TargetMode="External"/><Relationship Id="rId138" Type="http://schemas.openxmlformats.org/officeDocument/2006/relationships/hyperlink" Target="consultantplus://offline/ref=2451630BB13A40CA150B479F8D91A751776C8CE4836D28398837107F55B3F019EE64C8F09697C9486EC3A6N3u7L" TargetMode="External"/><Relationship Id="rId16" Type="http://schemas.openxmlformats.org/officeDocument/2006/relationships/image" Target="media/image3.wmf"/><Relationship Id="rId107" Type="http://schemas.openxmlformats.org/officeDocument/2006/relationships/hyperlink" Target="consultantplus://offline/ref=2451630BB13A40CA150B479F8D91A751776C8CE4836D223E8937107F55B3F019EE64C8F09697C9486EC0A7N3uDL" TargetMode="External"/><Relationship Id="rId11" Type="http://schemas.openxmlformats.org/officeDocument/2006/relationships/hyperlink" Target="consultantplus://offline/ref=2451630BB13A40CA150B479F8D91A751776C8CE4836D22398E37107F55B3F019NEuEL" TargetMode="External"/><Relationship Id="rId32" Type="http://schemas.openxmlformats.org/officeDocument/2006/relationships/hyperlink" Target="consultantplus://offline/ref=2451630BB13A40CA150B479F8D91A751776C8CE48C64293F8637107F55B3F019NEuEL" TargetMode="External"/><Relationship Id="rId37" Type="http://schemas.openxmlformats.org/officeDocument/2006/relationships/hyperlink" Target="consultantplus://offline/ref=2451630BB13A40CA150B479F8D91A751776C8CE4836723348A37107F55B3F019EE64C8F09697C9486EC0AEN3u6L" TargetMode="External"/><Relationship Id="rId53" Type="http://schemas.openxmlformats.org/officeDocument/2006/relationships/hyperlink" Target="consultantplus://offline/ref=2451630BB13A40CA150B479F8D91A751776C8CE4836720358E37107F55B3F019EE64C8F09697C9486FC1A4N3u2L" TargetMode="External"/><Relationship Id="rId58" Type="http://schemas.openxmlformats.org/officeDocument/2006/relationships/hyperlink" Target="consultantplus://offline/ref=2451630BB13A40CA150B479F8D91A751776C8CE4836D203C8F37107F55B3F019EE64C8F09697C9486FC0A5N3u5L" TargetMode="External"/><Relationship Id="rId74" Type="http://schemas.openxmlformats.org/officeDocument/2006/relationships/hyperlink" Target="consultantplus://offline/ref=2451630BB13A40CA150B479F8D91A751776C8CE48B64213C863A4D755DEAFC1BE96B97E791DEC5496EC3A131N1u0L" TargetMode="External"/><Relationship Id="rId79" Type="http://schemas.openxmlformats.org/officeDocument/2006/relationships/hyperlink" Target="consultantplus://offline/ref=2451630BB13A40CA150B479F8D91A751776C8CE48B64213C863A4D755DEAFC1BE96B97E791DEC5496EC0A03CN1u4L" TargetMode="External"/><Relationship Id="rId102" Type="http://schemas.openxmlformats.org/officeDocument/2006/relationships/hyperlink" Target="consultantplus://offline/ref=2451630BB13A40CA150B479F8D91A751776C8CE48B6421398C3A4D755DEAFC1BE96B97E791DEC5496EC3A437N1u8L" TargetMode="External"/><Relationship Id="rId123" Type="http://schemas.openxmlformats.org/officeDocument/2006/relationships/hyperlink" Target="consultantplus://offline/ref=2451630BB13A40CA150B479F8D91A751776C8CE4836C253A8B37107F55B3F019EE64C8F09697C9486EC3A6N3u0L" TargetMode="External"/><Relationship Id="rId128" Type="http://schemas.openxmlformats.org/officeDocument/2006/relationships/hyperlink" Target="consultantplus://offline/ref=2451630BB13A40CA150B479F8D91A751776C8CE4836C253A8B37107F55B3F019EE64C8F09697C9486EC3A6N3u0L" TargetMode="External"/><Relationship Id="rId144" Type="http://schemas.openxmlformats.org/officeDocument/2006/relationships/hyperlink" Target="consultantplus://offline/ref=2451630BB13A40CA150B47898EFDF8587660D4EA8C632A6BD2684B2202BAFA4EA92B91B6D3N9u8L" TargetMode="External"/><Relationship Id="rId5" Type="http://schemas.openxmlformats.org/officeDocument/2006/relationships/hyperlink" Target="consultantplus://offline/ref=2451630BB13A40CA150B479F8D91A751776C8CE48D61203A8637107F55B3F019EE64C8F09697C9486EC3A7N3u1L" TargetMode="External"/><Relationship Id="rId90" Type="http://schemas.openxmlformats.org/officeDocument/2006/relationships/hyperlink" Target="consultantplus://offline/ref=2451630BB13A40CA150B479F8D91A751776C8CE4836223398837107F55B3F019EE64C8F09697C9486EC1A4N3u6L" TargetMode="External"/><Relationship Id="rId95" Type="http://schemas.openxmlformats.org/officeDocument/2006/relationships/hyperlink" Target="consultantplus://offline/ref=2451630BB13A40CA150B479F8D91A751776C8CE4836521388937107F55B3F019EE64C8F09697C9486EC7AEN3u6L" TargetMode="External"/><Relationship Id="rId22" Type="http://schemas.openxmlformats.org/officeDocument/2006/relationships/hyperlink" Target="consultantplus://offline/ref=2451630BB13A40CA150B479F8D91A751776C8CE48B64213E8D3D4D755DEAFC1BE96B97E791DEC5496EC1AF30N1u7L" TargetMode="External"/><Relationship Id="rId27" Type="http://schemas.openxmlformats.org/officeDocument/2006/relationships/hyperlink" Target="consultantplus://offline/ref=2451630BB13A40CA150B479F8D91A751776C8CE48F66243F8F37107F55B3F019EE64C8F09697C9486EC3A6N3u5L" TargetMode="External"/><Relationship Id="rId43" Type="http://schemas.openxmlformats.org/officeDocument/2006/relationships/hyperlink" Target="consultantplus://offline/ref=2451630BB13A40CA150B479F8D91A751776C8CE48262253E8737107F55B3F019EE64C8F09697C9486EC3A6N3u5L" TargetMode="External"/><Relationship Id="rId48" Type="http://schemas.openxmlformats.org/officeDocument/2006/relationships/hyperlink" Target="consultantplus://offline/ref=2451630BB13A40CA150B479F8D91A751776C8CE4836720358E37107F55B3F019EE64C8F09697C9486FC1A4N3u2L" TargetMode="External"/><Relationship Id="rId64" Type="http://schemas.openxmlformats.org/officeDocument/2006/relationships/hyperlink" Target="consultantplus://offline/ref=2451630BB13A40CA150B479F8D91A751776C8CE4836D263D8C37107F55B3F019EE64C8F09697C9486EC4A2N3u1L" TargetMode="External"/><Relationship Id="rId69" Type="http://schemas.openxmlformats.org/officeDocument/2006/relationships/hyperlink" Target="consultantplus://offline/ref=2451630BB13A40CA150B479F8D91A751776C8CE48C65243C8637107F55B3F019EE64C8F09697C9486EC3A6N3u6L" TargetMode="External"/><Relationship Id="rId113" Type="http://schemas.openxmlformats.org/officeDocument/2006/relationships/hyperlink" Target="consultantplus://offline/ref=2451630BB13A40CA150B479F8D91A751776C8CE48D60293F8A37107F55B3F019EE64C8F09697C9486FC0AFN3uCL" TargetMode="External"/><Relationship Id="rId118" Type="http://schemas.openxmlformats.org/officeDocument/2006/relationships/hyperlink" Target="consultantplus://offline/ref=2451630BB13A40CA150B59929BFDF858766FD4ED88622A6BD2684B2202BAFA4EA92B91B2D29AC848N6u7L" TargetMode="External"/><Relationship Id="rId134" Type="http://schemas.openxmlformats.org/officeDocument/2006/relationships/hyperlink" Target="consultantplus://offline/ref=2451630BB13A40CA150B479F8D91A751776C8CE4836720358E37107F55B3F019EE64C8F09697C9486FC1A4N3u2L" TargetMode="External"/><Relationship Id="rId139" Type="http://schemas.openxmlformats.org/officeDocument/2006/relationships/hyperlink" Target="consultantplus://offline/ref=2451630BB13A40CA150B479F8D91A751776C8CE4836D28398837107F55B3F019EE64C8F09697C9486EC3A6N3u7L" TargetMode="External"/><Relationship Id="rId80" Type="http://schemas.openxmlformats.org/officeDocument/2006/relationships/hyperlink" Target="consultantplus://offline/ref=2451630BB13A40CA150B479F8D91A751776C8CE4836327358D37107F55B3F019EE64C8F09697C94A6CC0A4N3u4L" TargetMode="External"/><Relationship Id="rId85" Type="http://schemas.openxmlformats.org/officeDocument/2006/relationships/hyperlink" Target="consultantplus://offline/ref=2451630BB13A40CA150B479F8D91A751776C8CE4836D243A8E37107F55B3F019EE64C8F09697C9486BC2A1N3u5L" TargetMode="External"/><Relationship Id="rId3" Type="http://schemas.openxmlformats.org/officeDocument/2006/relationships/settings" Target="settings.xml"/><Relationship Id="rId12" Type="http://schemas.openxmlformats.org/officeDocument/2006/relationships/hyperlink" Target="consultantplus://offline/ref=2451630BB13A40CA150B479F8D91A751776C8CE48C64293F8637107F55B3F019NEuEL" TargetMode="External"/><Relationship Id="rId17" Type="http://schemas.openxmlformats.org/officeDocument/2006/relationships/image" Target="media/image4.wmf"/><Relationship Id="rId25" Type="http://schemas.openxmlformats.org/officeDocument/2006/relationships/hyperlink" Target="consultantplus://offline/ref=2451630BB13A40CA150B47898EFDF8587F61D3E88B6F7761DA31472005B5A559AE629DB3D29AC9N4uAL" TargetMode="External"/><Relationship Id="rId33" Type="http://schemas.openxmlformats.org/officeDocument/2006/relationships/hyperlink" Target="consultantplus://offline/ref=2451630BB13A40CA150B479F8D91A751776C8CE48C6C20358F37107F55B3F019NEuEL" TargetMode="External"/><Relationship Id="rId38" Type="http://schemas.openxmlformats.org/officeDocument/2006/relationships/hyperlink" Target="consultantplus://offline/ref=2451630BB13A40CA150B479F8D91A751776C8CE48265213F8C37107F55B3F019EE64C8F09697C9486EC3A6N3u1L" TargetMode="External"/><Relationship Id="rId46" Type="http://schemas.openxmlformats.org/officeDocument/2006/relationships/hyperlink" Target="consultantplus://offline/ref=2451630BB13A40CA150B479F8D91A751776C8CE4836720358E37107F55B3F019EE64C8F09697C9486FC1A4N3u2L" TargetMode="External"/><Relationship Id="rId59" Type="http://schemas.openxmlformats.org/officeDocument/2006/relationships/hyperlink" Target="consultantplus://offline/ref=2451630BB13A40CA150B479F8D91A751776C8CE4836D203C8F37107F55B3F019EE64C8F09697C9486FC0A5N3u5L" TargetMode="External"/><Relationship Id="rId67" Type="http://schemas.openxmlformats.org/officeDocument/2006/relationships/hyperlink" Target="consultantplus://offline/ref=2451630BB13A40CA150B479F8D91A751776C8CE48C65243C8637107F55B3F019EE64C8F09697C9486EC3A6N3u6L" TargetMode="External"/><Relationship Id="rId103" Type="http://schemas.openxmlformats.org/officeDocument/2006/relationships/hyperlink" Target="consultantplus://offline/ref=2451630BB13A40CA150B479F8D91A751776C8CE48B6421398C3A4D755DEAFC1BE96B97E791DEC5496EC3A437N1u8L" TargetMode="External"/><Relationship Id="rId108" Type="http://schemas.openxmlformats.org/officeDocument/2006/relationships/hyperlink" Target="consultantplus://offline/ref=2451630BB13A40CA150B479F8D91A751776C8CE48B64213E8D3D4D755DEAFC1BE96B97E791DEC5496EC1AF30N1u7L" TargetMode="External"/><Relationship Id="rId116" Type="http://schemas.openxmlformats.org/officeDocument/2006/relationships/hyperlink" Target="consultantplus://offline/ref=2451630BB13A40CA150B479F8D91A751776C8CE48D60293F8A37107F55B3F019EE64C8F09697C9486FC0AFN3uCL" TargetMode="External"/><Relationship Id="rId124" Type="http://schemas.openxmlformats.org/officeDocument/2006/relationships/hyperlink" Target="consultantplus://offline/ref=2451630BB13A40CA150B479F8D91A751776C8CE48365243E8C37107F55B3F019EE64C8F09697C9486EC3A5N3u5L" TargetMode="External"/><Relationship Id="rId129" Type="http://schemas.openxmlformats.org/officeDocument/2006/relationships/hyperlink" Target="consultantplus://offline/ref=2451630BB13A40CA150B479F8D91A751776C8CE4836C253A8B37107F55B3F019EE64C8F09697C9486EC3A6N3u0L" TargetMode="External"/><Relationship Id="rId137" Type="http://schemas.openxmlformats.org/officeDocument/2006/relationships/hyperlink" Target="consultantplus://offline/ref=2451630BB13A40CA150B479F8D91A751776C8CE4836D28398837107F55B3F019EE64C8F09697C9486EC3A6N3u6L" TargetMode="External"/><Relationship Id="rId20" Type="http://schemas.openxmlformats.org/officeDocument/2006/relationships/hyperlink" Target="consultantplus://offline/ref=2451630BB13A40CA150B59929BFDF858766FD4E888612A6BD2684B2202BAFA4EA92B91B2D29AC849N6uDL" TargetMode="External"/><Relationship Id="rId41" Type="http://schemas.openxmlformats.org/officeDocument/2006/relationships/hyperlink" Target="consultantplus://offline/ref=2451630BB13A40CA150B479F8D91A751776C8CE4836720358E37107F55B3F019EE64C8F09697C9486FC1A4N3u2L" TargetMode="External"/><Relationship Id="rId54" Type="http://schemas.openxmlformats.org/officeDocument/2006/relationships/hyperlink" Target="consultantplus://offline/ref=2451630BB13A40CA150B479F8D91A751776C8CE4836720358E37107F55B3F019EE64C8F09697C9486FC1A4N3u2L" TargetMode="External"/><Relationship Id="rId62" Type="http://schemas.openxmlformats.org/officeDocument/2006/relationships/hyperlink" Target="consultantplus://offline/ref=2451630BB13A40CA150B479F8D91A751776C8CE4836D203C8F37107F55B3F019EE64C8F09697C9486FC0A5N3u5L" TargetMode="External"/><Relationship Id="rId70" Type="http://schemas.openxmlformats.org/officeDocument/2006/relationships/hyperlink" Target="consultantplus://offline/ref=2451630BB13A40CA150B479F8D91A751776C8CE48C65243C8637107F55B3F019EE64C8F09697C9486EC3A6N3u6L" TargetMode="External"/><Relationship Id="rId75" Type="http://schemas.openxmlformats.org/officeDocument/2006/relationships/hyperlink" Target="consultantplus://offline/ref=2451630BB13A40CA150B479F8D91A751776C8CE48364203E8737107F55B3F019EE64C8F09697C9486EC3A6N3u0L" TargetMode="External"/><Relationship Id="rId83" Type="http://schemas.openxmlformats.org/officeDocument/2006/relationships/hyperlink" Target="consultantplus://offline/ref=2451630BB13A40CA150B479F8D91A751776C8CE4836D243A8E37107F55B3F019EE64C8F09697C9486BC2A1N3u5L" TargetMode="External"/><Relationship Id="rId88" Type="http://schemas.openxmlformats.org/officeDocument/2006/relationships/hyperlink" Target="consultantplus://offline/ref=2451630BB13A40CA150B479F8D91A751776C8CE4836D243A8E37107F55B3F019EE64C8F09697C9486BC2A1N3u5L" TargetMode="External"/><Relationship Id="rId91" Type="http://schemas.openxmlformats.org/officeDocument/2006/relationships/hyperlink" Target="consultantplus://offline/ref=2451630BB13A40CA150B479F8D91A751776C8CE4836223398837107F55B3F019EE64C8F09697C9486EC1A4N3u6L" TargetMode="External"/><Relationship Id="rId96" Type="http://schemas.openxmlformats.org/officeDocument/2006/relationships/hyperlink" Target="consultantplus://offline/ref=2451630BB13A40CA150B479F8D91A751776C8CE48B6421398C3A4D755DEAFC1BE96B97E791DEC5496EC3A437N1u8L" TargetMode="External"/><Relationship Id="rId111" Type="http://schemas.openxmlformats.org/officeDocument/2006/relationships/hyperlink" Target="consultantplus://offline/ref=2451630BB13A40CA150B479F8D91A751776C8CE48D60293F8A37107F55B3F019EE64C8F09697C9486FC0AFN3uCL" TargetMode="External"/><Relationship Id="rId132" Type="http://schemas.openxmlformats.org/officeDocument/2006/relationships/hyperlink" Target="consultantplus://offline/ref=2451630BB13A40CA150B479F8D91A751776C8CE4836720358E37107F55B3F019EE64C8F09697C9486FC1A0N3u5L" TargetMode="External"/><Relationship Id="rId140" Type="http://schemas.openxmlformats.org/officeDocument/2006/relationships/hyperlink" Target="consultantplus://offline/ref=2451630BB13A40CA150B479F8D91A751776C8CE4836D28398837107F55B3F019EE64C8F09697C9486EC3A6N3u6L" TargetMode="External"/><Relationship Id="rId145" Type="http://schemas.openxmlformats.org/officeDocument/2006/relationships/hyperlink" Target="consultantplus://offline/ref=2451630BB13A40CA150B479F8D91A751776C8CE4826324358C37107F55B3F019NEuEL" TargetMode="External"/><Relationship Id="rId1" Type="http://schemas.openxmlformats.org/officeDocument/2006/relationships/styles" Target="styles.xml"/><Relationship Id="rId6" Type="http://schemas.openxmlformats.org/officeDocument/2006/relationships/hyperlink" Target="consultantplus://offline/ref=2451630BB13A40CA150B479F8D91A751776C8CE4836227358E37107F55B3F019EE64C8F09697C9486EC3A7N3u1L" TargetMode="External"/><Relationship Id="rId15" Type="http://schemas.openxmlformats.org/officeDocument/2006/relationships/image" Target="media/image2.wmf"/><Relationship Id="rId23" Type="http://schemas.openxmlformats.org/officeDocument/2006/relationships/hyperlink" Target="consultantplus://offline/ref=2451630BB13A40CA150B479F8D91A751776C8CE48C6123388737107F55B3F019EE64C8F09697C9486EC3A7N3uDL" TargetMode="External"/><Relationship Id="rId28" Type="http://schemas.openxmlformats.org/officeDocument/2006/relationships/hyperlink" Target="consultantplus://offline/ref=2451630BB13A40CA150B479F8D91A751776C8CE48F66243F8F37107F55B3F019EE64C8F09697C9486EC2A2N3u5L" TargetMode="External"/><Relationship Id="rId36" Type="http://schemas.openxmlformats.org/officeDocument/2006/relationships/hyperlink" Target="consultantplus://offline/ref=2451630BB13A40CA150B479F8D91A751776C8CE4836720358E37107F55B3F019EE64C8F09697C9486FC1A4N3u2L" TargetMode="External"/><Relationship Id="rId49" Type="http://schemas.openxmlformats.org/officeDocument/2006/relationships/hyperlink" Target="consultantplus://offline/ref=2451630BB13A40CA150B479F8D91A751776C8CE4836720358E37107F55B3F019EE64C8F09697C9486FC1A4N3u2L" TargetMode="External"/><Relationship Id="rId57" Type="http://schemas.openxmlformats.org/officeDocument/2006/relationships/hyperlink" Target="consultantplus://offline/ref=2451630BB13A40CA150B479F8D91A751776C8CE4836D203C8F37107F55B3F019EE64C8F09697C9486FC0A5N3u5L" TargetMode="External"/><Relationship Id="rId106" Type="http://schemas.openxmlformats.org/officeDocument/2006/relationships/hyperlink" Target="consultantplus://offline/ref=2451630BB13A40CA150B479F8D91A751776C8CE4836D223E8937107F55B3F019EE64C8F09697C9486EC0A7N3uDL" TargetMode="External"/><Relationship Id="rId114" Type="http://schemas.openxmlformats.org/officeDocument/2006/relationships/hyperlink" Target="consultantplus://offline/ref=2451630BB13A40CA150B479F8D91A751776C8CE48D60293F8A37107F55B3F019EE64C8F09697C9486FC0AFN3uCL" TargetMode="External"/><Relationship Id="rId119" Type="http://schemas.openxmlformats.org/officeDocument/2006/relationships/hyperlink" Target="consultantplus://offline/ref=2451630BB13A40CA150B59929BFDF858766FD4ED88622A6BD2684B2202BAFA4EA92B91B2D29AC848N6u7L" TargetMode="External"/><Relationship Id="rId127" Type="http://schemas.openxmlformats.org/officeDocument/2006/relationships/hyperlink" Target="consultantplus://offline/ref=2451630BB13A40CA150B479F8D91A751776C8CE4836C253A8B37107F55B3F019EE64C8F09697C9486EC3A6N3u0L" TargetMode="External"/><Relationship Id="rId10" Type="http://schemas.openxmlformats.org/officeDocument/2006/relationships/hyperlink" Target="consultantplus://offline/ref=2451630BB13A40CA150B479F8D91A751776C8CE48C62253F8D37107F55B3F019NEuEL" TargetMode="External"/><Relationship Id="rId31" Type="http://schemas.openxmlformats.org/officeDocument/2006/relationships/hyperlink" Target="consultantplus://offline/ref=2451630BB13A40CA150B479F8D91A751776C8CE4836D22398E37107F55B3F019NEuEL" TargetMode="External"/><Relationship Id="rId44" Type="http://schemas.openxmlformats.org/officeDocument/2006/relationships/hyperlink" Target="consultantplus://offline/ref=2451630BB13A40CA150B479F8D91A751776C8CE48262253E8637107F55B3F019EE64C8F09697C9486EC3A6N3u5L" TargetMode="External"/><Relationship Id="rId52" Type="http://schemas.openxmlformats.org/officeDocument/2006/relationships/hyperlink" Target="consultantplus://offline/ref=2451630BB13A40CA150B479F8D91A751776C8CE4836720358E37107F55B3F019EE64C8F09697C9486FC1A4N3u2L" TargetMode="External"/><Relationship Id="rId60" Type="http://schemas.openxmlformats.org/officeDocument/2006/relationships/hyperlink" Target="consultantplus://offline/ref=2451630BB13A40CA150B479F8D91A751776C8CE4836D203C8F37107F55B3F019EE64C8F09697C9486FC0A5N3u5L" TargetMode="External"/><Relationship Id="rId65" Type="http://schemas.openxmlformats.org/officeDocument/2006/relationships/hyperlink" Target="consultantplus://offline/ref=2451630BB13A40CA150B479F8D91A751776C8CE48C65243C8637107F55B3F019EE64C8F09697C9486EC3A6N3u6L" TargetMode="External"/><Relationship Id="rId73" Type="http://schemas.openxmlformats.org/officeDocument/2006/relationships/hyperlink" Target="consultantplus://offline/ref=2451630BB13A40CA150B479F8D91A751776C8CE48C6C25358B37107F55B3F019EE64C8F09697C9486EC3A6N3u0L" TargetMode="External"/><Relationship Id="rId78" Type="http://schemas.openxmlformats.org/officeDocument/2006/relationships/hyperlink" Target="consultantplus://offline/ref=2451630BB13A40CA150B479F8D91A751776C8CE48364203E8737107F55B3F019EE64C8F09697C9486EC3A6N3u0L" TargetMode="External"/><Relationship Id="rId81" Type="http://schemas.openxmlformats.org/officeDocument/2006/relationships/hyperlink" Target="consultantplus://offline/ref=2451630BB13A40CA150B479F8D91A751776C8CE4836D243A8E37107F55B3F019EE64C8F09697C9486BC2A1N3u5L" TargetMode="External"/><Relationship Id="rId86" Type="http://schemas.openxmlformats.org/officeDocument/2006/relationships/hyperlink" Target="consultantplus://offline/ref=2451630BB13A40CA150B479F8D91A751776C8CE4836D243A8E37107F55B3F019EE64C8F09697C9486BC2A1N3u5L" TargetMode="External"/><Relationship Id="rId94" Type="http://schemas.openxmlformats.org/officeDocument/2006/relationships/hyperlink" Target="consultantplus://offline/ref=2451630BB13A40CA150B479F8D91A751776C8CE4836223398837107F55B3F019EE64C8F09697C9486EC1A4N3u6L" TargetMode="External"/><Relationship Id="rId99" Type="http://schemas.openxmlformats.org/officeDocument/2006/relationships/hyperlink" Target="consultantplus://offline/ref=2451630BB13A40CA150B479F8D91A751776C8CE48B6421398C3A4D755DEAFC1BE96B97E791DEC5496EC3A437N1u8L" TargetMode="External"/><Relationship Id="rId101" Type="http://schemas.openxmlformats.org/officeDocument/2006/relationships/hyperlink" Target="consultantplus://offline/ref=2451630BB13A40CA150B479F8D91A751776C8CE48B6421398C3A4D755DEAFC1BE96B97E791DEC5496EC3A437N1u8L" TargetMode="External"/><Relationship Id="rId122" Type="http://schemas.openxmlformats.org/officeDocument/2006/relationships/hyperlink" Target="consultantplus://offline/ref=2451630BB13A40CA150B479F8D91A751776C8CE4836C253A8B37107F55B3F019EE64C8F09697C9486EC3A6N3u0L" TargetMode="External"/><Relationship Id="rId130" Type="http://schemas.openxmlformats.org/officeDocument/2006/relationships/hyperlink" Target="consultantplus://offline/ref=2451630BB13A40CA150B479F8D91A751776C8CE4836C253A8B37107F55B3F019EE64C8F09697C9486EC3A6N3u0L" TargetMode="External"/><Relationship Id="rId135" Type="http://schemas.openxmlformats.org/officeDocument/2006/relationships/hyperlink" Target="consultantplus://offline/ref=2451630BB13A40CA150B479F8D91A751776C8CE48C6123388737107F55B3F019NEuEL" TargetMode="External"/><Relationship Id="rId143" Type="http://schemas.openxmlformats.org/officeDocument/2006/relationships/hyperlink" Target="consultantplus://offline/ref=2451630BB13A40CA150B479F8D91A751776C8CE4836D28398837107F55B3F019EE64C8F09697C9486EC3A6N3u7L" TargetMode="Externa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451630BB13A40CA150B479F8D91A751776C8CE4836D28398837107F55B3F019EE64C8F09697C9486EC3A7N3uDL" TargetMode="External"/><Relationship Id="rId13" Type="http://schemas.openxmlformats.org/officeDocument/2006/relationships/hyperlink" Target="consultantplus://offline/ref=2451630BB13A40CA150B59929BFDF8587663D4E883612A6BD2684B2202BAFA4EA92B91B2D29AC848N6u6L" TargetMode="External"/><Relationship Id="rId18" Type="http://schemas.openxmlformats.org/officeDocument/2006/relationships/hyperlink" Target="consultantplus://offline/ref=2451630BB13A40CA150B47898EFDF858766FD0E88E602A6BD2684B2202NBuAL" TargetMode="External"/><Relationship Id="rId39" Type="http://schemas.openxmlformats.org/officeDocument/2006/relationships/hyperlink" Target="consultantplus://offline/ref=2451630BB13A40CA150B479F8D91A751776C8CE48262253E8737107F55B3F019EE64C8F09697C9486EC3A6N3u5L" TargetMode="External"/><Relationship Id="rId109" Type="http://schemas.openxmlformats.org/officeDocument/2006/relationships/hyperlink" Target="consultantplus://offline/ref=2451630BB13A40CA150B479F8D91A751776C8CE48B64213E8D3E4D755DEAFC1BE96B97E791DEC5496EC3AF3DN1u6L" TargetMode="External"/><Relationship Id="rId34" Type="http://schemas.openxmlformats.org/officeDocument/2006/relationships/hyperlink" Target="consultantplus://offline/ref=2451630BB13A40CA150B479F8D91A751776C8CE4836D28398837107F55B3F019EE64C8F09697C9486EC3A6N3u4L" TargetMode="External"/><Relationship Id="rId50" Type="http://schemas.openxmlformats.org/officeDocument/2006/relationships/hyperlink" Target="consultantplus://offline/ref=2451630BB13A40CA150B479F8D91A751776C8CE4836720358E37107F55B3F019EE64C8F09697C9486FC1A4N3u2L" TargetMode="External"/><Relationship Id="rId55" Type="http://schemas.openxmlformats.org/officeDocument/2006/relationships/hyperlink" Target="consultantplus://offline/ref=2451630BB13A40CA150B479F8D91A751776C8CE4836720358E37107F55B3F019EE64C8F09697C9486FC1A4N3u2L" TargetMode="External"/><Relationship Id="rId76" Type="http://schemas.openxmlformats.org/officeDocument/2006/relationships/hyperlink" Target="consultantplus://offline/ref=2451630BB13A40CA150B479F8D91A751776C8CE48364203E8737107F55B3F019EE64C8F09697C9486EC3A6N3u0L" TargetMode="External"/><Relationship Id="rId97" Type="http://schemas.openxmlformats.org/officeDocument/2006/relationships/hyperlink" Target="consultantplus://offline/ref=2451630BB13A40CA150B479F8D91A751776C8CE48B6421398C3A4D755DEAFC1BE96B97E791DEC5496EC3A437N1u8L" TargetMode="External"/><Relationship Id="rId104" Type="http://schemas.openxmlformats.org/officeDocument/2006/relationships/hyperlink" Target="consultantplus://offline/ref=2451630BB13A40CA150B479F8D91A751776C8CE48B6421398C3A4D755DEAFC1BE96B97E791DEC5496EC3A437N1u8L" TargetMode="External"/><Relationship Id="rId120" Type="http://schemas.openxmlformats.org/officeDocument/2006/relationships/hyperlink" Target="consultantplus://offline/ref=2451630BB13A40CA150B59929BFDF858766FD4ED88622A6BD2684B2202BAFA4EA92B91B2D29AC848N6u7L" TargetMode="External"/><Relationship Id="rId125" Type="http://schemas.openxmlformats.org/officeDocument/2006/relationships/hyperlink" Target="consultantplus://offline/ref=2451630BB13A40CA150B479F8D91A751776C8CE4836C253A8B37107F55B3F019EE64C8F09697C9486EC3A6N3u0L" TargetMode="External"/><Relationship Id="rId141" Type="http://schemas.openxmlformats.org/officeDocument/2006/relationships/hyperlink" Target="consultantplus://offline/ref=2451630BB13A40CA150B479F8D91A751776C8CE4836D28398837107F55B3F019EE64C8F09697C9486EC3A6N3u7L" TargetMode="External"/><Relationship Id="rId146" Type="http://schemas.openxmlformats.org/officeDocument/2006/relationships/hyperlink" Target="consultantplus://offline/ref=2451630BB13A40CA150B479F8D91A751776C8CE48263213B8837107F55B3F019NEuEL" TargetMode="External"/><Relationship Id="rId7" Type="http://schemas.openxmlformats.org/officeDocument/2006/relationships/hyperlink" Target="consultantplus://offline/ref=2451630BB13A40CA150B479F8D91A751776C8CE4836D28398837107F55B3F019EE64C8F09697C9486EC3A7N3uDL" TargetMode="External"/><Relationship Id="rId71" Type="http://schemas.openxmlformats.org/officeDocument/2006/relationships/hyperlink" Target="consultantplus://offline/ref=2451630BB13A40CA150B479F8D91A751776C8CE48C65243C8637107F55B3F019EE64C8F09697C9486EC3A6N3u6L" TargetMode="External"/><Relationship Id="rId92" Type="http://schemas.openxmlformats.org/officeDocument/2006/relationships/hyperlink" Target="consultantplus://offline/ref=2451630BB13A40CA150B479F8D91A751776C8CE4836223398837107F55B3F019EE64C8F09697C9486EC1A4N3u6L" TargetMode="External"/><Relationship Id="rId2" Type="http://schemas.microsoft.com/office/2007/relationships/stylesWithEffects" Target="stylesWithEffects.xml"/><Relationship Id="rId29" Type="http://schemas.openxmlformats.org/officeDocument/2006/relationships/hyperlink" Target="consultantplus://offline/ref=2451630BB13A40CA150B479F8D91A751776C8CE4826422398B37107F55B3F019EE64C8F09697C9486EC3A6N3u5L" TargetMode="External"/><Relationship Id="rId24" Type="http://schemas.openxmlformats.org/officeDocument/2006/relationships/hyperlink" Target="consultantplus://offline/ref=2451630BB13A40CA150B47898EFDF8587660D4EA8D622A6BD2684B2202BAFA4EA92B91B1NDu7L" TargetMode="External"/><Relationship Id="rId40" Type="http://schemas.openxmlformats.org/officeDocument/2006/relationships/hyperlink" Target="consultantplus://offline/ref=2451630BB13A40CA150B479F8D91A751776C8CE48262253E8637107F55B3F019EE64C8F09697C9486EC3A6N3u5L" TargetMode="External"/><Relationship Id="rId45" Type="http://schemas.openxmlformats.org/officeDocument/2006/relationships/hyperlink" Target="consultantplus://offline/ref=2451630BB13A40CA150B479F8D91A751776C8CE4836720358E37107F55B3F019EE64C8F09697C9486FC1A4N3u2L" TargetMode="External"/><Relationship Id="rId66" Type="http://schemas.openxmlformats.org/officeDocument/2006/relationships/hyperlink" Target="consultantplus://offline/ref=2451630BB13A40CA150B479F8D91A751776C8CE48C65243C8637107F55B3F019EE64C8F09697C9486EC3A6N3u6L" TargetMode="External"/><Relationship Id="rId87" Type="http://schemas.openxmlformats.org/officeDocument/2006/relationships/hyperlink" Target="consultantplus://offline/ref=2451630BB13A40CA150B479F8D91A751776C8CE4836327358D37107F55B3F019EE64C8F09697C94A6CC0A4N3u4L" TargetMode="External"/><Relationship Id="rId110" Type="http://schemas.openxmlformats.org/officeDocument/2006/relationships/hyperlink" Target="consultantplus://offline/ref=2451630BB13A40CA150B479F8D91A751776C8CE48D60293F8A37107F55B3F019EE64C8F09697C9486FC0AFN3uCL" TargetMode="External"/><Relationship Id="rId115" Type="http://schemas.openxmlformats.org/officeDocument/2006/relationships/hyperlink" Target="consultantplus://offline/ref=2451630BB13A40CA150B479F8D91A751776C8CE48D60293F8A37107F55B3F019EE64C8F09697C9486FC0AFN3uCL" TargetMode="External"/><Relationship Id="rId131" Type="http://schemas.openxmlformats.org/officeDocument/2006/relationships/hyperlink" Target="consultantplus://offline/ref=2451630BB13A40CA150B479F8D91A751776C8CE4836C253A8B37107F55B3F019EE64C8F09697C9486EC3A6N3u0L" TargetMode="External"/><Relationship Id="rId136" Type="http://schemas.openxmlformats.org/officeDocument/2006/relationships/hyperlink" Target="consultantplus://offline/ref=2451630BB13A40CA150B47898EFDF8587660D4EA8D622A6BD2684B2202NBuAL" TargetMode="External"/><Relationship Id="rId61" Type="http://schemas.openxmlformats.org/officeDocument/2006/relationships/hyperlink" Target="consultantplus://offline/ref=2451630BB13A40CA150B479F8D91A751776C8CE4836D203C8F37107F55B3F019EE64C8F09697C9486FC0A5N3u5L" TargetMode="External"/><Relationship Id="rId82" Type="http://schemas.openxmlformats.org/officeDocument/2006/relationships/hyperlink" Target="consultantplus://offline/ref=2451630BB13A40CA150B479F8D91A751776C8CE4836327358D37107F55B3F019EE64C8F09697C94A6CC0A4N3u4L" TargetMode="External"/><Relationship Id="rId19" Type="http://schemas.openxmlformats.org/officeDocument/2006/relationships/image" Target="media/image5.wmf"/><Relationship Id="rId14" Type="http://schemas.openxmlformats.org/officeDocument/2006/relationships/image" Target="media/image1.wmf"/><Relationship Id="rId30" Type="http://schemas.openxmlformats.org/officeDocument/2006/relationships/hyperlink" Target="consultantplus://offline/ref=2451630BB13A40CA150B47898EFDF8587667DAE1836D2A6BD2684B2202NBuAL" TargetMode="External"/><Relationship Id="rId35" Type="http://schemas.openxmlformats.org/officeDocument/2006/relationships/hyperlink" Target="consultantplus://offline/ref=2451630BB13A40CA150B479F8D91A751776C8CE4836D28398837107F55B3F019EE64C8F09697C9486EC3A6N3u5L" TargetMode="External"/><Relationship Id="rId56" Type="http://schemas.openxmlformats.org/officeDocument/2006/relationships/hyperlink" Target="consultantplus://offline/ref=2451630BB13A40CA150B479F8D91A751776C8CE4836720358E37107F55B3F019EE64C8F09697C9486FC1A4N3u2L" TargetMode="External"/><Relationship Id="rId77" Type="http://schemas.openxmlformats.org/officeDocument/2006/relationships/hyperlink" Target="consultantplus://offline/ref=2451630BB13A40CA150B479F8D91A751776C8CE48364203E8737107F55B3F019EE64C8F09697C9486EC3A6N3u0L" TargetMode="External"/><Relationship Id="rId100" Type="http://schemas.openxmlformats.org/officeDocument/2006/relationships/hyperlink" Target="consultantplus://offline/ref=2451630BB13A40CA150B479F8D91A751776C8CE48B6421398C3A4D755DEAFC1BE96B97E791DEC5496EC3A437N1u8L" TargetMode="External"/><Relationship Id="rId105" Type="http://schemas.openxmlformats.org/officeDocument/2006/relationships/hyperlink" Target="consultantplus://offline/ref=2451630BB13A40CA150B479F8D91A751776C8CE48B6421398C3A4D755DEAFC1BE96B97E791DEC5496EC3A437N1u8L" TargetMode="External"/><Relationship Id="rId126" Type="http://schemas.openxmlformats.org/officeDocument/2006/relationships/hyperlink" Target="consultantplus://offline/ref=2451630BB13A40CA150B479F8D91A751776C8CE4836C253A8B37107F55B3F019EE64C8F09697C9486EC3A6N3u0L" TargetMode="External"/><Relationship Id="rId147" Type="http://schemas.openxmlformats.org/officeDocument/2006/relationships/fontTable" Target="fontTable.xml"/><Relationship Id="rId8" Type="http://schemas.openxmlformats.org/officeDocument/2006/relationships/hyperlink" Target="consultantplus://offline/ref=2451630BB13A40CA150B479F8D91A751776C8CE4836227358E37107F55B3F019EE64C8F09697C9486EC3A7N3u1L" TargetMode="External"/><Relationship Id="rId51" Type="http://schemas.openxmlformats.org/officeDocument/2006/relationships/hyperlink" Target="consultantplus://offline/ref=2451630BB13A40CA150B479F8D91A751776C8CE48365293D8E37107F55B3F019EE64C8F09697C9486EC3A6N3u7L" TargetMode="External"/><Relationship Id="rId72" Type="http://schemas.openxmlformats.org/officeDocument/2006/relationships/hyperlink" Target="consultantplus://offline/ref=2451630BB13A40CA150B479F8D91A751776C8CE48C65243C8637107F55B3F019EE64C8F09697C9486EC3A6N3u6L" TargetMode="External"/><Relationship Id="rId93" Type="http://schemas.openxmlformats.org/officeDocument/2006/relationships/hyperlink" Target="consultantplus://offline/ref=2451630BB13A40CA150B479F8D91A751776C8CE4836223398837107F55B3F019EE64C8F09697C9486EC1A4N3u6L" TargetMode="External"/><Relationship Id="rId98" Type="http://schemas.openxmlformats.org/officeDocument/2006/relationships/hyperlink" Target="consultantplus://offline/ref=2451630BB13A40CA150B479F8D91A751776C8CE48B6421398C3A4D755DEAFC1BE96B97E791DEC5496EC3A437N1u8L" TargetMode="External"/><Relationship Id="rId121" Type="http://schemas.openxmlformats.org/officeDocument/2006/relationships/hyperlink" Target="consultantplus://offline/ref=2451630BB13A40CA150B59929BFDF858766FD4ED88622A6BD2684B2202BAFA4EA92B91B2D29AC848N6u7L" TargetMode="External"/><Relationship Id="rId142" Type="http://schemas.openxmlformats.org/officeDocument/2006/relationships/hyperlink" Target="consultantplus://offline/ref=2451630BB13A40CA150B479F8D91A751776C8CE4836D28398837107F55B3F019EE64C8F09697C9486EC3A6N3u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394</Pages>
  <Words>117334</Words>
  <Characters>668808</Characters>
  <Application>Microsoft Office Word</Application>
  <DocSecurity>0</DocSecurity>
  <Lines>5573</Lines>
  <Paragraphs>1569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2015-10-15T11:46:00Z</dcterms:created>
  <dcterms:modified xsi:type="dcterms:W3CDTF">2015-10-15T11:47:00Z</dcterms:modified>
</cp:coreProperties>
</file>